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1B3" w:rsidRDefault="00E461B3" w:rsidP="00973A84">
      <w:pPr>
        <w:tabs>
          <w:tab w:val="left" w:pos="1230"/>
        </w:tabs>
        <w:jc w:val="center"/>
        <w:rPr>
          <w:noProof/>
        </w:rPr>
      </w:pPr>
    </w:p>
    <w:p w:rsidR="00973A84" w:rsidRDefault="00973A84" w:rsidP="00973A84">
      <w:pPr>
        <w:tabs>
          <w:tab w:val="left" w:pos="1230"/>
        </w:tabs>
        <w:jc w:val="center"/>
        <w:rPr>
          <w:noProof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386080</wp:posOffset>
            </wp:positionH>
            <wp:positionV relativeFrom="paragraph">
              <wp:posOffset>-85725</wp:posOffset>
            </wp:positionV>
            <wp:extent cx="475615" cy="711200"/>
            <wp:effectExtent l="19050" t="0" r="635" b="0"/>
            <wp:wrapTight wrapText="bothSides">
              <wp:wrapPolygon edited="0">
                <wp:start x="-865" y="0"/>
                <wp:lineTo x="-865" y="20829"/>
                <wp:lineTo x="21629" y="20829"/>
                <wp:lineTo x="21629" y="0"/>
                <wp:lineTo x="-865" y="0"/>
              </wp:wrapPolygon>
            </wp:wrapTight>
            <wp:docPr id="1" name="Picture 2" descr="grabGradac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abGradacc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71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t>Bosna i Hercegovina</w:t>
      </w:r>
    </w:p>
    <w:p w:rsidR="00973A84" w:rsidRDefault="00973A84" w:rsidP="00973A84">
      <w:pPr>
        <w:tabs>
          <w:tab w:val="left" w:pos="1230"/>
        </w:tabs>
        <w:jc w:val="center"/>
        <w:rPr>
          <w:noProof/>
        </w:rPr>
      </w:pPr>
      <w:r>
        <w:rPr>
          <w:noProof/>
        </w:rPr>
        <w:t>Federacija Bosne i Hercegovine</w:t>
      </w:r>
    </w:p>
    <w:p w:rsidR="00973A84" w:rsidRDefault="00973A84" w:rsidP="00973A84">
      <w:pPr>
        <w:tabs>
          <w:tab w:val="left" w:pos="1230"/>
        </w:tabs>
        <w:jc w:val="center"/>
        <w:rPr>
          <w:noProof/>
        </w:rPr>
      </w:pPr>
      <w:r>
        <w:rPr>
          <w:noProof/>
        </w:rPr>
        <w:t>Tuzlanski kanton</w:t>
      </w:r>
    </w:p>
    <w:p w:rsidR="00973A84" w:rsidRDefault="004707DD" w:rsidP="00973A84">
      <w:pPr>
        <w:tabs>
          <w:tab w:val="left" w:pos="1230"/>
          <w:tab w:val="left" w:pos="5940"/>
        </w:tabs>
        <w:jc w:val="center"/>
        <w:rPr>
          <w:b/>
        </w:rPr>
      </w:pPr>
      <w:r>
        <w:rPr>
          <w:b/>
        </w:rPr>
        <w:t>GRAD</w:t>
      </w:r>
      <w:r w:rsidR="00973A84">
        <w:rPr>
          <w:b/>
        </w:rPr>
        <w:t xml:space="preserve"> GRADAČAC   </w:t>
      </w:r>
    </w:p>
    <w:p w:rsidR="00973A84" w:rsidRDefault="004707DD" w:rsidP="00973A84">
      <w:pPr>
        <w:pBdr>
          <w:top w:val="single" w:sz="4" w:space="1" w:color="auto"/>
        </w:pBdr>
        <w:jc w:val="center"/>
        <w:rPr>
          <w:sz w:val="14"/>
        </w:rPr>
      </w:pPr>
      <w:r>
        <w:rPr>
          <w:sz w:val="14"/>
        </w:rPr>
        <w:t>H.K.Gradaščevića 7</w:t>
      </w:r>
      <w:r w:rsidR="00973A84">
        <w:rPr>
          <w:sz w:val="14"/>
        </w:rPr>
        <w:t xml:space="preserve">4, 76 250 Gradačac,  telefon/fax:  035-369-770 i </w:t>
      </w:r>
      <w:r>
        <w:rPr>
          <w:sz w:val="14"/>
        </w:rPr>
        <w:t>035-</w:t>
      </w:r>
      <w:r w:rsidR="00973A84">
        <w:rPr>
          <w:sz w:val="14"/>
        </w:rPr>
        <w:t xml:space="preserve">369-771,  e.mail: </w:t>
      </w:r>
      <w:r>
        <w:rPr>
          <w:sz w:val="14"/>
          <w:u w:val="single"/>
        </w:rPr>
        <w:t>vijece@gradacac</w:t>
      </w:r>
      <w:r w:rsidR="00973A84">
        <w:rPr>
          <w:sz w:val="14"/>
          <w:u w:val="single"/>
        </w:rPr>
        <w:t>.ba</w:t>
      </w:r>
      <w:r w:rsidR="00973A84">
        <w:rPr>
          <w:sz w:val="14"/>
        </w:rPr>
        <w:t xml:space="preserve">,  www.gradacac.ba </w:t>
      </w:r>
    </w:p>
    <w:p w:rsidR="004707DD" w:rsidRDefault="004707DD" w:rsidP="00973A84">
      <w:pPr>
        <w:pBdr>
          <w:top w:val="single" w:sz="4" w:space="1" w:color="auto"/>
        </w:pBdr>
        <w:jc w:val="center"/>
        <w:rPr>
          <w:sz w:val="14"/>
        </w:rPr>
      </w:pPr>
    </w:p>
    <w:p w:rsidR="00973A84" w:rsidRDefault="004707DD" w:rsidP="00E37090">
      <w:pPr>
        <w:pStyle w:val="Heading6"/>
        <w:tabs>
          <w:tab w:val="left" w:pos="8782"/>
        </w:tabs>
        <w:rPr>
          <w:sz w:val="24"/>
          <w:lang w:val="de-DE"/>
        </w:rPr>
      </w:pPr>
      <w:r>
        <w:rPr>
          <w:sz w:val="24"/>
          <w:lang w:val="de-DE"/>
        </w:rPr>
        <w:t>GRAD</w:t>
      </w:r>
      <w:r w:rsidR="00973A84">
        <w:rPr>
          <w:sz w:val="24"/>
          <w:lang w:val="de-DE"/>
        </w:rPr>
        <w:t>SKO VIJEĆE</w:t>
      </w:r>
      <w:r w:rsidR="00E37090">
        <w:rPr>
          <w:sz w:val="24"/>
          <w:lang w:val="de-DE"/>
        </w:rPr>
        <w:t xml:space="preserve">                                                                                     </w:t>
      </w:r>
    </w:p>
    <w:p w:rsidR="004707DD" w:rsidRDefault="00973A84" w:rsidP="00973A84">
      <w:pPr>
        <w:pStyle w:val="Heading6"/>
        <w:rPr>
          <w:sz w:val="24"/>
          <w:lang w:val="de-DE"/>
        </w:rPr>
      </w:pPr>
      <w:r>
        <w:rPr>
          <w:sz w:val="24"/>
          <w:lang w:val="de-DE"/>
        </w:rPr>
        <w:t>Komisija za izbore i imenovanja</w:t>
      </w:r>
      <w:r>
        <w:rPr>
          <w:sz w:val="24"/>
          <w:lang w:val="de-DE"/>
        </w:rPr>
        <w:tab/>
      </w:r>
    </w:p>
    <w:p w:rsidR="00973A84" w:rsidRDefault="00973A84" w:rsidP="00973A84">
      <w:pPr>
        <w:pStyle w:val="Heading6"/>
        <w:rPr>
          <w:sz w:val="24"/>
          <w:lang w:val="de-DE"/>
        </w:rPr>
      </w:pPr>
      <w:r>
        <w:rPr>
          <w:sz w:val="24"/>
          <w:lang w:val="de-DE"/>
        </w:rPr>
        <w:tab/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</w:r>
      <w:r>
        <w:rPr>
          <w:sz w:val="24"/>
          <w:lang w:val="de-DE"/>
        </w:rPr>
        <w:tab/>
        <w:t xml:space="preserve">                                                        </w:t>
      </w:r>
    </w:p>
    <w:p w:rsidR="00973A84" w:rsidRPr="00721619" w:rsidRDefault="004522E9" w:rsidP="003C1549">
      <w:pPr>
        <w:rPr>
          <w:b/>
          <w:lang w:val="bs-Latn-BA" w:eastAsia="ar-SA"/>
        </w:rPr>
      </w:pPr>
      <w:r>
        <w:rPr>
          <w:lang w:val="hr-HR"/>
        </w:rPr>
        <w:t xml:space="preserve">Na osnovu </w:t>
      </w:r>
      <w:r w:rsidR="00776685">
        <w:rPr>
          <w:lang w:val="hr-HR"/>
        </w:rPr>
        <w:t>člana 8.</w:t>
      </w:r>
      <w:r w:rsidR="00973A84" w:rsidRPr="003436FD">
        <w:rPr>
          <w:lang w:val="hr-HR"/>
        </w:rPr>
        <w:t xml:space="preserve"> Zakona o ministarskim, vladinim i drugim imenovanjima F BiH („Službene nov</w:t>
      </w:r>
      <w:r w:rsidR="00973A84">
        <w:rPr>
          <w:lang w:val="hr-HR"/>
        </w:rPr>
        <w:t>ine F BiH“</w:t>
      </w:r>
      <w:r w:rsidR="004707DD">
        <w:rPr>
          <w:lang w:val="hr-HR"/>
        </w:rPr>
        <w:t>,</w:t>
      </w:r>
      <w:r w:rsidR="00973A84">
        <w:rPr>
          <w:lang w:val="hr-HR"/>
        </w:rPr>
        <w:t xml:space="preserve"> broj: 12/03, 34/03 i 65/13),</w:t>
      </w:r>
      <w:r w:rsidR="000D5427">
        <w:rPr>
          <w:lang w:val="hr-HR"/>
        </w:rPr>
        <w:t xml:space="preserve"> </w:t>
      </w:r>
      <w:r w:rsidR="00B8140A">
        <w:rPr>
          <w:lang w:val="hr-HR"/>
        </w:rPr>
        <w:t>člana 21</w:t>
      </w:r>
      <w:r w:rsidR="00017413">
        <w:rPr>
          <w:lang w:val="hr-HR"/>
        </w:rPr>
        <w:t>.</w:t>
      </w:r>
      <w:r w:rsidR="004707DD">
        <w:rPr>
          <w:lang w:val="hr-HR"/>
        </w:rPr>
        <w:t xml:space="preserve"> </w:t>
      </w:r>
      <w:r w:rsidR="001334BC">
        <w:rPr>
          <w:lang w:val="hr-HR"/>
        </w:rPr>
        <w:t>t</w:t>
      </w:r>
      <w:r w:rsidR="004707DD">
        <w:rPr>
          <w:lang w:val="hr-HR"/>
        </w:rPr>
        <w:t>ačka</w:t>
      </w:r>
      <w:r w:rsidR="001334BC">
        <w:rPr>
          <w:lang w:val="hr-HR"/>
        </w:rPr>
        <w:t xml:space="preserve"> 2. i</w:t>
      </w:r>
      <w:r w:rsidR="00B8140A">
        <w:rPr>
          <w:lang w:val="hr-HR"/>
        </w:rPr>
        <w:t xml:space="preserve"> 18</w:t>
      </w:r>
      <w:r w:rsidR="004707DD">
        <w:rPr>
          <w:lang w:val="hr-HR"/>
        </w:rPr>
        <w:t xml:space="preserve">. </w:t>
      </w:r>
      <w:r w:rsidR="00B8140A">
        <w:rPr>
          <w:lang w:val="hr-HR"/>
        </w:rPr>
        <w:t xml:space="preserve">Statuta Grada Gradačac („Službeni glasnik Grada Gradačac“, br. 10/22), </w:t>
      </w:r>
      <w:r w:rsidR="00973A84">
        <w:rPr>
          <w:lang w:val="hr-HR"/>
        </w:rPr>
        <w:t>člana 1</w:t>
      </w:r>
      <w:r w:rsidR="00B8140A">
        <w:rPr>
          <w:lang w:val="hr-HR"/>
        </w:rPr>
        <w:t>5</w:t>
      </w:r>
      <w:r w:rsidR="00973A84">
        <w:rPr>
          <w:lang w:val="hr-HR"/>
        </w:rPr>
        <w:t xml:space="preserve">. </w:t>
      </w:r>
      <w:r w:rsidR="004707DD">
        <w:rPr>
          <w:lang w:val="hr-HR"/>
        </w:rPr>
        <w:t>Odluke</w:t>
      </w:r>
      <w:r w:rsidR="00ED5195">
        <w:rPr>
          <w:lang w:val="hr-HR"/>
        </w:rPr>
        <w:t xml:space="preserve"> o</w:t>
      </w:r>
      <w:r w:rsidR="00ED5195">
        <w:rPr>
          <w:bCs/>
          <w:lang w:val="hr-HR"/>
        </w:rPr>
        <w:t xml:space="preserve"> utvrđivanju standarda i kriterija</w:t>
      </w:r>
      <w:r w:rsidR="00ED5195">
        <w:rPr>
          <w:bCs/>
          <w:lang w:val="bs-Latn-BA"/>
        </w:rPr>
        <w:t xml:space="preserve"> </w:t>
      </w:r>
      <w:r w:rsidR="003C1549">
        <w:rPr>
          <w:bCs/>
          <w:lang w:val="hr-HR"/>
        </w:rPr>
        <w:t xml:space="preserve"> za </w:t>
      </w:r>
      <w:r w:rsidR="004707DD">
        <w:rPr>
          <w:bCs/>
          <w:lang w:val="hr-HR"/>
        </w:rPr>
        <w:t>imenovanja</w:t>
      </w:r>
      <w:r w:rsidR="00ED5195">
        <w:rPr>
          <w:bCs/>
          <w:lang w:val="hr-HR"/>
        </w:rPr>
        <w:t>/nominiranja na upražnjene pozicije u reguliranim</w:t>
      </w:r>
      <w:r w:rsidR="00ED5195">
        <w:rPr>
          <w:bCs/>
          <w:lang w:val="bs-Latn-BA"/>
        </w:rPr>
        <w:t xml:space="preserve">  </w:t>
      </w:r>
      <w:r w:rsidR="00ED5195">
        <w:rPr>
          <w:bCs/>
          <w:lang w:val="hr-HR"/>
        </w:rPr>
        <w:t xml:space="preserve">organima </w:t>
      </w:r>
      <w:r w:rsidR="00B8140A">
        <w:rPr>
          <w:bCs/>
          <w:lang w:val="hr-HR"/>
        </w:rPr>
        <w:t xml:space="preserve">Grada </w:t>
      </w:r>
      <w:r w:rsidR="00ED5195">
        <w:rPr>
          <w:bCs/>
          <w:lang w:val="hr-HR"/>
        </w:rPr>
        <w:t>Gradačac</w:t>
      </w:r>
      <w:r w:rsidR="00ED5195">
        <w:rPr>
          <w:lang w:val="hr-HR"/>
        </w:rPr>
        <w:t xml:space="preserve"> </w:t>
      </w:r>
      <w:r w:rsidR="00143AD6">
        <w:rPr>
          <w:lang w:val="hr-HR"/>
        </w:rPr>
        <w:t>(„Službeni</w:t>
      </w:r>
      <w:r w:rsidR="00973A84">
        <w:rPr>
          <w:lang w:val="hr-HR"/>
        </w:rPr>
        <w:t xml:space="preserve"> glasnik </w:t>
      </w:r>
      <w:r w:rsidR="00B8140A">
        <w:rPr>
          <w:lang w:val="hr-HR"/>
        </w:rPr>
        <w:t xml:space="preserve">Grada </w:t>
      </w:r>
      <w:r w:rsidR="00973A84">
        <w:rPr>
          <w:lang w:val="hr-HR"/>
        </w:rPr>
        <w:t>Gradačac“</w:t>
      </w:r>
      <w:r w:rsidR="00143AD6">
        <w:rPr>
          <w:lang w:val="hr-HR"/>
        </w:rPr>
        <w:t>, broj</w:t>
      </w:r>
      <w:r w:rsidR="00973A84">
        <w:rPr>
          <w:lang w:val="hr-HR"/>
        </w:rPr>
        <w:t xml:space="preserve"> </w:t>
      </w:r>
      <w:r w:rsidR="00B8140A">
        <w:rPr>
          <w:lang w:val="hr-HR"/>
        </w:rPr>
        <w:t>5/22</w:t>
      </w:r>
      <w:r w:rsidR="00143AD6">
        <w:rPr>
          <w:lang w:val="hr-HR"/>
        </w:rPr>
        <w:t>)</w:t>
      </w:r>
      <w:r w:rsidR="00973A84">
        <w:rPr>
          <w:lang w:val="hr-HR"/>
        </w:rPr>
        <w:t xml:space="preserve"> </w:t>
      </w:r>
      <w:r w:rsidR="00721619">
        <w:rPr>
          <w:lang w:val="hr-HR"/>
        </w:rPr>
        <w:t xml:space="preserve">i </w:t>
      </w:r>
      <w:r w:rsidR="00143AD6">
        <w:rPr>
          <w:lang w:val="hr-HR"/>
        </w:rPr>
        <w:t>člana 1.</w:t>
      </w:r>
      <w:r w:rsidR="003A6C0D" w:rsidRPr="003A6C0D">
        <w:rPr>
          <w:b/>
          <w:lang w:val="bs-Latn-BA"/>
        </w:rPr>
        <w:t xml:space="preserve"> </w:t>
      </w:r>
      <w:r w:rsidR="003A6C0D">
        <w:rPr>
          <w:lang w:val="bs-Latn-BA"/>
        </w:rPr>
        <w:t>O</w:t>
      </w:r>
      <w:r w:rsidR="003A6C0D" w:rsidRPr="003A6C0D">
        <w:rPr>
          <w:lang w:val="bs-Latn-BA"/>
        </w:rPr>
        <w:t xml:space="preserve">dluke raspisivanju javnog oglasa za izbor i imenovanje/nominiranje na </w:t>
      </w:r>
      <w:r w:rsidR="003C1549" w:rsidRPr="003C1549">
        <w:rPr>
          <w:lang w:val="bs-Latn-BA" w:eastAsia="ar-SA"/>
        </w:rPr>
        <w:t>pozicije u upravnom odboru javne ustanove i  nadzornom odboru javnog preduzeća</w:t>
      </w:r>
      <w:r w:rsidR="003C1549">
        <w:rPr>
          <w:lang w:val="bs-Latn-BA" w:eastAsia="ar-SA"/>
        </w:rPr>
        <w:t>, broj _______ od ________ 2025.godine</w:t>
      </w:r>
      <w:r w:rsidR="00143AD6">
        <w:rPr>
          <w:lang w:val="hr-HR"/>
        </w:rPr>
        <w:t xml:space="preserve">, </w:t>
      </w:r>
      <w:r w:rsidR="00973A84">
        <w:rPr>
          <w:lang w:val="hr-HR"/>
        </w:rPr>
        <w:t xml:space="preserve">Komisija za izbore i imenovanja </w:t>
      </w:r>
      <w:r w:rsidR="00143AD6">
        <w:rPr>
          <w:lang w:val="hr-HR"/>
        </w:rPr>
        <w:t>Grad</w:t>
      </w:r>
      <w:r w:rsidR="00973A84">
        <w:rPr>
          <w:lang w:val="hr-HR"/>
        </w:rPr>
        <w:t xml:space="preserve">skog vijeća </w:t>
      </w:r>
      <w:r w:rsidR="006952A2">
        <w:rPr>
          <w:lang w:val="hr-HR"/>
        </w:rPr>
        <w:t xml:space="preserve">Grada </w:t>
      </w:r>
      <w:r w:rsidR="00973A84">
        <w:rPr>
          <w:lang w:val="hr-HR"/>
        </w:rPr>
        <w:t xml:space="preserve">Gradačac, </w:t>
      </w:r>
      <w:r w:rsidR="00940D29">
        <w:rPr>
          <w:bCs/>
        </w:rPr>
        <w:t>o b j a v l j</w:t>
      </w:r>
      <w:r w:rsidR="00973A84" w:rsidRPr="00E73AF9">
        <w:rPr>
          <w:bCs/>
        </w:rPr>
        <w:t xml:space="preserve"> u j e</w:t>
      </w:r>
    </w:p>
    <w:p w:rsidR="00973A84" w:rsidRDefault="00973A84" w:rsidP="00973A84">
      <w:pPr>
        <w:jc w:val="both"/>
        <w:rPr>
          <w:b/>
          <w:bCs/>
        </w:rPr>
      </w:pPr>
      <w:r>
        <w:rPr>
          <w:b/>
          <w:bCs/>
        </w:rPr>
        <w:t xml:space="preserve">   </w:t>
      </w:r>
    </w:p>
    <w:p w:rsidR="00973A84" w:rsidRDefault="00973A84" w:rsidP="00973A84">
      <w:pPr>
        <w:jc w:val="center"/>
        <w:rPr>
          <w:b/>
          <w:bCs/>
        </w:rPr>
      </w:pPr>
      <w:r>
        <w:rPr>
          <w:b/>
          <w:bCs/>
        </w:rPr>
        <w:t>JAVNI OGLAS</w:t>
      </w:r>
    </w:p>
    <w:p w:rsidR="003C1549" w:rsidRPr="003C1549" w:rsidRDefault="00452F77" w:rsidP="003C1549">
      <w:pPr>
        <w:jc w:val="center"/>
        <w:rPr>
          <w:b/>
          <w:lang w:val="bs-Latn-BA" w:eastAsia="ar-SA"/>
        </w:rPr>
      </w:pPr>
      <w:r w:rsidRPr="00E32F68">
        <w:rPr>
          <w:b/>
          <w:lang w:val="bs-Latn-BA"/>
        </w:rPr>
        <w:t xml:space="preserve">za </w:t>
      </w:r>
      <w:r>
        <w:rPr>
          <w:b/>
          <w:lang w:val="bs-Latn-BA"/>
        </w:rPr>
        <w:t xml:space="preserve">izbor i </w:t>
      </w:r>
      <w:r w:rsidR="003C1549">
        <w:rPr>
          <w:b/>
          <w:lang w:val="bs-Latn-BA"/>
        </w:rPr>
        <w:t>nominiranje</w:t>
      </w:r>
      <w:r w:rsidR="003C1549" w:rsidRPr="003C1549">
        <w:rPr>
          <w:b/>
          <w:lang w:val="bs-Latn-BA" w:eastAsia="ar-SA"/>
        </w:rPr>
        <w:br/>
        <w:t>na pozicije u nadzornom odboru javnog preduzeća</w:t>
      </w:r>
    </w:p>
    <w:p w:rsidR="00452F77" w:rsidRDefault="00452F77" w:rsidP="00452F77">
      <w:pPr>
        <w:jc w:val="center"/>
        <w:rPr>
          <w:b/>
          <w:lang w:val="bs-Latn-BA"/>
        </w:rPr>
      </w:pPr>
    </w:p>
    <w:p w:rsidR="00452F77" w:rsidRDefault="00452F77" w:rsidP="00CE7361">
      <w:pPr>
        <w:rPr>
          <w:b/>
          <w:bCs/>
        </w:rPr>
      </w:pPr>
    </w:p>
    <w:p w:rsidR="003C1549" w:rsidRPr="003C1549" w:rsidRDefault="003C1549" w:rsidP="003C1549">
      <w:pPr>
        <w:jc w:val="both"/>
        <w:rPr>
          <w:lang w:val="bs-Latn-BA" w:eastAsia="ar-SA"/>
        </w:rPr>
      </w:pPr>
      <w:bookmarkStart w:id="0" w:name="_GoBack"/>
      <w:bookmarkEnd w:id="0"/>
      <w:r w:rsidRPr="003C1549">
        <w:rPr>
          <w:lang w:val="bs-Latn-BA" w:eastAsia="ar-SA"/>
        </w:rPr>
        <w:t>Pokreće se procedura raspisivanja javnog oglasa za izbo</w:t>
      </w:r>
      <w:r w:rsidR="00474463">
        <w:rPr>
          <w:lang w:val="bs-Latn-BA" w:eastAsia="ar-SA"/>
        </w:rPr>
        <w:t>r i nominiranje članova</w:t>
      </w:r>
      <w:r w:rsidRPr="003C1549">
        <w:rPr>
          <w:lang w:val="bs-Latn-BA" w:eastAsia="ar-SA"/>
        </w:rPr>
        <w:t xml:space="preserve"> nadzornog odbora:</w:t>
      </w:r>
    </w:p>
    <w:p w:rsidR="003C1549" w:rsidRPr="003C1549" w:rsidRDefault="003C1549" w:rsidP="003C1549">
      <w:pPr>
        <w:suppressAutoHyphens/>
        <w:rPr>
          <w:lang w:val="bs-Latn-BA" w:eastAsia="ar-SA"/>
        </w:rPr>
      </w:pPr>
      <w:r w:rsidRPr="003C1549">
        <w:rPr>
          <w:color w:val="000000"/>
          <w:lang w:eastAsia="ar-SA"/>
        </w:rPr>
        <w:t>- JP„Javno stambeno preduzeće  Gradačac“ d.o.o. Gradačac – dva (2) člana Nadzornog odbora;</w:t>
      </w:r>
    </w:p>
    <w:p w:rsidR="003A6C0D" w:rsidRPr="00143AD6" w:rsidRDefault="003A6C0D" w:rsidP="00143AD6">
      <w:pPr>
        <w:rPr>
          <w:b/>
          <w:bCs/>
        </w:rPr>
      </w:pPr>
    </w:p>
    <w:p w:rsidR="001334BC" w:rsidRPr="001334BC" w:rsidRDefault="00973A84" w:rsidP="001334BC">
      <w:pPr>
        <w:pStyle w:val="BodyText"/>
        <w:numPr>
          <w:ilvl w:val="0"/>
          <w:numId w:val="11"/>
        </w:numPr>
        <w:rPr>
          <w:lang w:val="en-GB"/>
        </w:rPr>
      </w:pPr>
      <w:r w:rsidRPr="00B006E3">
        <w:rPr>
          <w:b/>
          <w:lang w:val="en-GB"/>
        </w:rPr>
        <w:t xml:space="preserve">Opis </w:t>
      </w:r>
      <w:r w:rsidR="00940D29">
        <w:rPr>
          <w:b/>
          <w:lang w:val="en-GB"/>
        </w:rPr>
        <w:t>upražnjene</w:t>
      </w:r>
      <w:r w:rsidR="007A198B">
        <w:rPr>
          <w:b/>
          <w:lang w:val="en-GB"/>
        </w:rPr>
        <w:t xml:space="preserve"> </w:t>
      </w:r>
      <w:r w:rsidR="00940D29">
        <w:rPr>
          <w:b/>
          <w:lang w:val="en-GB"/>
        </w:rPr>
        <w:t>pozicije</w:t>
      </w:r>
      <w:r w:rsidRPr="00B006E3">
        <w:rPr>
          <w:b/>
          <w:lang w:val="en-GB"/>
        </w:rPr>
        <w:t>:</w:t>
      </w:r>
      <w:r w:rsidRPr="00B006E3">
        <w:rPr>
          <w:lang w:val="en-GB"/>
        </w:rPr>
        <w:t xml:space="preserve"> </w:t>
      </w:r>
    </w:p>
    <w:p w:rsidR="00AF45E4" w:rsidRDefault="00474463" w:rsidP="00AF45E4">
      <w:pPr>
        <w:pStyle w:val="BodyText"/>
      </w:pPr>
      <w:r>
        <w:rPr>
          <w:lang w:val="en-GB"/>
        </w:rPr>
        <w:t>Č</w:t>
      </w:r>
      <w:r w:rsidR="00B10E27">
        <w:rPr>
          <w:lang w:val="en-GB"/>
        </w:rPr>
        <w:t xml:space="preserve">lanovi </w:t>
      </w:r>
      <w:r>
        <w:rPr>
          <w:lang w:val="en-GB"/>
        </w:rPr>
        <w:t>nadzornog</w:t>
      </w:r>
      <w:r w:rsidR="00AF45E4">
        <w:rPr>
          <w:lang w:val="en-GB"/>
        </w:rPr>
        <w:t xml:space="preserve"> odbora</w:t>
      </w:r>
      <w:r w:rsidR="00CE7361">
        <w:rPr>
          <w:lang w:val="en-GB"/>
        </w:rPr>
        <w:t xml:space="preserve"> obavljat će poslove u skladu sa </w:t>
      </w:r>
      <w:r w:rsidR="00AF45E4">
        <w:t>Zakonom o privrednim društvima</w:t>
      </w:r>
      <w:r>
        <w:t>, Zakonom o javnim preduzećima,</w:t>
      </w:r>
      <w:r w:rsidR="00AF45E4">
        <w:t xml:space="preserve"> statutima javnih preduzeća</w:t>
      </w:r>
      <w:r>
        <w:t xml:space="preserve"> i ostalim pozitivnim pravnim propisima.</w:t>
      </w:r>
    </w:p>
    <w:p w:rsidR="00A32712" w:rsidRDefault="00A32712" w:rsidP="00AF45E4">
      <w:pPr>
        <w:pStyle w:val="BodyText"/>
        <w:rPr>
          <w:b/>
          <w:lang w:val="en-GB"/>
        </w:rPr>
      </w:pPr>
    </w:p>
    <w:p w:rsidR="00974461" w:rsidRPr="001334BC" w:rsidRDefault="00A32712" w:rsidP="00AF45E4">
      <w:pPr>
        <w:pStyle w:val="BodyText"/>
        <w:rPr>
          <w:b/>
          <w:lang w:val="en-GB"/>
        </w:rPr>
      </w:pPr>
      <w:r>
        <w:rPr>
          <w:b/>
          <w:lang w:val="en-GB"/>
        </w:rPr>
        <w:t xml:space="preserve">2. </w:t>
      </w:r>
      <w:r w:rsidR="00973A84">
        <w:rPr>
          <w:b/>
          <w:lang w:val="en-GB"/>
        </w:rPr>
        <w:t xml:space="preserve">Opći </w:t>
      </w:r>
      <w:r w:rsidR="00E94A1A">
        <w:rPr>
          <w:b/>
          <w:lang w:val="en-GB"/>
        </w:rPr>
        <w:t>uslovi</w:t>
      </w:r>
      <w:r w:rsidR="00974461">
        <w:rPr>
          <w:b/>
          <w:lang w:val="en-GB"/>
        </w:rPr>
        <w:t>:</w:t>
      </w:r>
    </w:p>
    <w:p w:rsidR="00E94A1A" w:rsidRDefault="00974461" w:rsidP="00B10E27">
      <w:pPr>
        <w:pStyle w:val="Header"/>
        <w:tabs>
          <w:tab w:val="clear" w:pos="4536"/>
          <w:tab w:val="clear" w:pos="9072"/>
        </w:tabs>
        <w:jc w:val="both"/>
        <w:rPr>
          <w:bCs/>
          <w:lang w:val="hr-HR"/>
        </w:rPr>
      </w:pPr>
      <w:r>
        <w:rPr>
          <w:bCs/>
          <w:lang w:val="hr-HR"/>
        </w:rPr>
        <w:t>Opći uslovi za imenovanje</w:t>
      </w:r>
      <w:r w:rsidR="00E94A1A">
        <w:rPr>
          <w:bCs/>
          <w:lang w:val="hr-HR"/>
        </w:rPr>
        <w:t xml:space="preserve"> </w:t>
      </w:r>
      <w:r w:rsidR="0018659F">
        <w:rPr>
          <w:bCs/>
          <w:lang w:val="hr-HR"/>
        </w:rPr>
        <w:t>na upražnjene  pozicije u regul</w:t>
      </w:r>
      <w:r w:rsidR="007C7994">
        <w:rPr>
          <w:bCs/>
          <w:lang w:val="hr-HR"/>
        </w:rPr>
        <w:t xml:space="preserve">iranim organima </w:t>
      </w:r>
      <w:r w:rsidR="00683122">
        <w:rPr>
          <w:bCs/>
          <w:lang w:val="hr-HR"/>
        </w:rPr>
        <w:t xml:space="preserve">Grada </w:t>
      </w:r>
      <w:r w:rsidR="007C7994">
        <w:rPr>
          <w:bCs/>
          <w:lang w:val="hr-HR"/>
        </w:rPr>
        <w:t>su:</w:t>
      </w:r>
    </w:p>
    <w:p w:rsidR="00E94A1A" w:rsidRDefault="00E94A1A" w:rsidP="00B10E27">
      <w:pPr>
        <w:pStyle w:val="Header"/>
        <w:numPr>
          <w:ilvl w:val="0"/>
          <w:numId w:val="6"/>
        </w:numPr>
        <w:tabs>
          <w:tab w:val="clear" w:pos="4536"/>
          <w:tab w:val="clear" w:pos="9072"/>
        </w:tabs>
        <w:ind w:left="360"/>
        <w:jc w:val="both"/>
        <w:rPr>
          <w:bCs/>
          <w:lang w:val="hr-HR"/>
        </w:rPr>
      </w:pPr>
      <w:r>
        <w:rPr>
          <w:bCs/>
          <w:lang w:val="hr-HR"/>
        </w:rPr>
        <w:t>da je  državljanin Bosne i Hercegovine,</w:t>
      </w:r>
    </w:p>
    <w:p w:rsidR="00E94A1A" w:rsidRDefault="00E94A1A" w:rsidP="00B10E27">
      <w:pPr>
        <w:pStyle w:val="Header"/>
        <w:numPr>
          <w:ilvl w:val="0"/>
          <w:numId w:val="6"/>
        </w:numPr>
        <w:tabs>
          <w:tab w:val="clear" w:pos="4536"/>
          <w:tab w:val="clear" w:pos="9072"/>
        </w:tabs>
        <w:ind w:left="360"/>
        <w:jc w:val="both"/>
        <w:rPr>
          <w:bCs/>
          <w:lang w:val="hr-HR"/>
        </w:rPr>
      </w:pPr>
      <w:r>
        <w:rPr>
          <w:bCs/>
          <w:lang w:val="hr-HR"/>
        </w:rPr>
        <w:t>da je stariji od 18 godina</w:t>
      </w:r>
      <w:r>
        <w:rPr>
          <w:bCs/>
          <w:lang w:val="bs-Latn-BA"/>
        </w:rPr>
        <w:t>,</w:t>
      </w:r>
    </w:p>
    <w:p w:rsidR="00E94A1A" w:rsidRDefault="00E94A1A" w:rsidP="00B10E27">
      <w:pPr>
        <w:pStyle w:val="Header"/>
        <w:numPr>
          <w:ilvl w:val="0"/>
          <w:numId w:val="6"/>
        </w:numPr>
        <w:tabs>
          <w:tab w:val="clear" w:pos="4536"/>
          <w:tab w:val="clear" w:pos="9072"/>
        </w:tabs>
        <w:ind w:left="360"/>
        <w:jc w:val="both"/>
        <w:rPr>
          <w:bCs/>
          <w:lang w:val="hr-HR"/>
        </w:rPr>
      </w:pPr>
      <w:r>
        <w:rPr>
          <w:bCs/>
          <w:lang w:val="hr-HR"/>
        </w:rPr>
        <w:t xml:space="preserve">da nije otpušten iz državne službe kao rezultat disciplinske mjere </w:t>
      </w:r>
      <w:r w:rsidR="00683122">
        <w:rPr>
          <w:bCs/>
          <w:lang w:val="hr-HR"/>
        </w:rPr>
        <w:t xml:space="preserve">na bilo kojem nivou vlasti u Bosni i Hercegovini </w:t>
      </w:r>
      <w:r w:rsidR="002B1325">
        <w:rPr>
          <w:bCs/>
          <w:lang w:val="hr-HR"/>
        </w:rPr>
        <w:t xml:space="preserve">u periodu od tri </w:t>
      </w:r>
      <w:r>
        <w:rPr>
          <w:bCs/>
          <w:lang w:val="hr-HR"/>
        </w:rPr>
        <w:t>godine prije dana objavljivanja upražnjene pozicije,</w:t>
      </w:r>
    </w:p>
    <w:p w:rsidR="00E94A1A" w:rsidRDefault="00E94A1A" w:rsidP="00B10E27">
      <w:pPr>
        <w:pStyle w:val="Header"/>
        <w:numPr>
          <w:ilvl w:val="0"/>
          <w:numId w:val="6"/>
        </w:numPr>
        <w:tabs>
          <w:tab w:val="clear" w:pos="4536"/>
          <w:tab w:val="clear" w:pos="9072"/>
        </w:tabs>
        <w:ind w:left="360"/>
        <w:jc w:val="both"/>
        <w:rPr>
          <w:bCs/>
          <w:lang w:val="hr-HR"/>
        </w:rPr>
      </w:pPr>
      <w:r>
        <w:rPr>
          <w:bCs/>
          <w:lang w:val="hr-HR"/>
        </w:rPr>
        <w:t xml:space="preserve">da se na njih ne odnosi član IX.1. Ustava Bosne i Hercegovine, </w:t>
      </w:r>
    </w:p>
    <w:p w:rsidR="00E94A1A" w:rsidRDefault="00E94A1A" w:rsidP="00B10E27">
      <w:pPr>
        <w:pStyle w:val="Header"/>
        <w:numPr>
          <w:ilvl w:val="0"/>
          <w:numId w:val="6"/>
        </w:numPr>
        <w:tabs>
          <w:tab w:val="clear" w:pos="4536"/>
          <w:tab w:val="clear" w:pos="9072"/>
        </w:tabs>
        <w:ind w:left="360"/>
        <w:jc w:val="both"/>
        <w:rPr>
          <w:bCs/>
          <w:lang w:val="hr-HR"/>
        </w:rPr>
      </w:pPr>
      <w:r>
        <w:rPr>
          <w:bCs/>
          <w:lang w:val="hr-HR"/>
        </w:rPr>
        <w:t>da nije na funkciji u političkoj stranci u smislu člana 5. Zakona o ministarskim, vladinim i drugim imenovanjima Federacije Bosne i Hercegovine</w:t>
      </w:r>
      <w:r>
        <w:rPr>
          <w:bCs/>
          <w:lang w:val="bs-Latn-BA"/>
        </w:rPr>
        <w:t xml:space="preserve"> </w:t>
      </w:r>
      <w:r>
        <w:rPr>
          <w:bCs/>
          <w:lang w:val="hr-HR"/>
        </w:rPr>
        <w:t>(„Službene novine Federacije Bosne i Hercegovine“, broj:12/03,</w:t>
      </w:r>
      <w:r>
        <w:rPr>
          <w:bCs/>
          <w:lang w:val="bs-Latn-BA"/>
        </w:rPr>
        <w:t xml:space="preserve"> </w:t>
      </w:r>
      <w:r>
        <w:rPr>
          <w:bCs/>
          <w:lang w:val="hr-HR"/>
        </w:rPr>
        <w:t>34/03, 65/13),</w:t>
      </w:r>
    </w:p>
    <w:p w:rsidR="00E94A1A" w:rsidRDefault="00E94A1A" w:rsidP="00B10E27">
      <w:pPr>
        <w:pStyle w:val="Header"/>
        <w:numPr>
          <w:ilvl w:val="0"/>
          <w:numId w:val="6"/>
        </w:numPr>
        <w:tabs>
          <w:tab w:val="clear" w:pos="4536"/>
          <w:tab w:val="clear" w:pos="9072"/>
        </w:tabs>
        <w:ind w:left="360"/>
        <w:jc w:val="both"/>
        <w:rPr>
          <w:bCs/>
          <w:lang w:val="hr-HR"/>
        </w:rPr>
      </w:pPr>
      <w:r>
        <w:rPr>
          <w:bCs/>
          <w:lang w:val="bs-Latn-BA"/>
        </w:rPr>
        <w:t xml:space="preserve">da se ne bavi samostalno ili u zajednici sa drugim osobama  djelatnošću konkurentnom reguliranom organu, </w:t>
      </w:r>
    </w:p>
    <w:p w:rsidR="009024E3" w:rsidRDefault="007C7994" w:rsidP="009024E3">
      <w:pPr>
        <w:pStyle w:val="Header"/>
        <w:numPr>
          <w:ilvl w:val="0"/>
          <w:numId w:val="6"/>
        </w:numPr>
        <w:tabs>
          <w:tab w:val="clear" w:pos="4536"/>
          <w:tab w:val="clear" w:pos="9072"/>
        </w:tabs>
        <w:ind w:left="360"/>
        <w:jc w:val="both"/>
        <w:rPr>
          <w:bCs/>
          <w:lang w:val="hr-HR"/>
        </w:rPr>
      </w:pPr>
      <w:r>
        <w:rPr>
          <w:bCs/>
          <w:lang w:val="hr-HR"/>
        </w:rPr>
        <w:t>da nema privatni i</w:t>
      </w:r>
      <w:r w:rsidR="00E94A1A">
        <w:rPr>
          <w:bCs/>
          <w:lang w:val="hr-HR"/>
        </w:rPr>
        <w:t>/ili finansijski interes u instituciji u koj</w:t>
      </w:r>
      <w:r w:rsidR="00E94A1A">
        <w:rPr>
          <w:bCs/>
          <w:lang w:val="bs-Latn-BA"/>
        </w:rPr>
        <w:t xml:space="preserve">u </w:t>
      </w:r>
      <w:r w:rsidR="00E94A1A">
        <w:rPr>
          <w:bCs/>
          <w:lang w:val="hr-HR"/>
        </w:rPr>
        <w:t xml:space="preserve"> se kandiduje,</w:t>
      </w:r>
    </w:p>
    <w:p w:rsidR="009024E3" w:rsidRDefault="00E94A1A" w:rsidP="009024E3">
      <w:pPr>
        <w:pStyle w:val="Header"/>
        <w:numPr>
          <w:ilvl w:val="0"/>
          <w:numId w:val="6"/>
        </w:numPr>
        <w:tabs>
          <w:tab w:val="clear" w:pos="4536"/>
          <w:tab w:val="clear" w:pos="9072"/>
        </w:tabs>
        <w:ind w:left="360"/>
        <w:jc w:val="both"/>
        <w:rPr>
          <w:bCs/>
          <w:lang w:val="hr-HR"/>
        </w:rPr>
      </w:pPr>
      <w:r w:rsidRPr="009024E3">
        <w:rPr>
          <w:bCs/>
          <w:lang w:val="hr-HR"/>
        </w:rPr>
        <w:t xml:space="preserve">da nije osuđivan za krivično djelo nespojivo sa imenovanjem na dužnost u instituciju u koju se kandiduje, pet godina od dana pravosnažnosti presude, isključujući vrijeme zatvorske kazne, </w:t>
      </w:r>
    </w:p>
    <w:p w:rsidR="00E94A1A" w:rsidRPr="009024E3" w:rsidRDefault="00E94A1A" w:rsidP="009024E3">
      <w:pPr>
        <w:pStyle w:val="Header"/>
        <w:numPr>
          <w:ilvl w:val="0"/>
          <w:numId w:val="6"/>
        </w:numPr>
        <w:tabs>
          <w:tab w:val="clear" w:pos="4536"/>
          <w:tab w:val="clear" w:pos="9072"/>
        </w:tabs>
        <w:ind w:left="360"/>
        <w:jc w:val="both"/>
        <w:rPr>
          <w:bCs/>
          <w:lang w:val="hr-HR"/>
        </w:rPr>
      </w:pPr>
      <w:r w:rsidRPr="009024E3">
        <w:rPr>
          <w:bCs/>
          <w:lang w:val="hr-HR"/>
        </w:rPr>
        <w:t>da mu nije izrečena zaštitna mjera zabrane obavljanja aktivnosti, tri godine od dana pravosnažnosti odl</w:t>
      </w:r>
      <w:r w:rsidR="007C7994" w:rsidRPr="009024E3">
        <w:rPr>
          <w:bCs/>
          <w:lang w:val="hr-HR"/>
        </w:rPr>
        <w:t>uke o izrečenoj zaštitnoj mjeri.</w:t>
      </w:r>
    </w:p>
    <w:p w:rsidR="00F46B97" w:rsidRDefault="00F46B97" w:rsidP="00E94A1A">
      <w:pPr>
        <w:jc w:val="both"/>
        <w:rPr>
          <w:lang w:val="bs-Latn-BA"/>
        </w:rPr>
      </w:pPr>
    </w:p>
    <w:p w:rsidR="00803EB4" w:rsidRDefault="003C1549" w:rsidP="00803EB4">
      <w:pPr>
        <w:jc w:val="both"/>
        <w:rPr>
          <w:b/>
          <w:lang w:val="bs-Latn-BA"/>
        </w:rPr>
      </w:pPr>
      <w:r>
        <w:rPr>
          <w:b/>
          <w:lang w:val="bs-Latn-BA"/>
        </w:rPr>
        <w:t>3</w:t>
      </w:r>
      <w:r w:rsidR="00803EB4" w:rsidRPr="00803EB4">
        <w:rPr>
          <w:b/>
          <w:lang w:val="bs-Latn-BA"/>
        </w:rPr>
        <w:t xml:space="preserve">.Posebni uslovi </w:t>
      </w:r>
      <w:r w:rsidR="004847CD">
        <w:rPr>
          <w:b/>
          <w:lang w:val="bs-Latn-BA"/>
        </w:rPr>
        <w:t xml:space="preserve">koje moraju ispunjavati kandidati </w:t>
      </w:r>
      <w:r w:rsidR="00B437E5">
        <w:rPr>
          <w:b/>
          <w:lang w:val="bs-Latn-BA"/>
        </w:rPr>
        <w:t>za članove nadzornog</w:t>
      </w:r>
      <w:r w:rsidR="00803EB4" w:rsidRPr="00803EB4">
        <w:rPr>
          <w:b/>
          <w:lang w:val="bs-Latn-BA"/>
        </w:rPr>
        <w:t xml:space="preserve"> odbora</w:t>
      </w:r>
      <w:r w:rsidR="00B437E5">
        <w:rPr>
          <w:b/>
          <w:lang w:val="bs-Latn-BA"/>
        </w:rPr>
        <w:t xml:space="preserve"> javnog</w:t>
      </w:r>
      <w:r w:rsidR="004847CD">
        <w:rPr>
          <w:b/>
          <w:lang w:val="bs-Latn-BA"/>
        </w:rPr>
        <w:t xml:space="preserve"> preduzeća</w:t>
      </w:r>
      <w:r w:rsidR="00803EB4" w:rsidRPr="00803EB4">
        <w:rPr>
          <w:b/>
          <w:lang w:val="bs-Latn-BA"/>
        </w:rPr>
        <w:t>:</w:t>
      </w:r>
    </w:p>
    <w:p w:rsidR="00803EB4" w:rsidRPr="00803EB4" w:rsidRDefault="00803EB4" w:rsidP="00803EB4">
      <w:pPr>
        <w:jc w:val="both"/>
        <w:rPr>
          <w:b/>
          <w:lang w:val="bs-Latn-BA"/>
        </w:rPr>
      </w:pPr>
      <w:r>
        <w:rPr>
          <w:lang w:val="bs-Latn-BA"/>
        </w:rPr>
        <w:t xml:space="preserve">a) VSS VII stepen, završeno visoko </w:t>
      </w:r>
      <w:r w:rsidRPr="00803EB4">
        <w:rPr>
          <w:lang w:val="bs-Latn-BA"/>
        </w:rPr>
        <w:t>obraz</w:t>
      </w:r>
      <w:r>
        <w:rPr>
          <w:lang w:val="bs-Latn-BA"/>
        </w:rPr>
        <w:t xml:space="preserve">ovanje prvog, drugog ili trećeg </w:t>
      </w:r>
      <w:r w:rsidRPr="00803EB4">
        <w:rPr>
          <w:lang w:val="bs-Latn-BA"/>
        </w:rPr>
        <w:t xml:space="preserve">ciklusa </w:t>
      </w:r>
      <w:r>
        <w:rPr>
          <w:lang w:val="bs-Latn-BA"/>
        </w:rPr>
        <w:t xml:space="preserve">Bolonjskog sistema studiranja ( </w:t>
      </w:r>
      <w:r w:rsidR="004847CD">
        <w:rPr>
          <w:lang w:val="bs-Latn-BA"/>
        </w:rPr>
        <w:t>sa najmanje 180 ECTS bodova),</w:t>
      </w:r>
    </w:p>
    <w:p w:rsidR="003C1549" w:rsidRDefault="00803EB4" w:rsidP="00803EB4">
      <w:pPr>
        <w:jc w:val="both"/>
        <w:rPr>
          <w:lang w:val="bs-Latn-BA"/>
        </w:rPr>
      </w:pPr>
      <w:r w:rsidRPr="00803EB4">
        <w:rPr>
          <w:lang w:val="bs-Latn-BA"/>
        </w:rPr>
        <w:t>b) na</w:t>
      </w:r>
      <w:r>
        <w:rPr>
          <w:lang w:val="bs-Latn-BA"/>
        </w:rPr>
        <w:t xml:space="preserve">jmanje 1 godina radnog iskustva </w:t>
      </w:r>
      <w:r w:rsidRPr="00803EB4">
        <w:rPr>
          <w:lang w:val="bs-Latn-BA"/>
        </w:rPr>
        <w:t>nakon</w:t>
      </w:r>
      <w:r>
        <w:rPr>
          <w:lang w:val="bs-Latn-BA"/>
        </w:rPr>
        <w:t xml:space="preserve"> sticanja visoke stručne spreme</w:t>
      </w:r>
      <w:r w:rsidR="00B437E5">
        <w:rPr>
          <w:lang w:val="bs-Latn-BA"/>
        </w:rPr>
        <w:t>,</w:t>
      </w:r>
      <w:r>
        <w:rPr>
          <w:lang w:val="bs-Latn-BA"/>
        </w:rPr>
        <w:t xml:space="preserve"> </w:t>
      </w:r>
    </w:p>
    <w:p w:rsidR="00803EB4" w:rsidRPr="00803EB4" w:rsidRDefault="00803EB4" w:rsidP="00803EB4">
      <w:pPr>
        <w:jc w:val="both"/>
        <w:rPr>
          <w:lang w:val="bs-Latn-BA"/>
        </w:rPr>
      </w:pPr>
      <w:r w:rsidRPr="00803EB4">
        <w:rPr>
          <w:lang w:val="bs-Latn-BA"/>
        </w:rPr>
        <w:t>c) da n</w:t>
      </w:r>
      <w:r>
        <w:rPr>
          <w:lang w:val="bs-Latn-BA"/>
        </w:rPr>
        <w:t xml:space="preserve">ije član nadzornog ili upravnog </w:t>
      </w:r>
      <w:r w:rsidRPr="00803EB4">
        <w:rPr>
          <w:lang w:val="bs-Latn-BA"/>
        </w:rPr>
        <w:t>odbora, odnosno odbora za reviziju,</w:t>
      </w:r>
      <w:r>
        <w:rPr>
          <w:lang w:val="bs-Latn-BA"/>
        </w:rPr>
        <w:t xml:space="preserve"> </w:t>
      </w:r>
      <w:r w:rsidRPr="00803EB4">
        <w:rPr>
          <w:lang w:val="bs-Latn-BA"/>
        </w:rPr>
        <w:t>nekog pri</w:t>
      </w:r>
      <w:r w:rsidR="004847CD">
        <w:rPr>
          <w:lang w:val="bs-Latn-BA"/>
        </w:rPr>
        <w:t>vrednog društva ili institucije,</w:t>
      </w:r>
    </w:p>
    <w:p w:rsidR="00803EB4" w:rsidRPr="00803EB4" w:rsidRDefault="00803EB4" w:rsidP="00803EB4">
      <w:pPr>
        <w:jc w:val="both"/>
        <w:rPr>
          <w:lang w:val="bs-Latn-BA"/>
        </w:rPr>
      </w:pPr>
      <w:r w:rsidRPr="00803EB4">
        <w:rPr>
          <w:lang w:val="bs-Latn-BA"/>
        </w:rPr>
        <w:lastRenderedPageBreak/>
        <w:t>d) da</w:t>
      </w:r>
      <w:r>
        <w:rPr>
          <w:lang w:val="bs-Latn-BA"/>
        </w:rPr>
        <w:t xml:space="preserve"> nije dioničar, direktor i član </w:t>
      </w:r>
      <w:r w:rsidRPr="00803EB4">
        <w:rPr>
          <w:lang w:val="bs-Latn-BA"/>
        </w:rPr>
        <w:t>uprave bi</w:t>
      </w:r>
      <w:r>
        <w:rPr>
          <w:lang w:val="bs-Latn-BA"/>
        </w:rPr>
        <w:t xml:space="preserve">lo kojeg dioničkog društva, kao </w:t>
      </w:r>
      <w:r w:rsidRPr="00803EB4">
        <w:rPr>
          <w:lang w:val="bs-Latn-BA"/>
        </w:rPr>
        <w:t>i vl</w:t>
      </w:r>
      <w:r>
        <w:rPr>
          <w:lang w:val="bs-Latn-BA"/>
        </w:rPr>
        <w:t xml:space="preserve">asnik sa 50% i više vlasništva, </w:t>
      </w:r>
      <w:r w:rsidRPr="00803EB4">
        <w:rPr>
          <w:lang w:val="bs-Latn-BA"/>
        </w:rPr>
        <w:t>direktor i</w:t>
      </w:r>
      <w:r>
        <w:rPr>
          <w:lang w:val="bs-Latn-BA"/>
        </w:rPr>
        <w:t xml:space="preserve"> član uprave bilo kojeg društva </w:t>
      </w:r>
      <w:r w:rsidR="004847CD">
        <w:rPr>
          <w:lang w:val="bs-Latn-BA"/>
        </w:rPr>
        <w:t>sa ograničenom odgovornošću,</w:t>
      </w:r>
    </w:p>
    <w:p w:rsidR="00803EB4" w:rsidRPr="00803EB4" w:rsidRDefault="00803EB4" w:rsidP="00803EB4">
      <w:pPr>
        <w:jc w:val="both"/>
        <w:rPr>
          <w:lang w:val="bs-Latn-BA"/>
        </w:rPr>
      </w:pPr>
      <w:r w:rsidRPr="00803EB4">
        <w:rPr>
          <w:lang w:val="bs-Latn-BA"/>
        </w:rPr>
        <w:t>e) da nije član zakonodavne,</w:t>
      </w:r>
      <w:r>
        <w:rPr>
          <w:lang w:val="bs-Latn-BA"/>
        </w:rPr>
        <w:t xml:space="preserve"> izvršne ili </w:t>
      </w:r>
      <w:r w:rsidRPr="00803EB4">
        <w:rPr>
          <w:lang w:val="bs-Latn-BA"/>
        </w:rPr>
        <w:t>sudsk</w:t>
      </w:r>
      <w:r>
        <w:rPr>
          <w:lang w:val="bs-Latn-BA"/>
        </w:rPr>
        <w:t xml:space="preserve">e vlasti ili savjetnik u smislu </w:t>
      </w:r>
      <w:r w:rsidRPr="00803EB4">
        <w:rPr>
          <w:lang w:val="bs-Latn-BA"/>
        </w:rPr>
        <w:t>Zako</w:t>
      </w:r>
      <w:r>
        <w:rPr>
          <w:lang w:val="bs-Latn-BA"/>
        </w:rPr>
        <w:t xml:space="preserve">na o sukobu interesa u organima </w:t>
      </w:r>
      <w:r w:rsidR="004847CD">
        <w:rPr>
          <w:lang w:val="bs-Latn-BA"/>
        </w:rPr>
        <w:t>vlasti u Federaciji BiH,</w:t>
      </w:r>
    </w:p>
    <w:p w:rsidR="00803EB4" w:rsidRPr="00803EB4" w:rsidRDefault="00803EB4" w:rsidP="00803EB4">
      <w:pPr>
        <w:jc w:val="both"/>
        <w:rPr>
          <w:lang w:val="bs-Latn-BA"/>
        </w:rPr>
      </w:pPr>
      <w:r w:rsidRPr="00803EB4">
        <w:rPr>
          <w:lang w:val="bs-Latn-BA"/>
        </w:rPr>
        <w:t>f) da p</w:t>
      </w:r>
      <w:r>
        <w:rPr>
          <w:lang w:val="bs-Latn-BA"/>
        </w:rPr>
        <w:t xml:space="preserve">osjeduje Certifikat o završenom </w:t>
      </w:r>
      <w:r w:rsidRPr="00803EB4">
        <w:rPr>
          <w:lang w:val="bs-Latn-BA"/>
        </w:rPr>
        <w:t>usavrša</w:t>
      </w:r>
      <w:r>
        <w:rPr>
          <w:lang w:val="bs-Latn-BA"/>
        </w:rPr>
        <w:t xml:space="preserve">vanju izdat od strane nadležnog </w:t>
      </w:r>
      <w:r w:rsidRPr="00803EB4">
        <w:rPr>
          <w:lang w:val="bs-Latn-BA"/>
        </w:rPr>
        <w:t>organa,</w:t>
      </w:r>
      <w:r>
        <w:rPr>
          <w:lang w:val="bs-Latn-BA"/>
        </w:rPr>
        <w:t xml:space="preserve"> a u skladu sa odredbama Uredbe </w:t>
      </w:r>
      <w:r w:rsidRPr="00803EB4">
        <w:rPr>
          <w:lang w:val="bs-Latn-BA"/>
        </w:rPr>
        <w:t xml:space="preserve">o usavršavanju predsjednika </w:t>
      </w:r>
      <w:r>
        <w:rPr>
          <w:lang w:val="bs-Latn-BA"/>
        </w:rPr>
        <w:t xml:space="preserve">i članova </w:t>
      </w:r>
      <w:r w:rsidRPr="00803EB4">
        <w:rPr>
          <w:lang w:val="bs-Latn-BA"/>
        </w:rPr>
        <w:t>nadzo</w:t>
      </w:r>
      <w:r>
        <w:rPr>
          <w:lang w:val="bs-Latn-BA"/>
        </w:rPr>
        <w:t xml:space="preserve">rnih odbora i uprava privrednih </w:t>
      </w:r>
      <w:r w:rsidRPr="00803EB4">
        <w:rPr>
          <w:lang w:val="bs-Latn-BA"/>
        </w:rPr>
        <w:t>društa</w:t>
      </w:r>
      <w:r w:rsidR="004847CD">
        <w:rPr>
          <w:lang w:val="bs-Latn-BA"/>
        </w:rPr>
        <w:t>va sa učešćem državnog kapitala,</w:t>
      </w:r>
    </w:p>
    <w:p w:rsidR="00803EB4" w:rsidRPr="00803EB4" w:rsidRDefault="00803EB4" w:rsidP="00803EB4">
      <w:pPr>
        <w:jc w:val="both"/>
        <w:rPr>
          <w:lang w:val="bs-Latn-BA"/>
        </w:rPr>
      </w:pPr>
      <w:r w:rsidRPr="00803EB4">
        <w:rPr>
          <w:lang w:val="bs-Latn-BA"/>
        </w:rPr>
        <w:t>g)</w:t>
      </w:r>
      <w:r>
        <w:rPr>
          <w:lang w:val="bs-Latn-BA"/>
        </w:rPr>
        <w:t xml:space="preserve"> da posjeduje stručno znanje iz </w:t>
      </w:r>
      <w:r w:rsidRPr="00803EB4">
        <w:rPr>
          <w:lang w:val="bs-Latn-BA"/>
        </w:rPr>
        <w:t>oblasti</w:t>
      </w:r>
      <w:r>
        <w:rPr>
          <w:lang w:val="bs-Latn-BA"/>
        </w:rPr>
        <w:t xml:space="preserve"> rada i organizacije privrednih </w:t>
      </w:r>
      <w:r w:rsidRPr="00803EB4">
        <w:rPr>
          <w:lang w:val="bs-Latn-BA"/>
        </w:rPr>
        <w:t>društava i /ili institucija,</w:t>
      </w:r>
    </w:p>
    <w:p w:rsidR="00803EB4" w:rsidRPr="00803EB4" w:rsidRDefault="004847CD" w:rsidP="00803EB4">
      <w:pPr>
        <w:jc w:val="both"/>
        <w:rPr>
          <w:lang w:val="bs-Latn-BA"/>
        </w:rPr>
      </w:pPr>
      <w:r>
        <w:rPr>
          <w:lang w:val="bs-Latn-BA"/>
        </w:rPr>
        <w:t>h) da posjeduje sposobnos</w:t>
      </w:r>
      <w:r w:rsidR="00803EB4">
        <w:rPr>
          <w:lang w:val="bs-Latn-BA"/>
        </w:rPr>
        <w:t xml:space="preserve">t </w:t>
      </w:r>
      <w:r w:rsidR="00803EB4" w:rsidRPr="00803EB4">
        <w:rPr>
          <w:lang w:val="bs-Latn-BA"/>
        </w:rPr>
        <w:t>razumijevanja poslovnih</w:t>
      </w:r>
      <w:r w:rsidR="00803EB4">
        <w:rPr>
          <w:lang w:val="bs-Latn-BA"/>
        </w:rPr>
        <w:t xml:space="preserve"> izvještaja, </w:t>
      </w:r>
      <w:r w:rsidR="00803EB4" w:rsidRPr="00803EB4">
        <w:rPr>
          <w:lang w:val="bs-Latn-BA"/>
        </w:rPr>
        <w:t>poznav</w:t>
      </w:r>
      <w:r w:rsidR="00803EB4">
        <w:rPr>
          <w:lang w:val="bs-Latn-BA"/>
        </w:rPr>
        <w:t xml:space="preserve">anje privrednog prava i ukupnog </w:t>
      </w:r>
      <w:r w:rsidR="00803EB4" w:rsidRPr="00803EB4">
        <w:rPr>
          <w:lang w:val="bs-Latn-BA"/>
        </w:rPr>
        <w:t>zakon</w:t>
      </w:r>
      <w:r w:rsidR="00803EB4">
        <w:rPr>
          <w:lang w:val="bs-Latn-BA"/>
        </w:rPr>
        <w:t xml:space="preserve">odavstva na području djelovanja </w:t>
      </w:r>
      <w:r w:rsidR="00C10F87">
        <w:rPr>
          <w:lang w:val="bs-Latn-BA"/>
        </w:rPr>
        <w:t>nadzornih odbora,</w:t>
      </w:r>
    </w:p>
    <w:p w:rsidR="001D2A6A" w:rsidRDefault="00803EB4" w:rsidP="00803EB4">
      <w:pPr>
        <w:jc w:val="both"/>
        <w:rPr>
          <w:lang w:val="bs-Latn-BA"/>
        </w:rPr>
      </w:pPr>
      <w:r w:rsidRPr="00803EB4">
        <w:rPr>
          <w:lang w:val="bs-Latn-BA"/>
        </w:rPr>
        <w:t>i) da posjeduje komunikacijske i</w:t>
      </w:r>
      <w:r>
        <w:rPr>
          <w:lang w:val="bs-Latn-BA"/>
        </w:rPr>
        <w:t xml:space="preserve"> </w:t>
      </w:r>
      <w:r w:rsidRPr="00803EB4">
        <w:rPr>
          <w:lang w:val="bs-Latn-BA"/>
        </w:rPr>
        <w:t>organizacijske sposobnosti, kao i</w:t>
      </w:r>
      <w:r>
        <w:rPr>
          <w:lang w:val="bs-Latn-BA"/>
        </w:rPr>
        <w:t xml:space="preserve"> </w:t>
      </w:r>
      <w:r w:rsidRPr="00803EB4">
        <w:rPr>
          <w:lang w:val="bs-Latn-BA"/>
        </w:rPr>
        <w:t>naklonjenost timskom radu.</w:t>
      </w:r>
    </w:p>
    <w:p w:rsidR="00E01306" w:rsidRDefault="00E01306" w:rsidP="00E94A1A">
      <w:pPr>
        <w:jc w:val="both"/>
        <w:rPr>
          <w:lang w:val="bs-Latn-BA"/>
        </w:rPr>
      </w:pPr>
    </w:p>
    <w:p w:rsidR="008705EC" w:rsidRPr="00A32712" w:rsidRDefault="005764A0" w:rsidP="00A32712">
      <w:pPr>
        <w:jc w:val="both"/>
        <w:rPr>
          <w:b/>
          <w:lang w:val="bs-Latn-BA"/>
        </w:rPr>
      </w:pPr>
      <w:r>
        <w:rPr>
          <w:b/>
          <w:lang w:val="bs-Latn-BA"/>
        </w:rPr>
        <w:t>4</w:t>
      </w:r>
      <w:r w:rsidR="00A32712">
        <w:rPr>
          <w:b/>
          <w:lang w:val="bs-Latn-BA"/>
        </w:rPr>
        <w:t xml:space="preserve">. </w:t>
      </w:r>
      <w:r w:rsidR="008705EC" w:rsidRPr="00A32712">
        <w:rPr>
          <w:b/>
          <w:lang w:val="bs-Latn-BA"/>
        </w:rPr>
        <w:t xml:space="preserve">Dužina trajanja mandata: </w:t>
      </w:r>
    </w:p>
    <w:p w:rsidR="00A95B97" w:rsidRPr="004522E9" w:rsidRDefault="003041A8" w:rsidP="00A95B97">
      <w:pPr>
        <w:jc w:val="both"/>
      </w:pPr>
      <w:r w:rsidRPr="004522E9">
        <w:t xml:space="preserve">Imenovanje </w:t>
      </w:r>
      <w:r w:rsidR="003C1549" w:rsidRPr="004522E9">
        <w:t>članova nadzornog</w:t>
      </w:r>
      <w:r w:rsidR="00C10F87" w:rsidRPr="004522E9">
        <w:t xml:space="preserve"> odbora</w:t>
      </w:r>
      <w:r w:rsidR="00382440" w:rsidRPr="004522E9">
        <w:t xml:space="preserve"> </w:t>
      </w:r>
      <w:r w:rsidR="00A95B97" w:rsidRPr="004522E9">
        <w:rPr>
          <w:lang w:val="bs-Latn-BA"/>
        </w:rPr>
        <w:t xml:space="preserve">vrši se </w:t>
      </w:r>
      <w:r w:rsidR="003C1549" w:rsidRPr="004522E9">
        <w:rPr>
          <w:lang w:val="bs-Latn-BA"/>
        </w:rPr>
        <w:t>do isteka mandata člana nadzornog odbora imenovan rješenjem o nominiranju članova Nadzornog odbora Javnog preduzeća „Javno stambeno preduzeće Gradačac“ d.o.o. Gradačac, br. 01-04-158/25 od 03.04.2025.godine.</w:t>
      </w:r>
    </w:p>
    <w:p w:rsidR="00A95B97" w:rsidRDefault="00A95B97" w:rsidP="00A95B97">
      <w:pPr>
        <w:jc w:val="both"/>
      </w:pPr>
    </w:p>
    <w:p w:rsidR="008705EC" w:rsidRPr="008705EC" w:rsidRDefault="005764A0" w:rsidP="00A95B97">
      <w:pPr>
        <w:jc w:val="both"/>
        <w:rPr>
          <w:b/>
          <w:lang w:val="bs-Latn-BA"/>
        </w:rPr>
      </w:pPr>
      <w:r>
        <w:rPr>
          <w:b/>
          <w:lang w:val="bs-Latn-BA"/>
        </w:rPr>
        <w:t>5</w:t>
      </w:r>
      <w:r w:rsidR="00C10F87">
        <w:rPr>
          <w:b/>
          <w:lang w:val="bs-Latn-BA"/>
        </w:rPr>
        <w:t>.</w:t>
      </w:r>
      <w:r w:rsidR="008705EC" w:rsidRPr="008705EC">
        <w:rPr>
          <w:b/>
          <w:lang w:val="bs-Latn-BA"/>
        </w:rPr>
        <w:t xml:space="preserve">Naknada za rad: </w:t>
      </w:r>
    </w:p>
    <w:p w:rsidR="008705EC" w:rsidRDefault="008705EC" w:rsidP="008705EC">
      <w:pPr>
        <w:jc w:val="both"/>
        <w:rPr>
          <w:lang w:val="bs-Latn-BA"/>
        </w:rPr>
      </w:pPr>
      <w:r w:rsidRPr="008705EC">
        <w:rPr>
          <w:lang w:val="bs-Latn-BA"/>
        </w:rPr>
        <w:t xml:space="preserve">Mjesečna naknada za rad propisana je  Odlukom </w:t>
      </w:r>
      <w:r w:rsidR="002803D7">
        <w:rPr>
          <w:lang w:val="bs-Latn-BA"/>
        </w:rPr>
        <w:t>Općinskog</w:t>
      </w:r>
      <w:r w:rsidRPr="008705EC">
        <w:rPr>
          <w:lang w:val="bs-Latn-BA"/>
        </w:rPr>
        <w:t xml:space="preserve"> vijeća.</w:t>
      </w:r>
    </w:p>
    <w:p w:rsidR="008705EC" w:rsidRDefault="008705EC" w:rsidP="008705EC">
      <w:pPr>
        <w:jc w:val="both"/>
        <w:rPr>
          <w:lang w:val="bs-Latn-BA"/>
        </w:rPr>
      </w:pPr>
    </w:p>
    <w:p w:rsidR="008705EC" w:rsidRPr="00A32712" w:rsidRDefault="005764A0" w:rsidP="00A32712">
      <w:pPr>
        <w:jc w:val="both"/>
        <w:rPr>
          <w:b/>
          <w:lang w:val="bs-Latn-BA"/>
        </w:rPr>
      </w:pPr>
      <w:r>
        <w:rPr>
          <w:b/>
          <w:lang w:val="bs-Latn-BA"/>
        </w:rPr>
        <w:t>6</w:t>
      </w:r>
      <w:r w:rsidR="00A32712">
        <w:rPr>
          <w:b/>
          <w:lang w:val="bs-Latn-BA"/>
        </w:rPr>
        <w:t xml:space="preserve">. </w:t>
      </w:r>
      <w:r w:rsidR="008705EC" w:rsidRPr="00A32712">
        <w:rPr>
          <w:b/>
          <w:lang w:val="bs-Latn-BA"/>
        </w:rPr>
        <w:t>Mogućnost ponovnog imenovanja:</w:t>
      </w:r>
    </w:p>
    <w:p w:rsidR="008705EC" w:rsidRDefault="008705EC" w:rsidP="008705EC">
      <w:pPr>
        <w:jc w:val="both"/>
        <w:rPr>
          <w:lang w:val="bs-Latn-BA"/>
        </w:rPr>
      </w:pPr>
      <w:r w:rsidRPr="008705EC">
        <w:rPr>
          <w:lang w:val="bs-Latn-BA"/>
        </w:rPr>
        <w:t>Nema ograničenja za ponovno imenovanje.</w:t>
      </w:r>
    </w:p>
    <w:p w:rsidR="008705EC" w:rsidRDefault="008705EC" w:rsidP="008705EC">
      <w:pPr>
        <w:jc w:val="both"/>
        <w:rPr>
          <w:lang w:val="bs-Latn-BA"/>
        </w:rPr>
      </w:pPr>
    </w:p>
    <w:p w:rsidR="008705EC" w:rsidRPr="00A32712" w:rsidRDefault="005764A0" w:rsidP="00A32712">
      <w:pPr>
        <w:jc w:val="both"/>
        <w:rPr>
          <w:b/>
          <w:lang w:val="bs-Latn-BA"/>
        </w:rPr>
      </w:pPr>
      <w:r>
        <w:rPr>
          <w:b/>
          <w:lang w:val="bs-Latn-BA"/>
        </w:rPr>
        <w:t>7</w:t>
      </w:r>
      <w:r w:rsidR="00A32712">
        <w:rPr>
          <w:b/>
          <w:lang w:val="bs-Latn-BA"/>
        </w:rPr>
        <w:t xml:space="preserve">. </w:t>
      </w:r>
      <w:r w:rsidR="008705EC" w:rsidRPr="00A32712">
        <w:rPr>
          <w:b/>
          <w:lang w:val="bs-Latn-BA"/>
        </w:rPr>
        <w:t>Uslovi službe:</w:t>
      </w:r>
    </w:p>
    <w:p w:rsidR="008705EC" w:rsidRPr="008705EC" w:rsidRDefault="008705EC" w:rsidP="008705EC">
      <w:pPr>
        <w:jc w:val="both"/>
        <w:rPr>
          <w:lang w:val="bs-Latn-BA"/>
        </w:rPr>
      </w:pPr>
      <w:r w:rsidRPr="008705EC">
        <w:rPr>
          <w:lang w:val="bs-Latn-BA"/>
        </w:rPr>
        <w:t xml:space="preserve">Uslovi službe su definisani </w:t>
      </w:r>
      <w:r>
        <w:rPr>
          <w:lang w:val="hr-HR"/>
        </w:rPr>
        <w:t>Odlukom o</w:t>
      </w:r>
      <w:r>
        <w:rPr>
          <w:bCs/>
          <w:lang w:val="hr-HR"/>
        </w:rPr>
        <w:t xml:space="preserve"> utvrđivanju standarda i kriterija za imenovanja/nominiranja na upražnjene pozicije u reguliranim</w:t>
      </w:r>
      <w:r>
        <w:rPr>
          <w:bCs/>
          <w:lang w:val="bs-Latn-BA"/>
        </w:rPr>
        <w:t xml:space="preserve"> </w:t>
      </w:r>
      <w:r w:rsidR="009560FD">
        <w:rPr>
          <w:bCs/>
          <w:lang w:val="hr-HR"/>
        </w:rPr>
        <w:t>organima Grada</w:t>
      </w:r>
      <w:r>
        <w:rPr>
          <w:bCs/>
          <w:lang w:val="hr-HR"/>
        </w:rPr>
        <w:t xml:space="preserve"> Gradačac</w:t>
      </w:r>
      <w:r w:rsidR="00E35DF6">
        <w:rPr>
          <w:bCs/>
          <w:lang w:val="hr-HR"/>
        </w:rPr>
        <w:t>.</w:t>
      </w:r>
    </w:p>
    <w:p w:rsidR="00973A84" w:rsidRDefault="00973A84" w:rsidP="00973A84">
      <w:pPr>
        <w:pStyle w:val="BodyText"/>
        <w:rPr>
          <w:lang w:val="en-GB"/>
        </w:rPr>
      </w:pPr>
    </w:p>
    <w:p w:rsidR="00973A84" w:rsidRDefault="005764A0" w:rsidP="00A32712">
      <w:pPr>
        <w:pStyle w:val="BodyText"/>
        <w:rPr>
          <w:b/>
          <w:lang w:val="en-GB"/>
        </w:rPr>
      </w:pPr>
      <w:r>
        <w:rPr>
          <w:b/>
          <w:lang w:val="en-GB"/>
        </w:rPr>
        <w:t>8</w:t>
      </w:r>
      <w:r w:rsidR="00A32712">
        <w:rPr>
          <w:b/>
          <w:lang w:val="en-GB"/>
        </w:rPr>
        <w:t xml:space="preserve">. </w:t>
      </w:r>
      <w:r w:rsidR="00973A84">
        <w:rPr>
          <w:b/>
          <w:lang w:val="en-GB"/>
        </w:rPr>
        <w:t>Potrebni dokumenti uz prijavu:</w:t>
      </w:r>
    </w:p>
    <w:p w:rsidR="00973A84" w:rsidRDefault="00973A84" w:rsidP="00973A84">
      <w:pPr>
        <w:pStyle w:val="BodyText"/>
        <w:ind w:firstLine="120"/>
        <w:rPr>
          <w:lang w:val="en-GB"/>
        </w:rPr>
      </w:pPr>
      <w:r>
        <w:rPr>
          <w:lang w:val="en-GB"/>
        </w:rPr>
        <w:t>Uz prijavni obrazac, kandidati su dužni dostaviti:</w:t>
      </w:r>
    </w:p>
    <w:p w:rsidR="00973A84" w:rsidRDefault="00973A84" w:rsidP="00973A84">
      <w:pPr>
        <w:pStyle w:val="BodyText"/>
        <w:numPr>
          <w:ilvl w:val="0"/>
          <w:numId w:val="2"/>
        </w:numPr>
        <w:rPr>
          <w:lang w:val="en-GB"/>
        </w:rPr>
      </w:pPr>
      <w:r>
        <w:rPr>
          <w:lang w:val="en-GB"/>
        </w:rPr>
        <w:t>kraću biografiju</w:t>
      </w:r>
      <w:r w:rsidR="007346A7">
        <w:rPr>
          <w:lang w:val="en-GB"/>
        </w:rPr>
        <w:t xml:space="preserve"> sa adresom i kontakt telefonom</w:t>
      </w:r>
      <w:r>
        <w:rPr>
          <w:lang w:val="en-GB"/>
        </w:rPr>
        <w:t>,</w:t>
      </w:r>
    </w:p>
    <w:p w:rsidR="008705EC" w:rsidRPr="008705EC" w:rsidRDefault="008705EC" w:rsidP="008705EC">
      <w:pPr>
        <w:pStyle w:val="BodyText"/>
        <w:numPr>
          <w:ilvl w:val="0"/>
          <w:numId w:val="2"/>
        </w:numPr>
        <w:rPr>
          <w:lang w:val="en-GB"/>
        </w:rPr>
      </w:pPr>
      <w:r>
        <w:rPr>
          <w:lang w:val="en-GB"/>
        </w:rPr>
        <w:t>Izvod iz matične knjige rođenih</w:t>
      </w:r>
      <w:r w:rsidR="00507BFE">
        <w:rPr>
          <w:lang w:val="en-GB"/>
        </w:rPr>
        <w:t xml:space="preserve"> (original ili </w:t>
      </w:r>
      <w:r w:rsidR="00A9445B">
        <w:rPr>
          <w:lang w:val="en-GB"/>
        </w:rPr>
        <w:t>o</w:t>
      </w:r>
      <w:r w:rsidR="00507BFE">
        <w:rPr>
          <w:lang w:val="en-GB"/>
        </w:rPr>
        <w:t>vjerena kopija)</w:t>
      </w:r>
      <w:r>
        <w:rPr>
          <w:lang w:val="en-GB"/>
        </w:rPr>
        <w:t>,</w:t>
      </w:r>
    </w:p>
    <w:p w:rsidR="00973A84" w:rsidRDefault="008705EC" w:rsidP="00973A84">
      <w:pPr>
        <w:pStyle w:val="BodyText"/>
        <w:numPr>
          <w:ilvl w:val="0"/>
          <w:numId w:val="2"/>
        </w:numPr>
        <w:rPr>
          <w:lang w:val="en-GB"/>
        </w:rPr>
      </w:pPr>
      <w:r>
        <w:rPr>
          <w:lang w:val="en-GB"/>
        </w:rPr>
        <w:t>U</w:t>
      </w:r>
      <w:r w:rsidR="00973A84">
        <w:rPr>
          <w:lang w:val="en-GB"/>
        </w:rPr>
        <w:t xml:space="preserve">vjerenje o državljanstvu  </w:t>
      </w:r>
      <w:r w:rsidR="00C90DE0">
        <w:rPr>
          <w:lang w:val="en-GB"/>
        </w:rPr>
        <w:t xml:space="preserve">ili CIPS-ova prijava mjesta prebivališta </w:t>
      </w:r>
      <w:r w:rsidR="002818C2">
        <w:rPr>
          <w:lang w:val="en-GB"/>
        </w:rPr>
        <w:t>ne starije od 6 mjeseci</w:t>
      </w:r>
      <w:r w:rsidR="00E35DF6">
        <w:rPr>
          <w:lang w:val="en-GB"/>
        </w:rPr>
        <w:t xml:space="preserve"> od dana izdavanja</w:t>
      </w:r>
      <w:r w:rsidR="00507BFE">
        <w:rPr>
          <w:lang w:val="en-GB"/>
        </w:rPr>
        <w:t xml:space="preserve"> (original ili </w:t>
      </w:r>
      <w:r w:rsidR="00A9445B">
        <w:rPr>
          <w:lang w:val="en-GB"/>
        </w:rPr>
        <w:t>o</w:t>
      </w:r>
      <w:r w:rsidR="00507BFE">
        <w:rPr>
          <w:lang w:val="en-GB"/>
        </w:rPr>
        <w:t>vjerena kopija),</w:t>
      </w:r>
    </w:p>
    <w:p w:rsidR="002818C2" w:rsidRDefault="00507BFE" w:rsidP="00973A84">
      <w:pPr>
        <w:pStyle w:val="BodyText"/>
        <w:numPr>
          <w:ilvl w:val="0"/>
          <w:numId w:val="2"/>
        </w:numPr>
        <w:rPr>
          <w:lang w:val="en-GB"/>
        </w:rPr>
      </w:pPr>
      <w:r>
        <w:rPr>
          <w:lang w:val="en-GB"/>
        </w:rPr>
        <w:t>Ovjerenu kopiju diplome</w:t>
      </w:r>
      <w:r w:rsidR="002818C2">
        <w:rPr>
          <w:lang w:val="en-GB"/>
        </w:rPr>
        <w:t xml:space="preserve"> o stečenoj stručnoj spremi</w:t>
      </w:r>
      <w:r w:rsidR="000B5428">
        <w:rPr>
          <w:lang w:val="en-GB"/>
        </w:rPr>
        <w:t>,</w:t>
      </w:r>
    </w:p>
    <w:p w:rsidR="00973A84" w:rsidRDefault="002818C2" w:rsidP="00973A84">
      <w:pPr>
        <w:pStyle w:val="BodyText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Uvjerenje </w:t>
      </w:r>
      <w:r w:rsidR="00973A84">
        <w:rPr>
          <w:lang w:val="en-GB"/>
        </w:rPr>
        <w:t>o radnom iskustvu</w:t>
      </w:r>
      <w:r w:rsidR="009E63A1">
        <w:rPr>
          <w:lang w:val="en-GB"/>
        </w:rPr>
        <w:t xml:space="preserve"> </w:t>
      </w:r>
      <w:r w:rsidR="00C90DE0">
        <w:rPr>
          <w:lang w:val="en-GB"/>
        </w:rPr>
        <w:t>nakon sticanja stručne spreme</w:t>
      </w:r>
      <w:r w:rsidR="00875657">
        <w:rPr>
          <w:lang w:val="en-GB"/>
        </w:rPr>
        <w:t xml:space="preserve"> </w:t>
      </w:r>
      <w:r w:rsidR="00507BFE">
        <w:rPr>
          <w:lang w:val="en-GB"/>
        </w:rPr>
        <w:t xml:space="preserve">(original ili </w:t>
      </w:r>
      <w:r w:rsidR="00A9445B">
        <w:rPr>
          <w:lang w:val="en-GB"/>
        </w:rPr>
        <w:t>o</w:t>
      </w:r>
      <w:r w:rsidR="00507BFE">
        <w:rPr>
          <w:lang w:val="en-GB"/>
        </w:rPr>
        <w:t>vjerena kopija)</w:t>
      </w:r>
      <w:r w:rsidR="009E63A1">
        <w:rPr>
          <w:lang w:val="en-GB"/>
        </w:rPr>
        <w:t>,</w:t>
      </w:r>
    </w:p>
    <w:p w:rsidR="002818C2" w:rsidRDefault="007E2577" w:rsidP="00973A84">
      <w:pPr>
        <w:pStyle w:val="BodyText"/>
        <w:numPr>
          <w:ilvl w:val="0"/>
          <w:numId w:val="2"/>
        </w:numPr>
        <w:rPr>
          <w:lang w:val="en-GB"/>
        </w:rPr>
      </w:pPr>
      <w:r>
        <w:rPr>
          <w:lang w:val="en-GB"/>
        </w:rPr>
        <w:t>Ovjerenu izjavu</w:t>
      </w:r>
      <w:r w:rsidR="009E63A1">
        <w:rPr>
          <w:lang w:val="en-GB"/>
        </w:rPr>
        <w:t xml:space="preserve"> da nije</w:t>
      </w:r>
      <w:r w:rsidR="00C90DE0">
        <w:rPr>
          <w:lang w:val="en-GB"/>
        </w:rPr>
        <w:t xml:space="preserve"> otpušten</w:t>
      </w:r>
      <w:r w:rsidR="002818C2">
        <w:rPr>
          <w:lang w:val="en-GB"/>
        </w:rPr>
        <w:t xml:space="preserve"> iz državne službe kao rezultat disciplinske mjere na bilo kojem nivou  vlasti u Bosni i Hercegovini u period</w:t>
      </w:r>
      <w:r w:rsidR="009E63A1">
        <w:rPr>
          <w:lang w:val="en-GB"/>
        </w:rPr>
        <w:t>u od tri godine</w:t>
      </w:r>
      <w:r w:rsidR="002818C2">
        <w:rPr>
          <w:lang w:val="en-GB"/>
        </w:rPr>
        <w:t xml:space="preserve"> prije</w:t>
      </w:r>
      <w:r w:rsidR="009E63A1">
        <w:rPr>
          <w:lang w:val="en-GB"/>
        </w:rPr>
        <w:t xml:space="preserve"> dana objavljivanja ovog oglasa,</w:t>
      </w:r>
    </w:p>
    <w:p w:rsidR="002818C2" w:rsidRDefault="002818C2" w:rsidP="00973A84">
      <w:pPr>
        <w:pStyle w:val="BodyText"/>
        <w:numPr>
          <w:ilvl w:val="0"/>
          <w:numId w:val="2"/>
        </w:numPr>
        <w:rPr>
          <w:lang w:val="en-GB"/>
        </w:rPr>
      </w:pPr>
      <w:r>
        <w:rPr>
          <w:lang w:val="en-GB"/>
        </w:rPr>
        <w:t>Ovjeren</w:t>
      </w:r>
      <w:r w:rsidR="009E63A1">
        <w:rPr>
          <w:lang w:val="en-GB"/>
        </w:rPr>
        <w:t>u izjavu kandidata da se na njega ne odnosi član IX. t</w:t>
      </w:r>
      <w:r>
        <w:rPr>
          <w:lang w:val="en-GB"/>
        </w:rPr>
        <w:t>ačk</w:t>
      </w:r>
      <w:r w:rsidR="009E63A1">
        <w:rPr>
          <w:lang w:val="en-GB"/>
        </w:rPr>
        <w:t>a 1. Ustava Bosne i Hercegovine,</w:t>
      </w:r>
    </w:p>
    <w:p w:rsidR="00D55AC3" w:rsidRPr="00D55AC3" w:rsidRDefault="002818C2" w:rsidP="00973A84">
      <w:pPr>
        <w:pStyle w:val="BodyText"/>
        <w:numPr>
          <w:ilvl w:val="0"/>
          <w:numId w:val="2"/>
        </w:numPr>
        <w:rPr>
          <w:lang w:val="en-GB"/>
        </w:rPr>
      </w:pPr>
      <w:r>
        <w:rPr>
          <w:lang w:val="en-GB"/>
        </w:rPr>
        <w:t xml:space="preserve">Ovjerenu izjavu da </w:t>
      </w:r>
      <w:r w:rsidR="009E63A1">
        <w:rPr>
          <w:lang w:val="en-GB"/>
        </w:rPr>
        <w:t>nije na funkciji u političkoj stranci u smislu člana 5. Zakona</w:t>
      </w:r>
      <w:r w:rsidR="009E63A1" w:rsidRPr="009E63A1">
        <w:rPr>
          <w:lang w:val="hr-HR"/>
        </w:rPr>
        <w:t xml:space="preserve"> </w:t>
      </w:r>
      <w:r w:rsidR="009E63A1" w:rsidRPr="003436FD">
        <w:rPr>
          <w:lang w:val="hr-HR"/>
        </w:rPr>
        <w:t>o ministarskim, vladinim i drugim imenovanjima F BiH („Službene nov</w:t>
      </w:r>
      <w:r w:rsidR="009E63A1">
        <w:rPr>
          <w:lang w:val="hr-HR"/>
        </w:rPr>
        <w:t>ine F BiH“, broj: 12/03, 34/03 i 65/13),</w:t>
      </w:r>
    </w:p>
    <w:p w:rsidR="002139AC" w:rsidRDefault="00D55AC3" w:rsidP="00973A84">
      <w:pPr>
        <w:pStyle w:val="BodyText"/>
        <w:numPr>
          <w:ilvl w:val="0"/>
          <w:numId w:val="2"/>
        </w:numPr>
        <w:rPr>
          <w:lang w:val="en-GB"/>
        </w:rPr>
      </w:pPr>
      <w:r>
        <w:rPr>
          <w:lang w:val="en-GB"/>
        </w:rPr>
        <w:t>Ovjerenu izjavu da se ne bavi samostalno ili u zajednici sa drugim osobama djelatnošću konkurentnom reguliranom organu,</w:t>
      </w:r>
    </w:p>
    <w:p w:rsidR="002818C2" w:rsidRDefault="002139AC" w:rsidP="00973A84">
      <w:pPr>
        <w:pStyle w:val="BodyText"/>
        <w:numPr>
          <w:ilvl w:val="0"/>
          <w:numId w:val="2"/>
        </w:numPr>
        <w:rPr>
          <w:lang w:val="en-GB"/>
        </w:rPr>
      </w:pPr>
      <w:r>
        <w:rPr>
          <w:lang w:val="en-GB"/>
        </w:rPr>
        <w:t>Ovjerenu izjavu da nema privatni i/ili finansijski interes u instituciji u koju se kand</w:t>
      </w:r>
      <w:r w:rsidR="00E35DF6">
        <w:rPr>
          <w:lang w:val="en-GB"/>
        </w:rPr>
        <w:t>iduje,</w:t>
      </w:r>
      <w:r>
        <w:rPr>
          <w:lang w:val="en-GB"/>
        </w:rPr>
        <w:t xml:space="preserve"> </w:t>
      </w:r>
      <w:r w:rsidR="009E63A1">
        <w:rPr>
          <w:lang w:val="en-GB"/>
        </w:rPr>
        <w:t xml:space="preserve"> </w:t>
      </w:r>
    </w:p>
    <w:p w:rsidR="002818C2" w:rsidRDefault="009E63A1" w:rsidP="00973A84">
      <w:pPr>
        <w:pStyle w:val="BodyText"/>
        <w:numPr>
          <w:ilvl w:val="0"/>
          <w:numId w:val="2"/>
        </w:numPr>
        <w:rPr>
          <w:lang w:val="en-GB"/>
        </w:rPr>
      </w:pPr>
      <w:r>
        <w:rPr>
          <w:lang w:val="en-GB"/>
        </w:rPr>
        <w:t>Ovjerenu izjavu da nije osuđivan</w:t>
      </w:r>
      <w:r w:rsidR="002818C2">
        <w:rPr>
          <w:lang w:val="en-GB"/>
        </w:rPr>
        <w:t xml:space="preserve"> za krivič</w:t>
      </w:r>
      <w:r>
        <w:rPr>
          <w:lang w:val="en-GB"/>
        </w:rPr>
        <w:t>no djelo</w:t>
      </w:r>
      <w:r w:rsidR="002818C2">
        <w:rPr>
          <w:lang w:val="en-GB"/>
        </w:rPr>
        <w:t xml:space="preserve"> </w:t>
      </w:r>
      <w:r>
        <w:rPr>
          <w:lang w:val="en-GB"/>
        </w:rPr>
        <w:t>nespojivo sa imenovanjem na dužnost u instituciju u koju se kandiduje, pet godina</w:t>
      </w:r>
      <w:r w:rsidR="00D55AC3">
        <w:rPr>
          <w:lang w:val="en-GB"/>
        </w:rPr>
        <w:t xml:space="preserve"> od dana pravosnažnosti presude</w:t>
      </w:r>
      <w:r w:rsidR="002818C2">
        <w:rPr>
          <w:lang w:val="en-GB"/>
        </w:rPr>
        <w:t>,</w:t>
      </w:r>
      <w:r w:rsidR="00D55AC3">
        <w:rPr>
          <w:lang w:val="en-GB"/>
        </w:rPr>
        <w:t xml:space="preserve"> isključujući vrijeme zatvorske kazne,</w:t>
      </w:r>
      <w:r w:rsidR="007E2577">
        <w:rPr>
          <w:lang w:val="en-GB"/>
        </w:rPr>
        <w:t xml:space="preserve"> </w:t>
      </w:r>
    </w:p>
    <w:p w:rsidR="00D55AC3" w:rsidRDefault="002818C2" w:rsidP="00973A84">
      <w:pPr>
        <w:pStyle w:val="BodyText"/>
        <w:numPr>
          <w:ilvl w:val="0"/>
          <w:numId w:val="2"/>
        </w:numPr>
        <w:rPr>
          <w:lang w:val="en-GB"/>
        </w:rPr>
      </w:pPr>
      <w:r>
        <w:rPr>
          <w:lang w:val="en-GB"/>
        </w:rPr>
        <w:t>Ovj</w:t>
      </w:r>
      <w:r w:rsidR="00776004">
        <w:rPr>
          <w:lang w:val="en-GB"/>
        </w:rPr>
        <w:t>e</w:t>
      </w:r>
      <w:r w:rsidR="00D55AC3">
        <w:rPr>
          <w:lang w:val="en-GB"/>
        </w:rPr>
        <w:t>renu izjavu kandidata da mu nije izrečena zaštitna mjera zabrane obavljanja aktivnosti, tri godine od dana pravosnažnosti odluke o izrečenoj zaštitnoj mjeri,</w:t>
      </w:r>
      <w:r w:rsidR="00F75C9D">
        <w:rPr>
          <w:lang w:val="en-GB"/>
        </w:rPr>
        <w:t xml:space="preserve"> </w:t>
      </w:r>
    </w:p>
    <w:p w:rsidR="00D55AC3" w:rsidRDefault="00D55AC3" w:rsidP="00973A84">
      <w:pPr>
        <w:pStyle w:val="BodyText"/>
        <w:numPr>
          <w:ilvl w:val="0"/>
          <w:numId w:val="2"/>
        </w:numPr>
        <w:rPr>
          <w:lang w:val="en-GB"/>
        </w:rPr>
      </w:pPr>
      <w:r>
        <w:rPr>
          <w:lang w:val="en-GB"/>
        </w:rPr>
        <w:t>Ovjerenu izjavu da nije član nadzornog ili upravnog odbora, odnosno odbora za reviziju pri</w:t>
      </w:r>
      <w:r w:rsidR="00E23B95">
        <w:rPr>
          <w:lang w:val="en-GB"/>
        </w:rPr>
        <w:t>vrednog društva,</w:t>
      </w:r>
    </w:p>
    <w:p w:rsidR="00474463" w:rsidRDefault="00557182" w:rsidP="008638D8">
      <w:pPr>
        <w:pStyle w:val="BodyText"/>
        <w:numPr>
          <w:ilvl w:val="0"/>
          <w:numId w:val="2"/>
        </w:numPr>
        <w:rPr>
          <w:lang w:val="en-GB"/>
        </w:rPr>
      </w:pPr>
      <w:r w:rsidRPr="00474463">
        <w:rPr>
          <w:lang w:val="en-GB"/>
        </w:rPr>
        <w:t xml:space="preserve">Ovjerenu izjavu da nije dioničar, direktor i član uprave bilo kojeg dioničkog društva, kao i vlasnik sa 50% i više vlasništva, direktor i član uprave bilo kojeg društva sa ograničenom odgovornošću </w:t>
      </w:r>
    </w:p>
    <w:p w:rsidR="00557182" w:rsidRPr="00474463" w:rsidRDefault="00557182" w:rsidP="008638D8">
      <w:pPr>
        <w:pStyle w:val="BodyText"/>
        <w:numPr>
          <w:ilvl w:val="0"/>
          <w:numId w:val="2"/>
        </w:numPr>
        <w:rPr>
          <w:lang w:val="en-GB"/>
        </w:rPr>
      </w:pPr>
      <w:r w:rsidRPr="00474463">
        <w:rPr>
          <w:lang w:val="en-GB"/>
        </w:rPr>
        <w:t>Ovjerenu izjavu da nije član zakonodavne, izvršne ili sudske vlasti ili savjetnik u smislu Zakona o sukobu interesa u org</w:t>
      </w:r>
      <w:r w:rsidR="00474463">
        <w:rPr>
          <w:lang w:val="en-GB"/>
        </w:rPr>
        <w:t>anima vlasti u Federaciji BiH,</w:t>
      </w:r>
    </w:p>
    <w:p w:rsidR="00474463" w:rsidRDefault="004B21BE" w:rsidP="001A4C4C">
      <w:pPr>
        <w:pStyle w:val="BodyText"/>
        <w:numPr>
          <w:ilvl w:val="0"/>
          <w:numId w:val="2"/>
        </w:numPr>
        <w:rPr>
          <w:lang w:val="en-GB"/>
        </w:rPr>
      </w:pPr>
      <w:r w:rsidRPr="00474463">
        <w:rPr>
          <w:lang w:val="en-GB"/>
        </w:rPr>
        <w:t xml:space="preserve">Ovjerena kopija </w:t>
      </w:r>
      <w:r w:rsidR="00557182" w:rsidRPr="00474463">
        <w:rPr>
          <w:lang w:val="en-GB"/>
        </w:rPr>
        <w:t>Certifikat</w:t>
      </w:r>
      <w:r w:rsidRPr="00474463">
        <w:rPr>
          <w:lang w:val="en-GB"/>
        </w:rPr>
        <w:t>a</w:t>
      </w:r>
      <w:r w:rsidR="00557182" w:rsidRPr="00474463">
        <w:rPr>
          <w:lang w:val="en-GB"/>
        </w:rPr>
        <w:t xml:space="preserve"> o završenom usavršavanju izdat od strane nadležnog organa, a u skladu sa odredbama Uredbe o usavršavanju predsjednika i članova nadzornih odbora i uprava privrednih društava sa učešćem državnog kapitala</w:t>
      </w:r>
      <w:r w:rsidR="00B437E5">
        <w:rPr>
          <w:lang w:val="en-GB"/>
        </w:rPr>
        <w:t>.</w:t>
      </w:r>
      <w:r w:rsidR="00557182" w:rsidRPr="00474463">
        <w:rPr>
          <w:lang w:val="en-GB"/>
        </w:rPr>
        <w:t xml:space="preserve"> </w:t>
      </w:r>
    </w:p>
    <w:p w:rsidR="00E23B95" w:rsidRPr="00474463" w:rsidRDefault="00F75C9D" w:rsidP="00474463">
      <w:pPr>
        <w:pStyle w:val="BodyText"/>
        <w:ind w:left="480"/>
        <w:rPr>
          <w:lang w:val="en-GB"/>
        </w:rPr>
      </w:pPr>
      <w:r w:rsidRPr="00474463">
        <w:rPr>
          <w:lang w:val="en-GB"/>
        </w:rPr>
        <w:br/>
      </w:r>
      <w:r w:rsidR="00507BFE" w:rsidRPr="00474463">
        <w:rPr>
          <w:lang w:val="en-GB"/>
        </w:rPr>
        <w:t>Tražene izjave kandidati mogu dostaviti kumulativno</w:t>
      </w:r>
      <w:r w:rsidR="002803D7" w:rsidRPr="00474463">
        <w:rPr>
          <w:lang w:val="en-GB"/>
        </w:rPr>
        <w:t xml:space="preserve"> navedene sa jednom ovjerom koja vrijedi za sve</w:t>
      </w:r>
      <w:r w:rsidR="00E35DF6" w:rsidRPr="00474463">
        <w:rPr>
          <w:lang w:val="en-GB"/>
        </w:rPr>
        <w:t xml:space="preserve"> izjave</w:t>
      </w:r>
      <w:r w:rsidR="002803D7" w:rsidRPr="00474463">
        <w:rPr>
          <w:lang w:val="en-GB"/>
        </w:rPr>
        <w:t xml:space="preserve"> ili svaka izjava pojedinačno ovjerena</w:t>
      </w:r>
      <w:r w:rsidR="00507BFE" w:rsidRPr="00474463">
        <w:rPr>
          <w:lang w:val="en-GB"/>
        </w:rPr>
        <w:t>.</w:t>
      </w:r>
    </w:p>
    <w:p w:rsidR="00452F77" w:rsidRDefault="00452F77" w:rsidP="004B21BE">
      <w:pPr>
        <w:jc w:val="both"/>
        <w:rPr>
          <w:b/>
          <w:lang w:val="bs-Latn-BA"/>
        </w:rPr>
      </w:pPr>
    </w:p>
    <w:p w:rsidR="004B21BE" w:rsidRPr="00E01306" w:rsidRDefault="005764A0" w:rsidP="004B21BE">
      <w:pPr>
        <w:jc w:val="both"/>
        <w:rPr>
          <w:b/>
          <w:lang w:val="bs-Latn-BA"/>
        </w:rPr>
      </w:pPr>
      <w:r>
        <w:rPr>
          <w:b/>
          <w:lang w:val="bs-Latn-BA"/>
        </w:rPr>
        <w:t>9</w:t>
      </w:r>
      <w:r w:rsidR="00E01306" w:rsidRPr="00E01306">
        <w:rPr>
          <w:b/>
          <w:lang w:val="bs-Latn-BA"/>
        </w:rPr>
        <w:t>.</w:t>
      </w:r>
      <w:r w:rsidR="004B21BE" w:rsidRPr="00E01306">
        <w:rPr>
          <w:b/>
          <w:lang w:val="bs-Latn-BA"/>
        </w:rPr>
        <w:t xml:space="preserve"> Prilikom intervjua i procjene kvalifikacija i iskustva svih kandidata uzet će se u obzir sljedeće:</w:t>
      </w:r>
    </w:p>
    <w:p w:rsidR="00474463" w:rsidRDefault="00ED206F" w:rsidP="004B21BE">
      <w:pPr>
        <w:jc w:val="both"/>
        <w:rPr>
          <w:lang w:val="bs-Latn-BA"/>
        </w:rPr>
      </w:pPr>
      <w:r w:rsidRPr="00E01306">
        <w:rPr>
          <w:lang w:val="bs-Latn-BA"/>
        </w:rPr>
        <w:t>-posjedovanja znanja iz</w:t>
      </w:r>
      <w:r w:rsidR="004B21BE" w:rsidRPr="00E01306">
        <w:rPr>
          <w:lang w:val="bs-Latn-BA"/>
        </w:rPr>
        <w:t xml:space="preserve"> </w:t>
      </w:r>
      <w:r w:rsidRPr="00E01306">
        <w:rPr>
          <w:lang w:val="bs-Latn-BA"/>
        </w:rPr>
        <w:t>oblasti rada i organizacije privrednih društava</w:t>
      </w:r>
      <w:r w:rsidR="00B437E5">
        <w:rPr>
          <w:lang w:val="bs-Latn-BA"/>
        </w:rPr>
        <w:t>,</w:t>
      </w:r>
      <w:r w:rsidR="00E01306">
        <w:rPr>
          <w:lang w:val="bs-Latn-BA"/>
        </w:rPr>
        <w:t xml:space="preserve"> </w:t>
      </w:r>
    </w:p>
    <w:p w:rsidR="00474463" w:rsidRDefault="004B21BE" w:rsidP="004B21BE">
      <w:pPr>
        <w:jc w:val="both"/>
        <w:rPr>
          <w:lang w:val="bs-Latn-BA"/>
        </w:rPr>
      </w:pPr>
      <w:r w:rsidRPr="00E01306">
        <w:rPr>
          <w:lang w:val="bs-Latn-BA"/>
        </w:rPr>
        <w:t>-</w:t>
      </w:r>
      <w:r w:rsidR="00ED206F" w:rsidRPr="00E01306">
        <w:rPr>
          <w:lang w:val="bs-Latn-BA"/>
        </w:rPr>
        <w:t>sposobnost razumijevanja poslovnih izvještaja, poznavanje privrednog prava i ukupnog zakonodavstva na području nadzornih odbora</w:t>
      </w:r>
      <w:r w:rsidR="00B437E5">
        <w:rPr>
          <w:lang w:val="bs-Latn-BA"/>
        </w:rPr>
        <w:t>,</w:t>
      </w:r>
      <w:r w:rsidR="00ED206F" w:rsidRPr="00E01306">
        <w:rPr>
          <w:lang w:val="bs-Latn-BA"/>
        </w:rPr>
        <w:t xml:space="preserve"> </w:t>
      </w:r>
    </w:p>
    <w:p w:rsidR="004B21BE" w:rsidRPr="00E01306" w:rsidRDefault="004B21BE" w:rsidP="004B21BE">
      <w:pPr>
        <w:jc w:val="both"/>
        <w:rPr>
          <w:lang w:val="bs-Latn-BA"/>
        </w:rPr>
      </w:pPr>
      <w:r w:rsidRPr="00E01306">
        <w:rPr>
          <w:lang w:val="bs-Latn-BA"/>
        </w:rPr>
        <w:t>-komunikacijske i organizacijske sposobnosti</w:t>
      </w:r>
      <w:r w:rsidR="00B437E5">
        <w:rPr>
          <w:lang w:val="bs-Latn-BA"/>
        </w:rPr>
        <w:t xml:space="preserve"> kao i naklonjenost timskom radu.</w:t>
      </w:r>
    </w:p>
    <w:p w:rsidR="004B21BE" w:rsidRPr="00E01306" w:rsidRDefault="004B21BE" w:rsidP="004B21BE">
      <w:pPr>
        <w:jc w:val="both"/>
        <w:rPr>
          <w:lang w:val="bs-Latn-BA"/>
        </w:rPr>
      </w:pPr>
    </w:p>
    <w:p w:rsidR="004B21BE" w:rsidRPr="00E01306" w:rsidRDefault="004B21BE" w:rsidP="004B21BE">
      <w:pPr>
        <w:jc w:val="both"/>
        <w:rPr>
          <w:lang w:val="bs-Latn-BA"/>
        </w:rPr>
      </w:pPr>
      <w:r w:rsidRPr="00E01306">
        <w:rPr>
          <w:lang w:val="bs-Latn-BA"/>
        </w:rPr>
        <w:t>Kandidat po osnovu intervjua može dobiti maksimalno pet bodova.</w:t>
      </w:r>
    </w:p>
    <w:p w:rsidR="00F857F8" w:rsidRDefault="00F857F8" w:rsidP="00973A84">
      <w:pPr>
        <w:pStyle w:val="BodyText"/>
        <w:rPr>
          <w:lang w:val="en-GB"/>
        </w:rPr>
      </w:pPr>
    </w:p>
    <w:p w:rsidR="00973A84" w:rsidRDefault="00DC567B" w:rsidP="00973A84">
      <w:pPr>
        <w:pStyle w:val="BodyText"/>
        <w:rPr>
          <w:lang w:val="en-GB"/>
        </w:rPr>
      </w:pPr>
      <w:r>
        <w:rPr>
          <w:lang w:val="en-GB"/>
        </w:rPr>
        <w:t>U roku od 15</w:t>
      </w:r>
      <w:r w:rsidR="00973A84" w:rsidRPr="0011675C">
        <w:rPr>
          <w:lang w:val="en-GB"/>
        </w:rPr>
        <w:t xml:space="preserve"> da</w:t>
      </w:r>
      <w:r w:rsidR="003041A8">
        <w:rPr>
          <w:lang w:val="en-GB"/>
        </w:rPr>
        <w:t>na od dana imenovanja kandidat</w:t>
      </w:r>
      <w:r w:rsidR="00C90DE0">
        <w:rPr>
          <w:lang w:val="en-GB"/>
        </w:rPr>
        <w:t>i koji budu</w:t>
      </w:r>
      <w:r w:rsidR="003041A8">
        <w:rPr>
          <w:lang w:val="en-GB"/>
        </w:rPr>
        <w:t xml:space="preserve"> konačno imenovan</w:t>
      </w:r>
      <w:r w:rsidR="00C90DE0">
        <w:rPr>
          <w:lang w:val="en-GB"/>
        </w:rPr>
        <w:t>i</w:t>
      </w:r>
      <w:r w:rsidR="00A371A0">
        <w:rPr>
          <w:lang w:val="en-GB"/>
        </w:rPr>
        <w:t>/nominirani</w:t>
      </w:r>
      <w:r w:rsidR="00973A84" w:rsidRPr="0011675C">
        <w:rPr>
          <w:lang w:val="en-GB"/>
        </w:rPr>
        <w:t xml:space="preserve"> za</w:t>
      </w:r>
      <w:r w:rsidR="00A371A0">
        <w:rPr>
          <w:lang w:val="en-GB"/>
        </w:rPr>
        <w:t xml:space="preserve"> </w:t>
      </w:r>
      <w:r w:rsidR="00E01306">
        <w:rPr>
          <w:lang w:val="en-GB"/>
        </w:rPr>
        <w:t>člana nadzornog odbora</w:t>
      </w:r>
      <w:r w:rsidR="003041A8">
        <w:rPr>
          <w:lang w:val="en-GB"/>
        </w:rPr>
        <w:t xml:space="preserve"> bit</w:t>
      </w:r>
      <w:r w:rsidR="00C90DE0">
        <w:rPr>
          <w:lang w:val="en-GB"/>
        </w:rPr>
        <w:t xml:space="preserve"> će dužni</w:t>
      </w:r>
      <w:r w:rsidR="00973A84" w:rsidRPr="0011675C">
        <w:rPr>
          <w:lang w:val="en-GB"/>
        </w:rPr>
        <w:t xml:space="preserve"> dostaviti </w:t>
      </w:r>
      <w:r w:rsidR="003041A8">
        <w:rPr>
          <w:lang w:val="en-GB"/>
        </w:rPr>
        <w:t>u</w:t>
      </w:r>
      <w:r w:rsidR="007E2577">
        <w:rPr>
          <w:lang w:val="en-GB"/>
        </w:rPr>
        <w:t>vjerenje</w:t>
      </w:r>
      <w:r w:rsidR="003041A8">
        <w:rPr>
          <w:lang w:val="en-GB"/>
        </w:rPr>
        <w:t xml:space="preserve"> da nije osuđivan</w:t>
      </w:r>
      <w:r w:rsidR="00973A84">
        <w:rPr>
          <w:lang w:val="en-GB"/>
        </w:rPr>
        <w:t xml:space="preserve"> za krivično djelo koje predstavlja smetnju za imenovanje</w:t>
      </w:r>
      <w:r w:rsidR="007E2577">
        <w:rPr>
          <w:lang w:val="en-GB"/>
        </w:rPr>
        <w:t xml:space="preserve"> </w:t>
      </w:r>
      <w:r w:rsidR="003041A8">
        <w:rPr>
          <w:lang w:val="en-GB"/>
        </w:rPr>
        <w:t>na javnu poziciju, odnosno da mu</w:t>
      </w:r>
      <w:r w:rsidR="00973A84">
        <w:rPr>
          <w:lang w:val="en-GB"/>
        </w:rPr>
        <w:t xml:space="preserve"> odlukom </w:t>
      </w:r>
      <w:r w:rsidR="003041A8">
        <w:rPr>
          <w:lang w:val="en-GB"/>
        </w:rPr>
        <w:t>suda nije zabranjeno obavljanje</w:t>
      </w:r>
      <w:r w:rsidR="00973A84">
        <w:rPr>
          <w:lang w:val="en-GB"/>
        </w:rPr>
        <w:t xml:space="preserve"> aktivnosti vezano </w:t>
      </w:r>
      <w:r w:rsidR="003041A8">
        <w:rPr>
          <w:lang w:val="en-GB"/>
        </w:rPr>
        <w:t>za poziciju za koju se kandiduje</w:t>
      </w:r>
      <w:r w:rsidR="00973A84">
        <w:rPr>
          <w:lang w:val="en-GB"/>
        </w:rPr>
        <w:t>, u roku od 5 godina od dana izdržane, izvršene,</w:t>
      </w:r>
      <w:r w:rsidR="007E2577">
        <w:rPr>
          <w:lang w:val="en-GB"/>
        </w:rPr>
        <w:t xml:space="preserve"> </w:t>
      </w:r>
      <w:r w:rsidR="00973A84">
        <w:rPr>
          <w:lang w:val="en-GB"/>
        </w:rPr>
        <w:t>zastarjele ili oproštene kazne.</w:t>
      </w:r>
    </w:p>
    <w:p w:rsidR="00F857F8" w:rsidRDefault="00F857F8" w:rsidP="00F857F8">
      <w:pPr>
        <w:pStyle w:val="BodyText"/>
        <w:rPr>
          <w:lang w:val="en-GB"/>
        </w:rPr>
      </w:pPr>
    </w:p>
    <w:p w:rsidR="00973A84" w:rsidRDefault="00973A84" w:rsidP="00F857F8">
      <w:pPr>
        <w:pStyle w:val="BodyText"/>
        <w:rPr>
          <w:lang w:val="en-GB"/>
        </w:rPr>
      </w:pPr>
      <w:r>
        <w:rPr>
          <w:lang w:val="en-GB"/>
        </w:rPr>
        <w:t>Kandidati zaposleni u organima državne službe koji uđu u uži izbor i budu pozvani na intervju dužni su priložiti rješenje kojim je kandidatu data pismena saglasnost od strane rukovodioca organa državne službe za obavljanje dopunske djelatnosti.</w:t>
      </w:r>
    </w:p>
    <w:p w:rsidR="004B21BE" w:rsidRDefault="004B21BE" w:rsidP="00F857F8">
      <w:pPr>
        <w:pStyle w:val="BodyText"/>
        <w:rPr>
          <w:lang w:val="en-GB"/>
        </w:rPr>
      </w:pPr>
    </w:p>
    <w:p w:rsidR="00452F77" w:rsidRPr="00C34C39" w:rsidRDefault="00452F77" w:rsidP="00452F77">
      <w:pPr>
        <w:jc w:val="both"/>
        <w:rPr>
          <w:lang w:val="bs-Latn-BA"/>
        </w:rPr>
      </w:pPr>
      <w:r>
        <w:rPr>
          <w:lang w:val="bs-Latn-BA"/>
        </w:rPr>
        <w:t>Kandidat koji bude konačno imenovan na poziciju u nadzornom odboru a ne dostavi</w:t>
      </w:r>
      <w:r w:rsidRPr="00C34C39">
        <w:rPr>
          <w:lang w:val="bs-Latn-BA"/>
        </w:rPr>
        <w:t xml:space="preserve"> Certifikat  o  završenom usavršavanju izdat od strane nadležnog  organa, a u skladu  s odredbama Uredbe  o  usavršavanju  predsjednika  i  članova  nadzornih  odbora  i uprava privrednih društava sa</w:t>
      </w:r>
      <w:r w:rsidR="00EE0079">
        <w:rPr>
          <w:lang w:val="bs-Latn-BA"/>
        </w:rPr>
        <w:t xml:space="preserve"> učešćem državnog kapitala, isti</w:t>
      </w:r>
      <w:r w:rsidRPr="00C34C39">
        <w:rPr>
          <w:lang w:val="bs-Latn-BA"/>
        </w:rPr>
        <w:t xml:space="preserve"> su dužni dostaviti u roku od šest mjeseci od dana imenovanja.</w:t>
      </w:r>
    </w:p>
    <w:p w:rsidR="004B21BE" w:rsidRDefault="004B21BE" w:rsidP="00E37090">
      <w:pPr>
        <w:pStyle w:val="BodyText"/>
        <w:rPr>
          <w:lang w:val="en-GB"/>
        </w:rPr>
      </w:pPr>
    </w:p>
    <w:p w:rsidR="00E37090" w:rsidRDefault="00E37090" w:rsidP="00E37090">
      <w:pPr>
        <w:pStyle w:val="BodyText"/>
        <w:rPr>
          <w:lang w:val="en-GB"/>
        </w:rPr>
      </w:pPr>
      <w:r>
        <w:rPr>
          <w:lang w:val="en-GB"/>
        </w:rPr>
        <w:t>Javni oglas će se objaviti u Službenim novinama FBiH, jednom dnevnom listu većeg tiraža koji izlazi na području Bosne i Hercegovine, službenoj web stranici Grada Gradačac i Radiju Gradačac.</w:t>
      </w:r>
      <w:r w:rsidRPr="00806881">
        <w:rPr>
          <w:lang w:val="en-GB"/>
        </w:rPr>
        <w:t xml:space="preserve"> </w:t>
      </w:r>
    </w:p>
    <w:p w:rsidR="00E37090" w:rsidRDefault="00E37090" w:rsidP="00F857F8">
      <w:pPr>
        <w:pStyle w:val="BodyText"/>
        <w:rPr>
          <w:lang w:val="en-GB"/>
        </w:rPr>
      </w:pPr>
    </w:p>
    <w:p w:rsidR="00973A84" w:rsidRDefault="00973A84" w:rsidP="00F857F8">
      <w:pPr>
        <w:pStyle w:val="BodyText"/>
        <w:rPr>
          <w:lang w:val="en-GB"/>
        </w:rPr>
      </w:pPr>
      <w:r>
        <w:rPr>
          <w:lang w:val="en-GB"/>
        </w:rPr>
        <w:t>Sa kandidatima koji budu ispunjavali sve potrebne uslove</w:t>
      </w:r>
      <w:r w:rsidR="003041A8">
        <w:rPr>
          <w:lang w:val="en-GB"/>
        </w:rPr>
        <w:t xml:space="preserve"> javnog oglasa</w:t>
      </w:r>
      <w:r>
        <w:rPr>
          <w:lang w:val="en-GB"/>
        </w:rPr>
        <w:t xml:space="preserve"> bit</w:t>
      </w:r>
      <w:r w:rsidR="00832483">
        <w:rPr>
          <w:lang w:val="en-GB"/>
        </w:rPr>
        <w:t>i</w:t>
      </w:r>
      <w:r>
        <w:rPr>
          <w:lang w:val="en-GB"/>
        </w:rPr>
        <w:t xml:space="preserve"> će obavljen intervju.</w:t>
      </w:r>
    </w:p>
    <w:p w:rsidR="00394C10" w:rsidRDefault="00394C10" w:rsidP="00394C10">
      <w:pPr>
        <w:pStyle w:val="BodyText"/>
        <w:rPr>
          <w:lang w:val="en-GB"/>
        </w:rPr>
      </w:pPr>
      <w:r>
        <w:rPr>
          <w:lang w:val="en-GB"/>
        </w:rPr>
        <w:t>Termin intervjua sa listom kandidata koji ispunjav</w:t>
      </w:r>
      <w:r w:rsidR="003041A8">
        <w:rPr>
          <w:lang w:val="en-GB"/>
        </w:rPr>
        <w:t>aju uslove javnog oglasa će biti</w:t>
      </w:r>
      <w:r>
        <w:rPr>
          <w:lang w:val="en-GB"/>
        </w:rPr>
        <w:t xml:space="preserve"> objavljen na zvaničnoj web stranici Grada Gradačac.</w:t>
      </w:r>
    </w:p>
    <w:p w:rsidR="00F857F8" w:rsidRDefault="00F857F8" w:rsidP="00F857F8">
      <w:pPr>
        <w:pStyle w:val="BodyText"/>
        <w:rPr>
          <w:lang w:val="en-GB"/>
        </w:rPr>
      </w:pPr>
    </w:p>
    <w:p w:rsidR="00973A84" w:rsidRDefault="00E37090" w:rsidP="00F857F8">
      <w:pPr>
        <w:pStyle w:val="BodyText"/>
        <w:rPr>
          <w:lang w:val="en-GB"/>
        </w:rPr>
      </w:pPr>
      <w:r>
        <w:rPr>
          <w:lang w:val="en-GB"/>
        </w:rPr>
        <w:t>Javni o</w:t>
      </w:r>
      <w:r w:rsidR="00973A84">
        <w:rPr>
          <w:lang w:val="en-GB"/>
        </w:rPr>
        <w:t>glas ostaje otvoren 15 /petnaest/ dana od dana</w:t>
      </w:r>
      <w:r w:rsidR="002803D7">
        <w:rPr>
          <w:lang w:val="en-GB"/>
        </w:rPr>
        <w:t xml:space="preserve"> posljednje objave u javnom glasilu.</w:t>
      </w:r>
      <w:r w:rsidR="00832483">
        <w:rPr>
          <w:lang w:val="en-GB"/>
        </w:rPr>
        <w:t xml:space="preserve"> </w:t>
      </w:r>
    </w:p>
    <w:p w:rsidR="00F857F8" w:rsidRDefault="00F857F8" w:rsidP="00F857F8">
      <w:pPr>
        <w:pStyle w:val="BodyText"/>
        <w:rPr>
          <w:lang w:val="en-GB"/>
        </w:rPr>
      </w:pPr>
    </w:p>
    <w:p w:rsidR="00452F77" w:rsidRDefault="00973A84" w:rsidP="00F857F8">
      <w:pPr>
        <w:pStyle w:val="BodyText"/>
        <w:rPr>
          <w:lang w:val="de-DE"/>
        </w:rPr>
      </w:pPr>
      <w:r>
        <w:rPr>
          <w:lang w:val="de-DE"/>
        </w:rPr>
        <w:t xml:space="preserve">Prijave sa potrebnom dokumentacijom treba dostaviti lično ili preporučeno poštom na adresu: </w:t>
      </w:r>
    </w:p>
    <w:p w:rsidR="00F75C9D" w:rsidRPr="00474463" w:rsidRDefault="00973A84" w:rsidP="00474463">
      <w:pPr>
        <w:rPr>
          <w:b/>
          <w:lang w:val="bs-Latn-BA" w:eastAsia="ar-SA"/>
        </w:rPr>
      </w:pPr>
      <w:r>
        <w:rPr>
          <w:lang w:val="de-DE"/>
        </w:rPr>
        <w:t xml:space="preserve">Komisija za izbor i imenovanja </w:t>
      </w:r>
      <w:r w:rsidR="00832483">
        <w:rPr>
          <w:lang w:val="de-DE"/>
        </w:rPr>
        <w:t>Grad</w:t>
      </w:r>
      <w:r>
        <w:rPr>
          <w:lang w:val="de-DE"/>
        </w:rPr>
        <w:t xml:space="preserve">skog vijeća </w:t>
      </w:r>
      <w:r w:rsidR="003041A8">
        <w:rPr>
          <w:lang w:val="de-DE"/>
        </w:rPr>
        <w:t xml:space="preserve">Grada </w:t>
      </w:r>
      <w:r>
        <w:rPr>
          <w:lang w:val="de-DE"/>
        </w:rPr>
        <w:t>Grada</w:t>
      </w:r>
      <w:r w:rsidR="00832483">
        <w:rPr>
          <w:lang w:val="de-DE"/>
        </w:rPr>
        <w:t>čac, ul. H.K. Gradaščevića br. 7</w:t>
      </w:r>
      <w:r w:rsidR="00FA4F1D">
        <w:rPr>
          <w:lang w:val="de-DE"/>
        </w:rPr>
        <w:t xml:space="preserve">4, 76250 </w:t>
      </w:r>
      <w:r>
        <w:rPr>
          <w:lang w:val="de-DE"/>
        </w:rPr>
        <w:t>Gra</w:t>
      </w:r>
      <w:r w:rsidR="00832483">
        <w:rPr>
          <w:lang w:val="de-DE"/>
        </w:rPr>
        <w:t>dačac, sa naznakom „Prijava na J</w:t>
      </w:r>
      <w:r>
        <w:rPr>
          <w:lang w:val="de-DE"/>
        </w:rPr>
        <w:t>avni oglas</w:t>
      </w:r>
      <w:r w:rsidR="00474463" w:rsidRPr="00474463">
        <w:rPr>
          <w:lang w:val="bs-Latn-BA"/>
        </w:rPr>
        <w:t xml:space="preserve"> </w:t>
      </w:r>
      <w:r w:rsidR="00FA4F1D" w:rsidRPr="00FA4F1D">
        <w:rPr>
          <w:lang w:val="bs-Latn-BA"/>
        </w:rPr>
        <w:t>za izbor i nominiranje</w:t>
      </w:r>
      <w:r w:rsidR="00FA4F1D">
        <w:rPr>
          <w:lang w:val="bs-Latn-BA" w:eastAsia="ar-SA"/>
        </w:rPr>
        <w:t xml:space="preserve"> </w:t>
      </w:r>
      <w:r w:rsidR="00FA4F1D" w:rsidRPr="00FA4F1D">
        <w:rPr>
          <w:lang w:val="bs-Latn-BA" w:eastAsia="ar-SA"/>
        </w:rPr>
        <w:t>na pozicije u nadzornom odboru javnog preduzeća</w:t>
      </w:r>
      <w:r w:rsidR="00FA4F1D">
        <w:rPr>
          <w:b/>
          <w:lang w:val="bs-Latn-BA" w:eastAsia="ar-SA"/>
        </w:rPr>
        <w:t xml:space="preserve"> </w:t>
      </w:r>
      <w:r>
        <w:rPr>
          <w:lang w:val="de-DE"/>
        </w:rPr>
        <w:t>– ne otvaraj“.</w:t>
      </w:r>
    </w:p>
    <w:p w:rsidR="00973A84" w:rsidRPr="00E35DF6" w:rsidRDefault="00973A84" w:rsidP="00F857F8">
      <w:pPr>
        <w:pStyle w:val="BodyText"/>
        <w:rPr>
          <w:lang w:val="de-DE"/>
        </w:rPr>
      </w:pPr>
      <w:r w:rsidRPr="00E35DF6">
        <w:rPr>
          <w:lang w:val="de-DE"/>
        </w:rPr>
        <w:t>Nepotpune, neblagovremene i neuredne prijave neće se uzeti u razmatranje.</w:t>
      </w:r>
    </w:p>
    <w:p w:rsidR="00EE0079" w:rsidRDefault="00EE0079" w:rsidP="00474463">
      <w:pPr>
        <w:rPr>
          <w:b/>
          <w:lang w:val="hr-HR"/>
        </w:rPr>
      </w:pPr>
    </w:p>
    <w:p w:rsidR="00832483" w:rsidRDefault="00973A84" w:rsidP="00832483">
      <w:pPr>
        <w:jc w:val="center"/>
        <w:rPr>
          <w:b/>
          <w:lang w:val="hr-HR"/>
        </w:rPr>
      </w:pPr>
      <w:r>
        <w:rPr>
          <w:b/>
          <w:lang w:val="hr-HR"/>
        </w:rPr>
        <w:t xml:space="preserve">                                             </w:t>
      </w:r>
      <w:r w:rsidR="00832483">
        <w:rPr>
          <w:b/>
          <w:lang w:val="hr-HR"/>
        </w:rPr>
        <w:t xml:space="preserve">                                       KOMISIJA ZA IZBORE I </w:t>
      </w:r>
      <w:r>
        <w:rPr>
          <w:b/>
          <w:lang w:val="hr-HR"/>
        </w:rPr>
        <w:t xml:space="preserve">IMENOVANJA </w:t>
      </w:r>
    </w:p>
    <w:p w:rsidR="00544BDE" w:rsidRPr="00474463" w:rsidRDefault="00832483" w:rsidP="00474463">
      <w:pPr>
        <w:jc w:val="center"/>
        <w:rPr>
          <w:b/>
          <w:lang w:val="hr-HR"/>
        </w:rPr>
      </w:pPr>
      <w:r>
        <w:rPr>
          <w:b/>
          <w:lang w:val="hr-HR"/>
        </w:rPr>
        <w:t xml:space="preserve">                                                                                    GRAD</w:t>
      </w:r>
      <w:r w:rsidR="00973A84">
        <w:rPr>
          <w:b/>
          <w:lang w:val="hr-HR"/>
        </w:rPr>
        <w:t>SKOG VIJEĆA</w:t>
      </w:r>
      <w:r w:rsidR="00973A84">
        <w:rPr>
          <w:lang w:val="hr-HR"/>
        </w:rPr>
        <w:t xml:space="preserve">                               </w:t>
      </w:r>
      <w:r w:rsidR="00452F77">
        <w:rPr>
          <w:lang w:val="hr-HR"/>
        </w:rPr>
        <w:t xml:space="preserve">                               </w:t>
      </w:r>
    </w:p>
    <w:sectPr w:rsidR="00544BDE" w:rsidRPr="00474463" w:rsidSect="00E94A1A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3F63" w:rsidRDefault="00AC3F63" w:rsidP="002139AC">
      <w:r>
        <w:separator/>
      </w:r>
    </w:p>
  </w:endnote>
  <w:endnote w:type="continuationSeparator" w:id="0">
    <w:p w:rsidR="00AC3F63" w:rsidRDefault="00AC3F63" w:rsidP="00213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134750"/>
      <w:docPartObj>
        <w:docPartGallery w:val="Page Numbers (Bottom of Page)"/>
        <w:docPartUnique/>
      </w:docPartObj>
    </w:sdtPr>
    <w:sdtEndPr/>
    <w:sdtContent>
      <w:p w:rsidR="00452F77" w:rsidRDefault="00BB663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3F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52F77" w:rsidRDefault="00452F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3F63" w:rsidRDefault="00AC3F63" w:rsidP="002139AC">
      <w:r>
        <w:separator/>
      </w:r>
    </w:p>
  </w:footnote>
  <w:footnote w:type="continuationSeparator" w:id="0">
    <w:p w:rsidR="00AC3F63" w:rsidRDefault="00AC3F63" w:rsidP="002139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104E8"/>
    <w:multiLevelType w:val="hybridMultilevel"/>
    <w:tmpl w:val="9F5612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2D5B3A"/>
    <w:multiLevelType w:val="hybridMultilevel"/>
    <w:tmpl w:val="0804BA86"/>
    <w:lvl w:ilvl="0" w:tplc="6528040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E52E8F"/>
    <w:multiLevelType w:val="hybridMultilevel"/>
    <w:tmpl w:val="EFBE0C5A"/>
    <w:lvl w:ilvl="0" w:tplc="5F9EC5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D671E9C"/>
    <w:multiLevelType w:val="hybridMultilevel"/>
    <w:tmpl w:val="A606B3D0"/>
    <w:lvl w:ilvl="0" w:tplc="C494ECB6">
      <w:start w:val="8"/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00B7B83"/>
    <w:multiLevelType w:val="hybridMultilevel"/>
    <w:tmpl w:val="25802BFA"/>
    <w:lvl w:ilvl="0" w:tplc="5C6288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909BD"/>
    <w:multiLevelType w:val="hybridMultilevel"/>
    <w:tmpl w:val="71E870C2"/>
    <w:lvl w:ilvl="0" w:tplc="CF2ED596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EDA1D99"/>
    <w:multiLevelType w:val="hybridMultilevel"/>
    <w:tmpl w:val="7B6C44E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4F1D59"/>
    <w:multiLevelType w:val="hybridMultilevel"/>
    <w:tmpl w:val="C8CE0156"/>
    <w:lvl w:ilvl="0" w:tplc="0C404A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34519D"/>
    <w:multiLevelType w:val="hybridMultilevel"/>
    <w:tmpl w:val="B1CC697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77466A"/>
    <w:multiLevelType w:val="hybridMultilevel"/>
    <w:tmpl w:val="23C6E906"/>
    <w:lvl w:ilvl="0" w:tplc="B37041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11"/>
  </w:num>
  <w:num w:numId="9">
    <w:abstractNumId w:val="4"/>
  </w:num>
  <w:num w:numId="10">
    <w:abstractNumId w:val="7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3A84"/>
    <w:rsid w:val="00004050"/>
    <w:rsid w:val="00004C1A"/>
    <w:rsid w:val="00010F10"/>
    <w:rsid w:val="00017413"/>
    <w:rsid w:val="00022DD2"/>
    <w:rsid w:val="00030671"/>
    <w:rsid w:val="000423DA"/>
    <w:rsid w:val="000876B1"/>
    <w:rsid w:val="000A1394"/>
    <w:rsid w:val="000B5428"/>
    <w:rsid w:val="000C10FF"/>
    <w:rsid w:val="000D5427"/>
    <w:rsid w:val="000E7532"/>
    <w:rsid w:val="000F47C3"/>
    <w:rsid w:val="001334BC"/>
    <w:rsid w:val="00143AD6"/>
    <w:rsid w:val="0018659F"/>
    <w:rsid w:val="001D2A6A"/>
    <w:rsid w:val="001E71DB"/>
    <w:rsid w:val="002139AC"/>
    <w:rsid w:val="00221400"/>
    <w:rsid w:val="00226239"/>
    <w:rsid w:val="002514D8"/>
    <w:rsid w:val="002803D7"/>
    <w:rsid w:val="002818C2"/>
    <w:rsid w:val="002A759E"/>
    <w:rsid w:val="002A7916"/>
    <w:rsid w:val="002B1325"/>
    <w:rsid w:val="002F209A"/>
    <w:rsid w:val="003041A8"/>
    <w:rsid w:val="00382440"/>
    <w:rsid w:val="00394C10"/>
    <w:rsid w:val="00397495"/>
    <w:rsid w:val="003A156C"/>
    <w:rsid w:val="003A3996"/>
    <w:rsid w:val="003A6C0D"/>
    <w:rsid w:val="003C1549"/>
    <w:rsid w:val="003D13C8"/>
    <w:rsid w:val="003E4769"/>
    <w:rsid w:val="003F5CD5"/>
    <w:rsid w:val="00404CCE"/>
    <w:rsid w:val="00413110"/>
    <w:rsid w:val="00431223"/>
    <w:rsid w:val="00441E0A"/>
    <w:rsid w:val="004522E9"/>
    <w:rsid w:val="00452F77"/>
    <w:rsid w:val="004707DD"/>
    <w:rsid w:val="00474369"/>
    <w:rsid w:val="00474463"/>
    <w:rsid w:val="00481E7E"/>
    <w:rsid w:val="004847CD"/>
    <w:rsid w:val="00491CC9"/>
    <w:rsid w:val="004A1B3F"/>
    <w:rsid w:val="004B21BE"/>
    <w:rsid w:val="004D4E4A"/>
    <w:rsid w:val="0050275A"/>
    <w:rsid w:val="00507BFE"/>
    <w:rsid w:val="0051114F"/>
    <w:rsid w:val="005358AA"/>
    <w:rsid w:val="00544BDE"/>
    <w:rsid w:val="00557182"/>
    <w:rsid w:val="00563797"/>
    <w:rsid w:val="00564A37"/>
    <w:rsid w:val="005764A0"/>
    <w:rsid w:val="005B0357"/>
    <w:rsid w:val="005B53D8"/>
    <w:rsid w:val="005D697F"/>
    <w:rsid w:val="005F4808"/>
    <w:rsid w:val="00607CE8"/>
    <w:rsid w:val="006439FD"/>
    <w:rsid w:val="00647244"/>
    <w:rsid w:val="00683122"/>
    <w:rsid w:val="006952A2"/>
    <w:rsid w:val="006B49A4"/>
    <w:rsid w:val="006C4E6C"/>
    <w:rsid w:val="006C5E37"/>
    <w:rsid w:val="006E6857"/>
    <w:rsid w:val="006F58DC"/>
    <w:rsid w:val="00721619"/>
    <w:rsid w:val="00731076"/>
    <w:rsid w:val="007346A7"/>
    <w:rsid w:val="00743BFE"/>
    <w:rsid w:val="007705AC"/>
    <w:rsid w:val="00774366"/>
    <w:rsid w:val="00776004"/>
    <w:rsid w:val="00776685"/>
    <w:rsid w:val="00790664"/>
    <w:rsid w:val="00791F87"/>
    <w:rsid w:val="007A198B"/>
    <w:rsid w:val="007A2051"/>
    <w:rsid w:val="007B7622"/>
    <w:rsid w:val="007C7994"/>
    <w:rsid w:val="007E2577"/>
    <w:rsid w:val="00800B57"/>
    <w:rsid w:val="00803EB4"/>
    <w:rsid w:val="00832483"/>
    <w:rsid w:val="00861CB1"/>
    <w:rsid w:val="0086667D"/>
    <w:rsid w:val="008705EC"/>
    <w:rsid w:val="00875657"/>
    <w:rsid w:val="008820B3"/>
    <w:rsid w:val="008C24DC"/>
    <w:rsid w:val="008F70CC"/>
    <w:rsid w:val="009024E3"/>
    <w:rsid w:val="00911DC0"/>
    <w:rsid w:val="00915817"/>
    <w:rsid w:val="00922696"/>
    <w:rsid w:val="00940D29"/>
    <w:rsid w:val="00951037"/>
    <w:rsid w:val="009560FD"/>
    <w:rsid w:val="009653B0"/>
    <w:rsid w:val="00973A84"/>
    <w:rsid w:val="00974461"/>
    <w:rsid w:val="00986E6B"/>
    <w:rsid w:val="009A2C42"/>
    <w:rsid w:val="009E63A1"/>
    <w:rsid w:val="00A024D5"/>
    <w:rsid w:val="00A2326C"/>
    <w:rsid w:val="00A32712"/>
    <w:rsid w:val="00A371A0"/>
    <w:rsid w:val="00A40197"/>
    <w:rsid w:val="00A9445B"/>
    <w:rsid w:val="00A95B97"/>
    <w:rsid w:val="00AA0B85"/>
    <w:rsid w:val="00AA3283"/>
    <w:rsid w:val="00AC3F63"/>
    <w:rsid w:val="00AC4868"/>
    <w:rsid w:val="00AE0EBE"/>
    <w:rsid w:val="00AF45E4"/>
    <w:rsid w:val="00B04F25"/>
    <w:rsid w:val="00B10E27"/>
    <w:rsid w:val="00B14063"/>
    <w:rsid w:val="00B40ED0"/>
    <w:rsid w:val="00B42021"/>
    <w:rsid w:val="00B437E5"/>
    <w:rsid w:val="00B52221"/>
    <w:rsid w:val="00B563C9"/>
    <w:rsid w:val="00B60B92"/>
    <w:rsid w:val="00B80E0A"/>
    <w:rsid w:val="00B8140A"/>
    <w:rsid w:val="00BB663B"/>
    <w:rsid w:val="00BF23A4"/>
    <w:rsid w:val="00BF5E91"/>
    <w:rsid w:val="00C014B5"/>
    <w:rsid w:val="00C10F87"/>
    <w:rsid w:val="00C31599"/>
    <w:rsid w:val="00C32770"/>
    <w:rsid w:val="00C54B5E"/>
    <w:rsid w:val="00C57201"/>
    <w:rsid w:val="00C62D0F"/>
    <w:rsid w:val="00C90DE0"/>
    <w:rsid w:val="00CC123B"/>
    <w:rsid w:val="00CC276A"/>
    <w:rsid w:val="00CE7361"/>
    <w:rsid w:val="00D36705"/>
    <w:rsid w:val="00D55AC3"/>
    <w:rsid w:val="00D72430"/>
    <w:rsid w:val="00DB1E1A"/>
    <w:rsid w:val="00DC567B"/>
    <w:rsid w:val="00DD70C8"/>
    <w:rsid w:val="00E01306"/>
    <w:rsid w:val="00E23B95"/>
    <w:rsid w:val="00E35DF6"/>
    <w:rsid w:val="00E37090"/>
    <w:rsid w:val="00E461B3"/>
    <w:rsid w:val="00E476B0"/>
    <w:rsid w:val="00E56A9D"/>
    <w:rsid w:val="00E94A1A"/>
    <w:rsid w:val="00EB5C6B"/>
    <w:rsid w:val="00EC54FD"/>
    <w:rsid w:val="00ED16A3"/>
    <w:rsid w:val="00ED206F"/>
    <w:rsid w:val="00ED5195"/>
    <w:rsid w:val="00EE0079"/>
    <w:rsid w:val="00EE04ED"/>
    <w:rsid w:val="00F0693C"/>
    <w:rsid w:val="00F12A35"/>
    <w:rsid w:val="00F14C77"/>
    <w:rsid w:val="00F26C12"/>
    <w:rsid w:val="00F468A3"/>
    <w:rsid w:val="00F46B97"/>
    <w:rsid w:val="00F50A1C"/>
    <w:rsid w:val="00F75C9D"/>
    <w:rsid w:val="00F77BB3"/>
    <w:rsid w:val="00F857F8"/>
    <w:rsid w:val="00FA4F1D"/>
    <w:rsid w:val="00FB5F01"/>
    <w:rsid w:val="00FB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6CE5F7-BCD1-4E7F-9497-E0ED5F0D7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A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73A84"/>
    <w:pPr>
      <w:keepNext/>
      <w:jc w:val="both"/>
      <w:outlineLvl w:val="5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semiHidden/>
    <w:rsid w:val="00973A84"/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973A84"/>
    <w:pPr>
      <w:jc w:val="both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rsid w:val="00973A8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973A84"/>
    <w:pPr>
      <w:ind w:left="720"/>
      <w:contextualSpacing/>
    </w:pPr>
  </w:style>
  <w:style w:type="paragraph" w:styleId="Header">
    <w:name w:val="header"/>
    <w:basedOn w:val="Normal"/>
    <w:link w:val="HeaderChar"/>
    <w:semiHidden/>
    <w:rsid w:val="00E94A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semiHidden/>
    <w:rsid w:val="00E94A1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Spacing">
    <w:name w:val="No Spacing"/>
    <w:uiPriority w:val="1"/>
    <w:qFormat/>
    <w:rsid w:val="00F12A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Footer">
    <w:name w:val="footer"/>
    <w:basedOn w:val="Normal"/>
    <w:link w:val="FooterChar"/>
    <w:uiPriority w:val="99"/>
    <w:unhideWhenUsed/>
    <w:rsid w:val="002139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9AC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Strong">
    <w:name w:val="Strong"/>
    <w:basedOn w:val="DefaultParagraphFont"/>
    <w:uiPriority w:val="22"/>
    <w:qFormat/>
    <w:rsid w:val="00AF45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AA414-8C63-44D5-A47D-8A12EDD6D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1461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</Company>
  <LinksUpToDate>false</LinksUpToDate>
  <CharactersWithSpaces>9771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Suada Hećimović</cp:lastModifiedBy>
  <cp:revision>12</cp:revision>
  <cp:lastPrinted>2025-02-03T08:28:00Z</cp:lastPrinted>
  <dcterms:created xsi:type="dcterms:W3CDTF">2025-01-20T14:54:00Z</dcterms:created>
  <dcterms:modified xsi:type="dcterms:W3CDTF">2025-04-20T12:15:00Z</dcterms:modified>
</cp:coreProperties>
</file>