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2A4CC" w14:textId="77777777" w:rsidR="009C027A" w:rsidRDefault="009C65AB">
      <w:pPr>
        <w:pStyle w:val="BodyText"/>
        <w:rPr>
          <w:rFonts w:ascii="Times New Roman"/>
          <w:sz w:val="56"/>
        </w:rPr>
      </w:pPr>
      <w:r>
        <w:rPr>
          <w:rFonts w:ascii="Times New Roman"/>
          <w:noProof/>
          <w:sz w:val="56"/>
          <w:lang w:val="en-US"/>
        </w:rPr>
        <mc:AlternateContent>
          <mc:Choice Requires="wpg">
            <w:drawing>
              <wp:anchor distT="0" distB="0" distL="0" distR="0" simplePos="0" relativeHeight="475799552" behindDoc="1" locked="0" layoutInCell="1" allowOverlap="1" wp14:anchorId="7447E3AF" wp14:editId="04F6956F">
                <wp:simplePos x="0" y="0"/>
                <wp:positionH relativeFrom="page">
                  <wp:posOffset>449580</wp:posOffset>
                </wp:positionH>
                <wp:positionV relativeFrom="page">
                  <wp:posOffset>7619</wp:posOffset>
                </wp:positionV>
                <wp:extent cx="6667500" cy="10477500"/>
                <wp:effectExtent l="0" t="0" r="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67500" cy="10477500"/>
                          <a:chOff x="0" y="0"/>
                          <a:chExt cx="6667500" cy="10477500"/>
                        </a:xfrm>
                      </wpg:grpSpPr>
                      <pic:pic xmlns:pic="http://schemas.openxmlformats.org/drawingml/2006/picture">
                        <pic:nvPicPr>
                          <pic:cNvPr id="2" name="Image 2"/>
                          <pic:cNvPicPr/>
                        </pic:nvPicPr>
                        <pic:blipFill>
                          <a:blip r:embed="rId8" cstate="print"/>
                          <a:stretch>
                            <a:fillRect/>
                          </a:stretch>
                        </pic:blipFill>
                        <pic:spPr>
                          <a:xfrm>
                            <a:off x="0" y="0"/>
                            <a:ext cx="6667500" cy="10477500"/>
                          </a:xfrm>
                          <a:prstGeom prst="rect">
                            <a:avLst/>
                          </a:prstGeom>
                        </pic:spPr>
                      </pic:pic>
                      <wps:wsp>
                        <wps:cNvPr id="3" name="Graphic 3"/>
                        <wps:cNvSpPr/>
                        <wps:spPr>
                          <a:xfrm>
                            <a:off x="2453640" y="0"/>
                            <a:ext cx="4209415" cy="5146675"/>
                          </a:xfrm>
                          <a:custGeom>
                            <a:avLst/>
                            <a:gdLst/>
                            <a:ahLst/>
                            <a:cxnLst/>
                            <a:rect l="l" t="t" r="r" b="b"/>
                            <a:pathLst>
                              <a:path w="4209415" h="5146675">
                                <a:moveTo>
                                  <a:pt x="4209288" y="587883"/>
                                </a:moveTo>
                                <a:lnTo>
                                  <a:pt x="4195445" y="571500"/>
                                </a:lnTo>
                                <a:lnTo>
                                  <a:pt x="1182624" y="4130421"/>
                                </a:lnTo>
                                <a:lnTo>
                                  <a:pt x="1196467" y="4146816"/>
                                </a:lnTo>
                                <a:lnTo>
                                  <a:pt x="4209288" y="587883"/>
                                </a:lnTo>
                                <a:close/>
                              </a:path>
                              <a:path w="4209415" h="5146675">
                                <a:moveTo>
                                  <a:pt x="4209288" y="269748"/>
                                </a:moveTo>
                                <a:lnTo>
                                  <a:pt x="4201541" y="260604"/>
                                </a:lnTo>
                                <a:lnTo>
                                  <a:pt x="762000" y="4314444"/>
                                </a:lnTo>
                                <a:lnTo>
                                  <a:pt x="769747" y="4323588"/>
                                </a:lnTo>
                                <a:lnTo>
                                  <a:pt x="4209288" y="269748"/>
                                </a:lnTo>
                                <a:close/>
                              </a:path>
                              <a:path w="4209415" h="5146675">
                                <a:moveTo>
                                  <a:pt x="4209288" y="185928"/>
                                </a:moveTo>
                                <a:lnTo>
                                  <a:pt x="4201541" y="176784"/>
                                </a:lnTo>
                                <a:lnTo>
                                  <a:pt x="0" y="5139309"/>
                                </a:lnTo>
                                <a:lnTo>
                                  <a:pt x="0" y="5146548"/>
                                </a:lnTo>
                                <a:lnTo>
                                  <a:pt x="4209288" y="185928"/>
                                </a:lnTo>
                                <a:close/>
                              </a:path>
                              <a:path w="4209415" h="5146675">
                                <a:moveTo>
                                  <a:pt x="4209288" y="143129"/>
                                </a:moveTo>
                                <a:lnTo>
                                  <a:pt x="4195445" y="124968"/>
                                </a:lnTo>
                                <a:lnTo>
                                  <a:pt x="818388" y="4115193"/>
                                </a:lnTo>
                                <a:lnTo>
                                  <a:pt x="832231" y="4122420"/>
                                </a:lnTo>
                                <a:lnTo>
                                  <a:pt x="4209288" y="143129"/>
                                </a:lnTo>
                                <a:close/>
                              </a:path>
                              <a:path w="4209415" h="5146675">
                                <a:moveTo>
                                  <a:pt x="4209288" y="9144"/>
                                </a:moveTo>
                                <a:lnTo>
                                  <a:pt x="4201541" y="0"/>
                                </a:lnTo>
                                <a:lnTo>
                                  <a:pt x="1461516" y="3241929"/>
                                </a:lnTo>
                                <a:lnTo>
                                  <a:pt x="1467739" y="3249168"/>
                                </a:lnTo>
                                <a:lnTo>
                                  <a:pt x="4209288" y="9144"/>
                                </a:lnTo>
                                <a:close/>
                              </a:path>
                            </a:pathLst>
                          </a:custGeom>
                          <a:solidFill>
                            <a:srgbClr val="FFFFFF"/>
                          </a:solidFill>
                        </wps:spPr>
                        <wps:bodyPr wrap="square" lIns="0" tIns="0" rIns="0" bIns="0" rtlCol="0">
                          <a:prstTxWarp prst="textNoShape">
                            <a:avLst/>
                          </a:prstTxWarp>
                          <a:noAutofit/>
                        </wps:bodyPr>
                      </wps:wsp>
                    </wpg:wgp>
                  </a:graphicData>
                </a:graphic>
              </wp:anchor>
            </w:drawing>
          </mc:Choice>
          <mc:Fallback>
            <w:pict>
              <v:group w14:anchorId="4677A33B" id="Group 1" o:spid="_x0000_s1026" style="position:absolute;margin-left:35.4pt;margin-top:.6pt;width:525pt;height:825pt;z-index:-27516928;mso-wrap-distance-left:0;mso-wrap-distance-right:0;mso-position-horizontal-relative:page;mso-position-vertical-relative:page" coordsize="66675,1047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style="position:absolute;width:66675;height:1047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unkZTBAAAA2gAAAA8AAABkcnMvZG93bnJldi54bWxEj0uLwkAQhO8L/oehBW/rRMEH0VFEELJ4&#10;Mln23GTaPMz0hMysif56Z2HBY1FVX1Hb/WAacafOVZYVzKYRCOLc6ooLBd/Z6XMNwnlkjY1lUvAg&#10;B/vd6GOLsbY9X+ie+kIECLsYFZTet7GULi/JoJvaljh4V9sZ9EF2hdQd9gFuGjmPoqU0WHFYKLGl&#10;Y0n5Lf01CmRyriUvnnWdp9mPWX6t+iw5KzUZD4cNCE+Df4f/24lWMIe/K+EGyN0L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LunkZTBAAAA2gAAAA8AAAAAAAAAAAAAAAAAnwIA&#10;AGRycy9kb3ducmV2LnhtbFBLBQYAAAAABAAEAPcAAACNAwAAAAA=&#10;">
                  <v:imagedata r:id="rId9" o:title=""/>
                </v:shape>
                <v:shape id="Graphic 3" o:spid="_x0000_s1028" style="position:absolute;left:24536;width:42094;height:51466;visibility:visible;mso-wrap-style:square;v-text-anchor:top" coordsize="4209415,51466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6dwbsMA&#10;AADaAAAADwAAAGRycy9kb3ducmV2LnhtbESP3WrCQBSE7wt9h+UUvGs22lIkuoq0lAhC8ff+NHua&#10;RLNnY3Y127fvCgUvh5n5hpnOg2nElTpXW1YwTFIQxIXVNZcK9rvP5zEI55E1NpZJwS85mM8eH6aY&#10;advzhq5bX4oIYZehgsr7NpPSFRUZdIltiaP3YzuDPsqulLrDPsJNI0dp+iYN1hwXKmzpvaLitL0Y&#10;Bf1l1X8vDx+0rv05HF9D/pXLXKnBU1hMQHgK/h7+by+1ghe4XYk3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6dwbsMAAADaAAAADwAAAAAAAAAAAAAAAACYAgAAZHJzL2Rv&#10;d25yZXYueG1sUEsFBgAAAAAEAAQA9QAAAIgDAAAAAA==&#10;" path="m4209288,587883r-13843,-16383l1182624,4130421r13843,16395l4209288,587883xem4209288,269748r-7747,-9144l762000,4314444r7747,9144l4209288,269748xem4209288,185928r-7747,-9144l,5139309r,7239l4209288,185928xem4209288,143129r-13843,-18161l818388,4115193r13843,7227l4209288,143129xem4209288,9144l4201541,,1461516,3241929r6223,7239l4209288,9144xe" stroked="f">
                  <v:path arrowok="t"/>
                </v:shape>
                <w10:wrap anchorx="page" anchory="page"/>
              </v:group>
            </w:pict>
          </mc:Fallback>
        </mc:AlternateContent>
      </w:r>
    </w:p>
    <w:p w14:paraId="52491407" w14:textId="77777777" w:rsidR="009C027A" w:rsidRDefault="009C027A">
      <w:pPr>
        <w:pStyle w:val="BodyText"/>
        <w:rPr>
          <w:rFonts w:ascii="Times New Roman"/>
          <w:sz w:val="56"/>
        </w:rPr>
      </w:pPr>
    </w:p>
    <w:p w14:paraId="58923C4A" w14:textId="77777777" w:rsidR="009C027A" w:rsidRDefault="009C027A">
      <w:pPr>
        <w:pStyle w:val="BodyText"/>
        <w:rPr>
          <w:rFonts w:ascii="Times New Roman"/>
          <w:sz w:val="56"/>
        </w:rPr>
      </w:pPr>
    </w:p>
    <w:p w14:paraId="7D1FC45C" w14:textId="77777777" w:rsidR="009C027A" w:rsidRDefault="009C027A">
      <w:pPr>
        <w:pStyle w:val="BodyText"/>
        <w:rPr>
          <w:rFonts w:ascii="Times New Roman"/>
          <w:sz w:val="56"/>
        </w:rPr>
      </w:pPr>
    </w:p>
    <w:p w14:paraId="46BD09B0" w14:textId="77777777" w:rsidR="009C027A" w:rsidRDefault="009C027A">
      <w:pPr>
        <w:pStyle w:val="BodyText"/>
        <w:rPr>
          <w:rFonts w:ascii="Times New Roman"/>
          <w:sz w:val="56"/>
        </w:rPr>
      </w:pPr>
    </w:p>
    <w:p w14:paraId="5D297FF9" w14:textId="77777777" w:rsidR="009C027A" w:rsidRDefault="009C027A">
      <w:pPr>
        <w:pStyle w:val="BodyText"/>
        <w:rPr>
          <w:rFonts w:ascii="Times New Roman"/>
          <w:sz w:val="56"/>
        </w:rPr>
      </w:pPr>
    </w:p>
    <w:p w14:paraId="1C1F67E6" w14:textId="77777777" w:rsidR="009C027A" w:rsidRDefault="009C027A">
      <w:pPr>
        <w:pStyle w:val="BodyText"/>
        <w:rPr>
          <w:rFonts w:ascii="Times New Roman"/>
          <w:sz w:val="56"/>
        </w:rPr>
      </w:pPr>
    </w:p>
    <w:p w14:paraId="7BE1A05E" w14:textId="77777777" w:rsidR="009C027A" w:rsidRDefault="009C027A">
      <w:pPr>
        <w:pStyle w:val="BodyText"/>
        <w:rPr>
          <w:rFonts w:ascii="Times New Roman"/>
          <w:sz w:val="56"/>
        </w:rPr>
      </w:pPr>
    </w:p>
    <w:p w14:paraId="19D230BC" w14:textId="77777777" w:rsidR="009C027A" w:rsidRDefault="009C027A">
      <w:pPr>
        <w:pStyle w:val="BodyText"/>
        <w:rPr>
          <w:rFonts w:ascii="Times New Roman"/>
          <w:sz w:val="56"/>
        </w:rPr>
      </w:pPr>
    </w:p>
    <w:p w14:paraId="2FA45611" w14:textId="77777777" w:rsidR="009C027A" w:rsidRDefault="009C027A">
      <w:pPr>
        <w:pStyle w:val="BodyText"/>
        <w:rPr>
          <w:rFonts w:ascii="Times New Roman"/>
          <w:sz w:val="56"/>
        </w:rPr>
      </w:pPr>
    </w:p>
    <w:p w14:paraId="4E86A5BD" w14:textId="77777777" w:rsidR="009C027A" w:rsidRDefault="009C027A">
      <w:pPr>
        <w:pStyle w:val="BodyText"/>
        <w:rPr>
          <w:rFonts w:ascii="Times New Roman"/>
          <w:sz w:val="56"/>
        </w:rPr>
      </w:pPr>
    </w:p>
    <w:p w14:paraId="1E911C27" w14:textId="77777777" w:rsidR="009C027A" w:rsidRDefault="009C027A">
      <w:pPr>
        <w:pStyle w:val="BodyText"/>
        <w:rPr>
          <w:rFonts w:ascii="Times New Roman"/>
          <w:sz w:val="56"/>
        </w:rPr>
      </w:pPr>
    </w:p>
    <w:p w14:paraId="3FF1CB80" w14:textId="34CA4EE0" w:rsidR="009C027A" w:rsidRDefault="0079044E" w:rsidP="0079044E">
      <w:pPr>
        <w:pStyle w:val="BodyText"/>
        <w:tabs>
          <w:tab w:val="left" w:pos="7410"/>
        </w:tabs>
        <w:rPr>
          <w:rFonts w:ascii="Times New Roman"/>
          <w:sz w:val="56"/>
        </w:rPr>
      </w:pPr>
      <w:r>
        <w:rPr>
          <w:rFonts w:ascii="Times New Roman"/>
          <w:sz w:val="56"/>
        </w:rPr>
        <w:tab/>
      </w:r>
    </w:p>
    <w:p w14:paraId="3A18C458" w14:textId="77777777" w:rsidR="009C027A" w:rsidRDefault="009C027A">
      <w:pPr>
        <w:pStyle w:val="BodyText"/>
        <w:rPr>
          <w:rFonts w:ascii="Times New Roman"/>
          <w:sz w:val="56"/>
        </w:rPr>
      </w:pPr>
    </w:p>
    <w:p w14:paraId="63312B73" w14:textId="77777777" w:rsidR="009C027A" w:rsidRDefault="009C027A">
      <w:pPr>
        <w:pStyle w:val="BodyText"/>
        <w:spacing w:before="261"/>
        <w:rPr>
          <w:rFonts w:ascii="Times New Roman"/>
          <w:sz w:val="56"/>
        </w:rPr>
      </w:pPr>
    </w:p>
    <w:p w14:paraId="312D9031" w14:textId="0C065E3E" w:rsidR="009C027A" w:rsidRDefault="009C65AB" w:rsidP="0079044E">
      <w:pPr>
        <w:pStyle w:val="Title"/>
        <w:ind w:right="1194"/>
      </w:pPr>
      <w:r>
        <w:rPr>
          <w:color w:val="FFFFFF"/>
        </w:rPr>
        <w:t>IZVJEŠTAJ O  RADU JEDINICE</w:t>
      </w:r>
      <w:r>
        <w:rPr>
          <w:color w:val="FFFFFF"/>
          <w:spacing w:val="-15"/>
        </w:rPr>
        <w:t xml:space="preserve"> </w:t>
      </w:r>
      <w:r>
        <w:rPr>
          <w:color w:val="FFFFFF"/>
        </w:rPr>
        <w:t>LOKALNE</w:t>
      </w:r>
      <w:r>
        <w:rPr>
          <w:color w:val="FFFFFF"/>
          <w:spacing w:val="-17"/>
        </w:rPr>
        <w:t xml:space="preserve"> </w:t>
      </w:r>
      <w:r>
        <w:rPr>
          <w:color w:val="FFFFFF"/>
        </w:rPr>
        <w:t>S</w:t>
      </w:r>
      <w:r w:rsidR="00A044FD">
        <w:rPr>
          <w:color w:val="FFFFFF"/>
        </w:rPr>
        <w:t>AMOUPRAVE GRADA GRADAČAC ZA 2024</w:t>
      </w:r>
      <w:r>
        <w:rPr>
          <w:color w:val="FFFFFF"/>
        </w:rPr>
        <w:t>.</w:t>
      </w:r>
      <w:r>
        <w:rPr>
          <w:noProof/>
          <w:lang w:val="en-US"/>
        </w:rPr>
        <mc:AlternateContent>
          <mc:Choice Requires="wps">
            <w:drawing>
              <wp:anchor distT="0" distB="0" distL="0" distR="0" simplePos="0" relativeHeight="475799040" behindDoc="1" locked="0" layoutInCell="1" allowOverlap="1" wp14:anchorId="02CF6353" wp14:editId="692209C4">
                <wp:simplePos x="0" y="0"/>
                <wp:positionH relativeFrom="page">
                  <wp:posOffset>6761733</wp:posOffset>
                </wp:positionH>
                <wp:positionV relativeFrom="paragraph">
                  <wp:posOffset>385373</wp:posOffset>
                </wp:positionV>
                <wp:extent cx="78105" cy="15684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105" cy="156845"/>
                        </a:xfrm>
                        <a:prstGeom prst="rect">
                          <a:avLst/>
                        </a:prstGeom>
                      </wps:spPr>
                      <wps:txbx>
                        <w:txbxContent>
                          <w:p w14:paraId="300F864F" w14:textId="77777777" w:rsidR="00311D71" w:rsidRDefault="00311D71">
                            <w:pPr>
                              <w:spacing w:line="246" w:lineRule="exact"/>
                            </w:pPr>
                            <w:r>
                              <w:rPr>
                                <w:spacing w:val="-10"/>
                              </w:rPr>
                              <w:t>1</w:t>
                            </w:r>
                          </w:p>
                        </w:txbxContent>
                      </wps:txbx>
                      <wps:bodyPr wrap="square" lIns="0" tIns="0" rIns="0" bIns="0" rtlCol="0">
                        <a:noAutofit/>
                      </wps:bodyPr>
                    </wps:wsp>
                  </a:graphicData>
                </a:graphic>
              </wp:anchor>
            </w:drawing>
          </mc:Choice>
          <mc:Fallback>
            <w:pict>
              <v:shapetype w14:anchorId="02CF6353" id="_x0000_t202" coordsize="21600,21600" o:spt="202" path="m,l,21600r21600,l21600,xe">
                <v:stroke joinstyle="miter"/>
                <v:path gradientshapeok="t" o:connecttype="rect"/>
              </v:shapetype>
              <v:shape id="Textbox 4" o:spid="_x0000_s1026" type="#_x0000_t202" style="position:absolute;left:0;text-align:left;margin-left:532.4pt;margin-top:30.35pt;width:6.15pt;height:12.35pt;z-index:-275174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" filled="f" stroked="f">
                <v:path arrowok="t"/>
                <v:textbox inset="0,0,0,0">
                  <w:txbxContent>
                    <w:p w14:paraId="300F864F" w14:textId="77777777" w:rsidR="00311D71" w:rsidRDefault="00311D71">
                      <w:pPr>
                        <w:spacing w:line="246" w:lineRule="exact"/>
                      </w:pPr>
                      <w:r>
                        <w:rPr>
                          <w:spacing w:val="-10"/>
                        </w:rPr>
                        <w:t>1</w:t>
                      </w:r>
                    </w:p>
                  </w:txbxContent>
                </v:textbox>
                <w10:wrap anchorx="page"/>
              </v:shape>
            </w:pict>
          </mc:Fallback>
        </mc:AlternateContent>
      </w:r>
      <w:r w:rsidR="0079044E">
        <w:rPr>
          <w:color w:val="FFFFFF"/>
        </w:rPr>
        <w:t xml:space="preserve"> </w:t>
      </w:r>
      <w:r>
        <w:rPr>
          <w:color w:val="FFFFFF"/>
          <w:spacing w:val="-2"/>
        </w:rPr>
        <w:t>GODINU</w:t>
      </w:r>
    </w:p>
    <w:p w14:paraId="3C0166F7" w14:textId="77777777" w:rsidR="009C027A" w:rsidRDefault="009C65AB">
      <w:pPr>
        <w:tabs>
          <w:tab w:val="left" w:pos="5578"/>
        </w:tabs>
        <w:spacing w:before="118"/>
        <w:ind w:left="532"/>
        <w:rPr>
          <w:rFonts w:ascii="Calibri" w:hAnsi="Calibri"/>
          <w:sz w:val="28"/>
        </w:rPr>
      </w:pPr>
      <w:r>
        <w:rPr>
          <w:rFonts w:ascii="Calibri" w:hAnsi="Calibri"/>
          <w:color w:val="5B9BD4"/>
          <w:sz w:val="28"/>
        </w:rPr>
        <w:t>Predlagač:</w:t>
      </w:r>
      <w:r>
        <w:rPr>
          <w:rFonts w:ascii="Calibri" w:hAnsi="Calibri"/>
          <w:color w:val="5B9BD4"/>
          <w:spacing w:val="-10"/>
          <w:sz w:val="28"/>
        </w:rPr>
        <w:t xml:space="preserve"> </w:t>
      </w:r>
      <w:r>
        <w:rPr>
          <w:rFonts w:ascii="Calibri" w:hAnsi="Calibri"/>
          <w:color w:val="5B9BD4"/>
          <w:spacing w:val="-2"/>
          <w:sz w:val="28"/>
        </w:rPr>
        <w:t>Gradonačelnik</w:t>
      </w:r>
      <w:r>
        <w:rPr>
          <w:rFonts w:ascii="Calibri" w:hAnsi="Calibri"/>
          <w:color w:val="5B9BD4"/>
          <w:sz w:val="28"/>
        </w:rPr>
        <w:tab/>
        <w:t>Razmatra:</w:t>
      </w:r>
      <w:r>
        <w:rPr>
          <w:rFonts w:ascii="Calibri" w:hAnsi="Calibri"/>
          <w:color w:val="5B9BD4"/>
          <w:spacing w:val="-9"/>
          <w:sz w:val="28"/>
        </w:rPr>
        <w:t xml:space="preserve"> </w:t>
      </w:r>
      <w:r>
        <w:rPr>
          <w:rFonts w:ascii="Calibri" w:hAnsi="Calibri"/>
          <w:color w:val="5B9BD4"/>
          <w:sz w:val="28"/>
        </w:rPr>
        <w:t>Gradsko</w:t>
      </w:r>
      <w:r>
        <w:rPr>
          <w:rFonts w:ascii="Calibri" w:hAnsi="Calibri"/>
          <w:color w:val="5B9BD4"/>
          <w:spacing w:val="-7"/>
          <w:sz w:val="28"/>
        </w:rPr>
        <w:t xml:space="preserve"> </w:t>
      </w:r>
      <w:r>
        <w:rPr>
          <w:rFonts w:ascii="Calibri" w:hAnsi="Calibri"/>
          <w:color w:val="5B9BD4"/>
          <w:spacing w:val="-2"/>
          <w:sz w:val="28"/>
        </w:rPr>
        <w:t>vijeće</w:t>
      </w:r>
    </w:p>
    <w:p w14:paraId="1CD7F04B" w14:textId="77777777" w:rsidR="009C027A" w:rsidRDefault="009C027A">
      <w:pPr>
        <w:rPr>
          <w:rFonts w:ascii="Calibri" w:hAnsi="Calibri"/>
          <w:sz w:val="28"/>
        </w:rPr>
        <w:sectPr w:rsidR="009C027A">
          <w:type w:val="continuous"/>
          <w:pgSz w:w="11910" w:h="16840"/>
          <w:pgMar w:top="1920" w:right="992" w:bottom="280" w:left="1275" w:header="720" w:footer="720" w:gutter="0"/>
          <w:cols w:space="720"/>
        </w:sectPr>
      </w:pPr>
    </w:p>
    <w:p w14:paraId="232A2991" w14:textId="77777777" w:rsidR="009C027A" w:rsidRPr="001B2654" w:rsidRDefault="009C65AB" w:rsidP="001B2654">
      <w:pPr>
        <w:pStyle w:val="BodyText"/>
        <w:spacing w:before="78"/>
        <w:rPr>
          <w:rFonts w:ascii="Arial" w:hAnsi="Arial" w:cs="Arial"/>
          <w:b/>
        </w:rPr>
      </w:pPr>
      <w:r w:rsidRPr="001B2654">
        <w:rPr>
          <w:rFonts w:ascii="Arial" w:hAnsi="Arial" w:cs="Arial"/>
          <w:b/>
          <w:spacing w:val="-4"/>
        </w:rPr>
        <w:lastRenderedPageBreak/>
        <w:t>UVOD</w:t>
      </w:r>
    </w:p>
    <w:p w14:paraId="23895B9F" w14:textId="77777777" w:rsidR="009C027A" w:rsidRDefault="009C027A">
      <w:pPr>
        <w:pStyle w:val="BodyText"/>
        <w:spacing w:before="9"/>
      </w:pPr>
    </w:p>
    <w:p w14:paraId="7046A65A" w14:textId="77777777" w:rsidR="00687722" w:rsidRDefault="00687722" w:rsidP="00687722"/>
    <w:p w14:paraId="6168CCEB" w14:textId="443853B6" w:rsidR="00687722" w:rsidRPr="0004793E" w:rsidRDefault="00687722" w:rsidP="00687722">
      <w:pPr>
        <w:pStyle w:val="NoSpacing"/>
        <w:jc w:val="both"/>
        <w:rPr>
          <w:rFonts w:ascii="Arial" w:hAnsi="Arial" w:cs="Arial"/>
          <w:sz w:val="24"/>
          <w:szCs w:val="24"/>
          <w:lang w:val="bs-Latn-BA"/>
        </w:rPr>
      </w:pPr>
      <w:r w:rsidRPr="0004793E">
        <w:rPr>
          <w:rFonts w:ascii="Arial" w:hAnsi="Arial" w:cs="Arial"/>
          <w:sz w:val="24"/>
          <w:szCs w:val="24"/>
          <w:lang w:val="bs-Latn-BA"/>
        </w:rPr>
        <w:t>Izrada Godišnjeg izvještaja o rad</w:t>
      </w:r>
      <w:r>
        <w:rPr>
          <w:rFonts w:ascii="Arial" w:hAnsi="Arial" w:cs="Arial"/>
          <w:sz w:val="24"/>
          <w:szCs w:val="24"/>
          <w:lang w:val="bs-Latn-BA"/>
        </w:rPr>
        <w:t>u jedinice lokalne samouprave grada Gradačac  za 2024</w:t>
      </w:r>
      <w:r w:rsidRPr="0004793E">
        <w:rPr>
          <w:rFonts w:ascii="Arial" w:hAnsi="Arial" w:cs="Arial"/>
          <w:sz w:val="24"/>
          <w:szCs w:val="24"/>
          <w:lang w:val="bs-Latn-BA"/>
        </w:rPr>
        <w:t>.godinu (u daljem tekstu: Izvještaj o radu) proizilazi kao obaveza iz:</w:t>
      </w:r>
    </w:p>
    <w:p w14:paraId="0C8A47E3" w14:textId="77777777" w:rsidR="00687722" w:rsidRPr="0004793E" w:rsidRDefault="00687722" w:rsidP="00687722">
      <w:pPr>
        <w:pStyle w:val="NoSpacing"/>
        <w:jc w:val="both"/>
        <w:rPr>
          <w:rFonts w:ascii="Arial" w:hAnsi="Arial" w:cs="Arial"/>
          <w:sz w:val="24"/>
          <w:szCs w:val="24"/>
          <w:lang w:val="bs-Latn-BA"/>
        </w:rPr>
      </w:pPr>
    </w:p>
    <w:p w14:paraId="2FF49440" w14:textId="0711C25A" w:rsidR="00687722" w:rsidRPr="0004793E" w:rsidRDefault="00311D71" w:rsidP="00687722">
      <w:pPr>
        <w:pStyle w:val="NoSpacing"/>
        <w:numPr>
          <w:ilvl w:val="0"/>
          <w:numId w:val="22"/>
        </w:numPr>
        <w:jc w:val="both"/>
        <w:rPr>
          <w:rFonts w:ascii="Arial" w:hAnsi="Arial" w:cs="Arial"/>
          <w:sz w:val="24"/>
          <w:szCs w:val="24"/>
          <w:lang w:val="bs-Latn-BA"/>
        </w:rPr>
      </w:pPr>
      <w:r>
        <w:rPr>
          <w:rFonts w:ascii="Arial" w:hAnsi="Arial" w:cs="Arial"/>
          <w:sz w:val="24"/>
          <w:szCs w:val="24"/>
          <w:lang w:val="bs-Latn-BA"/>
        </w:rPr>
        <w:t xml:space="preserve">člana 25. </w:t>
      </w:r>
      <w:r w:rsidR="00687722" w:rsidRPr="0004793E">
        <w:rPr>
          <w:rFonts w:ascii="Arial" w:hAnsi="Arial" w:cs="Arial"/>
          <w:sz w:val="24"/>
          <w:szCs w:val="24"/>
          <w:lang w:val="bs-Latn-BA"/>
        </w:rPr>
        <w:t xml:space="preserve">Zakona o razvojnom planiranju i upravljanju razvojem u Federaciji BiH </w:t>
      </w:r>
    </w:p>
    <w:p w14:paraId="54E82B59" w14:textId="77777777" w:rsidR="00687722" w:rsidRPr="0004793E" w:rsidRDefault="00687722" w:rsidP="00687722">
      <w:pPr>
        <w:pStyle w:val="NoSpacing"/>
        <w:ind w:left="720"/>
        <w:jc w:val="both"/>
        <w:rPr>
          <w:rFonts w:ascii="Arial" w:hAnsi="Arial" w:cs="Arial"/>
          <w:sz w:val="24"/>
          <w:szCs w:val="24"/>
          <w:lang w:val="bs-Latn-BA"/>
        </w:rPr>
      </w:pPr>
      <w:r w:rsidRPr="0004793E">
        <w:rPr>
          <w:rFonts w:ascii="Arial" w:hAnsi="Arial" w:cs="Arial"/>
          <w:sz w:val="24"/>
          <w:szCs w:val="24"/>
          <w:lang w:val="bs-Latn-BA"/>
        </w:rPr>
        <w:t>(„Sl. novine FBiH“, broj 32/17) i</w:t>
      </w:r>
    </w:p>
    <w:p w14:paraId="69D3D5D6" w14:textId="4F59A30D" w:rsidR="00687722" w:rsidRPr="0004793E" w:rsidRDefault="00311D71" w:rsidP="00687722">
      <w:pPr>
        <w:pStyle w:val="NoSpacing"/>
        <w:numPr>
          <w:ilvl w:val="0"/>
          <w:numId w:val="22"/>
        </w:numPr>
        <w:jc w:val="both"/>
        <w:rPr>
          <w:rFonts w:ascii="Arial" w:hAnsi="Arial" w:cs="Arial"/>
          <w:sz w:val="24"/>
          <w:szCs w:val="24"/>
          <w:lang w:val="bs-Latn-BA"/>
        </w:rPr>
      </w:pPr>
      <w:r>
        <w:rPr>
          <w:rFonts w:ascii="Arial" w:hAnsi="Arial" w:cs="Arial"/>
          <w:sz w:val="24"/>
          <w:szCs w:val="24"/>
          <w:lang w:val="bs-Latn-BA"/>
        </w:rPr>
        <w:t xml:space="preserve">člana 15. </w:t>
      </w:r>
      <w:r w:rsidR="00687722" w:rsidRPr="0004793E">
        <w:rPr>
          <w:rFonts w:ascii="Arial" w:hAnsi="Arial" w:cs="Arial"/>
          <w:sz w:val="24"/>
          <w:szCs w:val="24"/>
          <w:lang w:val="bs-Latn-BA"/>
        </w:rPr>
        <w:t>Uredbe o trogodišnjem i godišnjem planiranju rada, monitoringu i izvještavanju u Federaciji BiH („Službene novine Federacije BiH“ br. 74/19 i 2/21) (u daljem tekstu: Uredba)</w:t>
      </w:r>
    </w:p>
    <w:p w14:paraId="22A6BA47" w14:textId="2132BA64" w:rsidR="009C027A" w:rsidRPr="001B2654" w:rsidRDefault="009C65AB" w:rsidP="002371E3">
      <w:pPr>
        <w:pStyle w:val="BodyText"/>
        <w:spacing w:before="270" w:line="244" w:lineRule="auto"/>
        <w:ind w:left="136" w:right="140"/>
        <w:jc w:val="both"/>
        <w:rPr>
          <w:rFonts w:ascii="Arial" w:hAnsi="Arial" w:cs="Arial"/>
        </w:rPr>
      </w:pPr>
      <w:r w:rsidRPr="001B2654">
        <w:rPr>
          <w:rFonts w:ascii="Arial" w:hAnsi="Arial" w:cs="Arial"/>
        </w:rPr>
        <w:t xml:space="preserve">Ovaj Izvještaj </w:t>
      </w:r>
      <w:r w:rsidR="00A044FD" w:rsidRPr="001B2654">
        <w:rPr>
          <w:rFonts w:ascii="Arial" w:hAnsi="Arial" w:cs="Arial"/>
        </w:rPr>
        <w:t>pripremljen</w:t>
      </w:r>
      <w:r w:rsidRPr="001B2654">
        <w:rPr>
          <w:rFonts w:ascii="Arial" w:hAnsi="Arial" w:cs="Arial"/>
        </w:rPr>
        <w:t xml:space="preserve"> je na osnovu aktivnosti na realizaciji ciljeva i projekata utvrđenih Strategijom razvoja grada Gradačac</w:t>
      </w:r>
      <w:r w:rsidR="00A044FD" w:rsidRPr="001B2654">
        <w:rPr>
          <w:rFonts w:ascii="Arial" w:hAnsi="Arial" w:cs="Arial"/>
        </w:rPr>
        <w:t xml:space="preserve"> za period 2023.-2027.godine</w:t>
      </w:r>
      <w:r w:rsidRPr="001B2654">
        <w:rPr>
          <w:rFonts w:ascii="Arial" w:hAnsi="Arial" w:cs="Arial"/>
        </w:rPr>
        <w:t xml:space="preserve"> i </w:t>
      </w:r>
      <w:r w:rsidR="00A855B6" w:rsidRPr="001B2654">
        <w:rPr>
          <w:rFonts w:ascii="Arial" w:hAnsi="Arial" w:cs="Arial"/>
        </w:rPr>
        <w:t>Godišnji</w:t>
      </w:r>
      <w:r w:rsidR="0096734E" w:rsidRPr="001B2654">
        <w:rPr>
          <w:rFonts w:ascii="Arial" w:hAnsi="Arial" w:cs="Arial"/>
        </w:rPr>
        <w:t>m</w:t>
      </w:r>
      <w:r w:rsidR="00A855B6" w:rsidRPr="001B2654">
        <w:rPr>
          <w:rFonts w:ascii="Arial" w:hAnsi="Arial" w:cs="Arial"/>
        </w:rPr>
        <w:t xml:space="preserve"> plan</w:t>
      </w:r>
      <w:r w:rsidR="0096734E" w:rsidRPr="001B2654">
        <w:rPr>
          <w:rFonts w:ascii="Arial" w:hAnsi="Arial" w:cs="Arial"/>
        </w:rPr>
        <w:t xml:space="preserve">om rada </w:t>
      </w:r>
      <w:r w:rsidR="00A855B6" w:rsidRPr="001B2654">
        <w:rPr>
          <w:rFonts w:ascii="Arial" w:hAnsi="Arial" w:cs="Arial"/>
        </w:rPr>
        <w:t xml:space="preserve"> grada Gradačac </w:t>
      </w:r>
      <w:r w:rsidRPr="001B2654">
        <w:rPr>
          <w:rFonts w:ascii="Arial" w:hAnsi="Arial" w:cs="Arial"/>
        </w:rPr>
        <w:t>za</w:t>
      </w:r>
      <w:r w:rsidRPr="001B2654">
        <w:rPr>
          <w:rFonts w:ascii="Arial" w:hAnsi="Arial" w:cs="Arial"/>
          <w:spacing w:val="40"/>
        </w:rPr>
        <w:t xml:space="preserve"> </w:t>
      </w:r>
      <w:r w:rsidRPr="001B2654">
        <w:rPr>
          <w:rFonts w:ascii="Arial" w:hAnsi="Arial" w:cs="Arial"/>
        </w:rPr>
        <w:t>202</w:t>
      </w:r>
      <w:r w:rsidR="00A044FD" w:rsidRPr="001B2654">
        <w:rPr>
          <w:rFonts w:ascii="Arial" w:hAnsi="Arial" w:cs="Arial"/>
        </w:rPr>
        <w:t>4</w:t>
      </w:r>
      <w:r w:rsidRPr="001B2654">
        <w:rPr>
          <w:rFonts w:ascii="Arial" w:hAnsi="Arial" w:cs="Arial"/>
        </w:rPr>
        <w:t>.godinu.</w:t>
      </w:r>
    </w:p>
    <w:p w14:paraId="7144F33B" w14:textId="3B7219E3" w:rsidR="009C027A" w:rsidRPr="001B2654" w:rsidRDefault="009C65AB">
      <w:pPr>
        <w:pStyle w:val="BodyText"/>
        <w:spacing w:line="244" w:lineRule="auto"/>
        <w:ind w:left="136" w:right="140"/>
        <w:jc w:val="both"/>
        <w:rPr>
          <w:rFonts w:ascii="Arial" w:hAnsi="Arial" w:cs="Arial"/>
        </w:rPr>
      </w:pPr>
      <w:r w:rsidRPr="001B2654">
        <w:rPr>
          <w:rFonts w:ascii="Arial" w:hAnsi="Arial" w:cs="Arial"/>
        </w:rPr>
        <w:t xml:space="preserve">Na osnovu ovih strateških dokumenata, osnova realizacije je Okvirni budžet Grada na trogodišnjem nivou, Budžet grada </w:t>
      </w:r>
      <w:r w:rsidR="0096734E" w:rsidRPr="001B2654">
        <w:rPr>
          <w:rFonts w:ascii="Arial" w:hAnsi="Arial" w:cs="Arial"/>
        </w:rPr>
        <w:t xml:space="preserve">Gradačac </w:t>
      </w:r>
      <w:r w:rsidRPr="001B2654">
        <w:rPr>
          <w:rFonts w:ascii="Arial" w:hAnsi="Arial" w:cs="Arial"/>
        </w:rPr>
        <w:t>za 202</w:t>
      </w:r>
      <w:r w:rsidR="00A855B6" w:rsidRPr="001B2654">
        <w:rPr>
          <w:rFonts w:ascii="Arial" w:hAnsi="Arial" w:cs="Arial"/>
        </w:rPr>
        <w:t>4</w:t>
      </w:r>
      <w:r w:rsidRPr="001B2654">
        <w:rPr>
          <w:rFonts w:ascii="Arial" w:hAnsi="Arial" w:cs="Arial"/>
        </w:rPr>
        <w:t>.godinu i Operativni programi razvoja u pojedinim oblastima (izgradnja infrastrukture</w:t>
      </w:r>
      <w:r w:rsidRPr="001B2654">
        <w:rPr>
          <w:rFonts w:ascii="Arial" w:hAnsi="Arial" w:cs="Arial"/>
          <w:spacing w:val="-1"/>
        </w:rPr>
        <w:t xml:space="preserve"> </w:t>
      </w:r>
      <w:r w:rsidRPr="001B2654">
        <w:rPr>
          <w:rFonts w:ascii="Arial" w:hAnsi="Arial" w:cs="Arial"/>
        </w:rPr>
        <w:t>i drugih projekata; Plan javnih investicija).</w:t>
      </w:r>
    </w:p>
    <w:p w14:paraId="7D341C89" w14:textId="77777777" w:rsidR="009C027A" w:rsidRPr="001B2654" w:rsidRDefault="009C027A">
      <w:pPr>
        <w:pStyle w:val="BodyText"/>
        <w:spacing w:before="2"/>
        <w:rPr>
          <w:rFonts w:ascii="Arial" w:hAnsi="Arial" w:cs="Arial"/>
        </w:rPr>
      </w:pPr>
    </w:p>
    <w:p w14:paraId="766AB0DD" w14:textId="264A14C2" w:rsidR="009C027A" w:rsidRPr="001B2654" w:rsidRDefault="0079044E">
      <w:pPr>
        <w:pStyle w:val="BodyText"/>
        <w:spacing w:line="244" w:lineRule="auto"/>
        <w:ind w:left="136" w:right="149"/>
        <w:jc w:val="both"/>
        <w:rPr>
          <w:rFonts w:ascii="Arial" w:hAnsi="Arial" w:cs="Arial"/>
        </w:rPr>
      </w:pPr>
      <w:r w:rsidRPr="001B2654">
        <w:rPr>
          <w:rFonts w:ascii="Arial" w:hAnsi="Arial" w:cs="Arial"/>
        </w:rPr>
        <w:t xml:space="preserve">Gradskim organom uprave </w:t>
      </w:r>
      <w:r w:rsidR="00DB3A0C" w:rsidRPr="001B2654">
        <w:rPr>
          <w:rFonts w:ascii="Arial" w:hAnsi="Arial" w:cs="Arial"/>
        </w:rPr>
        <w:t>rukovod</w:t>
      </w:r>
      <w:r w:rsidRPr="001B2654">
        <w:rPr>
          <w:rFonts w:ascii="Arial" w:hAnsi="Arial" w:cs="Arial"/>
        </w:rPr>
        <w:t xml:space="preserve">i </w:t>
      </w:r>
      <w:r w:rsidR="009C65AB" w:rsidRPr="001B2654">
        <w:rPr>
          <w:rFonts w:ascii="Arial" w:hAnsi="Arial" w:cs="Arial"/>
        </w:rPr>
        <w:t xml:space="preserve">Gradonačelnik </w:t>
      </w:r>
      <w:r w:rsidRPr="001B2654">
        <w:rPr>
          <w:rFonts w:ascii="Arial" w:hAnsi="Arial" w:cs="Arial"/>
        </w:rPr>
        <w:t>koji je i</w:t>
      </w:r>
      <w:r w:rsidR="009C65AB" w:rsidRPr="001B2654">
        <w:rPr>
          <w:rFonts w:ascii="Arial" w:hAnsi="Arial" w:cs="Arial"/>
        </w:rPr>
        <w:t>zvršni organ Grada i u tom kontekstu predstavlja Grad i čini ga odgovornim za sve oblasti društvenog života i ostvarivanja politike Grada Gradačac.</w:t>
      </w:r>
    </w:p>
    <w:p w14:paraId="76101288" w14:textId="77777777" w:rsidR="009C027A" w:rsidRPr="001B2654" w:rsidRDefault="009C027A">
      <w:pPr>
        <w:pStyle w:val="BodyText"/>
        <w:spacing w:before="1"/>
        <w:rPr>
          <w:rFonts w:ascii="Arial" w:hAnsi="Arial" w:cs="Arial"/>
        </w:rPr>
      </w:pPr>
    </w:p>
    <w:p w14:paraId="61A3DC2C" w14:textId="1ECBF601" w:rsidR="009C027A" w:rsidRPr="001B2654" w:rsidRDefault="009C65AB">
      <w:pPr>
        <w:pStyle w:val="BodyText"/>
        <w:ind w:left="136"/>
        <w:jc w:val="both"/>
        <w:rPr>
          <w:rFonts w:ascii="Arial" w:hAnsi="Arial" w:cs="Arial"/>
        </w:rPr>
      </w:pPr>
      <w:r w:rsidRPr="001B2654">
        <w:rPr>
          <w:rFonts w:ascii="Arial" w:hAnsi="Arial" w:cs="Arial"/>
        </w:rPr>
        <w:t>Osnovama</w:t>
      </w:r>
      <w:r w:rsidR="00C772D6" w:rsidRPr="001B2654">
        <w:rPr>
          <w:rFonts w:ascii="Arial" w:hAnsi="Arial" w:cs="Arial"/>
          <w:spacing w:val="-7"/>
        </w:rPr>
        <w:t xml:space="preserve"> Godišnjeg programa rada Grada Gradačac i </w:t>
      </w:r>
      <w:r w:rsidRPr="001B2654">
        <w:rPr>
          <w:rFonts w:ascii="Arial" w:hAnsi="Arial" w:cs="Arial"/>
        </w:rPr>
        <w:t>politika</w:t>
      </w:r>
      <w:r w:rsidRPr="001B2654">
        <w:rPr>
          <w:rFonts w:ascii="Arial" w:hAnsi="Arial" w:cs="Arial"/>
          <w:spacing w:val="-4"/>
        </w:rPr>
        <w:t xml:space="preserve"> </w:t>
      </w:r>
      <w:r w:rsidRPr="001B2654">
        <w:rPr>
          <w:rFonts w:ascii="Arial" w:hAnsi="Arial" w:cs="Arial"/>
        </w:rPr>
        <w:t>Gradonačelnika</w:t>
      </w:r>
      <w:r w:rsidRPr="001B2654">
        <w:rPr>
          <w:rFonts w:ascii="Arial" w:hAnsi="Arial" w:cs="Arial"/>
          <w:spacing w:val="-4"/>
        </w:rPr>
        <w:t xml:space="preserve"> </w:t>
      </w:r>
      <w:r w:rsidRPr="001B2654">
        <w:rPr>
          <w:rFonts w:ascii="Arial" w:hAnsi="Arial" w:cs="Arial"/>
        </w:rPr>
        <w:t>definisani</w:t>
      </w:r>
      <w:r w:rsidRPr="001B2654">
        <w:rPr>
          <w:rFonts w:ascii="Arial" w:hAnsi="Arial" w:cs="Arial"/>
          <w:spacing w:val="-6"/>
        </w:rPr>
        <w:t xml:space="preserve"> </w:t>
      </w:r>
      <w:r w:rsidRPr="001B2654">
        <w:rPr>
          <w:rFonts w:ascii="Arial" w:hAnsi="Arial" w:cs="Arial"/>
        </w:rPr>
        <w:t>su</w:t>
      </w:r>
      <w:r w:rsidRPr="001B2654">
        <w:rPr>
          <w:rFonts w:ascii="Arial" w:hAnsi="Arial" w:cs="Arial"/>
          <w:spacing w:val="-4"/>
        </w:rPr>
        <w:t xml:space="preserve"> </w:t>
      </w:r>
      <w:r w:rsidRPr="001B2654">
        <w:rPr>
          <w:rFonts w:ascii="Arial" w:hAnsi="Arial" w:cs="Arial"/>
        </w:rPr>
        <w:t>strateški</w:t>
      </w:r>
      <w:r w:rsidRPr="001B2654">
        <w:rPr>
          <w:rFonts w:ascii="Arial" w:hAnsi="Arial" w:cs="Arial"/>
          <w:spacing w:val="-5"/>
        </w:rPr>
        <w:t xml:space="preserve"> </w:t>
      </w:r>
      <w:r w:rsidRPr="001B2654">
        <w:rPr>
          <w:rFonts w:ascii="Arial" w:hAnsi="Arial" w:cs="Arial"/>
          <w:spacing w:val="-2"/>
        </w:rPr>
        <w:t>ciljevi:</w:t>
      </w:r>
    </w:p>
    <w:p w14:paraId="66426C0F" w14:textId="77777777" w:rsidR="009C027A" w:rsidRPr="001B2654" w:rsidRDefault="009C027A">
      <w:pPr>
        <w:pStyle w:val="BodyText"/>
        <w:spacing w:before="9"/>
        <w:rPr>
          <w:rFonts w:ascii="Arial" w:hAnsi="Arial" w:cs="Arial"/>
        </w:rPr>
      </w:pPr>
    </w:p>
    <w:p w14:paraId="1D3860C1" w14:textId="77777777" w:rsidR="009C027A" w:rsidRPr="001B2654" w:rsidRDefault="009C65AB" w:rsidP="00BF6FDF">
      <w:pPr>
        <w:pStyle w:val="ListParagraph"/>
        <w:numPr>
          <w:ilvl w:val="0"/>
          <w:numId w:val="1"/>
        </w:numPr>
        <w:tabs>
          <w:tab w:val="left" w:pos="1122"/>
        </w:tabs>
        <w:ind w:left="1122" w:hanging="266"/>
        <w:jc w:val="left"/>
        <w:rPr>
          <w:rFonts w:ascii="Arial" w:hAnsi="Arial" w:cs="Arial"/>
          <w:sz w:val="24"/>
          <w:szCs w:val="24"/>
        </w:rPr>
      </w:pPr>
      <w:r w:rsidRPr="001B2654">
        <w:rPr>
          <w:rFonts w:ascii="Arial" w:hAnsi="Arial" w:cs="Arial"/>
          <w:sz w:val="24"/>
          <w:szCs w:val="24"/>
        </w:rPr>
        <w:t>Unapređenje</w:t>
      </w:r>
      <w:r w:rsidRPr="001B2654">
        <w:rPr>
          <w:rFonts w:ascii="Arial" w:hAnsi="Arial" w:cs="Arial"/>
          <w:spacing w:val="-2"/>
          <w:sz w:val="24"/>
          <w:szCs w:val="24"/>
        </w:rPr>
        <w:t xml:space="preserve"> </w:t>
      </w:r>
      <w:r w:rsidRPr="001B2654">
        <w:rPr>
          <w:rFonts w:ascii="Arial" w:hAnsi="Arial" w:cs="Arial"/>
          <w:sz w:val="24"/>
          <w:szCs w:val="24"/>
        </w:rPr>
        <w:t>javne</w:t>
      </w:r>
      <w:r w:rsidRPr="001B2654">
        <w:rPr>
          <w:rFonts w:ascii="Arial" w:hAnsi="Arial" w:cs="Arial"/>
          <w:spacing w:val="-4"/>
          <w:sz w:val="24"/>
          <w:szCs w:val="24"/>
        </w:rPr>
        <w:t xml:space="preserve"> </w:t>
      </w:r>
      <w:r w:rsidRPr="001B2654">
        <w:rPr>
          <w:rFonts w:ascii="Arial" w:hAnsi="Arial" w:cs="Arial"/>
          <w:sz w:val="24"/>
          <w:szCs w:val="24"/>
        </w:rPr>
        <w:t>uprave</w:t>
      </w:r>
      <w:r w:rsidRPr="001B2654">
        <w:rPr>
          <w:rFonts w:ascii="Arial" w:hAnsi="Arial" w:cs="Arial"/>
          <w:spacing w:val="-2"/>
          <w:sz w:val="24"/>
          <w:szCs w:val="24"/>
        </w:rPr>
        <w:t xml:space="preserve"> </w:t>
      </w:r>
      <w:r w:rsidRPr="001B2654">
        <w:rPr>
          <w:rFonts w:ascii="Arial" w:hAnsi="Arial" w:cs="Arial"/>
          <w:sz w:val="24"/>
          <w:szCs w:val="24"/>
        </w:rPr>
        <w:t>i</w:t>
      </w:r>
      <w:r w:rsidRPr="001B2654">
        <w:rPr>
          <w:rFonts w:ascii="Arial" w:hAnsi="Arial" w:cs="Arial"/>
          <w:spacing w:val="-4"/>
          <w:sz w:val="24"/>
          <w:szCs w:val="24"/>
        </w:rPr>
        <w:t xml:space="preserve"> </w:t>
      </w:r>
      <w:r w:rsidRPr="001B2654">
        <w:rPr>
          <w:rFonts w:ascii="Arial" w:hAnsi="Arial" w:cs="Arial"/>
          <w:spacing w:val="-2"/>
          <w:sz w:val="24"/>
          <w:szCs w:val="24"/>
        </w:rPr>
        <w:t>finansija;</w:t>
      </w:r>
    </w:p>
    <w:p w14:paraId="16E495C5" w14:textId="77777777" w:rsidR="009C027A" w:rsidRPr="001B2654" w:rsidRDefault="009C65AB" w:rsidP="00BF6FDF">
      <w:pPr>
        <w:pStyle w:val="ListParagraph"/>
        <w:numPr>
          <w:ilvl w:val="0"/>
          <w:numId w:val="1"/>
        </w:numPr>
        <w:tabs>
          <w:tab w:val="left" w:pos="1122"/>
        </w:tabs>
        <w:spacing w:before="4"/>
        <w:ind w:left="1122" w:hanging="266"/>
        <w:jc w:val="left"/>
        <w:rPr>
          <w:rFonts w:ascii="Arial" w:hAnsi="Arial" w:cs="Arial"/>
          <w:sz w:val="24"/>
          <w:szCs w:val="24"/>
        </w:rPr>
      </w:pPr>
      <w:r w:rsidRPr="001B2654">
        <w:rPr>
          <w:rFonts w:ascii="Arial" w:hAnsi="Arial" w:cs="Arial"/>
          <w:sz w:val="24"/>
          <w:szCs w:val="24"/>
        </w:rPr>
        <w:t>Unapređenje</w:t>
      </w:r>
      <w:r w:rsidRPr="001B2654">
        <w:rPr>
          <w:rFonts w:ascii="Arial" w:hAnsi="Arial" w:cs="Arial"/>
          <w:spacing w:val="-7"/>
          <w:sz w:val="24"/>
          <w:szCs w:val="24"/>
        </w:rPr>
        <w:t xml:space="preserve"> </w:t>
      </w:r>
      <w:r w:rsidRPr="001B2654">
        <w:rPr>
          <w:rFonts w:ascii="Arial" w:hAnsi="Arial" w:cs="Arial"/>
          <w:spacing w:val="-2"/>
          <w:sz w:val="24"/>
          <w:szCs w:val="24"/>
        </w:rPr>
        <w:t>infrastrukture;</w:t>
      </w:r>
    </w:p>
    <w:p w14:paraId="5A526F3F" w14:textId="77777777" w:rsidR="009C027A" w:rsidRPr="001B2654" w:rsidRDefault="009C65AB" w:rsidP="00BF6FDF">
      <w:pPr>
        <w:pStyle w:val="ListParagraph"/>
        <w:numPr>
          <w:ilvl w:val="0"/>
          <w:numId w:val="1"/>
        </w:numPr>
        <w:tabs>
          <w:tab w:val="left" w:pos="1122"/>
        </w:tabs>
        <w:spacing w:before="5"/>
        <w:ind w:left="1122" w:hanging="266"/>
        <w:jc w:val="left"/>
        <w:rPr>
          <w:rFonts w:ascii="Arial" w:hAnsi="Arial" w:cs="Arial"/>
          <w:sz w:val="24"/>
          <w:szCs w:val="24"/>
        </w:rPr>
      </w:pPr>
      <w:r w:rsidRPr="001B2654">
        <w:rPr>
          <w:rFonts w:ascii="Arial" w:hAnsi="Arial" w:cs="Arial"/>
          <w:sz w:val="24"/>
          <w:szCs w:val="24"/>
        </w:rPr>
        <w:t>Lokalni</w:t>
      </w:r>
      <w:r w:rsidRPr="001B2654">
        <w:rPr>
          <w:rFonts w:ascii="Arial" w:hAnsi="Arial" w:cs="Arial"/>
          <w:spacing w:val="-8"/>
          <w:sz w:val="24"/>
          <w:szCs w:val="24"/>
        </w:rPr>
        <w:t xml:space="preserve"> </w:t>
      </w:r>
      <w:r w:rsidRPr="001B2654">
        <w:rPr>
          <w:rFonts w:ascii="Arial" w:hAnsi="Arial" w:cs="Arial"/>
          <w:sz w:val="24"/>
          <w:szCs w:val="24"/>
        </w:rPr>
        <w:t>ekonomski</w:t>
      </w:r>
      <w:r w:rsidRPr="001B2654">
        <w:rPr>
          <w:rFonts w:ascii="Arial" w:hAnsi="Arial" w:cs="Arial"/>
          <w:spacing w:val="-8"/>
          <w:sz w:val="24"/>
          <w:szCs w:val="24"/>
        </w:rPr>
        <w:t xml:space="preserve"> </w:t>
      </w:r>
      <w:r w:rsidRPr="001B2654">
        <w:rPr>
          <w:rFonts w:ascii="Arial" w:hAnsi="Arial" w:cs="Arial"/>
          <w:spacing w:val="-2"/>
          <w:sz w:val="24"/>
          <w:szCs w:val="24"/>
        </w:rPr>
        <w:t>razvoj.</w:t>
      </w:r>
    </w:p>
    <w:p w14:paraId="2782A512" w14:textId="77777777" w:rsidR="009C027A" w:rsidRPr="001B2654" w:rsidRDefault="009C027A">
      <w:pPr>
        <w:pStyle w:val="BodyText"/>
        <w:spacing w:before="9"/>
        <w:rPr>
          <w:rFonts w:ascii="Arial" w:hAnsi="Arial" w:cs="Arial"/>
        </w:rPr>
      </w:pPr>
    </w:p>
    <w:p w14:paraId="189DAE06" w14:textId="217DE5CB" w:rsidR="00DB3A0C" w:rsidRPr="001B2654" w:rsidRDefault="009C65AB" w:rsidP="00DB3A0C">
      <w:pPr>
        <w:pStyle w:val="BodyText"/>
        <w:spacing w:line="244" w:lineRule="auto"/>
        <w:ind w:left="136" w:right="145"/>
        <w:jc w:val="both"/>
        <w:rPr>
          <w:rFonts w:ascii="Arial" w:hAnsi="Arial" w:cs="Arial"/>
        </w:rPr>
      </w:pPr>
      <w:r w:rsidRPr="001B2654">
        <w:rPr>
          <w:rFonts w:ascii="Arial" w:hAnsi="Arial" w:cs="Arial"/>
        </w:rPr>
        <w:t>U</w:t>
      </w:r>
      <w:r w:rsidRPr="001B2654">
        <w:rPr>
          <w:rFonts w:ascii="Arial" w:hAnsi="Arial" w:cs="Arial"/>
          <w:spacing w:val="-1"/>
        </w:rPr>
        <w:t xml:space="preserve"> </w:t>
      </w:r>
      <w:r w:rsidRPr="001B2654">
        <w:rPr>
          <w:rFonts w:ascii="Arial" w:hAnsi="Arial" w:cs="Arial"/>
        </w:rPr>
        <w:t>ostvarivanju ovih ciljeva u 202</w:t>
      </w:r>
      <w:r w:rsidR="00A855B6" w:rsidRPr="001B2654">
        <w:rPr>
          <w:rFonts w:ascii="Arial" w:hAnsi="Arial" w:cs="Arial"/>
        </w:rPr>
        <w:t>4</w:t>
      </w:r>
      <w:r w:rsidRPr="001B2654">
        <w:rPr>
          <w:rFonts w:ascii="Arial" w:hAnsi="Arial" w:cs="Arial"/>
        </w:rPr>
        <w:t>.godini</w:t>
      </w:r>
      <w:r w:rsidRPr="001B2654">
        <w:rPr>
          <w:rFonts w:ascii="Arial" w:hAnsi="Arial" w:cs="Arial"/>
          <w:spacing w:val="-1"/>
        </w:rPr>
        <w:t xml:space="preserve"> </w:t>
      </w:r>
      <w:r w:rsidR="0079044E" w:rsidRPr="001B2654">
        <w:rPr>
          <w:rFonts w:ascii="Arial" w:hAnsi="Arial" w:cs="Arial"/>
        </w:rPr>
        <w:t xml:space="preserve">Grad Gradačac je </w:t>
      </w:r>
      <w:r w:rsidRPr="001B2654">
        <w:rPr>
          <w:rFonts w:ascii="Arial" w:hAnsi="Arial" w:cs="Arial"/>
        </w:rPr>
        <w:t>iste realizovao na planiranom godišnjem nivou.</w:t>
      </w:r>
      <w:r w:rsidR="00DB3A0C" w:rsidRPr="001B2654">
        <w:rPr>
          <w:rFonts w:ascii="Arial" w:hAnsi="Arial" w:cs="Arial"/>
        </w:rPr>
        <w:t xml:space="preserve"> U izvještajnom periodu Grad Gradačac, odnosno gradske službe za upravu i stručne službe putem kojih se obavljaju poslove</w:t>
      </w:r>
      <w:r w:rsidR="00DB3A0C" w:rsidRPr="001B2654">
        <w:rPr>
          <w:rFonts w:ascii="Arial" w:hAnsi="Arial" w:cs="Arial"/>
          <w:spacing w:val="-16"/>
        </w:rPr>
        <w:t xml:space="preserve"> </w:t>
      </w:r>
      <w:r w:rsidR="00DB3A0C" w:rsidRPr="001B2654">
        <w:rPr>
          <w:rFonts w:ascii="Arial" w:hAnsi="Arial" w:cs="Arial"/>
        </w:rPr>
        <w:t>uprave</w:t>
      </w:r>
      <w:r w:rsidR="00DB3A0C" w:rsidRPr="001B2654">
        <w:rPr>
          <w:rFonts w:ascii="Arial" w:hAnsi="Arial" w:cs="Arial"/>
          <w:spacing w:val="-16"/>
        </w:rPr>
        <w:t xml:space="preserve"> </w:t>
      </w:r>
      <w:r w:rsidR="00DB3A0C" w:rsidRPr="001B2654">
        <w:rPr>
          <w:rFonts w:ascii="Arial" w:hAnsi="Arial" w:cs="Arial"/>
        </w:rPr>
        <w:t>i</w:t>
      </w:r>
      <w:r w:rsidR="00DB3A0C" w:rsidRPr="001B2654">
        <w:rPr>
          <w:rFonts w:ascii="Arial" w:hAnsi="Arial" w:cs="Arial"/>
          <w:spacing w:val="-16"/>
        </w:rPr>
        <w:t xml:space="preserve"> </w:t>
      </w:r>
      <w:r w:rsidR="00DB3A0C" w:rsidRPr="001B2654">
        <w:rPr>
          <w:rFonts w:ascii="Arial" w:hAnsi="Arial" w:cs="Arial"/>
        </w:rPr>
        <w:t xml:space="preserve">samouprave su </w:t>
      </w:r>
      <w:r w:rsidR="00DB3A0C" w:rsidRPr="001B2654">
        <w:rPr>
          <w:rFonts w:ascii="Arial" w:hAnsi="Arial" w:cs="Arial"/>
          <w:spacing w:val="-16"/>
        </w:rPr>
        <w:t xml:space="preserve"> </w:t>
      </w:r>
      <w:r w:rsidR="00DB3A0C" w:rsidRPr="001B2654">
        <w:rPr>
          <w:rFonts w:ascii="Arial" w:hAnsi="Arial" w:cs="Arial"/>
        </w:rPr>
        <w:t>nastavile aktivnosti</w:t>
      </w:r>
      <w:r w:rsidR="00DB3A0C" w:rsidRPr="001B2654">
        <w:rPr>
          <w:rFonts w:ascii="Arial" w:hAnsi="Arial" w:cs="Arial"/>
          <w:spacing w:val="-16"/>
        </w:rPr>
        <w:t xml:space="preserve"> </w:t>
      </w:r>
      <w:r w:rsidR="00DB3A0C" w:rsidRPr="001B2654">
        <w:rPr>
          <w:rFonts w:ascii="Arial" w:hAnsi="Arial" w:cs="Arial"/>
        </w:rPr>
        <w:t>na ostvarivanju</w:t>
      </w:r>
      <w:r w:rsidR="00DB3A0C" w:rsidRPr="001B2654">
        <w:rPr>
          <w:rFonts w:ascii="Arial" w:hAnsi="Arial" w:cs="Arial"/>
          <w:spacing w:val="-16"/>
        </w:rPr>
        <w:t xml:space="preserve"> </w:t>
      </w:r>
      <w:r w:rsidR="00DB3A0C" w:rsidRPr="001B2654">
        <w:rPr>
          <w:rFonts w:ascii="Arial" w:hAnsi="Arial" w:cs="Arial"/>
        </w:rPr>
        <w:t>ciljeva</w:t>
      </w:r>
      <w:r w:rsidR="00DB3A0C" w:rsidRPr="001B2654">
        <w:rPr>
          <w:rFonts w:ascii="Arial" w:hAnsi="Arial" w:cs="Arial"/>
          <w:spacing w:val="-16"/>
        </w:rPr>
        <w:t xml:space="preserve"> </w:t>
      </w:r>
      <w:r w:rsidR="00DB3A0C" w:rsidRPr="001B2654">
        <w:rPr>
          <w:rFonts w:ascii="Arial" w:hAnsi="Arial" w:cs="Arial"/>
        </w:rPr>
        <w:t>iz</w:t>
      </w:r>
      <w:r w:rsidR="00DB3A0C" w:rsidRPr="001B2654">
        <w:rPr>
          <w:rFonts w:ascii="Arial" w:hAnsi="Arial" w:cs="Arial"/>
          <w:spacing w:val="-16"/>
        </w:rPr>
        <w:t xml:space="preserve">  </w:t>
      </w:r>
      <w:r w:rsidR="00DB3A0C" w:rsidRPr="001B2654">
        <w:rPr>
          <w:rFonts w:ascii="Arial" w:hAnsi="Arial" w:cs="Arial"/>
        </w:rPr>
        <w:t>strateških i planskih dokumenata.</w:t>
      </w:r>
    </w:p>
    <w:p w14:paraId="508F3F32" w14:textId="77777777" w:rsidR="009C027A" w:rsidRPr="001B2654" w:rsidRDefault="009C027A">
      <w:pPr>
        <w:pStyle w:val="BodyText"/>
        <w:spacing w:before="2"/>
        <w:rPr>
          <w:rFonts w:ascii="Arial" w:hAnsi="Arial" w:cs="Arial"/>
        </w:rPr>
      </w:pPr>
    </w:p>
    <w:p w14:paraId="106C5CE1" w14:textId="5C6E1595" w:rsidR="005A049E" w:rsidRPr="001B2654" w:rsidRDefault="005A049E" w:rsidP="005A049E">
      <w:pPr>
        <w:pStyle w:val="BodyText"/>
        <w:spacing w:line="244" w:lineRule="auto"/>
        <w:ind w:left="136" w:right="152"/>
        <w:jc w:val="both"/>
        <w:rPr>
          <w:rFonts w:ascii="Arial" w:hAnsi="Arial" w:cs="Arial"/>
        </w:rPr>
      </w:pPr>
      <w:r w:rsidRPr="001B2654">
        <w:rPr>
          <w:rFonts w:ascii="Arial" w:hAnsi="Arial" w:cs="Arial"/>
        </w:rPr>
        <w:t>Gradska služba za opću up</w:t>
      </w:r>
      <w:r w:rsidR="002371E3" w:rsidRPr="001B2654">
        <w:rPr>
          <w:rFonts w:ascii="Arial" w:hAnsi="Arial" w:cs="Arial"/>
        </w:rPr>
        <w:t>r</w:t>
      </w:r>
      <w:r w:rsidRPr="001B2654">
        <w:rPr>
          <w:rFonts w:ascii="Arial" w:hAnsi="Arial" w:cs="Arial"/>
        </w:rPr>
        <w:t xml:space="preserve">avu, društvene djelatnosti je </w:t>
      </w:r>
      <w:r w:rsidR="00FF4C05" w:rsidRPr="001B2654">
        <w:rPr>
          <w:rFonts w:ascii="Arial" w:hAnsi="Arial" w:cs="Arial"/>
        </w:rPr>
        <w:t xml:space="preserve">u toku 2024. godine </w:t>
      </w:r>
      <w:r w:rsidRPr="001B2654">
        <w:rPr>
          <w:rFonts w:ascii="Arial" w:hAnsi="Arial" w:cs="Arial"/>
        </w:rPr>
        <w:t>ostvarivala saradnja sa javnim ustanovama u cilju provođenja utvrđene politike i realizacije projekata koje</w:t>
      </w:r>
      <w:r w:rsidRPr="001B2654">
        <w:rPr>
          <w:rFonts w:ascii="Arial" w:hAnsi="Arial" w:cs="Arial"/>
          <w:spacing w:val="40"/>
        </w:rPr>
        <w:t xml:space="preserve"> </w:t>
      </w:r>
      <w:r w:rsidRPr="001B2654">
        <w:rPr>
          <w:rFonts w:ascii="Arial" w:hAnsi="Arial" w:cs="Arial"/>
        </w:rPr>
        <w:t xml:space="preserve">ustanove provode, te je dodijeljeno </w:t>
      </w:r>
      <w:r w:rsidRPr="001B2654">
        <w:rPr>
          <w:rFonts w:ascii="Arial" w:hAnsi="Arial" w:cs="Arial"/>
          <w:spacing w:val="-3"/>
        </w:rPr>
        <w:t xml:space="preserve"> </w:t>
      </w:r>
      <w:r w:rsidRPr="001B2654">
        <w:rPr>
          <w:rFonts w:ascii="Arial" w:hAnsi="Arial" w:cs="Arial"/>
        </w:rPr>
        <w:t>108</w:t>
      </w:r>
      <w:r w:rsidRPr="001B2654">
        <w:rPr>
          <w:rFonts w:ascii="Arial" w:hAnsi="Arial" w:cs="Arial"/>
          <w:spacing w:val="-5"/>
        </w:rPr>
        <w:t xml:space="preserve"> </w:t>
      </w:r>
      <w:r w:rsidRPr="001B2654">
        <w:rPr>
          <w:rFonts w:ascii="Arial" w:hAnsi="Arial" w:cs="Arial"/>
        </w:rPr>
        <w:t>stipendija,</w:t>
      </w:r>
      <w:r w:rsidRPr="001B2654">
        <w:rPr>
          <w:rFonts w:ascii="Arial" w:hAnsi="Arial" w:cs="Arial"/>
          <w:spacing w:val="-4"/>
        </w:rPr>
        <w:t xml:space="preserve"> </w:t>
      </w:r>
      <w:r w:rsidRPr="001B2654">
        <w:rPr>
          <w:rFonts w:ascii="Arial" w:hAnsi="Arial" w:cs="Arial"/>
        </w:rPr>
        <w:t>a</w:t>
      </w:r>
      <w:r w:rsidRPr="001B2654">
        <w:rPr>
          <w:rFonts w:ascii="Arial" w:hAnsi="Arial" w:cs="Arial"/>
          <w:spacing w:val="-4"/>
        </w:rPr>
        <w:t xml:space="preserve"> </w:t>
      </w:r>
      <w:r w:rsidRPr="001B2654">
        <w:rPr>
          <w:rFonts w:ascii="Arial" w:hAnsi="Arial" w:cs="Arial"/>
        </w:rPr>
        <w:t>iznos dodijeljenih sredstava je</w:t>
      </w:r>
      <w:r w:rsidRPr="001B2654">
        <w:rPr>
          <w:rFonts w:ascii="Arial" w:hAnsi="Arial" w:cs="Arial"/>
          <w:spacing w:val="-3"/>
        </w:rPr>
        <w:t xml:space="preserve"> iznosio </w:t>
      </w:r>
      <w:r w:rsidRPr="001B2654">
        <w:rPr>
          <w:rFonts w:ascii="Arial" w:hAnsi="Arial" w:cs="Arial"/>
        </w:rPr>
        <w:t xml:space="preserve">122.800 </w:t>
      </w:r>
      <w:r w:rsidRPr="001B2654">
        <w:rPr>
          <w:rFonts w:ascii="Arial" w:hAnsi="Arial" w:cs="Arial"/>
          <w:spacing w:val="-3"/>
        </w:rPr>
        <w:t xml:space="preserve"> </w:t>
      </w:r>
      <w:r w:rsidRPr="001B2654">
        <w:rPr>
          <w:rFonts w:ascii="Arial" w:hAnsi="Arial" w:cs="Arial"/>
          <w:spacing w:val="-5"/>
        </w:rPr>
        <w:t>KM.</w:t>
      </w:r>
    </w:p>
    <w:p w14:paraId="0A1B705F" w14:textId="45789A37" w:rsidR="005A049E" w:rsidRPr="001B2654" w:rsidRDefault="005A049E" w:rsidP="005A049E">
      <w:pPr>
        <w:pStyle w:val="BodyText"/>
        <w:spacing w:line="244" w:lineRule="auto"/>
        <w:ind w:left="142"/>
        <w:jc w:val="both"/>
        <w:rPr>
          <w:rFonts w:ascii="Arial" w:hAnsi="Arial" w:cs="Arial"/>
        </w:rPr>
      </w:pPr>
      <w:r w:rsidRPr="001B2654">
        <w:rPr>
          <w:rFonts w:ascii="Arial" w:hAnsi="Arial" w:cs="Arial"/>
        </w:rPr>
        <w:t xml:space="preserve">U mjesnim zajednicama su preduzimane  aktivnosti na održavanju izbora za organe mjesnih zajednica i imenovanje članova vijeća mjesnih zajednica  i povjereništava. </w:t>
      </w:r>
    </w:p>
    <w:p w14:paraId="02AE2F09" w14:textId="02C21254" w:rsidR="009C027A" w:rsidRPr="001B2654" w:rsidRDefault="005A049E">
      <w:pPr>
        <w:pStyle w:val="BodyText"/>
        <w:spacing w:line="244" w:lineRule="auto"/>
        <w:ind w:left="136" w:right="147"/>
        <w:jc w:val="both"/>
        <w:rPr>
          <w:rFonts w:ascii="Arial" w:hAnsi="Arial" w:cs="Arial"/>
        </w:rPr>
      </w:pPr>
      <w:r w:rsidRPr="001B2654">
        <w:rPr>
          <w:rFonts w:ascii="Arial" w:hAnsi="Arial" w:cs="Arial"/>
        </w:rPr>
        <w:t xml:space="preserve">Također je navedena služba </w:t>
      </w:r>
      <w:r w:rsidR="00DB3A0C" w:rsidRPr="001B2654">
        <w:rPr>
          <w:rFonts w:ascii="Arial" w:hAnsi="Arial" w:cs="Arial"/>
        </w:rPr>
        <w:t>izdal</w:t>
      </w:r>
      <w:r w:rsidRPr="001B2654">
        <w:rPr>
          <w:rFonts w:ascii="Arial" w:hAnsi="Arial" w:cs="Arial"/>
        </w:rPr>
        <w:t>a</w:t>
      </w:r>
      <w:r w:rsidR="00DB3A0C" w:rsidRPr="001B2654">
        <w:rPr>
          <w:rFonts w:ascii="Arial" w:hAnsi="Arial" w:cs="Arial"/>
        </w:rPr>
        <w:t xml:space="preserve"> </w:t>
      </w:r>
      <w:r w:rsidR="009C65AB" w:rsidRPr="001B2654">
        <w:rPr>
          <w:rFonts w:ascii="Arial" w:hAnsi="Arial" w:cs="Arial"/>
          <w:spacing w:val="-11"/>
        </w:rPr>
        <w:t xml:space="preserve"> </w:t>
      </w:r>
      <w:r w:rsidR="0096734E" w:rsidRPr="001B2654">
        <w:rPr>
          <w:rFonts w:ascii="Arial" w:hAnsi="Arial" w:cs="Arial"/>
        </w:rPr>
        <w:t>27.840</w:t>
      </w:r>
      <w:r w:rsidR="009C65AB" w:rsidRPr="001B2654">
        <w:rPr>
          <w:rFonts w:ascii="Arial" w:hAnsi="Arial" w:cs="Arial"/>
          <w:spacing w:val="-11"/>
        </w:rPr>
        <w:t xml:space="preserve"> </w:t>
      </w:r>
      <w:r w:rsidR="009C65AB" w:rsidRPr="001B2654">
        <w:rPr>
          <w:rFonts w:ascii="Arial" w:hAnsi="Arial" w:cs="Arial"/>
        </w:rPr>
        <w:t>uvjerenja</w:t>
      </w:r>
      <w:r w:rsidR="009C65AB" w:rsidRPr="001B2654">
        <w:rPr>
          <w:rFonts w:ascii="Arial" w:hAnsi="Arial" w:cs="Arial"/>
          <w:spacing w:val="-9"/>
        </w:rPr>
        <w:t xml:space="preserve"> </w:t>
      </w:r>
      <w:r w:rsidR="009C65AB" w:rsidRPr="001B2654">
        <w:rPr>
          <w:rFonts w:ascii="Arial" w:hAnsi="Arial" w:cs="Arial"/>
        </w:rPr>
        <w:t>iz</w:t>
      </w:r>
      <w:r w:rsidR="009C65AB" w:rsidRPr="001B2654">
        <w:rPr>
          <w:rFonts w:ascii="Arial" w:hAnsi="Arial" w:cs="Arial"/>
          <w:spacing w:val="-12"/>
        </w:rPr>
        <w:t xml:space="preserve"> </w:t>
      </w:r>
      <w:r w:rsidR="009C65AB" w:rsidRPr="001B2654">
        <w:rPr>
          <w:rFonts w:ascii="Arial" w:hAnsi="Arial" w:cs="Arial"/>
        </w:rPr>
        <w:t xml:space="preserve">svojih evidencija, </w:t>
      </w:r>
      <w:r w:rsidRPr="001B2654">
        <w:rPr>
          <w:rFonts w:ascii="Arial" w:hAnsi="Arial" w:cs="Arial"/>
        </w:rPr>
        <w:t xml:space="preserve">dok su </w:t>
      </w:r>
      <w:r w:rsidR="0096734E" w:rsidRPr="001B2654">
        <w:rPr>
          <w:rFonts w:ascii="Arial" w:hAnsi="Arial" w:cs="Arial"/>
        </w:rPr>
        <w:t xml:space="preserve">vršene su i </w:t>
      </w:r>
      <w:r w:rsidR="009C65AB" w:rsidRPr="001B2654">
        <w:rPr>
          <w:rFonts w:ascii="Arial" w:hAnsi="Arial" w:cs="Arial"/>
        </w:rPr>
        <w:t>ispravke, dopune</w:t>
      </w:r>
      <w:r w:rsidR="009C65AB" w:rsidRPr="001B2654">
        <w:rPr>
          <w:rFonts w:ascii="Arial" w:hAnsi="Arial" w:cs="Arial"/>
          <w:spacing w:val="40"/>
        </w:rPr>
        <w:t xml:space="preserve"> </w:t>
      </w:r>
      <w:r w:rsidR="009C65AB" w:rsidRPr="001B2654">
        <w:rPr>
          <w:rFonts w:ascii="Arial" w:hAnsi="Arial" w:cs="Arial"/>
        </w:rPr>
        <w:t>i promjene podataka u matičnim evidenc</w:t>
      </w:r>
      <w:r w:rsidR="0096734E" w:rsidRPr="001B2654">
        <w:rPr>
          <w:rFonts w:ascii="Arial" w:hAnsi="Arial" w:cs="Arial"/>
        </w:rPr>
        <w:t>ijama.</w:t>
      </w:r>
    </w:p>
    <w:p w14:paraId="68C49D3D" w14:textId="77777777" w:rsidR="0043388F" w:rsidRPr="001B2654" w:rsidRDefault="0043388F" w:rsidP="0043388F">
      <w:pPr>
        <w:pStyle w:val="BodyText"/>
        <w:spacing w:line="244" w:lineRule="auto"/>
        <w:ind w:left="136" w:right="152"/>
        <w:jc w:val="both"/>
        <w:rPr>
          <w:rFonts w:ascii="Arial" w:hAnsi="Arial" w:cs="Arial"/>
        </w:rPr>
      </w:pPr>
      <w:r w:rsidRPr="001B2654">
        <w:rPr>
          <w:rFonts w:ascii="Arial" w:hAnsi="Arial" w:cs="Arial"/>
        </w:rPr>
        <w:t>U toku 2024. godine ukupan evidentiran broj predmeta (zahtjeva stranaka)  za rješavanje  zaprimljen putem pisarnice iznosio</w:t>
      </w:r>
      <w:r w:rsidRPr="001B2654">
        <w:rPr>
          <w:rFonts w:ascii="Arial" w:hAnsi="Arial" w:cs="Arial"/>
          <w:spacing w:val="40"/>
        </w:rPr>
        <w:t xml:space="preserve"> </w:t>
      </w:r>
      <w:r w:rsidRPr="001B2654">
        <w:rPr>
          <w:rFonts w:ascii="Arial" w:hAnsi="Arial" w:cs="Arial"/>
        </w:rPr>
        <w:t xml:space="preserve">je 7.708 predmeta, </w:t>
      </w:r>
    </w:p>
    <w:p w14:paraId="06B6540D" w14:textId="77777777" w:rsidR="009C027A" w:rsidRPr="001B2654" w:rsidRDefault="009C027A">
      <w:pPr>
        <w:pStyle w:val="BodyText"/>
        <w:rPr>
          <w:rFonts w:ascii="Arial" w:hAnsi="Arial" w:cs="Arial"/>
        </w:rPr>
      </w:pPr>
    </w:p>
    <w:p w14:paraId="4D9912E9" w14:textId="11A934FF" w:rsidR="00F1085A" w:rsidRPr="001B2654" w:rsidRDefault="009C65AB" w:rsidP="00C772D6">
      <w:pPr>
        <w:pStyle w:val="BodyText"/>
        <w:spacing w:line="244" w:lineRule="auto"/>
        <w:ind w:left="136" w:right="151"/>
        <w:jc w:val="both"/>
        <w:rPr>
          <w:rFonts w:ascii="Arial" w:hAnsi="Arial" w:cs="Arial"/>
          <w:lang w:val="bs-Latn-BA"/>
        </w:rPr>
      </w:pPr>
      <w:r w:rsidRPr="001B2654">
        <w:rPr>
          <w:rFonts w:ascii="Arial" w:hAnsi="Arial" w:cs="Arial"/>
        </w:rPr>
        <w:t xml:space="preserve">U </w:t>
      </w:r>
      <w:r w:rsidR="000E2760" w:rsidRPr="001B2654">
        <w:rPr>
          <w:rFonts w:ascii="Arial" w:hAnsi="Arial" w:cs="Arial"/>
        </w:rPr>
        <w:t>2024.</w:t>
      </w:r>
      <w:r w:rsidRPr="001B2654">
        <w:rPr>
          <w:rFonts w:ascii="Arial" w:hAnsi="Arial" w:cs="Arial"/>
        </w:rPr>
        <w:t xml:space="preserve"> godini Gradonačelnik i Jedinstveni organ uprave nastojali su realizovati više aktivnosti, na stvaranju povoljnog okruženja i ugodnog življenja na području grada </w:t>
      </w:r>
      <w:r w:rsidRPr="001B2654">
        <w:rPr>
          <w:rFonts w:ascii="Arial" w:hAnsi="Arial" w:cs="Arial"/>
          <w:spacing w:val="-2"/>
        </w:rPr>
        <w:t>Gradačac.</w:t>
      </w:r>
    </w:p>
    <w:p w14:paraId="78FA5E9E" w14:textId="77777777" w:rsidR="00F1085A" w:rsidRPr="001B2654" w:rsidRDefault="00F1085A" w:rsidP="00F1085A">
      <w:pPr>
        <w:pStyle w:val="NoSpacing"/>
        <w:ind w:left="142"/>
        <w:jc w:val="both"/>
        <w:rPr>
          <w:rFonts w:ascii="Arial" w:hAnsi="Arial" w:cs="Arial"/>
          <w:sz w:val="24"/>
          <w:szCs w:val="24"/>
          <w:lang w:val="bs-Latn-BA"/>
        </w:rPr>
      </w:pPr>
      <w:r w:rsidRPr="001B2654">
        <w:rPr>
          <w:rFonts w:ascii="Arial" w:hAnsi="Arial" w:cs="Arial"/>
          <w:sz w:val="24"/>
          <w:szCs w:val="24"/>
          <w:lang w:val="bs-Latn-BA"/>
        </w:rPr>
        <w:t xml:space="preserve">Budžet za 2024. godinu je donesen na sjednici Gradskog vijeća Gradačac, 28.12.2023. godine u iznosu od 25.757.927 KM. Prve izmjene i dopune budžeta su vršene na sjednici 30.04.2024. godine, te je izmijenjeni i dopunjeni budžet iznosio 27.483.601 KM, a druge </w:t>
      </w:r>
      <w:r w:rsidRPr="001B2654">
        <w:rPr>
          <w:rFonts w:ascii="Arial" w:hAnsi="Arial" w:cs="Arial"/>
          <w:sz w:val="24"/>
          <w:szCs w:val="24"/>
          <w:lang w:val="bs-Latn-BA"/>
        </w:rPr>
        <w:lastRenderedPageBreak/>
        <w:t>izmjene i dopune budžeta su usvojene 18.07.2024. godine, te je usvojeni budžet iznosio 28.812.351 KM. Izvještaj o izvršenju budžeta za 2024. godinu nije sačinjen do dana dostavljanja ovog izvještaja.</w:t>
      </w:r>
    </w:p>
    <w:p w14:paraId="5E161897" w14:textId="18080B42" w:rsidR="00F1085A" w:rsidRPr="001B2654" w:rsidRDefault="00F1085A" w:rsidP="009B3C93">
      <w:pPr>
        <w:pStyle w:val="NoSpacing"/>
        <w:jc w:val="both"/>
        <w:rPr>
          <w:rFonts w:ascii="Arial" w:hAnsi="Arial" w:cs="Arial"/>
          <w:sz w:val="24"/>
          <w:szCs w:val="24"/>
          <w:lang w:val="bs-Latn-BA"/>
        </w:rPr>
      </w:pPr>
      <w:r w:rsidRPr="001B2654">
        <w:rPr>
          <w:rFonts w:ascii="Arial" w:hAnsi="Arial" w:cs="Arial"/>
          <w:sz w:val="24"/>
          <w:szCs w:val="24"/>
          <w:lang w:val="bs-Latn-BA"/>
        </w:rPr>
        <w:t>Odluka o privremenom finansiranju Grada Gradačac za period 01.01.-31.03.2025. godine je donesena 27.12.2025. u visini od 4.786.421, a Budžet za 2025. godinu usvojen je u 20.02.2025. godine i iznosi 25.928.034 KM.</w:t>
      </w:r>
    </w:p>
    <w:p w14:paraId="528544D8" w14:textId="7CCB22EE" w:rsidR="00F1085A" w:rsidRPr="001B2654" w:rsidRDefault="00F1085A" w:rsidP="009B3C93">
      <w:pPr>
        <w:pStyle w:val="NoSpacing"/>
        <w:jc w:val="both"/>
        <w:rPr>
          <w:rFonts w:ascii="Arial" w:hAnsi="Arial" w:cs="Arial"/>
          <w:sz w:val="24"/>
          <w:szCs w:val="24"/>
          <w:lang w:val="bs-Latn-BA"/>
        </w:rPr>
      </w:pPr>
      <w:r w:rsidRPr="001B2654">
        <w:rPr>
          <w:rFonts w:ascii="Arial" w:hAnsi="Arial" w:cs="Arial"/>
          <w:sz w:val="24"/>
          <w:szCs w:val="24"/>
          <w:lang w:val="bs-Latn-BA"/>
        </w:rPr>
        <w:t>Odsjek za budžet, finansije i javne nabavke pokrenuo je ukupno 206 postupaka javnih nabavki, od kojih je 198 izvršeno u toku 2024. godine što je stepen realizacije od 96,11%, sa ukupno 3 izjavljene žalbe i 5 poništenih rješenja.</w:t>
      </w:r>
    </w:p>
    <w:p w14:paraId="1B2DBE8E" w14:textId="49348D24" w:rsidR="00F1085A" w:rsidRPr="001B2654" w:rsidRDefault="00F1085A" w:rsidP="009B3C93">
      <w:pPr>
        <w:pStyle w:val="NoSpacing"/>
        <w:jc w:val="both"/>
        <w:rPr>
          <w:rFonts w:ascii="Arial" w:hAnsi="Arial" w:cs="Arial"/>
          <w:sz w:val="24"/>
          <w:szCs w:val="24"/>
          <w:lang w:val="bs-Latn-BA"/>
        </w:rPr>
      </w:pPr>
      <w:r w:rsidRPr="001B2654">
        <w:rPr>
          <w:rFonts w:ascii="Arial" w:hAnsi="Arial" w:cs="Arial"/>
          <w:sz w:val="24"/>
          <w:szCs w:val="24"/>
          <w:lang w:val="bs-Latn-BA"/>
        </w:rPr>
        <w:t>U okviru Odsjeka za informatiku i zajedničke poslove provedeni su projekti nabavke 2 putnička motorna vozila za potrebe rada gradskih službi u vrijednosti od ukupno 34.900,00 KM, nabavljena je računarska oprema u vrijednosti od 52.255,93 KM, izvršeno projektovanje vidoenadzora grada u vrijednosti 5.850,00 KM.</w:t>
      </w:r>
    </w:p>
    <w:p w14:paraId="44F406FB" w14:textId="77777777" w:rsidR="00F1085A" w:rsidRPr="001B2654" w:rsidRDefault="00F1085A" w:rsidP="009B3C93">
      <w:pPr>
        <w:pStyle w:val="NoSpacing"/>
        <w:jc w:val="both"/>
        <w:rPr>
          <w:rFonts w:ascii="Arial" w:hAnsi="Arial" w:cs="Arial"/>
          <w:sz w:val="24"/>
          <w:szCs w:val="24"/>
          <w:lang w:val="bs-Latn-BA"/>
        </w:rPr>
      </w:pPr>
      <w:r w:rsidRPr="001B2654">
        <w:rPr>
          <w:rFonts w:ascii="Arial" w:hAnsi="Arial" w:cs="Arial"/>
          <w:sz w:val="24"/>
          <w:szCs w:val="24"/>
          <w:lang w:val="bs-Latn-BA"/>
        </w:rPr>
        <w:t xml:space="preserve">U cilju poboljšanja energetske efikasnosti, nastavljena je zamjena rasvjetne oprema, te se sada nalaze LED osvjetljenja sa znatno manjom potrošnjom u većini prostorija gradske uprave, izmijenjeni su načini grijanja u zgradi inspekcija te je potrošnja uglja i drva u potpunosti ukinuta. </w:t>
      </w:r>
    </w:p>
    <w:p w14:paraId="09C7C4EE" w14:textId="77777777" w:rsidR="00B1506B" w:rsidRPr="001B2654" w:rsidRDefault="00B1506B" w:rsidP="00F1085A">
      <w:pPr>
        <w:pStyle w:val="NoSpacing"/>
        <w:ind w:left="142"/>
        <w:jc w:val="both"/>
        <w:rPr>
          <w:rFonts w:ascii="Arial" w:hAnsi="Arial" w:cs="Arial"/>
          <w:color w:val="FF0000"/>
          <w:sz w:val="24"/>
          <w:szCs w:val="24"/>
          <w:lang w:val="bs-Latn-BA"/>
        </w:rPr>
      </w:pPr>
    </w:p>
    <w:p w14:paraId="0DDB8459" w14:textId="12E2B476" w:rsidR="00B1506B" w:rsidRPr="001B2654" w:rsidRDefault="00B1506B" w:rsidP="00B1506B">
      <w:pPr>
        <w:pStyle w:val="NoSpacing"/>
        <w:jc w:val="both"/>
        <w:rPr>
          <w:rFonts w:ascii="Arial" w:hAnsi="Arial" w:cs="Arial"/>
          <w:sz w:val="24"/>
          <w:szCs w:val="24"/>
          <w:lang w:val="bs-Latn-BA"/>
        </w:rPr>
      </w:pPr>
      <w:r w:rsidRPr="001B2654">
        <w:rPr>
          <w:rFonts w:ascii="Arial" w:hAnsi="Arial" w:cs="Arial"/>
          <w:sz w:val="24"/>
          <w:szCs w:val="24"/>
          <w:lang w:val="bs-Latn-BA"/>
        </w:rPr>
        <w:t xml:space="preserve">Gradska služba za urbanizam, investicije i komunalne poslove, odnosno Odsjek za upravljanje razvojem sredinom 2024.godine </w:t>
      </w:r>
      <w:r w:rsidR="005A049E" w:rsidRPr="001B2654">
        <w:rPr>
          <w:rFonts w:ascii="Arial" w:hAnsi="Arial" w:cs="Arial"/>
          <w:sz w:val="24"/>
          <w:szCs w:val="24"/>
          <w:lang w:val="bs-Latn-BA"/>
        </w:rPr>
        <w:t>okončao</w:t>
      </w:r>
      <w:r w:rsidRPr="001B2654">
        <w:rPr>
          <w:rFonts w:ascii="Arial" w:hAnsi="Arial" w:cs="Arial"/>
          <w:sz w:val="24"/>
          <w:szCs w:val="24"/>
          <w:lang w:val="bs-Latn-BA"/>
        </w:rPr>
        <w:t xml:space="preserve"> je projekat  „Vodosnabdijevanje grada Gradačac“. Izgrađena je i posljednja faza projekta rekonstrukcija dijela gradske azbestno-cementne vodovodne mreže u urbanom dijelu grada.</w:t>
      </w:r>
    </w:p>
    <w:p w14:paraId="3970FE8F" w14:textId="71BCFDB1" w:rsidR="00B1506B" w:rsidRPr="001B2654" w:rsidRDefault="00B1506B" w:rsidP="00B1506B">
      <w:pPr>
        <w:pStyle w:val="NoSpacing"/>
        <w:jc w:val="both"/>
        <w:rPr>
          <w:rFonts w:ascii="Arial" w:hAnsi="Arial" w:cs="Arial"/>
          <w:sz w:val="24"/>
          <w:szCs w:val="24"/>
          <w:lang w:val="bs-Latn-BA"/>
        </w:rPr>
      </w:pPr>
      <w:r w:rsidRPr="001B2654">
        <w:rPr>
          <w:rFonts w:ascii="Arial" w:hAnsi="Arial" w:cs="Arial"/>
          <w:sz w:val="24"/>
          <w:szCs w:val="24"/>
          <w:lang w:val="bs-Latn-BA"/>
        </w:rPr>
        <w:t xml:space="preserve">U 2024.godini rađeno je i na nastavku unaprjeđenja lokalne saobraćajne mreže te je u junu mjesecu raspisan i Javni poziv za prijavu projekata za izgradnju i rekonstrukciju lokalnih i nekategorisanih cesta i ulica na području grada Gradačac za period 2024-2025.godina. </w:t>
      </w:r>
    </w:p>
    <w:p w14:paraId="3EE27E94" w14:textId="6D6993FA" w:rsidR="00B1506B" w:rsidRPr="001B2654" w:rsidRDefault="00B1506B" w:rsidP="00B1506B">
      <w:pPr>
        <w:pStyle w:val="NoSpacing"/>
        <w:jc w:val="both"/>
        <w:rPr>
          <w:rFonts w:ascii="Arial" w:hAnsi="Arial" w:cs="Arial"/>
          <w:sz w:val="24"/>
          <w:szCs w:val="24"/>
          <w:lang w:val="bs-Latn-BA"/>
        </w:rPr>
      </w:pPr>
      <w:r w:rsidRPr="001B2654">
        <w:rPr>
          <w:rFonts w:ascii="Arial" w:hAnsi="Arial" w:cs="Arial"/>
          <w:sz w:val="24"/>
          <w:szCs w:val="24"/>
          <w:lang w:val="bs-Latn-BA"/>
        </w:rPr>
        <w:t>U julu mjesecu 2024.godne objavljena je Lista odabranih projekata po navedenom Javnom pozivu. Za izgradnju, rekonstrukciju ili sanaci</w:t>
      </w:r>
      <w:r w:rsidR="0043388F" w:rsidRPr="001B2654">
        <w:rPr>
          <w:rFonts w:ascii="Arial" w:hAnsi="Arial" w:cs="Arial"/>
          <w:sz w:val="24"/>
          <w:szCs w:val="24"/>
          <w:lang w:val="bs-Latn-BA"/>
        </w:rPr>
        <w:t>j</w:t>
      </w:r>
      <w:r w:rsidR="00CA6C99" w:rsidRPr="001B2654">
        <w:rPr>
          <w:rFonts w:ascii="Arial" w:hAnsi="Arial" w:cs="Arial"/>
          <w:sz w:val="24"/>
          <w:szCs w:val="24"/>
          <w:lang w:val="bs-Latn-BA"/>
        </w:rPr>
        <w:t xml:space="preserve">u odobreno je 49 putnih pravaca, </w:t>
      </w:r>
      <w:r w:rsidRPr="001B2654">
        <w:rPr>
          <w:rFonts w:ascii="Arial" w:hAnsi="Arial" w:cs="Arial"/>
          <w:sz w:val="24"/>
          <w:szCs w:val="24"/>
          <w:lang w:val="bs-Latn-BA"/>
        </w:rPr>
        <w:t xml:space="preserve">te je zaključen Okvirni sporazum za izvođenje radova na izgradnji i rekonstrukciji lokalnih i nekategorisanih cesta i ulica na području grada Gradačac za period 2024-2026. Radi se o 49 putnih pravaca ukupne vrijednosti 3.567.101,00 KM. </w:t>
      </w:r>
    </w:p>
    <w:p w14:paraId="42440AAC" w14:textId="654AAACD" w:rsidR="00B1506B" w:rsidRPr="001B2654" w:rsidRDefault="00B1506B" w:rsidP="00B1506B">
      <w:pPr>
        <w:pStyle w:val="NoSpacing"/>
        <w:jc w:val="both"/>
        <w:rPr>
          <w:rFonts w:ascii="Arial" w:hAnsi="Arial" w:cs="Arial"/>
          <w:sz w:val="24"/>
          <w:szCs w:val="24"/>
          <w:lang w:val="bs-Latn-BA"/>
        </w:rPr>
      </w:pPr>
      <w:r w:rsidRPr="001B2654">
        <w:rPr>
          <w:rFonts w:ascii="Arial" w:hAnsi="Arial" w:cs="Arial"/>
          <w:sz w:val="24"/>
          <w:szCs w:val="24"/>
          <w:lang w:val="bs-Latn-BA"/>
        </w:rPr>
        <w:t xml:space="preserve">U 2024.godini iz sredstava vodnih naknada završeni su radovi na rekonstrukciji vodovodne mreže u Vučkovcima faza I i raspisana je i javna nabavka i odabran izvođač radova za rekosntrukciju vodovodne mreže u Vučkovcima faza II. </w:t>
      </w:r>
      <w:r w:rsidR="005A049E" w:rsidRPr="001B2654">
        <w:rPr>
          <w:rFonts w:ascii="Arial" w:hAnsi="Arial" w:cs="Arial"/>
          <w:sz w:val="24"/>
          <w:szCs w:val="24"/>
          <w:lang w:val="bs-Latn-BA"/>
        </w:rPr>
        <w:t>Z</w:t>
      </w:r>
      <w:r w:rsidRPr="001B2654">
        <w:rPr>
          <w:rFonts w:ascii="Arial" w:hAnsi="Arial" w:cs="Arial"/>
          <w:sz w:val="24"/>
          <w:szCs w:val="24"/>
          <w:lang w:val="bs-Latn-BA"/>
        </w:rPr>
        <w:t>apočeti su radovi na rekonstruIzgradnja rezervoara za vodu V=250 m3 u Srnicama Donjim u vrijednosti od 244.443 KM</w:t>
      </w:r>
    </w:p>
    <w:p w14:paraId="475A3762" w14:textId="77777777" w:rsidR="00B1506B" w:rsidRPr="001B2654" w:rsidRDefault="00B1506B" w:rsidP="00B1506B">
      <w:pPr>
        <w:pStyle w:val="NoSpacing"/>
        <w:jc w:val="both"/>
        <w:rPr>
          <w:rFonts w:ascii="Arial" w:hAnsi="Arial" w:cs="Arial"/>
          <w:sz w:val="24"/>
          <w:szCs w:val="24"/>
          <w:lang w:val="bs-Latn-BA"/>
        </w:rPr>
      </w:pPr>
      <w:r w:rsidRPr="001B2654">
        <w:rPr>
          <w:rFonts w:ascii="Arial" w:hAnsi="Arial" w:cs="Arial"/>
          <w:sz w:val="24"/>
          <w:szCs w:val="24"/>
          <w:lang w:val="bs-Latn-BA"/>
        </w:rPr>
        <w:t>Federalno ministarstvo raseljenih osoba i izbjeglica, Ministarstvo za rad, socijalnu politiku i povratak TK i Grad Gradačac potpisali su Sporazum o saradnji na sprovođenju državnog projekta „Zatvaranje kolektivnih centara i alternativnih smještaja pružanjem javnih stambenih rješenja“ u okviru Projekta CEB II – podprojekat Grad Gradačac.</w:t>
      </w:r>
    </w:p>
    <w:p w14:paraId="6B0B8EB4" w14:textId="77777777" w:rsidR="00B1506B" w:rsidRPr="001B2654" w:rsidRDefault="00B1506B" w:rsidP="00B1506B">
      <w:pPr>
        <w:pStyle w:val="NoSpacing"/>
        <w:jc w:val="both"/>
        <w:rPr>
          <w:rFonts w:ascii="Arial" w:hAnsi="Arial" w:cs="Arial"/>
          <w:sz w:val="24"/>
          <w:szCs w:val="24"/>
          <w:lang w:val="bs-Latn-BA"/>
        </w:rPr>
      </w:pPr>
      <w:r w:rsidRPr="001B2654">
        <w:rPr>
          <w:rFonts w:ascii="Arial" w:hAnsi="Arial" w:cs="Arial"/>
          <w:sz w:val="24"/>
          <w:szCs w:val="24"/>
          <w:lang w:val="bs-Latn-BA"/>
        </w:rPr>
        <w:t>Na osnovu navedenog Sporazuma, nastavljena je i izgradnja stambenog poslovnog objekta kolektivnost stanovanja u ulici Ibrahima Kapetanovića (Potok Mahala) na k.č. br. 1608/1 k.o. Gradačac I, sa 36 stambenih jedinica i jednim poslovnim prostorom. Rok za izvođenje radova je sredina 2025.godine.</w:t>
      </w:r>
    </w:p>
    <w:p w14:paraId="6BA4A1B1" w14:textId="065EBCFC" w:rsidR="00B1506B" w:rsidRPr="001B2654" w:rsidRDefault="00B1506B" w:rsidP="00B1506B">
      <w:pPr>
        <w:pStyle w:val="NoSpacing"/>
        <w:jc w:val="both"/>
        <w:rPr>
          <w:rFonts w:ascii="Arial" w:hAnsi="Arial" w:cs="Arial"/>
          <w:sz w:val="24"/>
          <w:szCs w:val="24"/>
          <w:lang w:val="bs-Latn-BA"/>
        </w:rPr>
      </w:pPr>
      <w:r w:rsidRPr="001B2654">
        <w:rPr>
          <w:rFonts w:ascii="Arial" w:hAnsi="Arial" w:cs="Arial"/>
          <w:sz w:val="24"/>
          <w:szCs w:val="24"/>
          <w:lang w:val="bs-Latn-BA"/>
        </w:rPr>
        <w:t>U sportsku dvoranu Skenderija izvršena su značajna ulaganja u zamjenu poda u iznosu 247.542 KM i zamjenu krova u iznosu od 373.803 KM. Zamjenu pod</w:t>
      </w:r>
      <w:r w:rsidR="00CA6C99" w:rsidRPr="001B2654">
        <w:rPr>
          <w:rFonts w:ascii="Arial" w:hAnsi="Arial" w:cs="Arial"/>
          <w:sz w:val="24"/>
          <w:szCs w:val="24"/>
          <w:lang w:val="bs-Latn-BA"/>
        </w:rPr>
        <w:t>a</w:t>
      </w:r>
      <w:r w:rsidRPr="001B2654">
        <w:rPr>
          <w:rFonts w:ascii="Arial" w:hAnsi="Arial" w:cs="Arial"/>
          <w:sz w:val="24"/>
          <w:szCs w:val="24"/>
          <w:lang w:val="bs-Latn-BA"/>
        </w:rPr>
        <w:t xml:space="preserve"> sufinansiralo je Ministarstvo kulture i sporta TK u iznosu od 100.000 KM i Vlada FBiH u iznosu od 147.000 KM a zamjenu krova sufinansirao je Fond za zaštitu okoliša 105.000 i Minstarstvo prostornog uređenja TK u iznosu od 132.250 KM. U sportskoj dvorani, sanirana je i mala sala u koju je uloženo 92.430 KM a projekat je sufinansiran od strane Federalnog ministarstva kulture i sporta u iznosu od 26.000 KM</w:t>
      </w:r>
    </w:p>
    <w:p w14:paraId="25DBE575" w14:textId="77777777" w:rsidR="00B1506B" w:rsidRPr="001B2654" w:rsidRDefault="00B1506B" w:rsidP="00B1506B">
      <w:pPr>
        <w:pStyle w:val="NoSpacing"/>
        <w:jc w:val="both"/>
        <w:rPr>
          <w:rFonts w:ascii="Arial" w:hAnsi="Arial" w:cs="Arial"/>
          <w:sz w:val="24"/>
          <w:szCs w:val="24"/>
          <w:lang w:val="bs-Latn-BA"/>
        </w:rPr>
      </w:pPr>
      <w:r w:rsidRPr="001B2654">
        <w:rPr>
          <w:rFonts w:ascii="Arial" w:hAnsi="Arial" w:cs="Arial"/>
          <w:sz w:val="24"/>
          <w:szCs w:val="24"/>
          <w:lang w:val="bs-Latn-BA"/>
        </w:rPr>
        <w:t>U 2024.godini započet je i projekat Uređenje zelenih površina, ugradnja mobilijara, izgradnja eko ostrva u gradskom naselju Potok Mahala u Gradačcu. Vrijednost projekta je 237.720 KM i sufinansiran je od strane Fonda za zaštitu okoliša u iznosu od 126.000 KM.</w:t>
      </w:r>
    </w:p>
    <w:p w14:paraId="7DE0B4E7" w14:textId="490442DB" w:rsidR="00F1085A" w:rsidRPr="001B2654" w:rsidRDefault="00B1506B" w:rsidP="00F1085A">
      <w:pPr>
        <w:pStyle w:val="NoSpacing"/>
        <w:jc w:val="both"/>
        <w:rPr>
          <w:rFonts w:ascii="Arial" w:hAnsi="Arial" w:cs="Arial"/>
          <w:sz w:val="24"/>
          <w:szCs w:val="24"/>
          <w:lang w:val="bs-Latn-BA"/>
        </w:rPr>
      </w:pPr>
      <w:r w:rsidRPr="001B2654">
        <w:rPr>
          <w:rFonts w:ascii="Arial" w:hAnsi="Arial" w:cs="Arial"/>
          <w:sz w:val="24"/>
          <w:szCs w:val="24"/>
          <w:lang w:val="bs-Latn-BA"/>
        </w:rPr>
        <w:lastRenderedPageBreak/>
        <w:t xml:space="preserve">Na Starom gradu nastavljena je sanacija bedema. Vrijednost ovog projekta je 649.207 KM. </w:t>
      </w:r>
    </w:p>
    <w:p w14:paraId="645D8A33" w14:textId="77777777" w:rsidR="005A049E" w:rsidRPr="001B2654" w:rsidRDefault="005A049E" w:rsidP="00B77E68">
      <w:pPr>
        <w:pStyle w:val="NoSpacing"/>
        <w:jc w:val="both"/>
        <w:rPr>
          <w:rFonts w:ascii="Arial" w:hAnsi="Arial" w:cs="Arial"/>
          <w:sz w:val="24"/>
          <w:szCs w:val="24"/>
          <w:lang w:val="bs-Latn-BA"/>
        </w:rPr>
      </w:pPr>
    </w:p>
    <w:p w14:paraId="5A2457E1" w14:textId="2D6EA38C" w:rsidR="00F1085A" w:rsidRPr="001B2654" w:rsidRDefault="00F1085A" w:rsidP="00F1085A">
      <w:pPr>
        <w:pStyle w:val="NoSpacing"/>
        <w:jc w:val="both"/>
        <w:rPr>
          <w:rFonts w:ascii="Arial" w:hAnsi="Arial" w:cs="Arial"/>
          <w:sz w:val="24"/>
          <w:szCs w:val="24"/>
          <w:lang w:val="bs-Latn-BA"/>
        </w:rPr>
      </w:pPr>
      <w:r w:rsidRPr="001B2654">
        <w:rPr>
          <w:rFonts w:ascii="Arial" w:hAnsi="Arial" w:cs="Arial"/>
          <w:sz w:val="24"/>
          <w:szCs w:val="24"/>
          <w:lang w:val="bs-Latn-BA"/>
        </w:rPr>
        <w:t>U 2024.godini Grad Gradačac je realizovao javni poziv</w:t>
      </w:r>
      <w:r w:rsidR="00CA6C99" w:rsidRPr="001B2654">
        <w:rPr>
          <w:rFonts w:ascii="Arial" w:hAnsi="Arial" w:cs="Arial"/>
          <w:sz w:val="24"/>
          <w:szCs w:val="24"/>
          <w:lang w:val="bs-Latn-BA"/>
        </w:rPr>
        <w:t>,</w:t>
      </w:r>
      <w:r w:rsidRPr="001B2654">
        <w:rPr>
          <w:rFonts w:ascii="Arial" w:hAnsi="Arial" w:cs="Arial"/>
          <w:sz w:val="24"/>
          <w:szCs w:val="24"/>
          <w:lang w:val="bs-Latn-BA"/>
        </w:rPr>
        <w:t xml:space="preserve"> a Kantonalno ministarstvo poljoprivrede, šumarstva i vodoprivrede sklopilo je ugovore sa poljoprivrednicima kojima je dodijeljeno zemljište i time ih uveli u posjed. U toku godine je pokrenuta procedura pribavljanja posjedovnih listova i </w:t>
      </w:r>
      <w:r w:rsidR="000E2760" w:rsidRPr="001B2654">
        <w:rPr>
          <w:rFonts w:ascii="Arial" w:hAnsi="Arial" w:cs="Arial"/>
          <w:sz w:val="24"/>
          <w:szCs w:val="24"/>
          <w:lang w:val="bs-Latn-BA"/>
        </w:rPr>
        <w:t>ZK</w:t>
      </w:r>
      <w:r w:rsidRPr="001B2654">
        <w:rPr>
          <w:rFonts w:ascii="Arial" w:hAnsi="Arial" w:cs="Arial"/>
          <w:sz w:val="24"/>
          <w:szCs w:val="24"/>
          <w:lang w:val="bs-Latn-BA"/>
        </w:rPr>
        <w:t xml:space="preserve"> izvadaka zbog potrebe za promjenom programa gospodarenja.</w:t>
      </w:r>
    </w:p>
    <w:p w14:paraId="3F4C4814" w14:textId="1613E9EB" w:rsidR="00F1085A" w:rsidRPr="001B2654" w:rsidRDefault="00F1085A" w:rsidP="00F1085A">
      <w:pPr>
        <w:pStyle w:val="NoSpacing"/>
        <w:jc w:val="both"/>
        <w:rPr>
          <w:rFonts w:ascii="Arial" w:hAnsi="Arial" w:cs="Arial"/>
          <w:sz w:val="24"/>
          <w:szCs w:val="24"/>
          <w:lang w:val="bs-Latn-BA"/>
        </w:rPr>
      </w:pPr>
      <w:r w:rsidRPr="001B2654">
        <w:rPr>
          <w:rFonts w:ascii="Arial" w:hAnsi="Arial" w:cs="Arial"/>
          <w:sz w:val="24"/>
          <w:szCs w:val="24"/>
          <w:lang w:val="bs-Latn-BA"/>
        </w:rPr>
        <w:t xml:space="preserve">Ostvarena </w:t>
      </w:r>
      <w:r w:rsidR="000E2760" w:rsidRPr="001B2654">
        <w:rPr>
          <w:rFonts w:ascii="Arial" w:hAnsi="Arial" w:cs="Arial"/>
          <w:sz w:val="24"/>
          <w:szCs w:val="24"/>
          <w:lang w:val="bs-Latn-BA"/>
        </w:rPr>
        <w:t xml:space="preserve">je </w:t>
      </w:r>
      <w:r w:rsidRPr="001B2654">
        <w:rPr>
          <w:rFonts w:ascii="Arial" w:hAnsi="Arial" w:cs="Arial"/>
          <w:sz w:val="24"/>
          <w:szCs w:val="24"/>
          <w:lang w:val="bs-Latn-BA"/>
        </w:rPr>
        <w:t xml:space="preserve">novčana podrška u 2024. godini po programu Kantonalnog ministarstva poljoprivrede, vodoprivrede i šumarstva iznosi ukupno </w:t>
      </w:r>
      <w:r w:rsidRPr="001B2654">
        <w:rPr>
          <w:rFonts w:ascii="Arial" w:hAnsi="Arial" w:cs="Arial"/>
          <w:b/>
          <w:sz w:val="24"/>
          <w:szCs w:val="24"/>
          <w:lang w:val="bs-Latn-BA"/>
        </w:rPr>
        <w:t>3.397.508,46 KM</w:t>
      </w:r>
      <w:r w:rsidRPr="001B2654">
        <w:rPr>
          <w:rFonts w:ascii="Arial" w:hAnsi="Arial" w:cs="Arial"/>
          <w:sz w:val="24"/>
          <w:szCs w:val="24"/>
          <w:lang w:val="bs-Latn-BA"/>
        </w:rPr>
        <w:t xml:space="preserve">, a po programu Federalnog ministarstva poljoprivrede, vodoprivrede i šumarstva iznosila je ukupno  </w:t>
      </w:r>
      <w:r w:rsidRPr="001B2654">
        <w:rPr>
          <w:rFonts w:ascii="Arial" w:hAnsi="Arial" w:cs="Arial"/>
          <w:b/>
          <w:sz w:val="24"/>
          <w:szCs w:val="24"/>
          <w:lang w:val="bs-Latn-BA"/>
        </w:rPr>
        <w:t>6.160.063,88 KM</w:t>
      </w:r>
      <w:r w:rsidRPr="001B2654">
        <w:rPr>
          <w:rFonts w:ascii="Arial" w:hAnsi="Arial" w:cs="Arial"/>
          <w:sz w:val="24"/>
          <w:szCs w:val="24"/>
          <w:lang w:val="bs-Latn-BA"/>
        </w:rPr>
        <w:t xml:space="preserve">. To znači da ukupan iznos novčanih podrški za Grad Gradačac za 2024. godinu iznosi </w:t>
      </w:r>
      <w:r w:rsidRPr="001B2654">
        <w:rPr>
          <w:rFonts w:ascii="Arial" w:hAnsi="Arial" w:cs="Arial"/>
          <w:b/>
          <w:sz w:val="24"/>
          <w:szCs w:val="24"/>
          <w:lang w:val="bs-Latn-BA"/>
        </w:rPr>
        <w:t>9.557.572,34 KM</w:t>
      </w:r>
      <w:r w:rsidRPr="001B2654">
        <w:rPr>
          <w:rFonts w:ascii="Arial" w:hAnsi="Arial" w:cs="Arial"/>
          <w:sz w:val="24"/>
          <w:szCs w:val="24"/>
          <w:lang w:val="bs-Latn-BA"/>
        </w:rPr>
        <w:t>.</w:t>
      </w:r>
    </w:p>
    <w:p w14:paraId="6C75EBF9" w14:textId="77777777" w:rsidR="00F1085A" w:rsidRPr="001B2654" w:rsidRDefault="00F1085A" w:rsidP="00F1085A">
      <w:pPr>
        <w:pStyle w:val="NoSpacing"/>
        <w:jc w:val="both"/>
        <w:rPr>
          <w:rFonts w:ascii="Arial" w:hAnsi="Arial" w:cs="Arial"/>
          <w:color w:val="FF0000"/>
          <w:sz w:val="24"/>
          <w:szCs w:val="24"/>
          <w:lang w:val="bs-Latn-BA"/>
        </w:rPr>
      </w:pPr>
    </w:p>
    <w:p w14:paraId="7C5611DB" w14:textId="37DE53CB" w:rsidR="00B1506B" w:rsidRPr="001B2654" w:rsidRDefault="00B1506B" w:rsidP="00B1506B">
      <w:pPr>
        <w:pStyle w:val="Header"/>
        <w:tabs>
          <w:tab w:val="clear" w:pos="4536"/>
          <w:tab w:val="center" w:pos="840"/>
        </w:tabs>
        <w:rPr>
          <w:rFonts w:ascii="Arial" w:hAnsi="Arial" w:cs="Arial"/>
          <w:sz w:val="24"/>
          <w:szCs w:val="24"/>
          <w:lang w:val="bs-Latn-BA"/>
        </w:rPr>
      </w:pPr>
      <w:r w:rsidRPr="001B2654">
        <w:rPr>
          <w:rFonts w:ascii="Arial" w:hAnsi="Arial" w:cs="Arial"/>
          <w:sz w:val="24"/>
          <w:szCs w:val="24"/>
          <w:lang w:val="bs-Latn-BA"/>
        </w:rPr>
        <w:t>U toku 2024. godine po osnovu Programa jačanja kapaciteta lokalne samouprave Gradska služba za civilnu zaštitu  je bila angažovana na sljedećim poslovima:</w:t>
      </w:r>
    </w:p>
    <w:p w14:paraId="226C76E4" w14:textId="20F2B1F1" w:rsidR="00B1506B" w:rsidRPr="001B2654" w:rsidRDefault="002371E3" w:rsidP="00BF6FDF">
      <w:pPr>
        <w:pStyle w:val="Header"/>
        <w:widowControl w:val="0"/>
        <w:numPr>
          <w:ilvl w:val="0"/>
          <w:numId w:val="23"/>
        </w:numPr>
        <w:suppressAutoHyphens/>
        <w:jc w:val="both"/>
        <w:rPr>
          <w:rFonts w:ascii="Arial" w:hAnsi="Arial" w:cs="Arial"/>
          <w:sz w:val="24"/>
          <w:szCs w:val="24"/>
          <w:lang w:val="bs-Latn-BA"/>
        </w:rPr>
      </w:pPr>
      <w:r w:rsidRPr="001B2654">
        <w:rPr>
          <w:rFonts w:ascii="Arial" w:hAnsi="Arial" w:cs="Arial"/>
          <w:sz w:val="24"/>
          <w:szCs w:val="24"/>
          <w:lang w:val="bs-Latn-BA"/>
        </w:rPr>
        <w:t>p</w:t>
      </w:r>
      <w:r w:rsidR="00B1506B" w:rsidRPr="001B2654">
        <w:rPr>
          <w:rFonts w:ascii="Arial" w:hAnsi="Arial" w:cs="Arial"/>
          <w:sz w:val="24"/>
          <w:szCs w:val="24"/>
          <w:lang w:val="bs-Latn-BA"/>
        </w:rPr>
        <w:t>oslovi vezani za organizaciono unapredjenja struktura CZ;</w:t>
      </w:r>
    </w:p>
    <w:p w14:paraId="50519636" w14:textId="54BF1537" w:rsidR="00B1506B" w:rsidRPr="001B2654" w:rsidRDefault="002371E3" w:rsidP="00BF6FDF">
      <w:pPr>
        <w:pStyle w:val="Header"/>
        <w:widowControl w:val="0"/>
        <w:numPr>
          <w:ilvl w:val="0"/>
          <w:numId w:val="23"/>
        </w:numPr>
        <w:suppressAutoHyphens/>
        <w:jc w:val="both"/>
        <w:rPr>
          <w:rFonts w:ascii="Arial" w:hAnsi="Arial" w:cs="Arial"/>
          <w:sz w:val="24"/>
          <w:szCs w:val="24"/>
          <w:lang w:val="bs-Latn-BA"/>
        </w:rPr>
      </w:pPr>
      <w:r w:rsidRPr="001B2654">
        <w:rPr>
          <w:rFonts w:ascii="Arial" w:hAnsi="Arial" w:cs="Arial"/>
          <w:sz w:val="24"/>
          <w:szCs w:val="24"/>
          <w:lang w:val="bs-Latn-BA"/>
        </w:rPr>
        <w:t>u</w:t>
      </w:r>
      <w:r w:rsidR="00B1506B" w:rsidRPr="001B2654">
        <w:rPr>
          <w:rFonts w:ascii="Arial" w:hAnsi="Arial" w:cs="Arial"/>
          <w:sz w:val="24"/>
          <w:szCs w:val="24"/>
          <w:lang w:val="bs-Latn-BA"/>
        </w:rPr>
        <w:t xml:space="preserve"> toku 2024. godine sanirano je ukupno 6 klizišta u MZ Sibovac, Bukva, Mionica I, Mionica III, Svirac, Centar, u ukupnom iznosu od 123.676,02 KM. Uradjene su i 3 projektne dokumentacije (MZ Medjidja Donja, Zeljina Donja i Kerep) za saniranje klizišta. Vrijednost izrade navedenih projekata iznosi 42.500,00 KM.</w:t>
      </w:r>
      <w:r w:rsidR="00B1506B" w:rsidRPr="001B2654">
        <w:rPr>
          <w:rFonts w:ascii="Arial" w:hAnsi="Arial" w:cs="Arial"/>
          <w:b/>
          <w:sz w:val="24"/>
          <w:szCs w:val="24"/>
        </w:rPr>
        <w:t xml:space="preserve"> </w:t>
      </w:r>
    </w:p>
    <w:p w14:paraId="64FC7BBE" w14:textId="59DC6C90" w:rsidR="00B1506B" w:rsidRPr="001B2654" w:rsidRDefault="002371E3" w:rsidP="00BF6FDF">
      <w:pPr>
        <w:pStyle w:val="Header"/>
        <w:widowControl w:val="0"/>
        <w:numPr>
          <w:ilvl w:val="0"/>
          <w:numId w:val="23"/>
        </w:numPr>
        <w:suppressAutoHyphens/>
        <w:jc w:val="both"/>
        <w:rPr>
          <w:rFonts w:ascii="Arial" w:hAnsi="Arial" w:cs="Arial"/>
          <w:sz w:val="24"/>
          <w:szCs w:val="24"/>
          <w:lang w:val="bs-Latn-BA"/>
        </w:rPr>
      </w:pPr>
      <w:r w:rsidRPr="001B2654">
        <w:rPr>
          <w:rFonts w:ascii="Arial" w:hAnsi="Arial" w:cs="Arial"/>
          <w:sz w:val="24"/>
          <w:szCs w:val="24"/>
          <w:lang w:val="bs-Latn-BA"/>
        </w:rPr>
        <w:t>u</w:t>
      </w:r>
      <w:r w:rsidR="00B1506B" w:rsidRPr="001B2654">
        <w:rPr>
          <w:rFonts w:ascii="Arial" w:hAnsi="Arial" w:cs="Arial"/>
          <w:sz w:val="24"/>
          <w:szCs w:val="24"/>
          <w:lang w:val="bs-Latn-BA"/>
        </w:rPr>
        <w:t xml:space="preserve"> sklopu realizacije cilja smanjenja kontaminiranih površina od mina i NUS-a</w:t>
      </w:r>
    </w:p>
    <w:p w14:paraId="452417F7" w14:textId="53CD6E49" w:rsidR="00B1506B" w:rsidRPr="001B2654" w:rsidRDefault="00B1506B" w:rsidP="00B1506B">
      <w:pPr>
        <w:ind w:right="-60" w:firstLine="720"/>
        <w:jc w:val="both"/>
        <w:rPr>
          <w:rFonts w:ascii="Arial" w:hAnsi="Arial" w:cs="Arial"/>
          <w:sz w:val="24"/>
          <w:szCs w:val="24"/>
        </w:rPr>
      </w:pPr>
      <w:r w:rsidRPr="001B2654">
        <w:rPr>
          <w:rFonts w:ascii="Arial" w:hAnsi="Arial" w:cs="Arial"/>
          <w:sz w:val="24"/>
          <w:szCs w:val="24"/>
          <w:lang w:val="bs-Latn-BA"/>
        </w:rPr>
        <w:t xml:space="preserve">vršeno je kroz deminiranje projekta: </w:t>
      </w:r>
      <w:r w:rsidRPr="001B2654">
        <w:rPr>
          <w:rFonts w:ascii="Arial" w:hAnsi="Arial" w:cs="Arial"/>
          <w:i/>
          <w:sz w:val="24"/>
          <w:szCs w:val="24"/>
        </w:rPr>
        <w:t>MSP Gradačac-Istok (Turić)</w:t>
      </w:r>
      <w:r w:rsidRPr="001B2654">
        <w:rPr>
          <w:rFonts w:ascii="Arial" w:hAnsi="Arial" w:cs="Arial"/>
          <w:sz w:val="24"/>
          <w:szCs w:val="24"/>
        </w:rPr>
        <w:t xml:space="preserve"> površine</w:t>
      </w:r>
      <w:r w:rsidRPr="001B2654">
        <w:rPr>
          <w:rFonts w:ascii="Arial" w:hAnsi="Arial" w:cs="Arial"/>
          <w:b/>
          <w:sz w:val="24"/>
          <w:szCs w:val="24"/>
        </w:rPr>
        <w:t xml:space="preserve">  755.384</w:t>
      </w:r>
      <w:r w:rsidRPr="001B2654">
        <w:rPr>
          <w:rFonts w:ascii="Arial" w:hAnsi="Arial" w:cs="Arial"/>
          <w:sz w:val="24"/>
          <w:szCs w:val="24"/>
        </w:rPr>
        <w:t>m</w:t>
      </w:r>
      <w:r w:rsidRPr="001B2654">
        <w:rPr>
          <w:rFonts w:ascii="Arial" w:hAnsi="Arial" w:cs="Arial"/>
          <w:sz w:val="24"/>
          <w:szCs w:val="24"/>
          <w:vertAlign w:val="superscript"/>
        </w:rPr>
        <w:t>2</w:t>
      </w:r>
      <w:r w:rsidR="009B3C93" w:rsidRPr="001B2654">
        <w:rPr>
          <w:rFonts w:ascii="Arial" w:hAnsi="Arial" w:cs="Arial"/>
          <w:sz w:val="24"/>
          <w:szCs w:val="24"/>
          <w:lang w:val="bs-Latn-BA"/>
        </w:rPr>
        <w:t>.</w:t>
      </w:r>
    </w:p>
    <w:p w14:paraId="14B846CF" w14:textId="77777777" w:rsidR="00B1506B" w:rsidRPr="001B2654" w:rsidRDefault="00B1506B" w:rsidP="00B1506B">
      <w:pPr>
        <w:ind w:right="-60" w:firstLine="720"/>
        <w:jc w:val="both"/>
        <w:rPr>
          <w:rFonts w:ascii="Arial" w:hAnsi="Arial" w:cs="Arial"/>
          <w:b/>
          <w:sz w:val="24"/>
          <w:szCs w:val="24"/>
        </w:rPr>
      </w:pPr>
      <w:r w:rsidRPr="001B2654">
        <w:rPr>
          <w:rFonts w:ascii="Arial" w:hAnsi="Arial" w:cs="Arial"/>
          <w:sz w:val="24"/>
          <w:szCs w:val="24"/>
        </w:rPr>
        <w:t xml:space="preserve"> </w:t>
      </w:r>
    </w:p>
    <w:p w14:paraId="67C3FBEF" w14:textId="0718F830" w:rsidR="00B77E68" w:rsidRPr="001B2654" w:rsidRDefault="00B1506B" w:rsidP="005A049E">
      <w:pPr>
        <w:pStyle w:val="BodyTextIndent2"/>
        <w:widowControl/>
        <w:tabs>
          <w:tab w:val="left" w:pos="2160"/>
        </w:tabs>
        <w:autoSpaceDE/>
        <w:autoSpaceDN/>
        <w:spacing w:after="0" w:line="240" w:lineRule="auto"/>
        <w:ind w:left="0" w:right="23"/>
        <w:jc w:val="both"/>
        <w:rPr>
          <w:rFonts w:ascii="Arial" w:hAnsi="Arial" w:cs="Arial"/>
          <w:sz w:val="24"/>
          <w:szCs w:val="24"/>
        </w:rPr>
      </w:pPr>
      <w:r w:rsidRPr="001B2654">
        <w:rPr>
          <w:rFonts w:ascii="Arial" w:hAnsi="Arial" w:cs="Arial"/>
          <w:sz w:val="24"/>
          <w:szCs w:val="24"/>
          <w:lang w:val="hr-HR"/>
        </w:rPr>
        <w:t>U toku 2024.g. Profesionalna vatrogasna jedinica je intervenisala na ukupno 124 požara (na objektima, otvorenom prostoru i vozilima) te je imala i ukupno 108 tehničkih intervencija (obezbjedjenja, saobraćajne nesreće i dr.</w:t>
      </w:r>
      <w:r w:rsidRPr="001B2654">
        <w:rPr>
          <w:rFonts w:ascii="Arial" w:hAnsi="Arial" w:cs="Arial"/>
          <w:sz w:val="24"/>
          <w:szCs w:val="24"/>
          <w:lang w:val="bs-Latn-BA"/>
        </w:rPr>
        <w:t>)</w:t>
      </w:r>
    </w:p>
    <w:p w14:paraId="64A4FAEE" w14:textId="77777777" w:rsidR="00B77E68" w:rsidRPr="001B2654" w:rsidRDefault="00B77E68">
      <w:pPr>
        <w:pStyle w:val="BodyText"/>
        <w:spacing w:line="244" w:lineRule="auto"/>
        <w:ind w:left="676" w:right="165" w:hanging="540"/>
        <w:jc w:val="both"/>
        <w:rPr>
          <w:rFonts w:ascii="Arial" w:hAnsi="Arial" w:cs="Arial"/>
        </w:rPr>
      </w:pPr>
    </w:p>
    <w:p w14:paraId="59C4DD27" w14:textId="364F7470" w:rsidR="004A5F3D" w:rsidRPr="001B2654" w:rsidRDefault="00B77E68" w:rsidP="009B3C93">
      <w:pPr>
        <w:tabs>
          <w:tab w:val="left" w:pos="8029"/>
          <w:tab w:val="right" w:pos="9497"/>
        </w:tabs>
        <w:jc w:val="both"/>
        <w:rPr>
          <w:rFonts w:ascii="Arial" w:hAnsi="Arial" w:cs="Arial"/>
          <w:sz w:val="24"/>
          <w:szCs w:val="24"/>
        </w:rPr>
      </w:pPr>
      <w:r w:rsidRPr="001B2654">
        <w:rPr>
          <w:rFonts w:ascii="Arial" w:hAnsi="Arial" w:cs="Arial"/>
          <w:sz w:val="24"/>
          <w:szCs w:val="24"/>
        </w:rPr>
        <w:t xml:space="preserve">U 2024.godini Stručna služba za poslove Gradskog vijeća je </w:t>
      </w:r>
      <w:r w:rsidR="004A5F3D" w:rsidRPr="001B2654">
        <w:rPr>
          <w:rFonts w:ascii="Arial" w:hAnsi="Arial" w:cs="Arial"/>
          <w:sz w:val="24"/>
          <w:szCs w:val="24"/>
        </w:rPr>
        <w:t xml:space="preserve">provodila na aktivnosti na organizaciji sjednica Gradskog vijeća, a u izvještajnom periodu  </w:t>
      </w:r>
      <w:r w:rsidRPr="001B2654">
        <w:rPr>
          <w:rFonts w:ascii="Arial" w:hAnsi="Arial" w:cs="Arial"/>
          <w:sz w:val="24"/>
          <w:szCs w:val="24"/>
        </w:rPr>
        <w:t>Gradsko vijeće je održalo 7 (sedam) redovnih sjednica, odnosno od 32. do 38. sjednice Gradskog vijeća Grada Gradačac, 1 (jedna) Tematska sjednica i 1 (jedna) Hitna sjednica Gradskog vijeća zaključno sa 31.10.2024.godine.</w:t>
      </w:r>
    </w:p>
    <w:p w14:paraId="5497A693" w14:textId="77777777" w:rsidR="00B77E68" w:rsidRPr="001B2654" w:rsidRDefault="00B77E68" w:rsidP="009B3C93">
      <w:pPr>
        <w:tabs>
          <w:tab w:val="left" w:pos="8029"/>
          <w:tab w:val="right" w:pos="9497"/>
        </w:tabs>
        <w:jc w:val="both"/>
        <w:rPr>
          <w:rFonts w:ascii="Arial" w:hAnsi="Arial" w:cs="Arial"/>
          <w:sz w:val="24"/>
          <w:szCs w:val="24"/>
        </w:rPr>
      </w:pPr>
      <w:r w:rsidRPr="001B2654">
        <w:rPr>
          <w:rFonts w:ascii="Arial" w:hAnsi="Arial" w:cs="Arial"/>
          <w:sz w:val="24"/>
          <w:szCs w:val="24"/>
        </w:rPr>
        <w:t>U novom sazivu Gradskog vijeća 2024-2028.godine održana je konstituirajuća sjednica Gradskog vijeća 19.11.2024.godine, 1 (prva) hitna sjednica Gradskog vijeća 19.11.2024.godine, 2 (druga) hitna sjednica Gradskog vijeća 17.12.2024.godine, 1. (prva) redovna sjednica Gradskog vijeća 27.12.2024.godine i 3 (treća) hitna sjednica Gradskog vijeća 27.12.2024.godine.</w:t>
      </w:r>
    </w:p>
    <w:p w14:paraId="58DE2FC4" w14:textId="77777777" w:rsidR="00B77E68" w:rsidRPr="001B2654" w:rsidRDefault="00B77E68" w:rsidP="009B3C93">
      <w:pPr>
        <w:pStyle w:val="NoSpacing"/>
        <w:jc w:val="both"/>
        <w:rPr>
          <w:rFonts w:ascii="Arial" w:hAnsi="Arial" w:cs="Arial"/>
          <w:sz w:val="24"/>
          <w:szCs w:val="24"/>
          <w:lang w:val="bs-Latn-BA"/>
        </w:rPr>
      </w:pPr>
      <w:r w:rsidRPr="001B2654">
        <w:rPr>
          <w:rFonts w:ascii="Arial" w:hAnsi="Arial" w:cs="Arial"/>
          <w:sz w:val="24"/>
          <w:szCs w:val="24"/>
          <w:lang w:val="bs-Latn-BA"/>
        </w:rPr>
        <w:t>Svečane sjednice Gradskog vijeća održane su povodom dana nezavisnosti Bosne i Hercegovine, dana Grada Gradačac i povodom dana državnosti Bosne i Hercegovine.</w:t>
      </w:r>
    </w:p>
    <w:p w14:paraId="136C73E2" w14:textId="77777777" w:rsidR="009C027A" w:rsidRPr="001B2654" w:rsidRDefault="009C027A" w:rsidP="009B3C93">
      <w:pPr>
        <w:pStyle w:val="BodyText"/>
        <w:spacing w:before="2"/>
        <w:rPr>
          <w:rFonts w:ascii="Arial" w:hAnsi="Arial" w:cs="Arial"/>
        </w:rPr>
      </w:pPr>
    </w:p>
    <w:p w14:paraId="6B5BF04A" w14:textId="659413DE" w:rsidR="00A150CD" w:rsidRPr="001B2654" w:rsidRDefault="009C65AB" w:rsidP="001B2654">
      <w:pPr>
        <w:pStyle w:val="BodyText"/>
        <w:spacing w:line="244" w:lineRule="auto"/>
        <w:ind w:right="145"/>
        <w:jc w:val="both"/>
        <w:rPr>
          <w:rFonts w:ascii="Arial" w:hAnsi="Arial" w:cs="Arial"/>
        </w:rPr>
      </w:pPr>
      <w:r w:rsidRPr="001B2654">
        <w:rPr>
          <w:rFonts w:ascii="Arial" w:hAnsi="Arial" w:cs="Arial"/>
        </w:rPr>
        <w:t>Stručna služba</w:t>
      </w:r>
      <w:r w:rsidR="00AF6C95" w:rsidRPr="001B2654">
        <w:rPr>
          <w:rFonts w:ascii="Arial" w:hAnsi="Arial" w:cs="Arial"/>
        </w:rPr>
        <w:t xml:space="preserve"> za poslove Gradonačenika</w:t>
      </w:r>
      <w:r w:rsidRPr="001B2654">
        <w:rPr>
          <w:rFonts w:ascii="Arial" w:hAnsi="Arial" w:cs="Arial"/>
        </w:rPr>
        <w:t xml:space="preserve"> je</w:t>
      </w:r>
      <w:r w:rsidR="00AF6C95" w:rsidRPr="001B2654">
        <w:rPr>
          <w:rFonts w:ascii="Arial" w:hAnsi="Arial" w:cs="Arial"/>
        </w:rPr>
        <w:t xml:space="preserve"> u okviru </w:t>
      </w:r>
      <w:r w:rsidR="0086623E" w:rsidRPr="001B2654">
        <w:rPr>
          <w:rFonts w:ascii="Arial" w:hAnsi="Arial" w:cs="Arial"/>
        </w:rPr>
        <w:t>redovnih poslova</w:t>
      </w:r>
      <w:r w:rsidRPr="001B2654">
        <w:rPr>
          <w:rFonts w:ascii="Arial" w:hAnsi="Arial" w:cs="Arial"/>
        </w:rPr>
        <w:t xml:space="preserve"> izdala 80 raznih saopštenja putem Web stranice i drugih medija. Organizovano je više prijema povodom značajnih datuma i događaja među kojima se ističe</w:t>
      </w:r>
      <w:r w:rsidRPr="001B2654">
        <w:rPr>
          <w:rFonts w:ascii="Arial" w:hAnsi="Arial" w:cs="Arial"/>
          <w:spacing w:val="-7"/>
        </w:rPr>
        <w:t xml:space="preserve"> </w:t>
      </w:r>
      <w:r w:rsidRPr="001B2654">
        <w:rPr>
          <w:rFonts w:ascii="Arial" w:hAnsi="Arial" w:cs="Arial"/>
        </w:rPr>
        <w:t>Sajam</w:t>
      </w:r>
      <w:r w:rsidRPr="001B2654">
        <w:rPr>
          <w:rFonts w:ascii="Arial" w:hAnsi="Arial" w:cs="Arial"/>
          <w:spacing w:val="-9"/>
        </w:rPr>
        <w:t xml:space="preserve"> </w:t>
      </w:r>
      <w:r w:rsidRPr="001B2654">
        <w:rPr>
          <w:rFonts w:ascii="Arial" w:hAnsi="Arial" w:cs="Arial"/>
        </w:rPr>
        <w:t>organske</w:t>
      </w:r>
      <w:r w:rsidRPr="001B2654">
        <w:rPr>
          <w:rFonts w:ascii="Arial" w:hAnsi="Arial" w:cs="Arial"/>
          <w:spacing w:val="-11"/>
        </w:rPr>
        <w:t xml:space="preserve"> </w:t>
      </w:r>
      <w:r w:rsidRPr="001B2654">
        <w:rPr>
          <w:rFonts w:ascii="Arial" w:hAnsi="Arial" w:cs="Arial"/>
        </w:rPr>
        <w:t>proizvodnje</w:t>
      </w:r>
      <w:r w:rsidRPr="001B2654">
        <w:rPr>
          <w:rFonts w:ascii="Arial" w:hAnsi="Arial" w:cs="Arial"/>
          <w:spacing w:val="-7"/>
        </w:rPr>
        <w:t xml:space="preserve"> </w:t>
      </w:r>
      <w:r w:rsidRPr="001B2654">
        <w:rPr>
          <w:rFonts w:ascii="Arial" w:hAnsi="Arial" w:cs="Arial"/>
        </w:rPr>
        <w:t>i</w:t>
      </w:r>
      <w:r w:rsidRPr="001B2654">
        <w:rPr>
          <w:rFonts w:ascii="Arial" w:hAnsi="Arial" w:cs="Arial"/>
          <w:spacing w:val="-10"/>
        </w:rPr>
        <w:t xml:space="preserve"> </w:t>
      </w:r>
      <w:r w:rsidRPr="001B2654">
        <w:rPr>
          <w:rFonts w:ascii="Arial" w:hAnsi="Arial" w:cs="Arial"/>
        </w:rPr>
        <w:t>5</w:t>
      </w:r>
      <w:r w:rsidR="00AF6C95" w:rsidRPr="001B2654">
        <w:rPr>
          <w:rFonts w:ascii="Arial" w:hAnsi="Arial" w:cs="Arial"/>
        </w:rPr>
        <w:t>1</w:t>
      </w:r>
      <w:r w:rsidRPr="001B2654">
        <w:rPr>
          <w:rFonts w:ascii="Arial" w:hAnsi="Arial" w:cs="Arial"/>
        </w:rPr>
        <w:t>.</w:t>
      </w:r>
      <w:r w:rsidRPr="001B2654">
        <w:rPr>
          <w:rFonts w:ascii="Arial" w:hAnsi="Arial" w:cs="Arial"/>
          <w:spacing w:val="-10"/>
        </w:rPr>
        <w:t xml:space="preserve"> </w:t>
      </w:r>
      <w:r w:rsidRPr="001B2654">
        <w:rPr>
          <w:rFonts w:ascii="Arial" w:hAnsi="Arial" w:cs="Arial"/>
        </w:rPr>
        <w:t>Međunarodni</w:t>
      </w:r>
      <w:r w:rsidRPr="001B2654">
        <w:rPr>
          <w:rFonts w:ascii="Arial" w:hAnsi="Arial" w:cs="Arial"/>
          <w:spacing w:val="-8"/>
        </w:rPr>
        <w:t xml:space="preserve"> </w:t>
      </w:r>
      <w:r w:rsidRPr="001B2654">
        <w:rPr>
          <w:rFonts w:ascii="Arial" w:hAnsi="Arial" w:cs="Arial"/>
        </w:rPr>
        <w:t>sajam</w:t>
      </w:r>
      <w:r w:rsidRPr="001B2654">
        <w:rPr>
          <w:rFonts w:ascii="Arial" w:hAnsi="Arial" w:cs="Arial"/>
          <w:spacing w:val="-9"/>
        </w:rPr>
        <w:t xml:space="preserve"> </w:t>
      </w:r>
      <w:r w:rsidRPr="001B2654">
        <w:rPr>
          <w:rFonts w:ascii="Arial" w:hAnsi="Arial" w:cs="Arial"/>
        </w:rPr>
        <w:t>poljoprivredne</w:t>
      </w:r>
      <w:r w:rsidRPr="001B2654">
        <w:rPr>
          <w:rFonts w:ascii="Arial" w:hAnsi="Arial" w:cs="Arial"/>
          <w:spacing w:val="-7"/>
        </w:rPr>
        <w:t xml:space="preserve"> </w:t>
      </w:r>
      <w:r w:rsidRPr="001B2654">
        <w:rPr>
          <w:rFonts w:ascii="Arial" w:hAnsi="Arial" w:cs="Arial"/>
        </w:rPr>
        <w:t>prehrambene industrije</w:t>
      </w:r>
      <w:r w:rsidR="0086623E" w:rsidRPr="001B2654">
        <w:rPr>
          <w:rFonts w:ascii="Arial" w:hAnsi="Arial" w:cs="Arial"/>
        </w:rPr>
        <w:t xml:space="preserve"> </w:t>
      </w:r>
      <w:r w:rsidRPr="001B2654">
        <w:rPr>
          <w:rFonts w:ascii="Arial" w:hAnsi="Arial" w:cs="Arial"/>
        </w:rPr>
        <w:t>-</w:t>
      </w:r>
      <w:r w:rsidR="00AF6C95" w:rsidRPr="001B2654">
        <w:rPr>
          <w:rFonts w:ascii="Arial" w:hAnsi="Arial" w:cs="Arial"/>
        </w:rPr>
        <w:t xml:space="preserve"> Sajam </w:t>
      </w:r>
      <w:r w:rsidRPr="001B2654">
        <w:rPr>
          <w:rFonts w:ascii="Arial" w:hAnsi="Arial" w:cs="Arial"/>
        </w:rPr>
        <w:t>šljive, Prijem učenika generacija, istaknutih sportista i drugih ličnosti-osoba kao i Dan Grada Gradačac.</w:t>
      </w:r>
    </w:p>
    <w:p w14:paraId="78771A13" w14:textId="07A4B421" w:rsidR="00A150CD" w:rsidRPr="001B2654" w:rsidRDefault="002371E3" w:rsidP="001B2654">
      <w:pPr>
        <w:suppressAutoHyphens/>
        <w:autoSpaceDE/>
        <w:autoSpaceDN/>
        <w:contextualSpacing/>
        <w:jc w:val="both"/>
        <w:rPr>
          <w:rFonts w:ascii="Arial" w:hAnsi="Arial" w:cs="Arial"/>
          <w:sz w:val="24"/>
          <w:szCs w:val="24"/>
          <w:lang w:val="bs-Latn-BA"/>
        </w:rPr>
      </w:pPr>
      <w:r w:rsidRPr="001B2654">
        <w:rPr>
          <w:rFonts w:ascii="Arial" w:hAnsi="Arial" w:cs="Arial"/>
          <w:sz w:val="24"/>
          <w:szCs w:val="24"/>
        </w:rPr>
        <w:t xml:space="preserve"> </w:t>
      </w:r>
      <w:r w:rsidR="00A150CD" w:rsidRPr="001B2654">
        <w:rPr>
          <w:rFonts w:ascii="Arial" w:hAnsi="Arial" w:cs="Arial"/>
          <w:sz w:val="24"/>
          <w:szCs w:val="24"/>
        </w:rPr>
        <w:t>S obzirom da su u 2024. godini održani su Lokalni izbori u Bosni i Hercegovni, te nakon što je Centralna izborna komisija BiH</w:t>
      </w:r>
      <w:r w:rsidR="007E526C" w:rsidRPr="001B2654">
        <w:rPr>
          <w:rFonts w:ascii="Arial" w:hAnsi="Arial" w:cs="Arial"/>
          <w:sz w:val="24"/>
          <w:szCs w:val="24"/>
        </w:rPr>
        <w:t xml:space="preserve"> </w:t>
      </w:r>
      <w:r w:rsidR="00A150CD" w:rsidRPr="001B2654">
        <w:rPr>
          <w:rFonts w:ascii="Arial" w:hAnsi="Arial" w:cs="Arial"/>
          <w:sz w:val="24"/>
          <w:szCs w:val="24"/>
        </w:rPr>
        <w:t xml:space="preserve"> Odlukom o potvrđivanju i objavljivanju rezultata Lokalnih izbora u BiH </w:t>
      </w:r>
      <w:r w:rsidR="00181163" w:rsidRPr="001B2654">
        <w:rPr>
          <w:rFonts w:ascii="Arial" w:hAnsi="Arial" w:cs="Arial"/>
          <w:sz w:val="24"/>
          <w:szCs w:val="24"/>
        </w:rPr>
        <w:t xml:space="preserve">2024.  </w:t>
      </w:r>
      <w:r w:rsidR="007E526C" w:rsidRPr="001B2654">
        <w:rPr>
          <w:rFonts w:ascii="Arial" w:hAnsi="Arial" w:cs="Arial"/>
          <w:sz w:val="24"/>
          <w:szCs w:val="24"/>
        </w:rPr>
        <w:t>g</w:t>
      </w:r>
      <w:r w:rsidR="00181163" w:rsidRPr="001B2654">
        <w:rPr>
          <w:rFonts w:ascii="Arial" w:hAnsi="Arial" w:cs="Arial"/>
          <w:sz w:val="24"/>
          <w:szCs w:val="24"/>
        </w:rPr>
        <w:t>odine potvrdila izbor Hajru</w:t>
      </w:r>
      <w:r w:rsidR="007E526C" w:rsidRPr="001B2654">
        <w:rPr>
          <w:rFonts w:ascii="Arial" w:hAnsi="Arial" w:cs="Arial"/>
          <w:sz w:val="24"/>
          <w:szCs w:val="24"/>
        </w:rPr>
        <w:t>d</w:t>
      </w:r>
      <w:r w:rsidR="00181163" w:rsidRPr="001B2654">
        <w:rPr>
          <w:rFonts w:ascii="Arial" w:hAnsi="Arial" w:cs="Arial"/>
          <w:sz w:val="24"/>
          <w:szCs w:val="24"/>
        </w:rPr>
        <w:t xml:space="preserve">ina Mehanovića za Gradonačelnika Grada Gradačac, dana 07.11.2024. godine izvršena je </w:t>
      </w:r>
      <w:r w:rsidR="00181163" w:rsidRPr="001B2654">
        <w:rPr>
          <w:rFonts w:ascii="Arial" w:hAnsi="Arial" w:cs="Arial"/>
          <w:sz w:val="24"/>
          <w:szCs w:val="24"/>
          <w:lang w:val="bs-Latn-BA"/>
        </w:rPr>
        <w:t xml:space="preserve">primopredaja dužnosti  između dosadašnjeg </w:t>
      </w:r>
      <w:r w:rsidR="009B3C93" w:rsidRPr="001B2654">
        <w:rPr>
          <w:rFonts w:ascii="Arial" w:hAnsi="Arial" w:cs="Arial"/>
          <w:sz w:val="24"/>
          <w:szCs w:val="24"/>
          <w:lang w:val="bs-Latn-BA"/>
        </w:rPr>
        <w:t xml:space="preserve">i </w:t>
      </w:r>
      <w:r w:rsidR="00181163" w:rsidRPr="001B2654">
        <w:rPr>
          <w:rFonts w:ascii="Arial" w:hAnsi="Arial" w:cs="Arial"/>
          <w:sz w:val="24"/>
          <w:szCs w:val="24"/>
          <w:lang w:val="bs-Latn-BA"/>
        </w:rPr>
        <w:t>novoizabranog Gradonačelnika.</w:t>
      </w:r>
    </w:p>
    <w:p w14:paraId="223AA4F4" w14:textId="24875AC3" w:rsidR="00A150CD" w:rsidRPr="001B2654" w:rsidRDefault="00A150CD" w:rsidP="00A150CD">
      <w:pPr>
        <w:suppressAutoHyphens/>
        <w:rPr>
          <w:rFonts w:ascii="Arial" w:hAnsi="Arial" w:cs="Arial"/>
          <w:sz w:val="24"/>
          <w:szCs w:val="24"/>
          <w:lang w:val="bs-Latn-BA"/>
        </w:rPr>
      </w:pPr>
    </w:p>
    <w:p w14:paraId="0DD67C9C" w14:textId="77777777" w:rsidR="00A150CD" w:rsidRPr="001B2654" w:rsidRDefault="00A150CD" w:rsidP="00A150CD">
      <w:pPr>
        <w:suppressAutoHyphens/>
        <w:jc w:val="both"/>
        <w:rPr>
          <w:rFonts w:ascii="Arial" w:hAnsi="Arial" w:cs="Arial"/>
          <w:sz w:val="24"/>
          <w:szCs w:val="24"/>
          <w:lang w:val="bs-Latn-BA"/>
        </w:rPr>
      </w:pPr>
    </w:p>
    <w:p w14:paraId="3A738656" w14:textId="77777777" w:rsidR="00A150CD" w:rsidRPr="001B2654" w:rsidRDefault="00A150CD" w:rsidP="00A150CD">
      <w:pPr>
        <w:tabs>
          <w:tab w:val="left" w:pos="818"/>
        </w:tabs>
        <w:rPr>
          <w:rFonts w:ascii="Arial" w:hAnsi="Arial" w:cs="Arial"/>
          <w:sz w:val="24"/>
          <w:szCs w:val="24"/>
        </w:rPr>
        <w:sectPr w:rsidR="00A150CD" w:rsidRPr="001B2654">
          <w:footerReference w:type="default" r:id="rId10"/>
          <w:pgSz w:w="11910" w:h="16840"/>
          <w:pgMar w:top="1040" w:right="992" w:bottom="940" w:left="1275" w:header="0" w:footer="754" w:gutter="0"/>
          <w:cols w:space="720"/>
        </w:sectPr>
      </w:pPr>
    </w:p>
    <w:p w14:paraId="2BF19115" w14:textId="77777777" w:rsidR="00E2286B" w:rsidRPr="001B2654" w:rsidRDefault="00E2286B" w:rsidP="00E2286B">
      <w:pPr>
        <w:jc w:val="center"/>
        <w:rPr>
          <w:rFonts w:ascii="Arial" w:hAnsi="Arial" w:cs="Arial"/>
          <w:b/>
          <w:color w:val="000000" w:themeColor="text1"/>
          <w:sz w:val="24"/>
          <w:szCs w:val="24"/>
        </w:rPr>
      </w:pPr>
      <w:bookmarkStart w:id="0" w:name="_Hlk525908657"/>
      <w:r w:rsidRPr="001B2654">
        <w:rPr>
          <w:rFonts w:ascii="Arial" w:hAnsi="Arial" w:cs="Arial"/>
          <w:b/>
          <w:noProof/>
          <w:color w:val="000000" w:themeColor="text1"/>
          <w:sz w:val="24"/>
          <w:szCs w:val="24"/>
          <w:lang w:val="en-US"/>
        </w:rPr>
        <w:lastRenderedPageBreak/>
        <mc:AlternateContent>
          <mc:Choice Requires="wps">
            <w:drawing>
              <wp:anchor distT="45720" distB="45720" distL="114300" distR="114300" simplePos="0" relativeHeight="475814400" behindDoc="0" locked="0" layoutInCell="1" allowOverlap="1" wp14:anchorId="4AE7687E" wp14:editId="2AA08078">
                <wp:simplePos x="0" y="0"/>
                <wp:positionH relativeFrom="column">
                  <wp:posOffset>3896497</wp:posOffset>
                </wp:positionH>
                <wp:positionV relativeFrom="paragraph">
                  <wp:posOffset>168618</wp:posOffset>
                </wp:positionV>
                <wp:extent cx="1943735" cy="288290"/>
                <wp:effectExtent l="0" t="0" r="18415" b="16510"/>
                <wp:wrapSquare wrapText="bothSides"/>
                <wp:docPr id="57"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288290"/>
                        </a:xfrm>
                        <a:prstGeom prst="rect">
                          <a:avLst/>
                        </a:prstGeom>
                        <a:solidFill>
                          <a:srgbClr val="FFFFFF"/>
                        </a:solidFill>
                        <a:ln w="9525">
                          <a:solidFill>
                            <a:srgbClr val="000000"/>
                          </a:solidFill>
                          <a:miter lim="800000"/>
                          <a:headEnd/>
                          <a:tailEnd/>
                        </a:ln>
                      </wps:spPr>
                      <wps:txbx>
                        <w:txbxContent>
                          <w:p w14:paraId="0B154723" w14:textId="77777777" w:rsidR="00311D71" w:rsidRPr="00F0078F" w:rsidRDefault="00311D71" w:rsidP="00E2286B">
                            <w:r w:rsidRPr="00F0078F">
                              <w:rPr>
                                <w:rFonts w:ascii="Arial" w:hAnsi="Arial" w:cs="Arial"/>
                                <w:b/>
                                <w:sz w:val="24"/>
                                <w:szCs w:val="24"/>
                              </w:rPr>
                              <w:t xml:space="preserve">      OBRAZAC BROJ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E7687E" id="Text Box 57" o:spid="_x0000_s1027" type="#_x0000_t202" style="position:absolute;left:0;text-align:left;margin-left:306.8pt;margin-top:13.3pt;width:153.05pt;height:22.7pt;z-index:475814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">
                <v:textbox>
                  <w:txbxContent>
                    <w:p w14:paraId="0B154723" w14:textId="77777777" w:rsidR="00311D71" w:rsidRPr="00F0078F" w:rsidRDefault="00311D71" w:rsidP="00E2286B">
                      <w:r w:rsidRPr="00F0078F">
                        <w:rPr>
                          <w:rFonts w:ascii="Arial" w:hAnsi="Arial" w:cs="Arial"/>
                          <w:b/>
                          <w:sz w:val="24"/>
                          <w:szCs w:val="24"/>
                        </w:rPr>
                        <w:t xml:space="preserve">      OBRAZAC BROJ 3.</w:t>
                      </w:r>
                    </w:p>
                  </w:txbxContent>
                </v:textbox>
                <w10:wrap type="square"/>
              </v:shape>
            </w:pict>
          </mc:Fallback>
        </mc:AlternateContent>
      </w:r>
    </w:p>
    <w:p w14:paraId="6D57A8F2" w14:textId="77777777" w:rsidR="00E2286B" w:rsidRPr="001B2654" w:rsidRDefault="00E2286B" w:rsidP="00E2286B">
      <w:pPr>
        <w:jc w:val="center"/>
        <w:rPr>
          <w:rFonts w:ascii="Arial" w:hAnsi="Arial" w:cs="Arial"/>
          <w:b/>
          <w:color w:val="000000" w:themeColor="text1"/>
          <w:sz w:val="24"/>
          <w:szCs w:val="24"/>
        </w:rPr>
      </w:pPr>
    </w:p>
    <w:p w14:paraId="56F92F58" w14:textId="77777777" w:rsidR="00E2286B" w:rsidRPr="001B2654" w:rsidRDefault="00E2286B" w:rsidP="00E2286B">
      <w:pPr>
        <w:jc w:val="center"/>
        <w:rPr>
          <w:rFonts w:ascii="Arial" w:hAnsi="Arial" w:cs="Arial"/>
          <w:b/>
          <w:color w:val="000000" w:themeColor="text1"/>
          <w:sz w:val="24"/>
          <w:szCs w:val="24"/>
        </w:rPr>
      </w:pPr>
    </w:p>
    <w:p w14:paraId="6FE113E4" w14:textId="77777777" w:rsidR="00486569" w:rsidRDefault="00486569" w:rsidP="00E2286B">
      <w:pPr>
        <w:jc w:val="center"/>
        <w:rPr>
          <w:rFonts w:ascii="Arial" w:hAnsi="Arial" w:cs="Arial"/>
          <w:b/>
          <w:color w:val="000000" w:themeColor="text1"/>
          <w:sz w:val="24"/>
          <w:szCs w:val="24"/>
        </w:rPr>
      </w:pPr>
      <w:r>
        <w:rPr>
          <w:rFonts w:ascii="Arial" w:hAnsi="Arial" w:cs="Arial"/>
          <w:b/>
          <w:color w:val="000000" w:themeColor="text1"/>
          <w:sz w:val="24"/>
          <w:szCs w:val="24"/>
        </w:rPr>
        <w:t xml:space="preserve">GODIŠNJI IZVJEŠTAJ O RADU </w:t>
      </w:r>
    </w:p>
    <w:p w14:paraId="309A1E4F" w14:textId="677124A4" w:rsidR="00E2286B" w:rsidRPr="001B3468" w:rsidRDefault="00E2286B" w:rsidP="00E2286B">
      <w:pPr>
        <w:jc w:val="center"/>
        <w:rPr>
          <w:rFonts w:ascii="Arial" w:hAnsi="Arial" w:cs="Arial"/>
          <w:b/>
          <w:color w:val="000000" w:themeColor="text1"/>
          <w:sz w:val="24"/>
          <w:szCs w:val="20"/>
        </w:rPr>
      </w:pPr>
      <w:r w:rsidRPr="001B3468">
        <w:rPr>
          <w:rFonts w:ascii="Arial" w:hAnsi="Arial" w:cs="Arial"/>
          <w:b/>
          <w:color w:val="000000" w:themeColor="text1"/>
          <w:sz w:val="24"/>
          <w:szCs w:val="20"/>
        </w:rPr>
        <w:t xml:space="preserve"> Gradska služba za opću upravu, društvene djelatnosti, boračko-invalidsku i socijalnu zaštitu</w:t>
      </w:r>
    </w:p>
    <w:p w14:paraId="23898049" w14:textId="77777777" w:rsidR="00E2286B" w:rsidRPr="001B3468" w:rsidRDefault="00E2286B" w:rsidP="00E2286B">
      <w:pPr>
        <w:jc w:val="center"/>
        <w:rPr>
          <w:rFonts w:ascii="Arial" w:hAnsi="Arial" w:cs="Arial"/>
          <w:b/>
          <w:color w:val="000000" w:themeColor="text1"/>
          <w:sz w:val="24"/>
          <w:szCs w:val="20"/>
        </w:rPr>
      </w:pPr>
      <w:r w:rsidRPr="001B3468">
        <w:rPr>
          <w:rFonts w:ascii="Arial" w:hAnsi="Arial" w:cs="Arial"/>
          <w:b/>
          <w:color w:val="000000" w:themeColor="text1"/>
          <w:sz w:val="24"/>
          <w:szCs w:val="20"/>
        </w:rPr>
        <w:t>ZA PERIOD 01.01. do 31.12.202</w:t>
      </w:r>
      <w:r>
        <w:rPr>
          <w:rFonts w:ascii="Arial" w:hAnsi="Arial" w:cs="Arial"/>
          <w:b/>
          <w:color w:val="000000" w:themeColor="text1"/>
          <w:sz w:val="24"/>
          <w:szCs w:val="20"/>
        </w:rPr>
        <w:t>4</w:t>
      </w:r>
      <w:r w:rsidRPr="001B3468">
        <w:rPr>
          <w:rFonts w:ascii="Arial" w:hAnsi="Arial" w:cs="Arial"/>
          <w:b/>
          <w:color w:val="000000" w:themeColor="text1"/>
          <w:sz w:val="24"/>
          <w:szCs w:val="20"/>
        </w:rPr>
        <w:t>.</w:t>
      </w:r>
    </w:p>
    <w:p w14:paraId="6D0B4436" w14:textId="77777777" w:rsidR="00E2286B" w:rsidRPr="001B3468" w:rsidRDefault="00E2286B" w:rsidP="00E2286B">
      <w:pPr>
        <w:pStyle w:val="NoSpacing"/>
        <w:jc w:val="both"/>
        <w:rPr>
          <w:rStyle w:val="Strong"/>
          <w:rFonts w:ascii="Arial" w:hAnsi="Arial" w:cs="Arial"/>
          <w:i/>
          <w:color w:val="000000" w:themeColor="text1"/>
          <w:sz w:val="24"/>
          <w:szCs w:val="24"/>
          <w:lang w:val="bs-Latn-BA"/>
        </w:rPr>
      </w:pPr>
    </w:p>
    <w:p w14:paraId="54DFDEC5" w14:textId="7A9793D9" w:rsidR="00E2286B" w:rsidRPr="001B3468" w:rsidRDefault="00E2286B" w:rsidP="00E2286B">
      <w:pPr>
        <w:pStyle w:val="NoSpacing"/>
        <w:jc w:val="both"/>
        <w:rPr>
          <w:rFonts w:ascii="Arial" w:hAnsi="Arial" w:cs="Arial"/>
          <w:color w:val="000000" w:themeColor="text1"/>
          <w:sz w:val="24"/>
          <w:szCs w:val="24"/>
          <w:lang w:val="bs-Latn-BA"/>
        </w:rPr>
      </w:pPr>
      <w:r w:rsidRPr="001B3468">
        <w:rPr>
          <w:rFonts w:ascii="Arial" w:hAnsi="Arial" w:cs="Arial"/>
          <w:b/>
          <w:color w:val="000000" w:themeColor="text1"/>
          <w:sz w:val="24"/>
          <w:szCs w:val="24"/>
          <w:lang w:val="bs-Latn-BA"/>
        </w:rPr>
        <w:t>Uvod</w:t>
      </w:r>
    </w:p>
    <w:p w14:paraId="2B720B8D" w14:textId="77777777" w:rsidR="00E2286B" w:rsidRPr="001B3468" w:rsidRDefault="00E2286B" w:rsidP="00E2286B">
      <w:pPr>
        <w:pStyle w:val="NoSpacing"/>
        <w:jc w:val="both"/>
        <w:rPr>
          <w:rFonts w:ascii="Arial" w:hAnsi="Arial" w:cs="Arial"/>
          <w:color w:val="000000" w:themeColor="text1"/>
          <w:sz w:val="24"/>
          <w:szCs w:val="24"/>
          <w:lang w:val="bs-Latn-BA"/>
        </w:rPr>
      </w:pPr>
      <w:r w:rsidRPr="001B3468">
        <w:rPr>
          <w:rFonts w:ascii="Arial" w:hAnsi="Arial" w:cs="Arial"/>
          <w:color w:val="000000" w:themeColor="text1"/>
          <w:sz w:val="24"/>
          <w:szCs w:val="24"/>
          <w:lang w:val="bs-Latn-BA"/>
        </w:rPr>
        <w:t>Gradska služba za opću upravu,  društvene djelatnosti, boračko-invalidsku i socijalnu zaštitu  je u izvještajnom periodu obavljala  redovne poslove iz svoje nadležnosti  kojima je obuhvaćeno više segmenata društvenog života.</w:t>
      </w:r>
    </w:p>
    <w:p w14:paraId="5131EDD9" w14:textId="77777777" w:rsidR="00E2286B" w:rsidRPr="001B3468" w:rsidRDefault="00E2286B" w:rsidP="00E2286B">
      <w:pPr>
        <w:pStyle w:val="NoSpacing"/>
        <w:jc w:val="both"/>
        <w:rPr>
          <w:rFonts w:ascii="Arial" w:hAnsi="Arial" w:cs="Arial"/>
          <w:color w:val="000000" w:themeColor="text1"/>
          <w:sz w:val="24"/>
          <w:szCs w:val="24"/>
          <w:lang w:val="bs-Latn-BA"/>
        </w:rPr>
      </w:pPr>
      <w:r w:rsidRPr="001B3468">
        <w:rPr>
          <w:rFonts w:ascii="Arial" w:hAnsi="Arial" w:cs="Arial"/>
          <w:color w:val="000000" w:themeColor="text1"/>
          <w:sz w:val="24"/>
          <w:szCs w:val="24"/>
          <w:u w:val="single"/>
          <w:lang w:val="bs-Latn-BA"/>
        </w:rPr>
        <w:t>Odsjek za opću upravu i građanska stanja</w:t>
      </w:r>
      <w:r w:rsidRPr="001B3468">
        <w:rPr>
          <w:rFonts w:ascii="Arial" w:hAnsi="Arial" w:cs="Arial"/>
          <w:color w:val="000000" w:themeColor="text1"/>
          <w:sz w:val="24"/>
          <w:szCs w:val="24"/>
          <w:lang w:val="bs-Latn-BA"/>
        </w:rPr>
        <w:t xml:space="preserve">  obavljao je redovne poslove prijemne kancelarije, pisarnice, ovjere prepisa i legalizacije potpisa kroz Centar za pružanje uslug građanima.  U oblasti građanskih stanja vršeno je upravno rješavanje i poslovi vođenja evidencija o građanskim stanjima i evidencije o državljanstvu. Takođe su u okviru Odsjeka obavljani poslovi vezani za primjenu Zakona o slobodi pristupa informacijama, poslovi arhive, vođenje biračkog spiska.</w:t>
      </w:r>
    </w:p>
    <w:p w14:paraId="037E7E92" w14:textId="77777777" w:rsidR="00E2286B" w:rsidRPr="00740B8E" w:rsidRDefault="00E2286B" w:rsidP="00E2286B">
      <w:pPr>
        <w:pStyle w:val="NoSpacing"/>
        <w:jc w:val="both"/>
        <w:rPr>
          <w:rFonts w:ascii="Arial" w:hAnsi="Arial" w:cs="Arial"/>
          <w:sz w:val="24"/>
          <w:szCs w:val="24"/>
          <w:lang w:val="bs-Latn-BA"/>
        </w:rPr>
      </w:pPr>
      <w:r w:rsidRPr="001B3468">
        <w:rPr>
          <w:rFonts w:ascii="Arial" w:hAnsi="Arial" w:cs="Arial"/>
          <w:color w:val="000000" w:themeColor="text1"/>
          <w:sz w:val="24"/>
          <w:szCs w:val="24"/>
          <w:lang w:val="bs-Latn-BA"/>
        </w:rPr>
        <w:t xml:space="preserve">Prijem  zahtjeva i  njihova obrada i dostavljanje u rad službama su početna tačka sa koje svi predmeti koji dolaze u rad gradskih službi  bivaju evidentirani.   U toku </w:t>
      </w:r>
      <w:r w:rsidRPr="00740B8E">
        <w:rPr>
          <w:rFonts w:ascii="Arial" w:hAnsi="Arial" w:cs="Arial"/>
          <w:sz w:val="24"/>
          <w:szCs w:val="24"/>
          <w:lang w:val="bs-Latn-BA"/>
        </w:rPr>
        <w:t xml:space="preserve">2024. godine ukupan broj predmeta </w:t>
      </w:r>
      <w:r>
        <w:rPr>
          <w:rFonts w:ascii="Arial" w:hAnsi="Arial" w:cs="Arial"/>
          <w:sz w:val="24"/>
          <w:szCs w:val="24"/>
          <w:lang w:val="bs-Latn-BA"/>
        </w:rPr>
        <w:t xml:space="preserve">u rješavanju (skraćeni postupak, poseban ispitni postupak i prostepeni upravni postupak po službenoj dužnosti) </w:t>
      </w:r>
      <w:r w:rsidRPr="00740B8E">
        <w:rPr>
          <w:rFonts w:ascii="Arial" w:hAnsi="Arial" w:cs="Arial"/>
          <w:sz w:val="24"/>
          <w:szCs w:val="24"/>
          <w:lang w:val="bs-Latn-BA"/>
        </w:rPr>
        <w:t xml:space="preserve"> iznosio  je </w:t>
      </w:r>
      <w:r>
        <w:rPr>
          <w:rFonts w:ascii="Arial" w:hAnsi="Arial" w:cs="Arial"/>
          <w:sz w:val="24"/>
          <w:szCs w:val="24"/>
          <w:lang w:val="bs-Latn-BA"/>
        </w:rPr>
        <w:t>7.708</w:t>
      </w:r>
      <w:r w:rsidRPr="00740B8E">
        <w:rPr>
          <w:rFonts w:ascii="Arial" w:hAnsi="Arial" w:cs="Arial"/>
          <w:sz w:val="24"/>
          <w:szCs w:val="24"/>
          <w:lang w:val="bs-Latn-BA"/>
        </w:rPr>
        <w:t xml:space="preserve">. predmeta. </w:t>
      </w:r>
    </w:p>
    <w:p w14:paraId="26CA4743" w14:textId="77777777" w:rsidR="00E2286B" w:rsidRDefault="00E2286B" w:rsidP="00E2286B">
      <w:pPr>
        <w:pStyle w:val="NoSpacing"/>
        <w:jc w:val="both"/>
        <w:rPr>
          <w:rFonts w:ascii="Arial" w:hAnsi="Arial" w:cs="Arial"/>
          <w:sz w:val="24"/>
          <w:szCs w:val="24"/>
          <w:lang w:val="bs-Latn-BA"/>
        </w:rPr>
      </w:pPr>
      <w:r w:rsidRPr="00740B8E">
        <w:rPr>
          <w:rFonts w:ascii="Arial" w:hAnsi="Arial" w:cs="Arial"/>
          <w:sz w:val="24"/>
          <w:szCs w:val="24"/>
          <w:lang w:val="bs-Latn-BA"/>
        </w:rPr>
        <w:t xml:space="preserve">Matična služba i služba za boračko-invalidsku zaštitu izdale su </w:t>
      </w:r>
      <w:r>
        <w:rPr>
          <w:rFonts w:ascii="Arial" w:hAnsi="Arial" w:cs="Arial"/>
          <w:sz w:val="24"/>
          <w:szCs w:val="24"/>
          <w:lang w:val="bs-Latn-BA"/>
        </w:rPr>
        <w:t>27.840</w:t>
      </w:r>
      <w:r w:rsidRPr="00740B8E">
        <w:rPr>
          <w:rFonts w:ascii="Arial" w:hAnsi="Arial" w:cs="Arial"/>
          <w:sz w:val="24"/>
          <w:szCs w:val="24"/>
          <w:lang w:val="bs-Latn-BA"/>
        </w:rPr>
        <w:t xml:space="preserve"> uvjerenja iz svojih evidencija,</w:t>
      </w:r>
      <w:r>
        <w:rPr>
          <w:rFonts w:ascii="Arial" w:hAnsi="Arial" w:cs="Arial"/>
          <w:sz w:val="24"/>
          <w:szCs w:val="24"/>
          <w:lang w:val="bs-Latn-BA"/>
        </w:rPr>
        <w:t>tj.  Na osnovu članova 169. i 170 Zakona o upravnom postupku FBiH.</w:t>
      </w:r>
    </w:p>
    <w:p w14:paraId="1754C49E" w14:textId="321ACE42" w:rsidR="00E2286B" w:rsidRPr="001B3468" w:rsidRDefault="00E2286B" w:rsidP="00E2286B">
      <w:pPr>
        <w:pStyle w:val="NoSpacing"/>
        <w:jc w:val="both"/>
        <w:rPr>
          <w:rFonts w:ascii="Arial" w:hAnsi="Arial" w:cs="Arial"/>
          <w:color w:val="000000" w:themeColor="text1"/>
          <w:sz w:val="24"/>
          <w:szCs w:val="24"/>
          <w:lang w:val="bs-Latn-BA"/>
        </w:rPr>
      </w:pPr>
      <w:r>
        <w:rPr>
          <w:rFonts w:ascii="Arial" w:hAnsi="Arial" w:cs="Arial"/>
          <w:sz w:val="24"/>
          <w:szCs w:val="24"/>
          <w:lang w:val="bs-Latn-BA"/>
        </w:rPr>
        <w:t>Ukupan broj ovjera prepisa i legalizacije potpisa  za fizička lica u 2024.godini iznosio je 29.151,  a legalizaicja potpisa za pravna lica 15.245.</w:t>
      </w:r>
    </w:p>
    <w:p w14:paraId="2A079C12" w14:textId="77777777" w:rsidR="00E2286B" w:rsidRPr="001B3468" w:rsidRDefault="00E2286B" w:rsidP="00E2286B">
      <w:pPr>
        <w:pStyle w:val="NoSpacing"/>
        <w:jc w:val="both"/>
        <w:rPr>
          <w:rFonts w:ascii="Arial" w:hAnsi="Arial" w:cs="Arial"/>
          <w:color w:val="000000" w:themeColor="text1"/>
          <w:sz w:val="24"/>
          <w:szCs w:val="24"/>
          <w:lang w:val="bs-Latn-BA"/>
        </w:rPr>
      </w:pPr>
      <w:r w:rsidRPr="001B3468">
        <w:rPr>
          <w:rFonts w:ascii="Arial" w:hAnsi="Arial" w:cs="Arial"/>
          <w:color w:val="000000" w:themeColor="text1"/>
          <w:sz w:val="24"/>
          <w:szCs w:val="24"/>
          <w:u w:val="single"/>
          <w:lang w:val="bs-Latn-BA"/>
        </w:rPr>
        <w:t xml:space="preserve">U Odsjeku  za društvene djelatnosti   </w:t>
      </w:r>
      <w:r w:rsidRPr="001B3468">
        <w:rPr>
          <w:rFonts w:ascii="Arial" w:hAnsi="Arial" w:cs="Arial"/>
          <w:color w:val="000000" w:themeColor="text1"/>
          <w:sz w:val="24"/>
          <w:szCs w:val="24"/>
          <w:lang w:val="bs-Latn-BA"/>
        </w:rPr>
        <w:t xml:space="preserve"> je ostvarivana saradnja sa javnim ustanovama u cilju provođenja utvrđene politike i realizacije projekata koje  ustanove provode.  </w:t>
      </w:r>
    </w:p>
    <w:p w14:paraId="00FB1AA3" w14:textId="77777777" w:rsidR="00E2286B" w:rsidRPr="001B3468" w:rsidRDefault="00E2286B" w:rsidP="00E2286B">
      <w:pPr>
        <w:pStyle w:val="NoSpacing"/>
        <w:jc w:val="both"/>
        <w:rPr>
          <w:rFonts w:ascii="Arial" w:hAnsi="Arial" w:cs="Arial"/>
          <w:color w:val="000000" w:themeColor="text1"/>
          <w:sz w:val="24"/>
          <w:szCs w:val="24"/>
          <w:lang w:val="bs-Latn-BA"/>
        </w:rPr>
      </w:pPr>
      <w:r w:rsidRPr="001B3468">
        <w:rPr>
          <w:rFonts w:ascii="Arial" w:hAnsi="Arial" w:cs="Arial"/>
          <w:color w:val="000000" w:themeColor="text1"/>
          <w:sz w:val="24"/>
          <w:szCs w:val="24"/>
          <w:lang w:val="bs-Latn-BA"/>
        </w:rPr>
        <w:t xml:space="preserve">Proveden je postupak dodjele stipendija učenicima i studentima,  objavljivani javni pozivi za nevladine organizacije, manifestacije, sport.  </w:t>
      </w:r>
    </w:p>
    <w:p w14:paraId="3C398641" w14:textId="77777777" w:rsidR="00E2286B" w:rsidRPr="001B3468" w:rsidRDefault="00E2286B" w:rsidP="00E2286B">
      <w:pPr>
        <w:pStyle w:val="NoSpacing"/>
        <w:jc w:val="both"/>
        <w:rPr>
          <w:rFonts w:ascii="Arial" w:hAnsi="Arial" w:cs="Arial"/>
          <w:color w:val="000000" w:themeColor="text1"/>
          <w:sz w:val="24"/>
          <w:szCs w:val="24"/>
          <w:lang w:val="bs-Latn-BA"/>
        </w:rPr>
      </w:pPr>
      <w:r w:rsidRPr="001B3468">
        <w:rPr>
          <w:rFonts w:ascii="Arial" w:hAnsi="Arial" w:cs="Arial"/>
          <w:color w:val="000000" w:themeColor="text1"/>
          <w:sz w:val="24"/>
          <w:szCs w:val="24"/>
          <w:lang w:val="bs-Latn-BA"/>
        </w:rPr>
        <w:t>Stipendije su dodijeljene za 1</w:t>
      </w:r>
      <w:r>
        <w:rPr>
          <w:rFonts w:ascii="Arial" w:hAnsi="Arial" w:cs="Arial"/>
          <w:color w:val="000000" w:themeColor="text1"/>
          <w:sz w:val="24"/>
          <w:szCs w:val="24"/>
          <w:lang w:val="bs-Latn-BA"/>
        </w:rPr>
        <w:t>08</w:t>
      </w:r>
      <w:r w:rsidRPr="001B3468">
        <w:rPr>
          <w:rFonts w:ascii="Arial" w:hAnsi="Arial" w:cs="Arial"/>
          <w:color w:val="000000" w:themeColor="text1"/>
          <w:sz w:val="24"/>
          <w:szCs w:val="24"/>
          <w:lang w:val="bs-Latn-BA"/>
        </w:rPr>
        <w:t xml:space="preserve"> korisnika, a iznos sredstava je 1</w:t>
      </w:r>
      <w:r>
        <w:rPr>
          <w:rFonts w:ascii="Arial" w:hAnsi="Arial" w:cs="Arial"/>
          <w:color w:val="000000" w:themeColor="text1"/>
          <w:sz w:val="24"/>
          <w:szCs w:val="24"/>
          <w:lang w:val="bs-Latn-BA"/>
        </w:rPr>
        <w:t>22.800</w:t>
      </w:r>
      <w:r w:rsidRPr="001B3468">
        <w:rPr>
          <w:rFonts w:ascii="Arial" w:hAnsi="Arial" w:cs="Arial"/>
          <w:color w:val="000000" w:themeColor="text1"/>
          <w:sz w:val="24"/>
          <w:szCs w:val="24"/>
          <w:lang w:val="bs-Latn-BA"/>
        </w:rPr>
        <w:t xml:space="preserve"> KM.</w:t>
      </w:r>
    </w:p>
    <w:p w14:paraId="05E03772" w14:textId="77777777" w:rsidR="00E2286B" w:rsidRPr="001B3468" w:rsidRDefault="00E2286B" w:rsidP="00E2286B">
      <w:pPr>
        <w:pStyle w:val="NoSpacing"/>
        <w:jc w:val="both"/>
        <w:rPr>
          <w:rFonts w:ascii="Arial" w:hAnsi="Arial" w:cs="Arial"/>
          <w:color w:val="000000" w:themeColor="text1"/>
          <w:sz w:val="24"/>
          <w:szCs w:val="24"/>
          <w:lang w:val="bs-Latn-BA"/>
        </w:rPr>
      </w:pPr>
      <w:r w:rsidRPr="001B3468">
        <w:rPr>
          <w:rFonts w:ascii="Arial" w:hAnsi="Arial" w:cs="Arial"/>
          <w:color w:val="000000" w:themeColor="text1"/>
          <w:sz w:val="24"/>
          <w:szCs w:val="24"/>
          <w:lang w:val="bs-Latn-BA"/>
        </w:rPr>
        <w:t xml:space="preserve">Sa mjesnim zajednicama  su  preduzimane aktivnosti na </w:t>
      </w:r>
      <w:r>
        <w:rPr>
          <w:rFonts w:ascii="Arial" w:hAnsi="Arial" w:cs="Arial"/>
          <w:color w:val="000000" w:themeColor="text1"/>
          <w:sz w:val="24"/>
          <w:szCs w:val="24"/>
          <w:lang w:val="bs-Latn-BA"/>
        </w:rPr>
        <w:t xml:space="preserve"> održavanju </w:t>
      </w:r>
      <w:r w:rsidRPr="001B3468">
        <w:rPr>
          <w:rFonts w:ascii="Arial" w:hAnsi="Arial" w:cs="Arial"/>
          <w:color w:val="000000" w:themeColor="text1"/>
          <w:sz w:val="24"/>
          <w:szCs w:val="24"/>
          <w:lang w:val="bs-Latn-BA"/>
        </w:rPr>
        <w:t xml:space="preserve"> izbo</w:t>
      </w:r>
      <w:r>
        <w:rPr>
          <w:rFonts w:ascii="Arial" w:hAnsi="Arial" w:cs="Arial"/>
          <w:color w:val="000000" w:themeColor="text1"/>
          <w:sz w:val="24"/>
          <w:szCs w:val="24"/>
          <w:lang w:val="bs-Latn-BA"/>
        </w:rPr>
        <w:t>ra za organe mjesnih zajednica i imenovanja članova vijeća mjesnih zajednica i povjereništava.</w:t>
      </w:r>
    </w:p>
    <w:p w14:paraId="05BBC877" w14:textId="77777777" w:rsidR="00E2286B" w:rsidRPr="001B3468" w:rsidRDefault="00E2286B" w:rsidP="00E2286B">
      <w:pPr>
        <w:pStyle w:val="NoSpacing"/>
        <w:jc w:val="both"/>
        <w:rPr>
          <w:rFonts w:ascii="Arial" w:hAnsi="Arial" w:cs="Arial"/>
          <w:color w:val="000000" w:themeColor="text1"/>
          <w:sz w:val="24"/>
          <w:szCs w:val="24"/>
          <w:lang w:val="bs-Latn-BA"/>
        </w:rPr>
      </w:pPr>
      <w:r w:rsidRPr="001B3468">
        <w:rPr>
          <w:rFonts w:ascii="Arial" w:hAnsi="Arial" w:cs="Arial"/>
          <w:color w:val="000000" w:themeColor="text1"/>
          <w:sz w:val="24"/>
          <w:szCs w:val="24"/>
          <w:u w:val="single"/>
          <w:lang w:val="bs-Latn-BA"/>
        </w:rPr>
        <w:t xml:space="preserve">Odsjek za boračko-invalidsku i socijalnu zaštitu  </w:t>
      </w:r>
      <w:r w:rsidRPr="001B3468">
        <w:rPr>
          <w:rFonts w:ascii="Arial" w:hAnsi="Arial" w:cs="Arial"/>
          <w:color w:val="000000" w:themeColor="text1"/>
          <w:sz w:val="24"/>
          <w:szCs w:val="24"/>
          <w:lang w:val="bs-Latn-BA"/>
        </w:rPr>
        <w:t xml:space="preserve">kontinuirano je radio poslove upravnog rješavanja  za ostvarivanje prava korisnika boračke zaštite, praćenja evidencija, promjena u evidencijama i  uplate  sredstava na račune  korisnika. </w:t>
      </w:r>
    </w:p>
    <w:p w14:paraId="10062B9D" w14:textId="77777777" w:rsidR="00E2286B" w:rsidRPr="001B3468" w:rsidRDefault="00E2286B" w:rsidP="00E2286B">
      <w:pPr>
        <w:pStyle w:val="NoSpacing"/>
        <w:jc w:val="both"/>
        <w:rPr>
          <w:rFonts w:ascii="Arial" w:hAnsi="Arial" w:cs="Arial"/>
          <w:color w:val="000000" w:themeColor="text1"/>
          <w:sz w:val="24"/>
          <w:szCs w:val="24"/>
          <w:lang w:val="bs-Latn-BA"/>
        </w:rPr>
      </w:pPr>
      <w:r w:rsidRPr="001B3468">
        <w:rPr>
          <w:rFonts w:ascii="Arial" w:hAnsi="Arial" w:cs="Arial"/>
          <w:color w:val="000000" w:themeColor="text1"/>
          <w:sz w:val="24"/>
          <w:szCs w:val="24"/>
          <w:lang w:val="bs-Latn-BA"/>
        </w:rPr>
        <w:t>Zahtjev za priznavanje prava na novčanu egzistencijalnu naknadu  podnijelo je i ostvarilo 196 korisnika koji će ovu naknadu primati iz buržeta FBiH i TK.</w:t>
      </w:r>
    </w:p>
    <w:p w14:paraId="57C3EA38" w14:textId="77777777" w:rsidR="00E2286B" w:rsidRPr="001B3468" w:rsidRDefault="00E2286B" w:rsidP="00E2286B">
      <w:pPr>
        <w:pStyle w:val="NoSpacing"/>
        <w:jc w:val="both"/>
        <w:rPr>
          <w:rFonts w:ascii="Arial" w:hAnsi="Arial" w:cs="Arial"/>
          <w:color w:val="000000" w:themeColor="text1"/>
          <w:sz w:val="24"/>
          <w:szCs w:val="24"/>
          <w:lang w:val="bs-Latn-BA"/>
        </w:rPr>
      </w:pPr>
      <w:r w:rsidRPr="001B3468">
        <w:rPr>
          <w:rFonts w:ascii="Arial" w:hAnsi="Arial" w:cs="Arial"/>
          <w:color w:val="000000" w:themeColor="text1"/>
          <w:sz w:val="24"/>
          <w:szCs w:val="24"/>
          <w:lang w:val="bs-Latn-BA"/>
        </w:rPr>
        <w:t>U oblasti  socijalne zaštite i pitanja raseljenih i povratnika  vršeni su poslovi vezani za  obezbjeđivanje alternativnog smještaja za korisnike, praćenje stanja i izvještavanje, ostvarivanje prava po osnovu statusa raseljenih osoba. Javnim pozivima dodijeljivana su sredstva za teška  i specifična oboljenja. U realizaciji projekta CEB II „zatvaranje kolektivnih centara"  kojim je planirana izgradnja stambenog objekta za raseljene osobe, odsjek obavlja aktivnosti vezane za spiskove korisnika u saradnji sa nadležnim Ministarstvom za ljudska prava i izbjeglice FBiH.</w:t>
      </w:r>
    </w:p>
    <w:p w14:paraId="11FD4B6D" w14:textId="77777777" w:rsidR="00E2286B" w:rsidRPr="00186BD0" w:rsidRDefault="00E2286B" w:rsidP="00E2286B">
      <w:pPr>
        <w:pStyle w:val="NoSpacing"/>
        <w:jc w:val="both"/>
        <w:rPr>
          <w:rFonts w:ascii="Arial" w:hAnsi="Arial" w:cs="Arial"/>
          <w:color w:val="000000" w:themeColor="text1"/>
          <w:sz w:val="24"/>
          <w:szCs w:val="24"/>
          <w:lang w:val="bs-Latn-BA"/>
        </w:rPr>
      </w:pPr>
    </w:p>
    <w:p w14:paraId="3D434959" w14:textId="77777777" w:rsidR="00E2286B" w:rsidRPr="001B3468" w:rsidRDefault="00E2286B" w:rsidP="00E2286B">
      <w:pPr>
        <w:pStyle w:val="NoSpacing"/>
        <w:jc w:val="both"/>
        <w:rPr>
          <w:rFonts w:ascii="Arial" w:hAnsi="Arial" w:cs="Arial"/>
          <w:color w:val="000000" w:themeColor="text1"/>
          <w:sz w:val="24"/>
          <w:szCs w:val="24"/>
          <w:lang w:val="bs-Latn-BA"/>
        </w:rPr>
      </w:pPr>
      <w:r w:rsidRPr="00186BD0">
        <w:rPr>
          <w:rFonts w:ascii="Arial" w:hAnsi="Arial" w:cs="Arial"/>
          <w:color w:val="000000" w:themeColor="text1"/>
          <w:sz w:val="24"/>
          <w:szCs w:val="24"/>
          <w:lang w:val="bs-Latn-BA"/>
        </w:rPr>
        <w:t xml:space="preserve">Služba ima veoma široku nadležnost, kako od poslova prvog kontakta sa strankama i prijema zahtjeva, tako do  poslova iz boračko-invalidske zaštite,  socijalne zaštite, saradnje sa udruženjima, sportskim klubovima, ustanovama. </w:t>
      </w:r>
      <w:r>
        <w:rPr>
          <w:rFonts w:ascii="Arial" w:hAnsi="Arial" w:cs="Arial"/>
          <w:color w:val="000000" w:themeColor="text1"/>
          <w:sz w:val="24"/>
          <w:szCs w:val="24"/>
          <w:lang w:val="bs-Latn-BA"/>
        </w:rPr>
        <w:t>U izvještajnom periodu</w:t>
      </w:r>
      <w:r w:rsidRPr="00186BD0">
        <w:rPr>
          <w:rFonts w:ascii="Arial" w:hAnsi="Arial" w:cs="Arial"/>
          <w:color w:val="000000" w:themeColor="text1"/>
          <w:sz w:val="24"/>
          <w:szCs w:val="24"/>
          <w:lang w:val="bs-Latn-BA"/>
        </w:rPr>
        <w:t xml:space="preserve"> je</w:t>
      </w:r>
      <w:r>
        <w:rPr>
          <w:rFonts w:ascii="Arial" w:hAnsi="Arial" w:cs="Arial"/>
          <w:color w:val="000000" w:themeColor="text1"/>
          <w:sz w:val="24"/>
          <w:szCs w:val="24"/>
          <w:lang w:val="bs-Latn-BA"/>
        </w:rPr>
        <w:t xml:space="preserve"> bio  dobro popunjen O</w:t>
      </w:r>
      <w:r w:rsidRPr="00186BD0">
        <w:rPr>
          <w:rFonts w:ascii="Arial" w:hAnsi="Arial" w:cs="Arial"/>
          <w:color w:val="000000" w:themeColor="text1"/>
          <w:sz w:val="24"/>
          <w:szCs w:val="24"/>
          <w:lang w:val="bs-Latn-BA"/>
        </w:rPr>
        <w:t xml:space="preserve">dsjek  </w:t>
      </w:r>
      <w:r>
        <w:rPr>
          <w:rFonts w:ascii="Arial" w:hAnsi="Arial" w:cs="Arial"/>
          <w:color w:val="000000" w:themeColor="text1"/>
          <w:sz w:val="24"/>
          <w:szCs w:val="24"/>
          <w:lang w:val="bs-Latn-BA"/>
        </w:rPr>
        <w:t xml:space="preserve">za </w:t>
      </w:r>
      <w:r w:rsidRPr="00186BD0">
        <w:rPr>
          <w:rFonts w:ascii="Arial" w:hAnsi="Arial" w:cs="Arial"/>
          <w:color w:val="000000" w:themeColor="text1"/>
          <w:sz w:val="24"/>
          <w:szCs w:val="24"/>
          <w:lang w:val="bs-Latn-BA"/>
        </w:rPr>
        <w:t xml:space="preserve">opću upravu, a najaktuelniji je nedostatak stručnog saradnika za  </w:t>
      </w:r>
      <w:r>
        <w:rPr>
          <w:rFonts w:ascii="Arial" w:hAnsi="Arial" w:cs="Arial"/>
          <w:color w:val="000000" w:themeColor="text1"/>
          <w:sz w:val="24"/>
          <w:szCs w:val="24"/>
          <w:lang w:val="bs-Latn-BA"/>
        </w:rPr>
        <w:t>pravne poslove u Odsjeku za društvene djelatnosti, boračko-invalidsku i socijalnu zaštitu.</w:t>
      </w:r>
    </w:p>
    <w:bookmarkEnd w:id="0"/>
    <w:p w14:paraId="51B9B23D" w14:textId="77777777" w:rsidR="00E2286B" w:rsidRPr="001B3468" w:rsidRDefault="00E2286B" w:rsidP="00E2286B">
      <w:pPr>
        <w:rPr>
          <w:rFonts w:ascii="Arial" w:eastAsia="Times New Roman" w:hAnsi="Arial" w:cs="Arial"/>
          <w:color w:val="000000" w:themeColor="text1"/>
          <w:sz w:val="24"/>
          <w:szCs w:val="24"/>
          <w:lang w:val="bs-Latn-BA" w:eastAsia="hr-HR"/>
        </w:rPr>
        <w:sectPr w:rsidR="00E2286B" w:rsidRPr="001B3468" w:rsidSect="00E2286B">
          <w:footerReference w:type="default" r:id="rId11"/>
          <w:pgSz w:w="11906" w:h="16838"/>
          <w:pgMar w:top="1138" w:right="1138" w:bottom="1138" w:left="1411" w:header="706" w:footer="706" w:gutter="0"/>
          <w:cols w:space="708"/>
          <w:docGrid w:linePitch="360"/>
        </w:sectPr>
      </w:pPr>
    </w:p>
    <w:p w14:paraId="5BF7A41A" w14:textId="77777777" w:rsidR="00E2286B" w:rsidRPr="001B3468" w:rsidRDefault="00E2286B" w:rsidP="00E2286B">
      <w:pPr>
        <w:spacing w:before="120" w:after="120"/>
        <w:rPr>
          <w:rFonts w:ascii="Arial" w:hAnsi="Arial" w:cs="Arial"/>
          <w:b/>
          <w:color w:val="000000" w:themeColor="text1"/>
          <w:sz w:val="24"/>
          <w:szCs w:val="28"/>
        </w:rPr>
      </w:pPr>
      <w:bookmarkStart w:id="1" w:name="_Hlk525909357"/>
      <w:r w:rsidRPr="001B3468">
        <w:rPr>
          <w:rFonts w:ascii="Arial" w:hAnsi="Arial" w:cs="Arial"/>
          <w:b/>
          <w:color w:val="000000" w:themeColor="text1"/>
          <w:sz w:val="24"/>
          <w:szCs w:val="28"/>
        </w:rPr>
        <w:lastRenderedPageBreak/>
        <w:t>C. Glavni program</w:t>
      </w:r>
    </w:p>
    <w:tbl>
      <w:tblPr>
        <w:tblpPr w:leftFromText="180" w:rightFromText="180" w:vertAnchor="text"/>
        <w:tblW w:w="5007" w:type="pct"/>
        <w:tblCellMar>
          <w:left w:w="0" w:type="dxa"/>
          <w:right w:w="0" w:type="dxa"/>
        </w:tblCellMar>
        <w:tblLook w:val="04A0" w:firstRow="1" w:lastRow="0" w:firstColumn="1" w:lastColumn="0" w:noHBand="0" w:noVBand="1"/>
      </w:tblPr>
      <w:tblGrid>
        <w:gridCol w:w="9012"/>
        <w:gridCol w:w="1323"/>
        <w:gridCol w:w="1056"/>
        <w:gridCol w:w="1287"/>
        <w:gridCol w:w="1276"/>
        <w:gridCol w:w="913"/>
      </w:tblGrid>
      <w:tr w:rsidR="00E2286B" w:rsidRPr="001B3468" w14:paraId="12E9E0DF" w14:textId="77777777" w:rsidTr="00E2286B">
        <w:trPr>
          <w:trHeight w:val="20"/>
        </w:trPr>
        <w:tc>
          <w:tcPr>
            <w:tcW w:w="3031"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465F6066" w14:textId="77777777" w:rsidR="00E2286B" w:rsidRPr="001B3468" w:rsidRDefault="00E2286B" w:rsidP="00E2286B">
            <w:pPr>
              <w:jc w:val="center"/>
              <w:rPr>
                <w:rFonts w:ascii="Arial" w:hAnsi="Arial" w:cs="Arial"/>
                <w:b/>
                <w:bCs/>
                <w:color w:val="000000" w:themeColor="text1"/>
                <w:sz w:val="17"/>
                <w:szCs w:val="17"/>
              </w:rPr>
            </w:pPr>
          </w:p>
          <w:p w14:paraId="5401F28F" w14:textId="77777777" w:rsidR="00E2286B" w:rsidRPr="001B3468" w:rsidRDefault="00E2286B" w:rsidP="00E2286B">
            <w:pPr>
              <w:jc w:val="center"/>
              <w:rPr>
                <w:rFonts w:ascii="Arial" w:hAnsi="Arial" w:cs="Arial"/>
                <w:bCs/>
                <w:color w:val="000000" w:themeColor="text1"/>
                <w:sz w:val="17"/>
                <w:szCs w:val="17"/>
                <w:vertAlign w:val="superscript"/>
              </w:rPr>
            </w:pPr>
            <w:r w:rsidRPr="001B3468">
              <w:rPr>
                <w:rFonts w:ascii="Arial" w:hAnsi="Arial" w:cs="Arial"/>
                <w:b/>
                <w:bCs/>
                <w:color w:val="000000" w:themeColor="text1"/>
                <w:sz w:val="17"/>
                <w:szCs w:val="17"/>
              </w:rPr>
              <w:t>Naziv glavnog programa</w:t>
            </w:r>
          </w:p>
          <w:p w14:paraId="69C3390E" w14:textId="77777777" w:rsidR="00E2286B" w:rsidRPr="001B3468" w:rsidRDefault="00E2286B" w:rsidP="00E2286B">
            <w:pPr>
              <w:jc w:val="center"/>
              <w:rPr>
                <w:color w:val="000000" w:themeColor="text1"/>
                <w:sz w:val="17"/>
                <w:szCs w:val="17"/>
              </w:rPr>
            </w:pPr>
            <w:r w:rsidRPr="001B3468">
              <w:rPr>
                <w:rFonts w:ascii="Arial" w:hAnsi="Arial" w:cs="Arial"/>
                <w:b/>
                <w:bCs/>
                <w:color w:val="000000" w:themeColor="text1"/>
                <w:sz w:val="17"/>
                <w:szCs w:val="17"/>
              </w:rPr>
              <w:t xml:space="preserve"> </w:t>
            </w:r>
          </w:p>
        </w:tc>
        <w:tc>
          <w:tcPr>
            <w:tcW w:w="445"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0170B784" w14:textId="77777777" w:rsidR="00E2286B" w:rsidRPr="001B3468" w:rsidRDefault="00E2286B" w:rsidP="00E2286B">
            <w:pPr>
              <w:spacing w:before="20" w:after="20"/>
              <w:jc w:val="center"/>
              <w:rPr>
                <w:rFonts w:ascii="Arial" w:eastAsia="Times New Roman" w:hAnsi="Arial" w:cs="Arial"/>
                <w:b/>
                <w:bCs/>
                <w:color w:val="000000" w:themeColor="text1"/>
                <w:sz w:val="17"/>
                <w:szCs w:val="17"/>
                <w:lang w:val="bs-Latn-BA"/>
              </w:rPr>
            </w:pPr>
            <w:r w:rsidRPr="001B3468">
              <w:rPr>
                <w:rFonts w:ascii="Arial" w:hAnsi="Arial" w:cs="Arial"/>
                <w:b/>
                <w:bCs/>
                <w:color w:val="000000" w:themeColor="text1"/>
                <w:sz w:val="17"/>
                <w:szCs w:val="17"/>
              </w:rPr>
              <w:t>Šifra glavnog programa</w:t>
            </w:r>
          </w:p>
        </w:tc>
        <w:tc>
          <w:tcPr>
            <w:tcW w:w="1525" w:type="pct"/>
            <w:gridSpan w:val="4"/>
            <w:tcBorders>
              <w:top w:val="single" w:sz="4" w:space="0" w:color="auto"/>
              <w:left w:val="single" w:sz="4" w:space="0" w:color="auto"/>
              <w:bottom w:val="single" w:sz="4" w:space="0" w:color="auto"/>
              <w:right w:val="single" w:sz="8" w:space="0" w:color="auto"/>
            </w:tcBorders>
            <w:shd w:val="clear" w:color="auto" w:fill="D0CECE"/>
            <w:vAlign w:val="center"/>
          </w:tcPr>
          <w:p w14:paraId="5C3CE5DE" w14:textId="77777777" w:rsidR="00E2286B" w:rsidRPr="001B3468" w:rsidRDefault="00E2286B" w:rsidP="00E2286B">
            <w:pPr>
              <w:jc w:val="cente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 xml:space="preserve">Izvori i iznosi planiranih i izvršenih finansijskih </w:t>
            </w:r>
          </w:p>
          <w:p w14:paraId="274B6837" w14:textId="77777777" w:rsidR="00E2286B" w:rsidRPr="001B3468" w:rsidRDefault="00E2286B" w:rsidP="00E2286B">
            <w:pPr>
              <w:jc w:val="center"/>
              <w:rPr>
                <w:color w:val="000000" w:themeColor="text1"/>
                <w:sz w:val="17"/>
                <w:szCs w:val="17"/>
              </w:rPr>
            </w:pPr>
            <w:r w:rsidRPr="001B3468">
              <w:rPr>
                <w:rFonts w:ascii="Arial" w:eastAsia="Times New Roman" w:hAnsi="Arial" w:cs="Arial"/>
                <w:b/>
                <w:bCs/>
                <w:color w:val="000000" w:themeColor="text1"/>
                <w:sz w:val="17"/>
                <w:szCs w:val="17"/>
              </w:rPr>
              <w:t>sredstava u KM</w:t>
            </w:r>
          </w:p>
        </w:tc>
      </w:tr>
      <w:tr w:rsidR="00E2286B" w:rsidRPr="001B3468" w14:paraId="2DEBD6DA" w14:textId="77777777" w:rsidTr="00E2286B">
        <w:trPr>
          <w:trHeight w:val="20"/>
        </w:trPr>
        <w:tc>
          <w:tcPr>
            <w:tcW w:w="3031" w:type="pct"/>
            <w:vMerge/>
            <w:tcBorders>
              <w:top w:val="single" w:sz="8" w:space="0" w:color="auto"/>
              <w:left w:val="single" w:sz="8" w:space="0" w:color="auto"/>
              <w:bottom w:val="single" w:sz="4" w:space="0" w:color="auto"/>
              <w:right w:val="single" w:sz="8" w:space="0" w:color="auto"/>
            </w:tcBorders>
            <w:vAlign w:val="center"/>
            <w:hideMark/>
          </w:tcPr>
          <w:p w14:paraId="31648B27" w14:textId="77777777" w:rsidR="00E2286B" w:rsidRPr="001B3468" w:rsidRDefault="00E2286B" w:rsidP="00E2286B">
            <w:pPr>
              <w:rPr>
                <w:color w:val="000000" w:themeColor="text1"/>
                <w:sz w:val="17"/>
                <w:szCs w:val="17"/>
              </w:rPr>
            </w:pPr>
          </w:p>
        </w:tc>
        <w:tc>
          <w:tcPr>
            <w:tcW w:w="445" w:type="pct"/>
            <w:vMerge/>
            <w:tcBorders>
              <w:left w:val="nil"/>
              <w:bottom w:val="single" w:sz="4" w:space="0" w:color="auto"/>
              <w:right w:val="single" w:sz="4" w:space="0" w:color="auto"/>
            </w:tcBorders>
            <w:vAlign w:val="center"/>
            <w:hideMark/>
          </w:tcPr>
          <w:p w14:paraId="793B1D39" w14:textId="77777777" w:rsidR="00E2286B" w:rsidRPr="001B3468" w:rsidRDefault="00E2286B" w:rsidP="00E2286B">
            <w:pPr>
              <w:rPr>
                <w:color w:val="000000" w:themeColor="text1"/>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0CECE"/>
            <w:vAlign w:val="center"/>
          </w:tcPr>
          <w:p w14:paraId="6BDD0D8A" w14:textId="77777777" w:rsidR="00E2286B" w:rsidRPr="001B3468" w:rsidRDefault="00E2286B" w:rsidP="00E2286B">
            <w:pPr>
              <w:jc w:val="center"/>
              <w:rPr>
                <w:color w:val="000000" w:themeColor="text1"/>
                <w:sz w:val="17"/>
                <w:szCs w:val="17"/>
              </w:rPr>
            </w:pPr>
            <w:r w:rsidRPr="001B3468">
              <w:rPr>
                <w:rFonts w:ascii="Arial" w:eastAsia="Times New Roman" w:hAnsi="Arial" w:cs="Arial"/>
                <w:bCs/>
                <w:color w:val="000000" w:themeColor="text1"/>
                <w:sz w:val="17"/>
                <w:szCs w:val="17"/>
              </w:rPr>
              <w:t>Izvori</w:t>
            </w:r>
          </w:p>
        </w:tc>
        <w:tc>
          <w:tcPr>
            <w:tcW w:w="433"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1A5D4E76" w14:textId="77777777" w:rsidR="00E2286B" w:rsidRPr="001B3468" w:rsidRDefault="00E2286B" w:rsidP="00E2286B">
            <w:pPr>
              <w:jc w:val="center"/>
              <w:rPr>
                <w:color w:val="000000" w:themeColor="text1"/>
                <w:sz w:val="17"/>
                <w:szCs w:val="17"/>
              </w:rPr>
            </w:pPr>
            <w:r w:rsidRPr="001B3468">
              <w:rPr>
                <w:rFonts w:ascii="Arial" w:eastAsia="Times New Roman" w:hAnsi="Arial" w:cs="Arial"/>
                <w:bCs/>
                <w:color w:val="000000" w:themeColor="text1"/>
                <w:sz w:val="17"/>
                <w:szCs w:val="17"/>
              </w:rPr>
              <w:t>Planirani iznosi</w:t>
            </w:r>
          </w:p>
        </w:tc>
        <w:tc>
          <w:tcPr>
            <w:tcW w:w="429"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0897CAEE" w14:textId="77777777" w:rsidR="00E2286B" w:rsidRPr="001B3468" w:rsidRDefault="00E2286B" w:rsidP="00E2286B">
            <w:pPr>
              <w:jc w:val="center"/>
              <w:rPr>
                <w:color w:val="000000" w:themeColor="text1"/>
                <w:sz w:val="17"/>
                <w:szCs w:val="17"/>
              </w:rPr>
            </w:pPr>
            <w:r w:rsidRPr="001B3468">
              <w:rPr>
                <w:rFonts w:ascii="Arial" w:eastAsia="Times New Roman" w:hAnsi="Arial" w:cs="Arial"/>
                <w:bCs/>
                <w:color w:val="000000" w:themeColor="text1"/>
                <w:sz w:val="17"/>
                <w:szCs w:val="17"/>
              </w:rPr>
              <w:t>Izvršeni  iznosi</w:t>
            </w:r>
          </w:p>
        </w:tc>
        <w:tc>
          <w:tcPr>
            <w:tcW w:w="308"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4250B991" w14:textId="77777777" w:rsidR="00E2286B" w:rsidRPr="001B3468" w:rsidRDefault="00E2286B" w:rsidP="00E2286B">
            <w:pPr>
              <w:jc w:val="center"/>
              <w:rPr>
                <w:color w:val="000000" w:themeColor="text1"/>
                <w:sz w:val="18"/>
                <w:szCs w:val="17"/>
              </w:rPr>
            </w:pPr>
            <w:r w:rsidRPr="001B3468">
              <w:rPr>
                <w:rFonts w:ascii="Arial" w:eastAsia="Times New Roman" w:hAnsi="Arial" w:cs="Arial"/>
                <w:color w:val="000000" w:themeColor="text1"/>
                <w:sz w:val="17"/>
                <w:szCs w:val="17"/>
              </w:rPr>
              <w:t>Procenat izvršenja</w:t>
            </w:r>
          </w:p>
        </w:tc>
      </w:tr>
      <w:tr w:rsidR="00E2286B" w:rsidRPr="001B3468" w14:paraId="386646D4" w14:textId="77777777" w:rsidTr="00E2286B">
        <w:trPr>
          <w:trHeight w:val="237"/>
        </w:trPr>
        <w:tc>
          <w:tcPr>
            <w:tcW w:w="3031"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4B9E479B" w14:textId="77777777" w:rsidR="00E2286B" w:rsidRPr="001B3468" w:rsidRDefault="00E2286B" w:rsidP="00E2286B">
            <w:pPr>
              <w:rPr>
                <w:color w:val="000000" w:themeColor="text1"/>
                <w:sz w:val="24"/>
                <w:szCs w:val="24"/>
              </w:rPr>
            </w:pPr>
            <w:r w:rsidRPr="001B3468">
              <w:rPr>
                <w:color w:val="000000" w:themeColor="text1"/>
                <w:sz w:val="24"/>
                <w:szCs w:val="24"/>
              </w:rPr>
              <w:t xml:space="preserve">                               Gradačac, centar razvoja, sredina uspjeha i zadovoljnih ljudi</w:t>
            </w:r>
          </w:p>
        </w:tc>
        <w:tc>
          <w:tcPr>
            <w:tcW w:w="445"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122DDA0E" w14:textId="77777777" w:rsidR="00E2286B" w:rsidRPr="001B3468" w:rsidRDefault="00E2286B" w:rsidP="00E2286B">
            <w:pPr>
              <w:jc w:val="center"/>
              <w:rPr>
                <w:rFonts w:ascii="Arial" w:hAnsi="Arial" w:cs="Arial"/>
                <w:color w:val="000000" w:themeColor="text1"/>
                <w:sz w:val="17"/>
                <w:szCs w:val="17"/>
              </w:rPr>
            </w:pPr>
          </w:p>
          <w:p w14:paraId="04130F46" w14:textId="77777777" w:rsidR="00E2286B" w:rsidRPr="001B3468" w:rsidRDefault="00E2286B" w:rsidP="00E2286B">
            <w:pPr>
              <w:jc w:val="center"/>
              <w:rPr>
                <w:rFonts w:ascii="Arial" w:hAnsi="Arial" w:cs="Arial"/>
                <w:color w:val="000000" w:themeColor="text1"/>
                <w:sz w:val="17"/>
                <w:szCs w:val="17"/>
              </w:rPr>
            </w:pPr>
          </w:p>
          <w:p w14:paraId="6A3DAF24" w14:textId="77777777" w:rsidR="00E2286B" w:rsidRPr="001B3468" w:rsidRDefault="00E2286B" w:rsidP="00E2286B">
            <w:pPr>
              <w:jc w:val="center"/>
              <w:rPr>
                <w:rFonts w:ascii="Arial" w:hAnsi="Arial" w:cs="Arial"/>
                <w:color w:val="000000" w:themeColor="text1"/>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5B74F98E" w14:textId="77777777" w:rsidR="00E2286B" w:rsidRPr="001B3468" w:rsidRDefault="00E2286B" w:rsidP="00E2286B">
            <w:pPr>
              <w:ind w:left="72"/>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9691A1" w14:textId="77777777" w:rsidR="00E2286B" w:rsidRPr="001B3468" w:rsidRDefault="00E2286B" w:rsidP="00E2286B">
            <w:pPr>
              <w:jc w:val="center"/>
              <w:rPr>
                <w:color w:val="000000" w:themeColor="text1"/>
                <w:sz w:val="17"/>
                <w:szCs w:val="17"/>
              </w:rPr>
            </w:pPr>
            <w:r>
              <w:rPr>
                <w:color w:val="000000" w:themeColor="text1"/>
                <w:sz w:val="17"/>
                <w:szCs w:val="17"/>
              </w:rPr>
              <w:t>5.413.432</w:t>
            </w: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5DAD8B" w14:textId="77777777" w:rsidR="00E2286B" w:rsidRPr="001B3468" w:rsidRDefault="00E2286B" w:rsidP="00E2286B">
            <w:pPr>
              <w:jc w:val="center"/>
              <w:rPr>
                <w:color w:val="000000" w:themeColor="text1"/>
                <w:sz w:val="17"/>
                <w:szCs w:val="17"/>
              </w:rPr>
            </w:pPr>
            <w:r>
              <w:rPr>
                <w:color w:val="000000" w:themeColor="text1"/>
                <w:sz w:val="17"/>
                <w:szCs w:val="17"/>
              </w:rPr>
              <w:t>5.100.465</w:t>
            </w: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D7A874" w14:textId="77777777" w:rsidR="00E2286B" w:rsidRPr="001B3468" w:rsidRDefault="00E2286B" w:rsidP="00E2286B">
            <w:pPr>
              <w:jc w:val="center"/>
              <w:rPr>
                <w:color w:val="000000" w:themeColor="text1"/>
                <w:sz w:val="17"/>
                <w:szCs w:val="17"/>
              </w:rPr>
            </w:pPr>
          </w:p>
        </w:tc>
      </w:tr>
      <w:tr w:rsidR="00E2286B" w:rsidRPr="001B3468" w14:paraId="5E21E112" w14:textId="77777777" w:rsidTr="00E2286B">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46B800F1" w14:textId="77777777" w:rsidR="00E2286B" w:rsidRPr="001B3468" w:rsidRDefault="00E2286B" w:rsidP="00E2286B">
            <w:pPr>
              <w:rPr>
                <w:color w:val="000000" w:themeColor="text1"/>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1C08F3CC" w14:textId="77777777" w:rsidR="00E2286B" w:rsidRPr="001B3468" w:rsidRDefault="00E2286B" w:rsidP="00E2286B">
            <w:pPr>
              <w:jc w:val="center"/>
              <w:rPr>
                <w:rFonts w:ascii="Arial" w:hAnsi="Arial" w:cs="Arial"/>
                <w:color w:val="000000" w:themeColor="text1"/>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1E7D8F36" w14:textId="77777777" w:rsidR="00E2286B" w:rsidRPr="001B3468" w:rsidRDefault="00E2286B" w:rsidP="00E2286B">
            <w:pPr>
              <w:ind w:left="72"/>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EBC3A3" w14:textId="77777777" w:rsidR="00E2286B" w:rsidRPr="001B3468" w:rsidRDefault="00E2286B" w:rsidP="00E2286B">
            <w:pPr>
              <w:jc w:val="center"/>
              <w:rPr>
                <w:color w:val="000000" w:themeColor="text1"/>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CBD26D2" w14:textId="77777777" w:rsidR="00E2286B" w:rsidRPr="001B3468" w:rsidRDefault="00E2286B" w:rsidP="00E2286B">
            <w:pPr>
              <w:jc w:val="center"/>
              <w:rPr>
                <w:color w:val="000000" w:themeColor="text1"/>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8721A0" w14:textId="77777777" w:rsidR="00E2286B" w:rsidRPr="001B3468" w:rsidRDefault="00E2286B" w:rsidP="00E2286B">
            <w:pPr>
              <w:jc w:val="center"/>
              <w:rPr>
                <w:color w:val="000000" w:themeColor="text1"/>
                <w:sz w:val="17"/>
                <w:szCs w:val="17"/>
              </w:rPr>
            </w:pPr>
          </w:p>
        </w:tc>
      </w:tr>
      <w:tr w:rsidR="00E2286B" w:rsidRPr="001B3468" w14:paraId="16DCC523" w14:textId="77777777" w:rsidTr="00E2286B">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54C46999" w14:textId="77777777" w:rsidR="00E2286B" w:rsidRPr="001B3468" w:rsidRDefault="00E2286B" w:rsidP="00E2286B">
            <w:pPr>
              <w:rPr>
                <w:color w:val="000000" w:themeColor="text1"/>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0E13E84E" w14:textId="77777777" w:rsidR="00E2286B" w:rsidRPr="001B3468" w:rsidRDefault="00E2286B" w:rsidP="00E2286B">
            <w:pPr>
              <w:jc w:val="center"/>
              <w:rPr>
                <w:rFonts w:ascii="Arial" w:hAnsi="Arial" w:cs="Arial"/>
                <w:color w:val="000000" w:themeColor="text1"/>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2CC3A405" w14:textId="77777777" w:rsidR="00E2286B" w:rsidRPr="001B3468" w:rsidRDefault="00E2286B" w:rsidP="00E2286B">
            <w:pPr>
              <w:ind w:left="72"/>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7829AF" w14:textId="77777777" w:rsidR="00E2286B" w:rsidRPr="001B3468" w:rsidRDefault="00E2286B" w:rsidP="00E2286B">
            <w:pPr>
              <w:jc w:val="center"/>
              <w:rPr>
                <w:color w:val="000000" w:themeColor="text1"/>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E3FE8E" w14:textId="77777777" w:rsidR="00E2286B" w:rsidRPr="001B3468" w:rsidRDefault="00E2286B" w:rsidP="00E2286B">
            <w:pPr>
              <w:jc w:val="center"/>
              <w:rPr>
                <w:color w:val="000000" w:themeColor="text1"/>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A98194" w14:textId="77777777" w:rsidR="00E2286B" w:rsidRPr="001B3468" w:rsidRDefault="00E2286B" w:rsidP="00E2286B">
            <w:pPr>
              <w:jc w:val="center"/>
              <w:rPr>
                <w:color w:val="000000" w:themeColor="text1"/>
                <w:sz w:val="17"/>
                <w:szCs w:val="17"/>
              </w:rPr>
            </w:pPr>
          </w:p>
        </w:tc>
      </w:tr>
      <w:tr w:rsidR="00E2286B" w:rsidRPr="001B3468" w14:paraId="76534ED0" w14:textId="77777777" w:rsidTr="00E2286B">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2E83964C" w14:textId="77777777" w:rsidR="00E2286B" w:rsidRPr="001B3468" w:rsidRDefault="00E2286B" w:rsidP="00E2286B">
            <w:pPr>
              <w:rPr>
                <w:color w:val="000000" w:themeColor="text1"/>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0929BF80" w14:textId="77777777" w:rsidR="00E2286B" w:rsidRPr="001B3468" w:rsidRDefault="00E2286B" w:rsidP="00E2286B">
            <w:pPr>
              <w:jc w:val="center"/>
              <w:rPr>
                <w:rFonts w:ascii="Arial" w:hAnsi="Arial" w:cs="Arial"/>
                <w:color w:val="000000" w:themeColor="text1"/>
                <w:sz w:val="17"/>
                <w:szCs w:val="17"/>
              </w:rPr>
            </w:pPr>
          </w:p>
        </w:tc>
        <w:tc>
          <w:tcPr>
            <w:tcW w:w="355" w:type="pct"/>
            <w:tcBorders>
              <w:top w:val="single" w:sz="4" w:space="0" w:color="auto"/>
              <w:left w:val="single" w:sz="4" w:space="0" w:color="auto"/>
              <w:bottom w:val="single" w:sz="4" w:space="0" w:color="auto"/>
              <w:right w:val="single" w:sz="4" w:space="0" w:color="auto"/>
            </w:tcBorders>
          </w:tcPr>
          <w:p w14:paraId="21A43578" w14:textId="77777777" w:rsidR="00E2286B" w:rsidRPr="001B3468" w:rsidRDefault="00E2286B" w:rsidP="00E2286B">
            <w:pPr>
              <w:ind w:left="72"/>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w:t>
            </w:r>
          </w:p>
          <w:p w14:paraId="33A3F744" w14:textId="77777777" w:rsidR="00E2286B" w:rsidRPr="001B3468" w:rsidRDefault="00E2286B" w:rsidP="00E2286B">
            <w:pPr>
              <w:ind w:left="72"/>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donacije</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51A7CC" w14:textId="77777777" w:rsidR="00E2286B" w:rsidRPr="001B3468" w:rsidRDefault="00E2286B" w:rsidP="00E2286B">
            <w:pPr>
              <w:jc w:val="center"/>
              <w:rPr>
                <w:color w:val="000000" w:themeColor="text1"/>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9F0A83" w14:textId="77777777" w:rsidR="00E2286B" w:rsidRPr="001B3468" w:rsidRDefault="00E2286B" w:rsidP="00E2286B">
            <w:pPr>
              <w:jc w:val="center"/>
              <w:rPr>
                <w:color w:val="000000" w:themeColor="text1"/>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F630F6A" w14:textId="77777777" w:rsidR="00E2286B" w:rsidRPr="001B3468" w:rsidRDefault="00E2286B" w:rsidP="00E2286B">
            <w:pPr>
              <w:jc w:val="center"/>
              <w:rPr>
                <w:color w:val="000000" w:themeColor="text1"/>
                <w:sz w:val="17"/>
                <w:szCs w:val="17"/>
              </w:rPr>
            </w:pPr>
          </w:p>
        </w:tc>
      </w:tr>
      <w:tr w:rsidR="00E2286B" w:rsidRPr="001B3468" w14:paraId="65049798" w14:textId="77777777" w:rsidTr="00E2286B">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750384AF" w14:textId="77777777" w:rsidR="00E2286B" w:rsidRPr="001B3468" w:rsidRDefault="00E2286B" w:rsidP="00E2286B">
            <w:pPr>
              <w:rPr>
                <w:color w:val="000000" w:themeColor="text1"/>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230628FC" w14:textId="77777777" w:rsidR="00E2286B" w:rsidRPr="001B3468" w:rsidRDefault="00E2286B" w:rsidP="00E2286B">
            <w:pPr>
              <w:jc w:val="center"/>
              <w:rPr>
                <w:rFonts w:ascii="Arial" w:hAnsi="Arial" w:cs="Arial"/>
                <w:color w:val="000000" w:themeColor="text1"/>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3E5F0551" w14:textId="77777777" w:rsidR="00E2286B" w:rsidRPr="001B3468" w:rsidRDefault="00E2286B" w:rsidP="00E2286B">
            <w:pPr>
              <w:ind w:left="72"/>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5BCFFD" w14:textId="77777777" w:rsidR="00E2286B" w:rsidRPr="001B3468" w:rsidRDefault="00E2286B" w:rsidP="00E2286B">
            <w:pPr>
              <w:jc w:val="center"/>
              <w:rPr>
                <w:color w:val="000000" w:themeColor="text1"/>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46F568" w14:textId="77777777" w:rsidR="00E2286B" w:rsidRPr="001B3468" w:rsidRDefault="00E2286B" w:rsidP="00E2286B">
            <w:pPr>
              <w:jc w:val="center"/>
              <w:rPr>
                <w:color w:val="000000" w:themeColor="text1"/>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44137C0" w14:textId="77777777" w:rsidR="00E2286B" w:rsidRPr="001B3468" w:rsidRDefault="00E2286B" w:rsidP="00E2286B">
            <w:pPr>
              <w:jc w:val="center"/>
              <w:rPr>
                <w:color w:val="000000" w:themeColor="text1"/>
                <w:sz w:val="17"/>
                <w:szCs w:val="17"/>
              </w:rPr>
            </w:pPr>
          </w:p>
        </w:tc>
      </w:tr>
      <w:tr w:rsidR="00E2286B" w:rsidRPr="001B3468" w14:paraId="68F4DF49" w14:textId="77777777" w:rsidTr="00E2286B">
        <w:trPr>
          <w:trHeight w:val="237"/>
        </w:trPr>
        <w:tc>
          <w:tcPr>
            <w:tcW w:w="3031"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7C3880B3" w14:textId="77777777" w:rsidR="00E2286B" w:rsidRPr="001B3468" w:rsidRDefault="00E2286B" w:rsidP="00E2286B">
            <w:pPr>
              <w:rPr>
                <w:color w:val="000000" w:themeColor="text1"/>
                <w:sz w:val="17"/>
                <w:szCs w:val="17"/>
              </w:rPr>
            </w:pPr>
          </w:p>
        </w:tc>
        <w:tc>
          <w:tcPr>
            <w:tcW w:w="445" w:type="pct"/>
            <w:vMerge/>
            <w:tcBorders>
              <w:left w:val="nil"/>
              <w:bottom w:val="single" w:sz="4" w:space="0" w:color="auto"/>
              <w:right w:val="single" w:sz="4" w:space="0" w:color="auto"/>
            </w:tcBorders>
            <w:tcMar>
              <w:top w:w="0" w:type="dxa"/>
              <w:left w:w="108" w:type="dxa"/>
              <w:bottom w:w="0" w:type="dxa"/>
              <w:right w:w="108" w:type="dxa"/>
            </w:tcMar>
            <w:vAlign w:val="center"/>
          </w:tcPr>
          <w:p w14:paraId="1EAE551B" w14:textId="77777777" w:rsidR="00E2286B" w:rsidRPr="001B3468" w:rsidRDefault="00E2286B" w:rsidP="00E2286B">
            <w:pPr>
              <w:jc w:val="center"/>
              <w:rPr>
                <w:rFonts w:ascii="Arial" w:hAnsi="Arial" w:cs="Arial"/>
                <w:color w:val="000000" w:themeColor="text1"/>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03ACE0" w14:textId="77777777" w:rsidR="00E2286B" w:rsidRPr="001B3468" w:rsidRDefault="00E2286B" w:rsidP="00E2286B">
            <w:pPr>
              <w:ind w:left="72"/>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Ukupno</w:t>
            </w:r>
          </w:p>
        </w:tc>
        <w:tc>
          <w:tcPr>
            <w:tcW w:w="4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250BCC77" w14:textId="77777777" w:rsidR="00E2286B" w:rsidRPr="001B3468" w:rsidRDefault="00E2286B" w:rsidP="00E2286B">
            <w:pPr>
              <w:jc w:val="center"/>
              <w:rPr>
                <w:color w:val="000000" w:themeColor="text1"/>
                <w:sz w:val="17"/>
                <w:szCs w:val="17"/>
              </w:rPr>
            </w:pPr>
            <w:r>
              <w:rPr>
                <w:color w:val="000000" w:themeColor="text1"/>
                <w:sz w:val="17"/>
                <w:szCs w:val="17"/>
              </w:rPr>
              <w:t>5.413.432</w:t>
            </w:r>
          </w:p>
        </w:tc>
        <w:tc>
          <w:tcPr>
            <w:tcW w:w="4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50AFC8D2" w14:textId="77777777" w:rsidR="00E2286B" w:rsidRPr="001B3468" w:rsidRDefault="00E2286B" w:rsidP="00E2286B">
            <w:pPr>
              <w:jc w:val="center"/>
              <w:rPr>
                <w:color w:val="000000" w:themeColor="text1"/>
                <w:sz w:val="17"/>
                <w:szCs w:val="17"/>
              </w:rPr>
            </w:pPr>
            <w:r>
              <w:rPr>
                <w:color w:val="000000" w:themeColor="text1"/>
                <w:sz w:val="17"/>
                <w:szCs w:val="17"/>
              </w:rPr>
              <w:t>5.100.465</w:t>
            </w:r>
          </w:p>
        </w:tc>
        <w:tc>
          <w:tcPr>
            <w:tcW w:w="3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02B80718" w14:textId="77777777" w:rsidR="00E2286B" w:rsidRPr="001B3468" w:rsidRDefault="00E2286B" w:rsidP="00E2286B">
            <w:pPr>
              <w:jc w:val="center"/>
              <w:rPr>
                <w:color w:val="000000" w:themeColor="text1"/>
                <w:sz w:val="17"/>
                <w:szCs w:val="17"/>
              </w:rPr>
            </w:pPr>
          </w:p>
        </w:tc>
      </w:tr>
    </w:tbl>
    <w:p w14:paraId="1526DCE0" w14:textId="77777777" w:rsidR="00E2286B" w:rsidRPr="001B3468" w:rsidRDefault="00E2286B" w:rsidP="00E2286B">
      <w:pPr>
        <w:jc w:val="both"/>
        <w:rPr>
          <w:rFonts w:ascii="Arial" w:eastAsia="Times New Roman" w:hAnsi="Arial" w:cs="Arial"/>
          <w:color w:val="000000" w:themeColor="text1"/>
          <w:sz w:val="17"/>
          <w:szCs w:val="17"/>
        </w:rPr>
      </w:pPr>
      <w:r w:rsidRPr="001B3468">
        <w:rPr>
          <w:rFonts w:ascii="Arial" w:eastAsia="Times New Roman" w:hAnsi="Arial" w:cs="Arial"/>
          <w:b/>
          <w:color w:val="000000" w:themeColor="text1"/>
          <w:sz w:val="17"/>
          <w:szCs w:val="17"/>
        </w:rPr>
        <w:t xml:space="preserve">Napomena: </w:t>
      </w:r>
      <w:r w:rsidRPr="001B3468">
        <w:rPr>
          <w:rFonts w:ascii="Arial" w:eastAsia="Times New Roman" w:hAnsi="Arial" w:cs="Arial"/>
          <w:color w:val="000000" w:themeColor="text1"/>
          <w:sz w:val="17"/>
          <w:szCs w:val="17"/>
        </w:rPr>
        <w:t>Glavni program se prenosi iz godišnjeg plana rada organa uprave.</w:t>
      </w:r>
    </w:p>
    <w:p w14:paraId="0EF43054" w14:textId="77777777" w:rsidR="00E2286B" w:rsidRPr="001B3468" w:rsidRDefault="00E2286B" w:rsidP="00E2286B">
      <w:pPr>
        <w:jc w:val="both"/>
        <w:rPr>
          <w:rFonts w:ascii="Arial" w:eastAsia="Times New Roman" w:hAnsi="Arial" w:cs="Arial"/>
          <w:color w:val="000000" w:themeColor="text1"/>
          <w:sz w:val="17"/>
          <w:szCs w:val="17"/>
        </w:rPr>
      </w:pPr>
    </w:p>
    <w:p w14:paraId="48EECDC6" w14:textId="77777777" w:rsidR="00E2286B" w:rsidRPr="001B3468" w:rsidRDefault="00E2286B" w:rsidP="00E2286B">
      <w:pPr>
        <w:spacing w:after="120"/>
        <w:jc w:val="both"/>
        <w:rPr>
          <w:rFonts w:ascii="Arial" w:hAnsi="Arial" w:cs="Arial"/>
          <w:b/>
          <w:color w:val="000000" w:themeColor="text1"/>
          <w:sz w:val="24"/>
          <w:szCs w:val="24"/>
        </w:rPr>
      </w:pPr>
    </w:p>
    <w:p w14:paraId="0C58F4CF" w14:textId="77777777" w:rsidR="00E2286B" w:rsidRPr="001B3468" w:rsidRDefault="00E2286B" w:rsidP="00E2286B">
      <w:pPr>
        <w:spacing w:after="120"/>
        <w:jc w:val="both"/>
        <w:rPr>
          <w:rFonts w:ascii="Arial" w:hAnsi="Arial" w:cs="Arial"/>
          <w:b/>
          <w:color w:val="000000" w:themeColor="text1"/>
          <w:sz w:val="24"/>
          <w:szCs w:val="24"/>
        </w:rPr>
      </w:pPr>
    </w:p>
    <w:p w14:paraId="4BB44E70" w14:textId="77777777" w:rsidR="00E2286B" w:rsidRPr="001B3468" w:rsidRDefault="00E2286B" w:rsidP="00E2286B">
      <w:pPr>
        <w:spacing w:after="120"/>
        <w:jc w:val="both"/>
        <w:rPr>
          <w:rFonts w:ascii="Arial" w:hAnsi="Arial" w:cs="Arial"/>
          <w:b/>
          <w:color w:val="000000" w:themeColor="text1"/>
          <w:sz w:val="24"/>
          <w:szCs w:val="24"/>
        </w:rPr>
      </w:pPr>
      <w:r w:rsidRPr="001B3468">
        <w:rPr>
          <w:rFonts w:ascii="Arial" w:hAnsi="Arial" w:cs="Arial"/>
          <w:b/>
          <w:color w:val="000000" w:themeColor="text1"/>
          <w:sz w:val="24"/>
          <w:szCs w:val="24"/>
        </w:rPr>
        <w:t>C1. Programi (mjere) za implementaciju glavnog programa</w:t>
      </w:r>
    </w:p>
    <w:tbl>
      <w:tblPr>
        <w:tblpPr w:leftFromText="180" w:rightFromText="180" w:vertAnchor="text"/>
        <w:tblW w:w="5026" w:type="pct"/>
        <w:tblCellMar>
          <w:left w:w="0" w:type="dxa"/>
          <w:right w:w="0" w:type="dxa"/>
        </w:tblCellMar>
        <w:tblLook w:val="04A0" w:firstRow="1" w:lastRow="0" w:firstColumn="1" w:lastColumn="0" w:noHBand="0" w:noVBand="1"/>
      </w:tblPr>
      <w:tblGrid>
        <w:gridCol w:w="4014"/>
        <w:gridCol w:w="1340"/>
        <w:gridCol w:w="3432"/>
        <w:gridCol w:w="1421"/>
        <w:gridCol w:w="1334"/>
        <w:gridCol w:w="3382"/>
      </w:tblGrid>
      <w:tr w:rsidR="00E2286B" w:rsidRPr="001B3468" w14:paraId="4EDD77A3" w14:textId="77777777" w:rsidTr="00E2286B">
        <w:trPr>
          <w:trHeight w:val="20"/>
        </w:trPr>
        <w:tc>
          <w:tcPr>
            <w:tcW w:w="1345"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5F320317" w14:textId="77777777" w:rsidR="00E2286B" w:rsidRPr="001B3468" w:rsidRDefault="00E2286B" w:rsidP="00E2286B">
            <w:pPr>
              <w:jc w:val="center"/>
              <w:rPr>
                <w:rFonts w:ascii="Arial" w:hAnsi="Arial" w:cs="Arial"/>
                <w:b/>
                <w:bCs/>
                <w:color w:val="000000" w:themeColor="text1"/>
                <w:sz w:val="17"/>
                <w:szCs w:val="17"/>
              </w:rPr>
            </w:pPr>
          </w:p>
          <w:p w14:paraId="1CAD727B" w14:textId="77777777" w:rsidR="00E2286B" w:rsidRPr="001B3468" w:rsidRDefault="00E2286B" w:rsidP="00E2286B">
            <w:pPr>
              <w:jc w:val="center"/>
              <w:rPr>
                <w:rFonts w:ascii="Arial" w:hAnsi="Arial" w:cs="Arial"/>
                <w:bCs/>
                <w:color w:val="000000" w:themeColor="text1"/>
                <w:sz w:val="17"/>
                <w:szCs w:val="17"/>
                <w:vertAlign w:val="superscript"/>
              </w:rPr>
            </w:pPr>
            <w:r w:rsidRPr="001B3468">
              <w:rPr>
                <w:rFonts w:ascii="Arial" w:hAnsi="Arial" w:cs="Arial"/>
                <w:b/>
                <w:bCs/>
                <w:color w:val="000000" w:themeColor="text1"/>
                <w:sz w:val="17"/>
                <w:szCs w:val="17"/>
              </w:rPr>
              <w:t>Naziv  programa (mjere)</w:t>
            </w:r>
          </w:p>
          <w:p w14:paraId="450DAC74" w14:textId="77777777" w:rsidR="00E2286B" w:rsidRPr="001B3468" w:rsidRDefault="00E2286B" w:rsidP="00E2286B">
            <w:pPr>
              <w:jc w:val="center"/>
              <w:rPr>
                <w:color w:val="000000" w:themeColor="text1"/>
                <w:sz w:val="17"/>
                <w:szCs w:val="17"/>
              </w:rPr>
            </w:pPr>
            <w:r w:rsidRPr="001B3468">
              <w:rPr>
                <w:rFonts w:ascii="Arial" w:hAnsi="Arial" w:cs="Arial"/>
                <w:b/>
                <w:bCs/>
                <w:color w:val="000000" w:themeColor="text1"/>
                <w:sz w:val="17"/>
                <w:szCs w:val="17"/>
              </w:rPr>
              <w:t xml:space="preserve"> </w:t>
            </w:r>
          </w:p>
        </w:tc>
        <w:tc>
          <w:tcPr>
            <w:tcW w:w="449"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389DBAD4" w14:textId="77777777" w:rsidR="00E2286B" w:rsidRPr="001B3468" w:rsidRDefault="00E2286B" w:rsidP="00E2286B">
            <w:pPr>
              <w:jc w:val="center"/>
              <w:rPr>
                <w:color w:val="000000" w:themeColor="text1"/>
                <w:sz w:val="17"/>
                <w:szCs w:val="17"/>
              </w:rPr>
            </w:pPr>
            <w:r w:rsidRPr="001B3468">
              <w:rPr>
                <w:rFonts w:ascii="Arial" w:hAnsi="Arial" w:cs="Arial"/>
                <w:b/>
                <w:bCs/>
                <w:color w:val="000000" w:themeColor="text1"/>
                <w:sz w:val="17"/>
                <w:szCs w:val="17"/>
              </w:rPr>
              <w:t xml:space="preserve">Šifra programa </w:t>
            </w:r>
          </w:p>
        </w:tc>
        <w:tc>
          <w:tcPr>
            <w:tcW w:w="1150"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161524F2" w14:textId="77777777" w:rsidR="00E2286B" w:rsidRPr="001B3468" w:rsidRDefault="00E2286B" w:rsidP="00E2286B">
            <w:pPr>
              <w:jc w:val="center"/>
              <w:rPr>
                <w:rFonts w:ascii="Arial" w:hAnsi="Arial" w:cs="Arial"/>
                <w:b/>
                <w:bCs/>
                <w:color w:val="000000" w:themeColor="text1"/>
                <w:sz w:val="17"/>
                <w:szCs w:val="17"/>
              </w:rPr>
            </w:pPr>
          </w:p>
          <w:p w14:paraId="443707CB" w14:textId="77777777" w:rsidR="00E2286B" w:rsidRPr="001B3468" w:rsidRDefault="00E2286B" w:rsidP="00E2286B">
            <w:pPr>
              <w:jc w:val="center"/>
              <w:rPr>
                <w:color w:val="000000" w:themeColor="text1"/>
                <w:sz w:val="17"/>
                <w:szCs w:val="17"/>
              </w:rPr>
            </w:pPr>
            <w:r w:rsidRPr="001B3468">
              <w:rPr>
                <w:rFonts w:ascii="Arial" w:hAnsi="Arial" w:cs="Arial"/>
                <w:b/>
                <w:bCs/>
                <w:color w:val="000000" w:themeColor="text1"/>
                <w:sz w:val="17"/>
                <w:szCs w:val="17"/>
              </w:rPr>
              <w:t>Indikatori</w:t>
            </w:r>
          </w:p>
        </w:tc>
        <w:tc>
          <w:tcPr>
            <w:tcW w:w="2056" w:type="pct"/>
            <w:gridSpan w:val="3"/>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0E32D336" w14:textId="77777777" w:rsidR="00E2286B" w:rsidRPr="001B3468" w:rsidRDefault="00E2286B" w:rsidP="00E2286B">
            <w:pPr>
              <w:jc w:val="center"/>
              <w:rPr>
                <w:color w:val="000000" w:themeColor="text1"/>
                <w:sz w:val="17"/>
                <w:szCs w:val="17"/>
              </w:rPr>
            </w:pPr>
            <w:r w:rsidRPr="001B3468">
              <w:rPr>
                <w:rFonts w:ascii="Arial" w:hAnsi="Arial" w:cs="Arial"/>
                <w:b/>
                <w:bCs/>
                <w:color w:val="000000" w:themeColor="text1"/>
                <w:sz w:val="17"/>
                <w:szCs w:val="17"/>
              </w:rPr>
              <w:t>Ciljna i realizirana godišnja vrijednost</w:t>
            </w:r>
          </w:p>
        </w:tc>
      </w:tr>
      <w:tr w:rsidR="00E2286B" w:rsidRPr="001B3468" w14:paraId="001282C4" w14:textId="77777777" w:rsidTr="00E2286B">
        <w:trPr>
          <w:trHeight w:val="20"/>
        </w:trPr>
        <w:tc>
          <w:tcPr>
            <w:tcW w:w="1345" w:type="pct"/>
            <w:vMerge/>
            <w:tcBorders>
              <w:top w:val="single" w:sz="8" w:space="0" w:color="auto"/>
              <w:left w:val="single" w:sz="8" w:space="0" w:color="auto"/>
              <w:bottom w:val="single" w:sz="8" w:space="0" w:color="auto"/>
              <w:right w:val="single" w:sz="8" w:space="0" w:color="auto"/>
            </w:tcBorders>
            <w:vAlign w:val="center"/>
            <w:hideMark/>
          </w:tcPr>
          <w:p w14:paraId="21438AD3" w14:textId="77777777" w:rsidR="00E2286B" w:rsidRPr="001B3468" w:rsidRDefault="00E2286B" w:rsidP="00E2286B">
            <w:pPr>
              <w:rPr>
                <w:color w:val="000000" w:themeColor="text1"/>
                <w:sz w:val="17"/>
                <w:szCs w:val="17"/>
              </w:rPr>
            </w:pPr>
          </w:p>
        </w:tc>
        <w:tc>
          <w:tcPr>
            <w:tcW w:w="449" w:type="pct"/>
            <w:vMerge/>
            <w:tcBorders>
              <w:top w:val="single" w:sz="8" w:space="0" w:color="auto"/>
              <w:left w:val="nil"/>
              <w:bottom w:val="single" w:sz="8" w:space="0" w:color="auto"/>
              <w:right w:val="single" w:sz="8" w:space="0" w:color="auto"/>
            </w:tcBorders>
            <w:vAlign w:val="center"/>
            <w:hideMark/>
          </w:tcPr>
          <w:p w14:paraId="373175A1" w14:textId="77777777" w:rsidR="00E2286B" w:rsidRPr="001B3468" w:rsidRDefault="00E2286B" w:rsidP="00E2286B">
            <w:pPr>
              <w:rPr>
                <w:color w:val="000000" w:themeColor="text1"/>
                <w:sz w:val="17"/>
                <w:szCs w:val="17"/>
              </w:rPr>
            </w:pPr>
          </w:p>
        </w:tc>
        <w:tc>
          <w:tcPr>
            <w:tcW w:w="1150" w:type="pct"/>
            <w:vMerge/>
            <w:tcBorders>
              <w:top w:val="single" w:sz="8" w:space="0" w:color="auto"/>
              <w:left w:val="nil"/>
              <w:bottom w:val="single" w:sz="8" w:space="0" w:color="auto"/>
              <w:right w:val="single" w:sz="8" w:space="0" w:color="auto"/>
            </w:tcBorders>
            <w:vAlign w:val="center"/>
            <w:hideMark/>
          </w:tcPr>
          <w:p w14:paraId="7F7A6512" w14:textId="77777777" w:rsidR="00E2286B" w:rsidRPr="001B3468" w:rsidRDefault="00E2286B" w:rsidP="00E2286B">
            <w:pPr>
              <w:rPr>
                <w:color w:val="000000" w:themeColor="text1"/>
                <w:sz w:val="17"/>
                <w:szCs w:val="17"/>
              </w:rPr>
            </w:pPr>
          </w:p>
        </w:tc>
        <w:tc>
          <w:tcPr>
            <w:tcW w:w="476" w:type="pct"/>
            <w:tcBorders>
              <w:top w:val="single" w:sz="8" w:space="0" w:color="auto"/>
              <w:left w:val="nil"/>
              <w:bottom w:val="single" w:sz="4" w:space="0" w:color="auto"/>
              <w:right w:val="single" w:sz="8" w:space="0" w:color="auto"/>
            </w:tcBorders>
            <w:shd w:val="clear" w:color="auto" w:fill="D0CECE"/>
            <w:vAlign w:val="center"/>
            <w:hideMark/>
          </w:tcPr>
          <w:p w14:paraId="15845D9A"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 xml:space="preserve">Ciljna </w:t>
            </w:r>
          </w:p>
          <w:p w14:paraId="12078C61"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vrijednost</w:t>
            </w:r>
          </w:p>
        </w:tc>
        <w:tc>
          <w:tcPr>
            <w:tcW w:w="447"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46A117E4"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Realizirana vrijednost</w:t>
            </w:r>
          </w:p>
        </w:tc>
        <w:tc>
          <w:tcPr>
            <w:tcW w:w="1133"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hideMark/>
          </w:tcPr>
          <w:p w14:paraId="2D1E5794"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Razlog za neizvršeno/djelimično izvršeno</w:t>
            </w:r>
          </w:p>
        </w:tc>
      </w:tr>
      <w:tr w:rsidR="00E2286B" w:rsidRPr="001B3468" w14:paraId="0CF3B82C" w14:textId="77777777" w:rsidTr="00E2286B">
        <w:trPr>
          <w:trHeight w:val="20"/>
        </w:trPr>
        <w:tc>
          <w:tcPr>
            <w:tcW w:w="1345" w:type="pct"/>
            <w:vMerge w:val="restart"/>
            <w:tcBorders>
              <w:top w:val="nil"/>
              <w:left w:val="single" w:sz="8" w:space="0" w:color="auto"/>
              <w:right w:val="single" w:sz="8" w:space="0" w:color="auto"/>
            </w:tcBorders>
            <w:tcMar>
              <w:top w:w="0" w:type="dxa"/>
              <w:left w:w="108" w:type="dxa"/>
              <w:bottom w:w="0" w:type="dxa"/>
              <w:right w:w="108" w:type="dxa"/>
            </w:tcMar>
            <w:vAlign w:val="center"/>
          </w:tcPr>
          <w:p w14:paraId="612F3CF1" w14:textId="77777777" w:rsidR="00E2286B" w:rsidRPr="001B3468" w:rsidRDefault="00E2286B" w:rsidP="00E2286B">
            <w:pPr>
              <w:rPr>
                <w:color w:val="000000" w:themeColor="text1"/>
                <w:sz w:val="17"/>
                <w:szCs w:val="17"/>
              </w:rPr>
            </w:pPr>
            <w:r>
              <w:rPr>
                <w:rFonts w:ascii="Arial" w:hAnsi="Arial" w:cs="Arial"/>
                <w:color w:val="000000" w:themeColor="text1"/>
                <w:sz w:val="17"/>
                <w:szCs w:val="17"/>
              </w:rPr>
              <w:t>4 .4.</w:t>
            </w:r>
            <w:r w:rsidRPr="001B3468">
              <w:rPr>
                <w:rFonts w:ascii="Arial" w:hAnsi="Arial" w:cs="Arial"/>
                <w:color w:val="000000" w:themeColor="text1"/>
                <w:sz w:val="17"/>
                <w:szCs w:val="17"/>
              </w:rPr>
              <w:t>Unapređenje obrazovne infrastrukture i uslova za sticanje znanja i vještina /2.1.1/</w:t>
            </w:r>
          </w:p>
        </w:tc>
        <w:tc>
          <w:tcPr>
            <w:tcW w:w="449" w:type="pct"/>
            <w:vMerge w:val="restart"/>
            <w:tcBorders>
              <w:top w:val="nil"/>
              <w:left w:val="nil"/>
              <w:right w:val="single" w:sz="8" w:space="0" w:color="auto"/>
            </w:tcBorders>
            <w:tcMar>
              <w:top w:w="0" w:type="dxa"/>
              <w:left w:w="108" w:type="dxa"/>
              <w:bottom w:w="0" w:type="dxa"/>
              <w:right w:w="108" w:type="dxa"/>
            </w:tcMar>
            <w:vAlign w:val="center"/>
            <w:hideMark/>
          </w:tcPr>
          <w:p w14:paraId="6C41DC0A" w14:textId="77777777" w:rsidR="00E2286B" w:rsidRPr="001B3468" w:rsidRDefault="00E2286B" w:rsidP="00E2286B">
            <w:pPr>
              <w:jc w:val="center"/>
              <w:rPr>
                <w:color w:val="000000" w:themeColor="text1"/>
                <w:sz w:val="17"/>
                <w:szCs w:val="17"/>
              </w:rPr>
            </w:pPr>
          </w:p>
        </w:tc>
        <w:tc>
          <w:tcPr>
            <w:tcW w:w="1150" w:type="pct"/>
            <w:tcBorders>
              <w:top w:val="nil"/>
              <w:left w:val="nil"/>
              <w:bottom w:val="single" w:sz="4" w:space="0" w:color="auto"/>
              <w:right w:val="single" w:sz="4" w:space="0" w:color="auto"/>
            </w:tcBorders>
            <w:tcMar>
              <w:top w:w="0" w:type="dxa"/>
              <w:left w:w="108" w:type="dxa"/>
              <w:bottom w:w="0" w:type="dxa"/>
              <w:right w:w="108" w:type="dxa"/>
            </w:tcMar>
            <w:vAlign w:val="center"/>
          </w:tcPr>
          <w:p w14:paraId="35A36817" w14:textId="77777777" w:rsidR="00E2286B" w:rsidRPr="001B3468" w:rsidRDefault="00E2286B" w:rsidP="00E2286B">
            <w:pPr>
              <w:jc w:val="center"/>
              <w:rPr>
                <w:rFonts w:asciiTheme="majorHAnsi" w:hAnsiTheme="majorHAnsi" w:cstheme="majorHAnsi"/>
                <w:color w:val="000000" w:themeColor="text1"/>
                <w:sz w:val="17"/>
                <w:szCs w:val="17"/>
              </w:rPr>
            </w:pPr>
          </w:p>
          <w:p w14:paraId="58DD08F4"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Broj izgrađenih /rekonstruisanih javnihškolskih objekata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AD673C" w14:textId="77777777" w:rsidR="00E2286B" w:rsidRPr="001B3468" w:rsidRDefault="00E2286B" w:rsidP="00E2286B">
            <w:pPr>
              <w:jc w:val="center"/>
              <w:rPr>
                <w:color w:val="000000" w:themeColor="text1"/>
                <w:sz w:val="17"/>
                <w:szCs w:val="17"/>
              </w:rPr>
            </w:pPr>
            <w:r>
              <w:rPr>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5E4688" w14:textId="77777777" w:rsidR="00E2286B" w:rsidRPr="001B3468" w:rsidRDefault="00E2286B" w:rsidP="00E2286B">
            <w:pPr>
              <w:jc w:val="center"/>
              <w:rPr>
                <w:color w:val="000000" w:themeColor="text1"/>
                <w:sz w:val="17"/>
                <w:szCs w:val="17"/>
              </w:rPr>
            </w:pPr>
            <w:r>
              <w:rPr>
                <w:color w:val="000000" w:themeColor="text1"/>
                <w:sz w:val="17"/>
                <w:szCs w:val="17"/>
              </w:rPr>
              <w:t>-</w:t>
            </w:r>
          </w:p>
        </w:tc>
        <w:tc>
          <w:tcPr>
            <w:tcW w:w="11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C4B229" w14:textId="77777777" w:rsidR="00E2286B" w:rsidRPr="001B3468" w:rsidRDefault="00E2286B" w:rsidP="00E2286B">
            <w:pPr>
              <w:jc w:val="center"/>
              <w:rPr>
                <w:color w:val="000000" w:themeColor="text1"/>
                <w:sz w:val="17"/>
                <w:szCs w:val="17"/>
              </w:rPr>
            </w:pPr>
          </w:p>
        </w:tc>
      </w:tr>
      <w:tr w:rsidR="00E2286B" w:rsidRPr="001B3468" w14:paraId="00C25067" w14:textId="77777777" w:rsidTr="00E2286B">
        <w:trPr>
          <w:trHeight w:val="20"/>
        </w:trPr>
        <w:tc>
          <w:tcPr>
            <w:tcW w:w="1345" w:type="pct"/>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14:paraId="7CED2B53" w14:textId="77777777" w:rsidR="00E2286B" w:rsidRPr="001B3468" w:rsidRDefault="00E2286B" w:rsidP="00E2286B">
            <w:pPr>
              <w:rPr>
                <w:rFonts w:ascii="Arial" w:hAnsi="Arial" w:cs="Arial"/>
                <w:color w:val="000000" w:themeColor="text1"/>
                <w:sz w:val="17"/>
                <w:szCs w:val="17"/>
              </w:rPr>
            </w:pPr>
          </w:p>
        </w:tc>
        <w:tc>
          <w:tcPr>
            <w:tcW w:w="449" w:type="pct"/>
            <w:vMerge/>
            <w:tcBorders>
              <w:left w:val="nil"/>
              <w:bottom w:val="single" w:sz="8" w:space="0" w:color="auto"/>
              <w:right w:val="single" w:sz="8" w:space="0" w:color="auto"/>
            </w:tcBorders>
            <w:tcMar>
              <w:top w:w="0" w:type="dxa"/>
              <w:left w:w="108" w:type="dxa"/>
              <w:bottom w:w="0" w:type="dxa"/>
              <w:right w:w="108" w:type="dxa"/>
            </w:tcMar>
            <w:vAlign w:val="center"/>
          </w:tcPr>
          <w:p w14:paraId="31A409F6" w14:textId="77777777" w:rsidR="00E2286B" w:rsidRPr="001B3468" w:rsidRDefault="00E2286B" w:rsidP="00E2286B">
            <w:pPr>
              <w:jc w:val="center"/>
              <w:rPr>
                <w:rFonts w:ascii="Arial" w:hAnsi="Arial" w:cs="Arial"/>
                <w:color w:val="000000" w:themeColor="text1"/>
                <w:sz w:val="17"/>
                <w:szCs w:val="17"/>
              </w:rPr>
            </w:pPr>
          </w:p>
        </w:tc>
        <w:tc>
          <w:tcPr>
            <w:tcW w:w="1150" w:type="pct"/>
            <w:tcBorders>
              <w:top w:val="nil"/>
              <w:left w:val="nil"/>
              <w:bottom w:val="single" w:sz="4" w:space="0" w:color="auto"/>
              <w:right w:val="single" w:sz="4" w:space="0" w:color="auto"/>
            </w:tcBorders>
            <w:tcMar>
              <w:top w:w="0" w:type="dxa"/>
              <w:left w:w="108" w:type="dxa"/>
              <w:bottom w:w="0" w:type="dxa"/>
              <w:right w:w="108" w:type="dxa"/>
            </w:tcMar>
            <w:vAlign w:val="center"/>
          </w:tcPr>
          <w:p w14:paraId="7D1EF11D"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Broj godišnje dodijeljenih stipendija</w:t>
            </w:r>
          </w:p>
          <w:p w14:paraId="2714E211" w14:textId="77777777" w:rsidR="00E2286B" w:rsidRPr="001B3468" w:rsidRDefault="00E2286B" w:rsidP="00E2286B">
            <w:pPr>
              <w:jc w:val="center"/>
              <w:rPr>
                <w:rFonts w:asciiTheme="majorHAnsi" w:hAnsiTheme="majorHAnsi" w:cstheme="majorHAnsi"/>
                <w:color w:val="000000" w:themeColor="text1"/>
                <w:sz w:val="17"/>
                <w:szCs w:val="17"/>
              </w:rPr>
            </w:pP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317BD1" w14:textId="77777777" w:rsidR="00E2286B" w:rsidRPr="001B3468" w:rsidRDefault="00E2286B" w:rsidP="00E2286B">
            <w:pPr>
              <w:jc w:val="center"/>
              <w:rPr>
                <w:rFonts w:ascii="Arial" w:hAnsi="Arial" w:cs="Arial"/>
                <w:color w:val="000000" w:themeColor="text1"/>
                <w:sz w:val="17"/>
                <w:szCs w:val="17"/>
              </w:rPr>
            </w:pPr>
            <w:r w:rsidRPr="001B3468">
              <w:rPr>
                <w:color w:val="000000" w:themeColor="text1"/>
                <w:sz w:val="17"/>
                <w:szCs w:val="17"/>
              </w:rPr>
              <w:t>134.000</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67F25D" w14:textId="77777777" w:rsidR="00E2286B" w:rsidRPr="00677DCD" w:rsidRDefault="00E2286B" w:rsidP="00E2286B">
            <w:pPr>
              <w:jc w:val="center"/>
              <w:rPr>
                <w:rFonts w:ascii="Arial" w:hAnsi="Arial" w:cs="Arial"/>
                <w:color w:val="000000" w:themeColor="text1"/>
                <w:sz w:val="16"/>
                <w:szCs w:val="16"/>
              </w:rPr>
            </w:pPr>
            <w:r w:rsidRPr="00677DCD">
              <w:rPr>
                <w:rFonts w:ascii="Arial" w:hAnsi="Arial" w:cs="Arial"/>
                <w:color w:val="000000" w:themeColor="text1"/>
                <w:sz w:val="16"/>
                <w:szCs w:val="16"/>
                <w:lang w:val="bs-Latn-BA"/>
              </w:rPr>
              <w:t>122.800</w:t>
            </w:r>
          </w:p>
        </w:tc>
        <w:tc>
          <w:tcPr>
            <w:tcW w:w="11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C9DA23" w14:textId="77777777" w:rsidR="00E2286B" w:rsidRPr="001B3468" w:rsidRDefault="00E2286B" w:rsidP="00E2286B">
            <w:pPr>
              <w:jc w:val="center"/>
              <w:rPr>
                <w:rFonts w:ascii="Arial" w:hAnsi="Arial" w:cs="Arial"/>
                <w:color w:val="000000" w:themeColor="text1"/>
                <w:sz w:val="17"/>
                <w:szCs w:val="17"/>
              </w:rPr>
            </w:pPr>
            <w:r>
              <w:rPr>
                <w:rFonts w:ascii="Arial" w:hAnsi="Arial" w:cs="Arial"/>
                <w:color w:val="000000" w:themeColor="text1"/>
                <w:sz w:val="17"/>
                <w:szCs w:val="17"/>
              </w:rPr>
              <w:t>Nedovoljan broj kandidata koji ispunjavaju uslove</w:t>
            </w:r>
          </w:p>
        </w:tc>
      </w:tr>
      <w:tr w:rsidR="00E2286B" w:rsidRPr="001B3468" w14:paraId="25ED78B9" w14:textId="77777777" w:rsidTr="00E2286B">
        <w:trPr>
          <w:trHeight w:val="20"/>
        </w:trPr>
        <w:tc>
          <w:tcPr>
            <w:tcW w:w="1345" w:type="pct"/>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14:paraId="3993312C" w14:textId="77777777" w:rsidR="00E2286B" w:rsidRPr="001B3468" w:rsidRDefault="00E2286B" w:rsidP="00E2286B">
            <w:pPr>
              <w:rPr>
                <w:rFonts w:ascii="Arial" w:hAnsi="Arial" w:cs="Arial"/>
                <w:color w:val="000000" w:themeColor="text1"/>
                <w:sz w:val="17"/>
                <w:szCs w:val="17"/>
              </w:rPr>
            </w:pPr>
            <w:r>
              <w:rPr>
                <w:rFonts w:ascii="Arial" w:hAnsi="Arial" w:cs="Arial"/>
                <w:color w:val="000000" w:themeColor="text1"/>
                <w:sz w:val="17"/>
                <w:szCs w:val="17"/>
              </w:rPr>
              <w:t>5.4</w:t>
            </w:r>
            <w:r w:rsidRPr="001B3468">
              <w:rPr>
                <w:rFonts w:ascii="Arial" w:hAnsi="Arial" w:cs="Arial"/>
                <w:color w:val="000000" w:themeColor="text1"/>
                <w:sz w:val="17"/>
                <w:szCs w:val="17"/>
              </w:rPr>
              <w:t>.Podrška  sportskim aktivnostima i sportskoj infrastrukturi 2.2.1.</w:t>
            </w:r>
          </w:p>
        </w:tc>
        <w:tc>
          <w:tcPr>
            <w:tcW w:w="449"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5ED22FD6" w14:textId="77777777" w:rsidR="00E2286B" w:rsidRPr="001B3468" w:rsidRDefault="00E2286B" w:rsidP="00E2286B">
            <w:pPr>
              <w:rPr>
                <w:color w:val="000000" w:themeColor="text1"/>
                <w:sz w:val="17"/>
                <w:szCs w:val="17"/>
              </w:rPr>
            </w:pPr>
            <w:r w:rsidRPr="001B3468">
              <w:rPr>
                <w:rFonts w:ascii="Arial" w:hAnsi="Arial" w:cs="Arial"/>
                <w:color w:val="000000" w:themeColor="text1"/>
                <w:sz w:val="17"/>
                <w:szCs w:val="17"/>
              </w:rPr>
              <w:t> </w:t>
            </w: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0821BA7"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Broj izgrađenih/saniranih objekata sportske infrastrukture</w:t>
            </w:r>
          </w:p>
          <w:p w14:paraId="5A6BB99F" w14:textId="77777777" w:rsidR="00E2286B" w:rsidRPr="001B3468" w:rsidRDefault="00E2286B" w:rsidP="00E2286B">
            <w:pPr>
              <w:jc w:val="center"/>
              <w:rPr>
                <w:rFonts w:asciiTheme="majorHAnsi" w:hAnsiTheme="majorHAnsi" w:cstheme="majorHAnsi"/>
                <w:color w:val="000000" w:themeColor="text1"/>
                <w:sz w:val="17"/>
                <w:szCs w:val="17"/>
              </w:rPr>
            </w:pP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BCEE70" w14:textId="77777777" w:rsidR="00E2286B" w:rsidRPr="001B3468" w:rsidRDefault="00E2286B" w:rsidP="00E2286B">
            <w:pPr>
              <w:jc w:val="center"/>
              <w:rPr>
                <w:color w:val="000000" w:themeColor="text1"/>
                <w:sz w:val="17"/>
                <w:szCs w:val="17"/>
              </w:rPr>
            </w:pP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142B2E" w14:textId="77777777" w:rsidR="00E2286B" w:rsidRPr="001B3468" w:rsidRDefault="00E2286B" w:rsidP="00E2286B">
            <w:pPr>
              <w:jc w:val="center"/>
              <w:rPr>
                <w:color w:val="000000" w:themeColor="text1"/>
                <w:sz w:val="17"/>
                <w:szCs w:val="17"/>
              </w:rPr>
            </w:pPr>
          </w:p>
        </w:tc>
        <w:tc>
          <w:tcPr>
            <w:tcW w:w="11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8C98483" w14:textId="77777777" w:rsidR="00E2286B" w:rsidRPr="001B3468" w:rsidRDefault="00E2286B" w:rsidP="00E2286B">
            <w:pPr>
              <w:jc w:val="center"/>
              <w:rPr>
                <w:color w:val="000000" w:themeColor="text1"/>
                <w:sz w:val="17"/>
                <w:szCs w:val="17"/>
              </w:rPr>
            </w:pPr>
            <w:r w:rsidRPr="001B3468">
              <w:rPr>
                <w:rFonts w:ascii="Arial" w:hAnsi="Arial" w:cs="Arial"/>
                <w:color w:val="000000" w:themeColor="text1"/>
                <w:sz w:val="17"/>
                <w:szCs w:val="17"/>
              </w:rPr>
              <w:t> </w:t>
            </w:r>
          </w:p>
        </w:tc>
      </w:tr>
      <w:tr w:rsidR="00E2286B" w:rsidRPr="001B3468" w14:paraId="7A9FF788" w14:textId="77777777" w:rsidTr="00E2286B">
        <w:trPr>
          <w:trHeight w:val="20"/>
        </w:trPr>
        <w:tc>
          <w:tcPr>
            <w:tcW w:w="1345"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223D1099" w14:textId="77777777" w:rsidR="00E2286B" w:rsidRPr="001B3468" w:rsidRDefault="00E2286B" w:rsidP="00E2286B">
            <w:pPr>
              <w:rPr>
                <w:rFonts w:ascii="Arial" w:hAnsi="Arial" w:cs="Arial"/>
                <w:color w:val="000000" w:themeColor="text1"/>
                <w:sz w:val="17"/>
                <w:szCs w:val="17"/>
              </w:rPr>
            </w:pPr>
          </w:p>
        </w:tc>
        <w:tc>
          <w:tcPr>
            <w:tcW w:w="449" w:type="pct"/>
            <w:vMerge/>
            <w:tcBorders>
              <w:left w:val="nil"/>
              <w:bottom w:val="single" w:sz="4" w:space="0" w:color="auto"/>
              <w:right w:val="single" w:sz="4" w:space="0" w:color="auto"/>
            </w:tcBorders>
            <w:tcMar>
              <w:top w:w="0" w:type="dxa"/>
              <w:left w:w="108" w:type="dxa"/>
              <w:bottom w:w="0" w:type="dxa"/>
              <w:right w:w="108" w:type="dxa"/>
            </w:tcMar>
            <w:vAlign w:val="center"/>
          </w:tcPr>
          <w:p w14:paraId="1BB28AB0"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7F31E5"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Visina podrške sportskim klubovima</w:t>
            </w:r>
          </w:p>
          <w:p w14:paraId="49A9DB42" w14:textId="77777777" w:rsidR="00E2286B" w:rsidRPr="001B3468" w:rsidRDefault="00E2286B" w:rsidP="00E2286B">
            <w:pPr>
              <w:jc w:val="center"/>
              <w:rPr>
                <w:rFonts w:asciiTheme="majorHAnsi" w:hAnsiTheme="majorHAnsi" w:cstheme="majorHAnsi"/>
                <w:color w:val="000000" w:themeColor="text1"/>
                <w:sz w:val="17"/>
                <w:szCs w:val="17"/>
              </w:rPr>
            </w:pP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4D4E3E" w14:textId="77777777" w:rsidR="00E2286B" w:rsidRPr="001B3468" w:rsidRDefault="00E2286B" w:rsidP="00E2286B">
            <w:pPr>
              <w:jc w:val="center"/>
              <w:rPr>
                <w:rFonts w:ascii="Arial" w:hAnsi="Arial" w:cs="Arial"/>
                <w:color w:val="000000" w:themeColor="text1"/>
                <w:sz w:val="17"/>
                <w:szCs w:val="17"/>
              </w:rPr>
            </w:pPr>
            <w:r>
              <w:rPr>
                <w:rFonts w:ascii="Arial" w:hAnsi="Arial" w:cs="Arial"/>
                <w:color w:val="000000" w:themeColor="text1"/>
                <w:sz w:val="17"/>
                <w:szCs w:val="17"/>
              </w:rPr>
              <w:t>820.000</w:t>
            </w:r>
            <w:r w:rsidRPr="001B3468">
              <w:rPr>
                <w:rFonts w:ascii="Arial" w:hAnsi="Arial" w:cs="Arial"/>
                <w:color w:val="000000" w:themeColor="text1"/>
                <w:sz w:val="17"/>
                <w:szCs w:val="17"/>
              </w:rPr>
              <w:t>  </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BF5D23" w14:textId="77777777" w:rsidR="00E2286B" w:rsidRPr="001B3468" w:rsidRDefault="00E2286B" w:rsidP="00E2286B">
            <w:pPr>
              <w:jc w:val="center"/>
              <w:rPr>
                <w:rFonts w:ascii="Arial" w:hAnsi="Arial" w:cs="Arial"/>
                <w:color w:val="000000" w:themeColor="text1"/>
                <w:sz w:val="17"/>
                <w:szCs w:val="17"/>
              </w:rPr>
            </w:pPr>
            <w:r>
              <w:rPr>
                <w:color w:val="000000" w:themeColor="text1"/>
                <w:sz w:val="17"/>
                <w:szCs w:val="17"/>
              </w:rPr>
              <w:t>814.600</w:t>
            </w:r>
          </w:p>
        </w:tc>
        <w:tc>
          <w:tcPr>
            <w:tcW w:w="11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6505E4" w14:textId="77777777" w:rsidR="00E2286B" w:rsidRPr="001B3468" w:rsidRDefault="00E2286B" w:rsidP="00E2286B">
            <w:pPr>
              <w:jc w:val="center"/>
              <w:rPr>
                <w:rFonts w:ascii="Arial" w:hAnsi="Arial" w:cs="Arial"/>
                <w:color w:val="000000" w:themeColor="text1"/>
                <w:sz w:val="17"/>
                <w:szCs w:val="17"/>
              </w:rPr>
            </w:pPr>
          </w:p>
        </w:tc>
      </w:tr>
      <w:tr w:rsidR="00E2286B" w:rsidRPr="001B3468" w14:paraId="361552D4" w14:textId="77777777" w:rsidTr="00E2286B">
        <w:trPr>
          <w:trHeight w:val="109"/>
        </w:trPr>
        <w:tc>
          <w:tcPr>
            <w:tcW w:w="1345" w:type="pct"/>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tcPr>
          <w:p w14:paraId="65E81869" w14:textId="77777777" w:rsidR="00E2286B" w:rsidRPr="001B3468" w:rsidRDefault="00E2286B" w:rsidP="00E2286B">
            <w:pPr>
              <w:rPr>
                <w:rFonts w:ascii="Arial" w:hAnsi="Arial" w:cs="Arial"/>
                <w:color w:val="000000" w:themeColor="text1"/>
                <w:sz w:val="17"/>
                <w:szCs w:val="17"/>
              </w:rPr>
            </w:pPr>
            <w:r>
              <w:rPr>
                <w:rFonts w:ascii="Arial" w:hAnsi="Arial" w:cs="Arial"/>
                <w:color w:val="000000" w:themeColor="text1"/>
                <w:sz w:val="17"/>
                <w:szCs w:val="17"/>
              </w:rPr>
              <w:t>6.1</w:t>
            </w:r>
            <w:r w:rsidRPr="001B3468">
              <w:rPr>
                <w:rFonts w:ascii="Arial" w:hAnsi="Arial" w:cs="Arial"/>
                <w:color w:val="000000" w:themeColor="text1"/>
                <w:sz w:val="17"/>
                <w:szCs w:val="17"/>
              </w:rPr>
              <w:t>. Unapređenje kulturnih sadržaja 2.2.2</w:t>
            </w:r>
          </w:p>
          <w:p w14:paraId="13FD65AA" w14:textId="77777777" w:rsidR="00E2286B" w:rsidRPr="001B3468" w:rsidRDefault="00E2286B" w:rsidP="00E2286B">
            <w:pPr>
              <w:rPr>
                <w:rFonts w:ascii="Arial" w:hAnsi="Arial" w:cs="Arial"/>
                <w:color w:val="000000" w:themeColor="text1"/>
                <w:sz w:val="17"/>
                <w:szCs w:val="17"/>
              </w:rPr>
            </w:pPr>
          </w:p>
          <w:p w14:paraId="7B31E559" w14:textId="77777777" w:rsidR="00E2286B" w:rsidRPr="001B3468" w:rsidRDefault="00E2286B" w:rsidP="00E2286B">
            <w:pPr>
              <w:rPr>
                <w:rFonts w:ascii="Arial" w:hAnsi="Arial" w:cs="Arial"/>
                <w:color w:val="000000" w:themeColor="text1"/>
                <w:sz w:val="17"/>
                <w:szCs w:val="17"/>
              </w:rPr>
            </w:pPr>
          </w:p>
        </w:tc>
        <w:tc>
          <w:tcPr>
            <w:tcW w:w="449" w:type="pct"/>
            <w:vMerge w:val="restart"/>
            <w:tcBorders>
              <w:top w:val="single" w:sz="8" w:space="0" w:color="auto"/>
              <w:left w:val="nil"/>
              <w:right w:val="single" w:sz="4" w:space="0" w:color="auto"/>
            </w:tcBorders>
            <w:tcMar>
              <w:top w:w="0" w:type="dxa"/>
              <w:left w:w="108" w:type="dxa"/>
              <w:bottom w:w="0" w:type="dxa"/>
              <w:right w:w="108" w:type="dxa"/>
            </w:tcMar>
            <w:vAlign w:val="center"/>
          </w:tcPr>
          <w:p w14:paraId="4438892F"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F3A1AC"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Proširenje prostora za djelatnost kulture</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8E15E7"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EB37A1"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r>
              <w:rPr>
                <w:rFonts w:ascii="Arial" w:hAnsi="Arial" w:cs="Arial"/>
                <w:color w:val="000000" w:themeColor="text1"/>
                <w:sz w:val="17"/>
                <w:szCs w:val="17"/>
              </w:rPr>
              <w:t xml:space="preserve"> </w:t>
            </w:r>
          </w:p>
        </w:tc>
        <w:tc>
          <w:tcPr>
            <w:tcW w:w="113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C1E6DE" w14:textId="77777777" w:rsidR="00E2286B" w:rsidRPr="001B3468" w:rsidRDefault="00E2286B" w:rsidP="00E2286B">
            <w:pPr>
              <w:jc w:val="center"/>
              <w:rPr>
                <w:rFonts w:ascii="Arial" w:hAnsi="Arial" w:cs="Arial"/>
                <w:color w:val="000000" w:themeColor="text1"/>
                <w:sz w:val="17"/>
                <w:szCs w:val="17"/>
              </w:rPr>
            </w:pPr>
          </w:p>
          <w:p w14:paraId="30C2A226" w14:textId="77777777" w:rsidR="00E2286B" w:rsidRPr="001B3468" w:rsidRDefault="00E2286B" w:rsidP="00E2286B">
            <w:pPr>
              <w:jc w:val="center"/>
              <w:rPr>
                <w:rFonts w:ascii="Arial" w:hAnsi="Arial" w:cs="Arial"/>
                <w:color w:val="000000" w:themeColor="text1"/>
                <w:sz w:val="17"/>
                <w:szCs w:val="17"/>
              </w:rPr>
            </w:pPr>
          </w:p>
          <w:p w14:paraId="35D35AEE" w14:textId="77777777" w:rsidR="00E2286B" w:rsidRPr="001B3468" w:rsidRDefault="00E2286B" w:rsidP="00E2286B">
            <w:pPr>
              <w:jc w:val="center"/>
              <w:rPr>
                <w:rFonts w:ascii="Arial" w:hAnsi="Arial" w:cs="Arial"/>
                <w:color w:val="000000" w:themeColor="text1"/>
                <w:sz w:val="17"/>
                <w:szCs w:val="17"/>
              </w:rPr>
            </w:pPr>
          </w:p>
          <w:p w14:paraId="08542F1C" w14:textId="77777777" w:rsidR="00E2286B" w:rsidRPr="001B3468" w:rsidRDefault="00E2286B" w:rsidP="00E2286B">
            <w:pPr>
              <w:jc w:val="center"/>
              <w:rPr>
                <w:rFonts w:ascii="Arial" w:hAnsi="Arial" w:cs="Arial"/>
                <w:color w:val="000000" w:themeColor="text1"/>
                <w:sz w:val="17"/>
                <w:szCs w:val="17"/>
              </w:rPr>
            </w:pPr>
          </w:p>
          <w:p w14:paraId="20A00610" w14:textId="77777777" w:rsidR="00E2286B" w:rsidRPr="001B3468" w:rsidRDefault="00E2286B" w:rsidP="00E2286B">
            <w:pPr>
              <w:jc w:val="center"/>
              <w:rPr>
                <w:rFonts w:ascii="Arial" w:hAnsi="Arial" w:cs="Arial"/>
                <w:color w:val="000000" w:themeColor="text1"/>
                <w:sz w:val="17"/>
                <w:szCs w:val="17"/>
              </w:rPr>
            </w:pPr>
          </w:p>
        </w:tc>
      </w:tr>
      <w:tr w:rsidR="00E2286B" w:rsidRPr="001B3468" w14:paraId="0B0A0A36" w14:textId="77777777" w:rsidTr="00E2286B">
        <w:trPr>
          <w:trHeight w:val="108"/>
        </w:trPr>
        <w:tc>
          <w:tcPr>
            <w:tcW w:w="1345" w:type="pct"/>
            <w:vMerge/>
            <w:tcBorders>
              <w:left w:val="single" w:sz="8" w:space="0" w:color="auto"/>
              <w:right w:val="single" w:sz="8" w:space="0" w:color="auto"/>
            </w:tcBorders>
            <w:tcMar>
              <w:top w:w="0" w:type="dxa"/>
              <w:left w:w="108" w:type="dxa"/>
              <w:bottom w:w="0" w:type="dxa"/>
              <w:right w:w="108" w:type="dxa"/>
            </w:tcMar>
            <w:vAlign w:val="center"/>
          </w:tcPr>
          <w:p w14:paraId="6B175FA3" w14:textId="77777777" w:rsidR="00E2286B" w:rsidRPr="001B3468" w:rsidRDefault="00E2286B" w:rsidP="00E2286B">
            <w:pPr>
              <w:rPr>
                <w:rFonts w:ascii="Arial" w:hAnsi="Arial" w:cs="Arial"/>
                <w:color w:val="000000" w:themeColor="text1"/>
                <w:sz w:val="17"/>
                <w:szCs w:val="17"/>
              </w:rPr>
            </w:pPr>
          </w:p>
        </w:tc>
        <w:tc>
          <w:tcPr>
            <w:tcW w:w="449" w:type="pct"/>
            <w:vMerge/>
            <w:tcBorders>
              <w:left w:val="nil"/>
              <w:right w:val="single" w:sz="4" w:space="0" w:color="auto"/>
            </w:tcBorders>
            <w:tcMar>
              <w:top w:w="0" w:type="dxa"/>
              <w:left w:w="108" w:type="dxa"/>
              <w:bottom w:w="0" w:type="dxa"/>
              <w:right w:w="108" w:type="dxa"/>
            </w:tcMar>
            <w:vAlign w:val="center"/>
          </w:tcPr>
          <w:p w14:paraId="7ABCDB22"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2FAF59"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Osnovana TV Gradačac</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66B6E2"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82D5DE"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11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53705A" w14:textId="77777777" w:rsidR="00E2286B" w:rsidRPr="001B3468" w:rsidRDefault="00E2286B" w:rsidP="00E2286B">
            <w:pPr>
              <w:jc w:val="center"/>
              <w:rPr>
                <w:rFonts w:ascii="Arial" w:hAnsi="Arial" w:cs="Arial"/>
                <w:color w:val="000000" w:themeColor="text1"/>
                <w:sz w:val="17"/>
                <w:szCs w:val="17"/>
              </w:rPr>
            </w:pPr>
          </w:p>
        </w:tc>
      </w:tr>
      <w:tr w:rsidR="00E2286B" w:rsidRPr="001B3468" w14:paraId="6D4716E0" w14:textId="77777777" w:rsidTr="00E2286B">
        <w:trPr>
          <w:trHeight w:val="108"/>
        </w:trPr>
        <w:tc>
          <w:tcPr>
            <w:tcW w:w="1345"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1B36611B" w14:textId="77777777" w:rsidR="00E2286B" w:rsidRPr="001B3468" w:rsidRDefault="00E2286B" w:rsidP="00E2286B">
            <w:pPr>
              <w:rPr>
                <w:rFonts w:ascii="Arial" w:hAnsi="Arial" w:cs="Arial"/>
                <w:color w:val="000000" w:themeColor="text1"/>
                <w:sz w:val="17"/>
                <w:szCs w:val="17"/>
              </w:rPr>
            </w:pPr>
          </w:p>
        </w:tc>
        <w:tc>
          <w:tcPr>
            <w:tcW w:w="449" w:type="pct"/>
            <w:vMerge/>
            <w:tcBorders>
              <w:left w:val="nil"/>
              <w:bottom w:val="single" w:sz="4" w:space="0" w:color="auto"/>
              <w:right w:val="single" w:sz="4" w:space="0" w:color="auto"/>
            </w:tcBorders>
            <w:tcMar>
              <w:top w:w="0" w:type="dxa"/>
              <w:left w:w="108" w:type="dxa"/>
              <w:bottom w:w="0" w:type="dxa"/>
              <w:right w:w="108" w:type="dxa"/>
            </w:tcMar>
            <w:vAlign w:val="center"/>
          </w:tcPr>
          <w:p w14:paraId="10381816"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00BE36"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Modernizovana Kino dvorana Gradačac</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8DFCA0" w14:textId="77777777" w:rsidR="00E2286B" w:rsidRPr="001B3468" w:rsidRDefault="00E2286B" w:rsidP="00E2286B">
            <w:pPr>
              <w:jc w:val="center"/>
              <w:rPr>
                <w:rFonts w:ascii="Arial" w:hAnsi="Arial" w:cs="Arial"/>
                <w:color w:val="000000" w:themeColor="text1"/>
                <w:sz w:val="17"/>
                <w:szCs w:val="17"/>
              </w:rPr>
            </w:pP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216C42" w14:textId="77777777" w:rsidR="00E2286B" w:rsidRPr="001B3468" w:rsidRDefault="00E2286B" w:rsidP="00E2286B">
            <w:pPr>
              <w:jc w:val="center"/>
              <w:rPr>
                <w:rFonts w:ascii="Arial" w:hAnsi="Arial" w:cs="Arial"/>
                <w:color w:val="000000" w:themeColor="text1"/>
                <w:sz w:val="17"/>
                <w:szCs w:val="17"/>
              </w:rPr>
            </w:pPr>
          </w:p>
        </w:tc>
        <w:tc>
          <w:tcPr>
            <w:tcW w:w="11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42C332" w14:textId="77777777" w:rsidR="00E2286B" w:rsidRPr="001B3468" w:rsidRDefault="00E2286B" w:rsidP="00E2286B">
            <w:pPr>
              <w:jc w:val="center"/>
              <w:rPr>
                <w:rFonts w:ascii="Arial" w:hAnsi="Arial" w:cs="Arial"/>
                <w:color w:val="000000" w:themeColor="text1"/>
                <w:sz w:val="17"/>
                <w:szCs w:val="17"/>
              </w:rPr>
            </w:pPr>
          </w:p>
        </w:tc>
      </w:tr>
      <w:tr w:rsidR="00E2286B" w:rsidRPr="001B3468" w14:paraId="52DA392C" w14:textId="77777777" w:rsidTr="00E2286B">
        <w:trPr>
          <w:trHeight w:val="362"/>
        </w:trPr>
        <w:tc>
          <w:tcPr>
            <w:tcW w:w="1345"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4574AD" w14:textId="77777777" w:rsidR="00E2286B" w:rsidRPr="001B3468" w:rsidRDefault="00E2286B" w:rsidP="00E2286B">
            <w:pPr>
              <w:rPr>
                <w:rFonts w:ascii="Arial" w:hAnsi="Arial" w:cs="Arial"/>
                <w:color w:val="000000" w:themeColor="text1"/>
                <w:sz w:val="17"/>
                <w:szCs w:val="17"/>
              </w:rPr>
            </w:pPr>
          </w:p>
          <w:p w14:paraId="129A00DE" w14:textId="77777777" w:rsidR="00E2286B" w:rsidRPr="001B3468" w:rsidRDefault="00E2286B" w:rsidP="00E2286B">
            <w:pPr>
              <w:rPr>
                <w:rFonts w:ascii="Arial" w:hAnsi="Arial" w:cs="Arial"/>
                <w:color w:val="000000" w:themeColor="text1"/>
                <w:sz w:val="17"/>
                <w:szCs w:val="17"/>
              </w:rPr>
            </w:pPr>
            <w:r>
              <w:rPr>
                <w:rFonts w:ascii="Arial" w:hAnsi="Arial" w:cs="Arial"/>
                <w:color w:val="000000" w:themeColor="text1"/>
                <w:sz w:val="17"/>
                <w:szCs w:val="17"/>
              </w:rPr>
              <w:t>7.3.</w:t>
            </w:r>
            <w:r w:rsidRPr="001B3468">
              <w:rPr>
                <w:rFonts w:ascii="Arial" w:hAnsi="Arial" w:cs="Arial"/>
                <w:color w:val="000000" w:themeColor="text1"/>
                <w:sz w:val="17"/>
                <w:szCs w:val="17"/>
              </w:rPr>
              <w:t xml:space="preserve"> Unapređenje socijalne zaštite i socijalne uključenosti</w:t>
            </w:r>
            <w:r>
              <w:rPr>
                <w:rFonts w:ascii="Arial" w:hAnsi="Arial" w:cs="Arial"/>
                <w:color w:val="000000" w:themeColor="text1"/>
                <w:sz w:val="17"/>
                <w:szCs w:val="17"/>
              </w:rPr>
              <w:t xml:space="preserve"> 2.3.1.</w:t>
            </w:r>
          </w:p>
          <w:p w14:paraId="39200D54" w14:textId="77777777" w:rsidR="00E2286B" w:rsidRPr="001B3468" w:rsidRDefault="00E2286B" w:rsidP="00E2286B">
            <w:pPr>
              <w:rPr>
                <w:rFonts w:ascii="Arial" w:hAnsi="Arial" w:cs="Arial"/>
                <w:color w:val="000000" w:themeColor="text1"/>
                <w:sz w:val="17"/>
                <w:szCs w:val="17"/>
              </w:rPr>
            </w:pPr>
          </w:p>
          <w:p w14:paraId="1DAC30B3" w14:textId="77777777" w:rsidR="00E2286B" w:rsidRPr="001B3468" w:rsidRDefault="00E2286B" w:rsidP="00E2286B">
            <w:pPr>
              <w:rPr>
                <w:rFonts w:ascii="Arial" w:hAnsi="Arial" w:cs="Arial"/>
                <w:color w:val="000000" w:themeColor="text1"/>
                <w:sz w:val="17"/>
                <w:szCs w:val="17"/>
              </w:rPr>
            </w:pPr>
          </w:p>
          <w:p w14:paraId="71D50D0E" w14:textId="77777777" w:rsidR="00E2286B" w:rsidRPr="001B3468" w:rsidRDefault="00E2286B" w:rsidP="00E2286B">
            <w:pPr>
              <w:rPr>
                <w:rFonts w:ascii="Arial" w:hAnsi="Arial" w:cs="Arial"/>
                <w:color w:val="000000" w:themeColor="text1"/>
                <w:sz w:val="17"/>
                <w:szCs w:val="17"/>
              </w:rPr>
            </w:pPr>
          </w:p>
          <w:p w14:paraId="1562BD9C" w14:textId="77777777" w:rsidR="00E2286B" w:rsidRPr="001B3468" w:rsidRDefault="00E2286B" w:rsidP="00E2286B">
            <w:pPr>
              <w:rPr>
                <w:rFonts w:ascii="Arial" w:hAnsi="Arial" w:cs="Arial"/>
                <w:color w:val="000000" w:themeColor="text1"/>
                <w:sz w:val="17"/>
                <w:szCs w:val="17"/>
              </w:rPr>
            </w:pPr>
          </w:p>
          <w:p w14:paraId="0810D654" w14:textId="77777777" w:rsidR="00E2286B" w:rsidRPr="001B3468" w:rsidRDefault="00E2286B" w:rsidP="00E2286B">
            <w:pPr>
              <w:rPr>
                <w:rFonts w:ascii="Arial" w:hAnsi="Arial" w:cs="Arial"/>
                <w:color w:val="000000" w:themeColor="text1"/>
                <w:sz w:val="17"/>
                <w:szCs w:val="17"/>
              </w:rPr>
            </w:pPr>
          </w:p>
          <w:p w14:paraId="08FB0107" w14:textId="77777777" w:rsidR="00E2286B" w:rsidRPr="001B3468" w:rsidRDefault="00E2286B" w:rsidP="00E2286B">
            <w:pPr>
              <w:rPr>
                <w:rFonts w:ascii="Arial" w:hAnsi="Arial" w:cs="Arial"/>
                <w:color w:val="000000" w:themeColor="text1"/>
                <w:sz w:val="17"/>
                <w:szCs w:val="17"/>
              </w:rPr>
            </w:pPr>
          </w:p>
          <w:p w14:paraId="206318FA" w14:textId="77777777" w:rsidR="00E2286B" w:rsidRPr="001B3468" w:rsidRDefault="00E2286B" w:rsidP="00E2286B">
            <w:pPr>
              <w:rPr>
                <w:rFonts w:ascii="Arial" w:hAnsi="Arial" w:cs="Arial"/>
                <w:color w:val="000000" w:themeColor="text1"/>
                <w:sz w:val="17"/>
                <w:szCs w:val="17"/>
              </w:rPr>
            </w:pPr>
          </w:p>
        </w:tc>
        <w:tc>
          <w:tcPr>
            <w:tcW w:w="449"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C1E17A"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CF3B0B4"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Porast prosječno izdvojenih sredstava po vrstama pomoći</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CEC9BF"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153.000</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1E9501"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153.000</w:t>
            </w:r>
          </w:p>
        </w:tc>
        <w:tc>
          <w:tcPr>
            <w:tcW w:w="113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47216D" w14:textId="77777777" w:rsidR="00E2286B" w:rsidRPr="001B3468" w:rsidRDefault="00E2286B" w:rsidP="00E2286B">
            <w:pPr>
              <w:jc w:val="center"/>
              <w:rPr>
                <w:rFonts w:ascii="Arial" w:hAnsi="Arial" w:cs="Arial"/>
                <w:color w:val="000000" w:themeColor="text1"/>
                <w:sz w:val="17"/>
                <w:szCs w:val="17"/>
              </w:rPr>
            </w:pPr>
          </w:p>
        </w:tc>
      </w:tr>
      <w:tr w:rsidR="00E2286B" w:rsidRPr="001B3468" w14:paraId="683BA169" w14:textId="77777777" w:rsidTr="00E2286B">
        <w:trPr>
          <w:trHeight w:val="360"/>
        </w:trPr>
        <w:tc>
          <w:tcPr>
            <w:tcW w:w="1345"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D04060" w14:textId="77777777" w:rsidR="00E2286B" w:rsidRPr="001B3468" w:rsidRDefault="00E2286B" w:rsidP="00E2286B">
            <w:pPr>
              <w:rPr>
                <w:rFonts w:ascii="Arial" w:hAnsi="Arial" w:cs="Arial"/>
                <w:color w:val="000000" w:themeColor="text1"/>
                <w:sz w:val="17"/>
                <w:szCs w:val="17"/>
              </w:rPr>
            </w:pPr>
          </w:p>
        </w:tc>
        <w:tc>
          <w:tcPr>
            <w:tcW w:w="449"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42723A"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24DC41"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Osiguran adekvatan objekat za rad Dnevnog centra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22AADE"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01C6DE" w14:textId="77777777" w:rsidR="00E2286B" w:rsidRPr="001B3468" w:rsidRDefault="00E2286B" w:rsidP="00E2286B">
            <w:pPr>
              <w:jc w:val="center"/>
              <w:rPr>
                <w:rFonts w:ascii="Arial" w:hAnsi="Arial" w:cs="Arial"/>
                <w:color w:val="000000" w:themeColor="text1"/>
                <w:sz w:val="17"/>
                <w:szCs w:val="17"/>
              </w:rPr>
            </w:pPr>
          </w:p>
        </w:tc>
        <w:tc>
          <w:tcPr>
            <w:tcW w:w="11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36D950" w14:textId="77777777" w:rsidR="00E2286B" w:rsidRPr="001B3468" w:rsidRDefault="00E2286B" w:rsidP="00E2286B">
            <w:pPr>
              <w:jc w:val="center"/>
              <w:rPr>
                <w:rFonts w:ascii="Arial" w:hAnsi="Arial" w:cs="Arial"/>
                <w:color w:val="000000" w:themeColor="text1"/>
                <w:sz w:val="17"/>
                <w:szCs w:val="17"/>
              </w:rPr>
            </w:pPr>
          </w:p>
        </w:tc>
      </w:tr>
      <w:tr w:rsidR="00E2286B" w:rsidRPr="001B3468" w14:paraId="48831CCE" w14:textId="77777777" w:rsidTr="00E2286B">
        <w:trPr>
          <w:trHeight w:val="308"/>
        </w:trPr>
        <w:tc>
          <w:tcPr>
            <w:tcW w:w="1345"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AC37B3" w14:textId="77777777" w:rsidR="00E2286B" w:rsidRPr="001B3468" w:rsidRDefault="00E2286B" w:rsidP="00E2286B">
            <w:pPr>
              <w:rPr>
                <w:rFonts w:ascii="Arial" w:hAnsi="Arial" w:cs="Arial"/>
                <w:color w:val="000000" w:themeColor="text1"/>
                <w:sz w:val="17"/>
                <w:szCs w:val="17"/>
              </w:rPr>
            </w:pPr>
          </w:p>
        </w:tc>
        <w:tc>
          <w:tcPr>
            <w:tcW w:w="449"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E19FDA"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BE2F28"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 xml:space="preserve">Osigurana kontinuirana podredak u </w:t>
            </w:r>
            <w:r w:rsidRPr="001B3468">
              <w:rPr>
                <w:rFonts w:asciiTheme="majorHAnsi" w:hAnsiTheme="majorHAnsi" w:cstheme="majorHAnsi"/>
                <w:color w:val="000000" w:themeColor="text1"/>
                <w:sz w:val="17"/>
                <w:szCs w:val="17"/>
              </w:rPr>
              <w:lastRenderedPageBreak/>
              <w:t>liječenju lica sa specifičnim oboljenjima</w:t>
            </w:r>
          </w:p>
          <w:p w14:paraId="2823FDE1" w14:textId="77777777" w:rsidR="00E2286B" w:rsidRPr="001B3468" w:rsidRDefault="00E2286B" w:rsidP="00E2286B">
            <w:pPr>
              <w:jc w:val="center"/>
              <w:rPr>
                <w:rFonts w:asciiTheme="majorHAnsi" w:hAnsiTheme="majorHAnsi" w:cstheme="majorHAnsi"/>
                <w:color w:val="000000" w:themeColor="text1"/>
                <w:sz w:val="17"/>
                <w:szCs w:val="17"/>
              </w:rPr>
            </w:pP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CF6D65" w14:textId="77777777" w:rsidR="00E2286B" w:rsidRPr="001B3468" w:rsidRDefault="00E2286B" w:rsidP="00E2286B">
            <w:pPr>
              <w:rPr>
                <w:rFonts w:ascii="Arial" w:hAnsi="Arial" w:cs="Arial"/>
                <w:color w:val="000000" w:themeColor="text1"/>
                <w:sz w:val="17"/>
                <w:szCs w:val="17"/>
              </w:rPr>
            </w:pPr>
            <w:r>
              <w:rPr>
                <w:rFonts w:ascii="Arial" w:hAnsi="Arial" w:cs="Arial"/>
                <w:color w:val="000000" w:themeColor="text1"/>
                <w:sz w:val="17"/>
                <w:szCs w:val="17"/>
              </w:rPr>
              <w:lastRenderedPageBreak/>
              <w:t>10.000</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BA46833" w14:textId="77777777" w:rsidR="00E2286B" w:rsidRPr="001B3468" w:rsidRDefault="00E2286B" w:rsidP="00E2286B">
            <w:pPr>
              <w:jc w:val="center"/>
              <w:rPr>
                <w:rFonts w:ascii="Arial" w:hAnsi="Arial" w:cs="Arial"/>
                <w:color w:val="000000" w:themeColor="text1"/>
                <w:sz w:val="17"/>
                <w:szCs w:val="17"/>
              </w:rPr>
            </w:pPr>
            <w:r>
              <w:rPr>
                <w:rFonts w:ascii="Arial" w:hAnsi="Arial" w:cs="Arial"/>
                <w:color w:val="000000" w:themeColor="text1"/>
                <w:sz w:val="17"/>
                <w:szCs w:val="17"/>
              </w:rPr>
              <w:t>9.750</w:t>
            </w:r>
          </w:p>
        </w:tc>
        <w:tc>
          <w:tcPr>
            <w:tcW w:w="11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3E4252" w14:textId="77777777" w:rsidR="00E2286B" w:rsidRPr="001B3468" w:rsidRDefault="00E2286B" w:rsidP="00E2286B">
            <w:pPr>
              <w:jc w:val="center"/>
              <w:rPr>
                <w:rFonts w:ascii="Arial" w:hAnsi="Arial" w:cs="Arial"/>
                <w:color w:val="000000" w:themeColor="text1"/>
                <w:sz w:val="17"/>
                <w:szCs w:val="17"/>
              </w:rPr>
            </w:pPr>
          </w:p>
        </w:tc>
      </w:tr>
      <w:tr w:rsidR="00E2286B" w:rsidRPr="001B3468" w14:paraId="261C54C2" w14:textId="77777777" w:rsidTr="00E2286B">
        <w:trPr>
          <w:trHeight w:val="308"/>
        </w:trPr>
        <w:tc>
          <w:tcPr>
            <w:tcW w:w="1345"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F4DC95" w14:textId="77777777" w:rsidR="00E2286B" w:rsidRPr="001B3468" w:rsidRDefault="00E2286B" w:rsidP="00E2286B">
            <w:pPr>
              <w:rPr>
                <w:rFonts w:ascii="Arial" w:hAnsi="Arial" w:cs="Arial"/>
                <w:color w:val="000000" w:themeColor="text1"/>
                <w:sz w:val="17"/>
                <w:szCs w:val="17"/>
              </w:rPr>
            </w:pPr>
          </w:p>
        </w:tc>
        <w:tc>
          <w:tcPr>
            <w:tcW w:w="449"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BF207D"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4E2585"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Broj porodica /raseljenih koje su riješile stambeno pitanje</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020514"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89BF17"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11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749246" w14:textId="77777777" w:rsidR="00E2286B" w:rsidRPr="001B3468" w:rsidRDefault="00E2286B" w:rsidP="00E2286B">
            <w:pPr>
              <w:jc w:val="center"/>
              <w:rPr>
                <w:rFonts w:ascii="Arial" w:hAnsi="Arial" w:cs="Arial"/>
                <w:color w:val="000000" w:themeColor="text1"/>
                <w:sz w:val="17"/>
                <w:szCs w:val="17"/>
              </w:rPr>
            </w:pPr>
          </w:p>
        </w:tc>
      </w:tr>
      <w:tr w:rsidR="00E2286B" w:rsidRPr="001B3468" w14:paraId="78011D34" w14:textId="77777777" w:rsidTr="00E2286B">
        <w:trPr>
          <w:trHeight w:val="108"/>
        </w:trPr>
        <w:tc>
          <w:tcPr>
            <w:tcW w:w="1345"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EC5B56" w14:textId="77777777" w:rsidR="00E2286B" w:rsidRPr="001B3468" w:rsidRDefault="00E2286B" w:rsidP="00E2286B">
            <w:pPr>
              <w:rPr>
                <w:rFonts w:ascii="Arial" w:hAnsi="Arial" w:cs="Arial"/>
                <w:color w:val="000000" w:themeColor="text1"/>
                <w:sz w:val="17"/>
                <w:szCs w:val="17"/>
              </w:rPr>
            </w:pPr>
            <w:r>
              <w:rPr>
                <w:rFonts w:ascii="Arial" w:hAnsi="Arial" w:cs="Arial"/>
                <w:color w:val="000000" w:themeColor="text1"/>
                <w:sz w:val="17"/>
                <w:szCs w:val="17"/>
              </w:rPr>
              <w:t>5</w:t>
            </w:r>
            <w:r w:rsidRPr="001B3468">
              <w:rPr>
                <w:rFonts w:ascii="Arial" w:hAnsi="Arial" w:cs="Arial"/>
                <w:color w:val="000000" w:themeColor="text1"/>
                <w:sz w:val="17"/>
                <w:szCs w:val="17"/>
              </w:rPr>
              <w:t>.Poboljšanje kapaciteta  i opremljenosti  ustanova zdravstvene zaštite</w:t>
            </w:r>
            <w:r>
              <w:rPr>
                <w:rFonts w:ascii="Arial" w:hAnsi="Arial" w:cs="Arial"/>
                <w:color w:val="000000" w:themeColor="text1"/>
                <w:sz w:val="17"/>
                <w:szCs w:val="17"/>
              </w:rPr>
              <w:t xml:space="preserve"> 2.3.2.</w:t>
            </w:r>
          </w:p>
        </w:tc>
        <w:tc>
          <w:tcPr>
            <w:tcW w:w="449"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78C94F"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1CFB817"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Procenat učešća Grada u finansiranju primarne zdravstvene zaštite (%)</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D5FC69"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410882" w14:textId="77777777" w:rsidR="00E2286B" w:rsidRPr="001B3468" w:rsidRDefault="00E2286B" w:rsidP="00E2286B">
            <w:pPr>
              <w:jc w:val="center"/>
              <w:rPr>
                <w:rFonts w:ascii="Arial" w:hAnsi="Arial" w:cs="Arial"/>
                <w:color w:val="000000" w:themeColor="text1"/>
                <w:sz w:val="17"/>
                <w:szCs w:val="17"/>
              </w:rPr>
            </w:pPr>
          </w:p>
        </w:tc>
        <w:tc>
          <w:tcPr>
            <w:tcW w:w="113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F05532" w14:textId="77777777" w:rsidR="00E2286B" w:rsidRPr="001B3468" w:rsidRDefault="00E2286B" w:rsidP="00E2286B">
            <w:pPr>
              <w:jc w:val="center"/>
              <w:rPr>
                <w:rFonts w:ascii="Arial" w:hAnsi="Arial" w:cs="Arial"/>
                <w:color w:val="000000" w:themeColor="text1"/>
                <w:sz w:val="17"/>
                <w:szCs w:val="17"/>
              </w:rPr>
            </w:pPr>
          </w:p>
        </w:tc>
      </w:tr>
      <w:tr w:rsidR="00E2286B" w:rsidRPr="001B3468" w14:paraId="3CCFD200" w14:textId="77777777" w:rsidTr="00E2286B">
        <w:trPr>
          <w:trHeight w:val="355"/>
        </w:trPr>
        <w:tc>
          <w:tcPr>
            <w:tcW w:w="1345"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CA3D03" w14:textId="77777777" w:rsidR="00E2286B" w:rsidRPr="001B3468" w:rsidRDefault="00E2286B" w:rsidP="00E2286B">
            <w:pPr>
              <w:rPr>
                <w:rFonts w:ascii="Arial" w:hAnsi="Arial" w:cs="Arial"/>
                <w:color w:val="000000" w:themeColor="text1"/>
                <w:sz w:val="17"/>
                <w:szCs w:val="17"/>
              </w:rPr>
            </w:pPr>
          </w:p>
        </w:tc>
        <w:tc>
          <w:tcPr>
            <w:tcW w:w="449"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293964D"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F9C543"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Provedene aktivnosti  sanacije na objektu Doma zdravlja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118B82"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21D0D7"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11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355C768" w14:textId="77777777" w:rsidR="00E2286B" w:rsidRPr="001B3468" w:rsidRDefault="00E2286B" w:rsidP="00E2286B">
            <w:pPr>
              <w:jc w:val="center"/>
              <w:rPr>
                <w:rFonts w:ascii="Arial" w:hAnsi="Arial" w:cs="Arial"/>
                <w:color w:val="000000" w:themeColor="text1"/>
                <w:sz w:val="17"/>
                <w:szCs w:val="17"/>
              </w:rPr>
            </w:pPr>
          </w:p>
        </w:tc>
      </w:tr>
      <w:tr w:rsidR="00E2286B" w:rsidRPr="001B3468" w14:paraId="2E43ED7C" w14:textId="77777777" w:rsidTr="00E2286B">
        <w:trPr>
          <w:trHeight w:val="72"/>
        </w:trPr>
        <w:tc>
          <w:tcPr>
            <w:tcW w:w="1345"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B80F2A" w14:textId="77777777" w:rsidR="00E2286B" w:rsidRPr="001B3468" w:rsidRDefault="00E2286B" w:rsidP="00E2286B">
            <w:pPr>
              <w:rPr>
                <w:rFonts w:ascii="Arial" w:hAnsi="Arial" w:cs="Arial"/>
                <w:color w:val="000000" w:themeColor="text1"/>
                <w:sz w:val="17"/>
                <w:szCs w:val="17"/>
              </w:rPr>
            </w:pPr>
            <w:r>
              <w:rPr>
                <w:rFonts w:ascii="Arial" w:hAnsi="Arial" w:cs="Arial"/>
                <w:color w:val="000000" w:themeColor="text1"/>
                <w:sz w:val="17"/>
                <w:szCs w:val="17"/>
              </w:rPr>
              <w:t>6</w:t>
            </w:r>
            <w:r w:rsidRPr="001B3468">
              <w:rPr>
                <w:rFonts w:ascii="Arial" w:hAnsi="Arial" w:cs="Arial"/>
                <w:color w:val="000000" w:themeColor="text1"/>
                <w:sz w:val="17"/>
                <w:szCs w:val="17"/>
              </w:rPr>
              <w:t>. Unapređenje rada uprave i saradnje sa civilnim sektorom</w:t>
            </w:r>
            <w:r>
              <w:rPr>
                <w:rFonts w:ascii="Arial" w:hAnsi="Arial" w:cs="Arial"/>
                <w:color w:val="000000" w:themeColor="text1"/>
                <w:sz w:val="17"/>
                <w:szCs w:val="17"/>
              </w:rPr>
              <w:t xml:space="preserve"> 2.4.1.</w:t>
            </w:r>
          </w:p>
        </w:tc>
        <w:tc>
          <w:tcPr>
            <w:tcW w:w="449"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F2A6479"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5D41DD"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Broj uvedenih digitaliziranih procesa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B46ED5"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0CE062" w14:textId="77777777" w:rsidR="00E2286B" w:rsidRPr="001B3468" w:rsidRDefault="00E2286B" w:rsidP="00E2286B">
            <w:pPr>
              <w:jc w:val="center"/>
              <w:rPr>
                <w:rFonts w:ascii="Arial" w:hAnsi="Arial" w:cs="Arial"/>
                <w:color w:val="000000" w:themeColor="text1"/>
                <w:sz w:val="17"/>
                <w:szCs w:val="17"/>
              </w:rPr>
            </w:pPr>
          </w:p>
        </w:tc>
        <w:tc>
          <w:tcPr>
            <w:tcW w:w="113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08E4F2" w14:textId="77777777" w:rsidR="00E2286B" w:rsidRPr="001B3468" w:rsidRDefault="00E2286B" w:rsidP="00E2286B">
            <w:pPr>
              <w:jc w:val="center"/>
              <w:rPr>
                <w:rFonts w:ascii="Arial" w:hAnsi="Arial" w:cs="Arial"/>
                <w:color w:val="000000" w:themeColor="text1"/>
                <w:sz w:val="17"/>
                <w:szCs w:val="17"/>
              </w:rPr>
            </w:pPr>
          </w:p>
        </w:tc>
      </w:tr>
      <w:tr w:rsidR="00E2286B" w:rsidRPr="001B3468" w14:paraId="3022F07E" w14:textId="77777777" w:rsidTr="00E2286B">
        <w:trPr>
          <w:trHeight w:val="72"/>
        </w:trPr>
        <w:tc>
          <w:tcPr>
            <w:tcW w:w="1345"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FA7227" w14:textId="77777777" w:rsidR="00E2286B" w:rsidRPr="001B3468" w:rsidRDefault="00E2286B" w:rsidP="00E2286B">
            <w:pPr>
              <w:rPr>
                <w:rFonts w:ascii="Arial" w:hAnsi="Arial" w:cs="Arial"/>
                <w:color w:val="000000" w:themeColor="text1"/>
                <w:sz w:val="17"/>
                <w:szCs w:val="17"/>
              </w:rPr>
            </w:pPr>
          </w:p>
        </w:tc>
        <w:tc>
          <w:tcPr>
            <w:tcW w:w="449"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FA46A4"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74E0CF"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Uspostavljena saradnja sa dijasporom</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E1603B"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359B03" w14:textId="77777777" w:rsidR="00E2286B" w:rsidRPr="001B3468" w:rsidRDefault="00E2286B" w:rsidP="00E2286B">
            <w:pPr>
              <w:jc w:val="center"/>
              <w:rPr>
                <w:rFonts w:ascii="Arial" w:hAnsi="Arial" w:cs="Arial"/>
                <w:color w:val="000000" w:themeColor="text1"/>
                <w:sz w:val="17"/>
                <w:szCs w:val="17"/>
              </w:rPr>
            </w:pPr>
          </w:p>
        </w:tc>
        <w:tc>
          <w:tcPr>
            <w:tcW w:w="11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88AB5D" w14:textId="77777777" w:rsidR="00E2286B" w:rsidRPr="001B3468" w:rsidRDefault="00E2286B" w:rsidP="00E2286B">
            <w:pPr>
              <w:jc w:val="center"/>
              <w:rPr>
                <w:rFonts w:ascii="Arial" w:hAnsi="Arial" w:cs="Arial"/>
                <w:color w:val="000000" w:themeColor="text1"/>
                <w:sz w:val="17"/>
                <w:szCs w:val="17"/>
              </w:rPr>
            </w:pPr>
          </w:p>
        </w:tc>
      </w:tr>
      <w:tr w:rsidR="00E2286B" w:rsidRPr="001B3468" w14:paraId="4C048F9B" w14:textId="77777777" w:rsidTr="00E2286B">
        <w:trPr>
          <w:trHeight w:val="72"/>
        </w:trPr>
        <w:tc>
          <w:tcPr>
            <w:tcW w:w="1345"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70E638" w14:textId="77777777" w:rsidR="00E2286B" w:rsidRPr="001B3468" w:rsidRDefault="00E2286B" w:rsidP="00E2286B">
            <w:pPr>
              <w:rPr>
                <w:rFonts w:ascii="Arial" w:hAnsi="Arial" w:cs="Arial"/>
                <w:color w:val="000000" w:themeColor="text1"/>
                <w:sz w:val="17"/>
                <w:szCs w:val="17"/>
              </w:rPr>
            </w:pPr>
          </w:p>
        </w:tc>
        <w:tc>
          <w:tcPr>
            <w:tcW w:w="449"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3CC105"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C5AC05"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UKupno odobreni godišnji iznos za finansiranje nevladinog sektora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464EF12" w14:textId="77777777" w:rsidR="00E2286B" w:rsidRPr="001B3468" w:rsidRDefault="00E2286B" w:rsidP="00E2286B">
            <w:pPr>
              <w:jc w:val="center"/>
              <w:rPr>
                <w:rFonts w:ascii="Arial" w:hAnsi="Arial" w:cs="Arial"/>
                <w:color w:val="000000" w:themeColor="text1"/>
                <w:sz w:val="17"/>
                <w:szCs w:val="17"/>
              </w:rPr>
            </w:pPr>
            <w:r>
              <w:rPr>
                <w:rFonts w:ascii="Arial" w:hAnsi="Arial" w:cs="Arial"/>
                <w:color w:val="000000" w:themeColor="text1"/>
                <w:sz w:val="17"/>
                <w:szCs w:val="17"/>
              </w:rPr>
              <w:t>443.100</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34424D"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45</w:t>
            </w:r>
            <w:r>
              <w:rPr>
                <w:rFonts w:ascii="Arial" w:hAnsi="Arial" w:cs="Arial"/>
                <w:color w:val="000000" w:themeColor="text1"/>
                <w:sz w:val="17"/>
                <w:szCs w:val="17"/>
              </w:rPr>
              <w:t>6</w:t>
            </w:r>
            <w:r w:rsidRPr="001B3468">
              <w:rPr>
                <w:rFonts w:ascii="Arial" w:hAnsi="Arial" w:cs="Arial"/>
                <w:color w:val="000000" w:themeColor="text1"/>
                <w:sz w:val="17"/>
                <w:szCs w:val="17"/>
              </w:rPr>
              <w:t>.0</w:t>
            </w:r>
            <w:r>
              <w:rPr>
                <w:rFonts w:ascii="Arial" w:hAnsi="Arial" w:cs="Arial"/>
                <w:color w:val="000000" w:themeColor="text1"/>
                <w:sz w:val="17"/>
                <w:szCs w:val="17"/>
              </w:rPr>
              <w:t>79</w:t>
            </w:r>
          </w:p>
        </w:tc>
        <w:tc>
          <w:tcPr>
            <w:tcW w:w="11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E09017" w14:textId="77777777" w:rsidR="00E2286B" w:rsidRPr="001B3468" w:rsidRDefault="00E2286B" w:rsidP="00E2286B">
            <w:pPr>
              <w:jc w:val="center"/>
              <w:rPr>
                <w:rFonts w:ascii="Arial" w:hAnsi="Arial" w:cs="Arial"/>
                <w:color w:val="000000" w:themeColor="text1"/>
                <w:sz w:val="17"/>
                <w:szCs w:val="17"/>
              </w:rPr>
            </w:pPr>
          </w:p>
        </w:tc>
      </w:tr>
      <w:tr w:rsidR="00E2286B" w:rsidRPr="001B3468" w14:paraId="00E3EDCB" w14:textId="77777777" w:rsidTr="00E2286B">
        <w:trPr>
          <w:trHeight w:val="108"/>
        </w:trPr>
        <w:tc>
          <w:tcPr>
            <w:tcW w:w="1345"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061190" w14:textId="77777777" w:rsidR="00E2286B" w:rsidRPr="001B3468" w:rsidRDefault="00E2286B" w:rsidP="00E2286B">
            <w:pPr>
              <w:rPr>
                <w:rFonts w:ascii="Arial" w:hAnsi="Arial" w:cs="Arial"/>
                <w:color w:val="000000" w:themeColor="text1"/>
                <w:sz w:val="17"/>
                <w:szCs w:val="17"/>
              </w:rPr>
            </w:pPr>
            <w:r>
              <w:rPr>
                <w:rFonts w:ascii="Arial" w:hAnsi="Arial" w:cs="Arial"/>
                <w:color w:val="000000" w:themeColor="text1"/>
                <w:sz w:val="17"/>
                <w:szCs w:val="17"/>
              </w:rPr>
              <w:t>7</w:t>
            </w:r>
            <w:r w:rsidRPr="001B3468">
              <w:rPr>
                <w:rFonts w:ascii="Arial" w:hAnsi="Arial" w:cs="Arial"/>
                <w:color w:val="000000" w:themeColor="text1"/>
                <w:sz w:val="17"/>
                <w:szCs w:val="17"/>
              </w:rPr>
              <w:t>. Podrška projektima i aktivnostima mladih</w:t>
            </w:r>
            <w:r>
              <w:rPr>
                <w:rFonts w:ascii="Arial" w:hAnsi="Arial" w:cs="Arial"/>
                <w:color w:val="000000" w:themeColor="text1"/>
                <w:sz w:val="17"/>
                <w:szCs w:val="17"/>
              </w:rPr>
              <w:t xml:space="preserve"> 2.4.2.</w:t>
            </w:r>
          </w:p>
          <w:p w14:paraId="11DC9C81" w14:textId="77777777" w:rsidR="00E2286B" w:rsidRPr="001B3468" w:rsidRDefault="00E2286B" w:rsidP="00E2286B">
            <w:pPr>
              <w:rPr>
                <w:rFonts w:ascii="Arial" w:hAnsi="Arial" w:cs="Arial"/>
                <w:color w:val="000000" w:themeColor="text1"/>
                <w:sz w:val="17"/>
                <w:szCs w:val="17"/>
              </w:rPr>
            </w:pPr>
          </w:p>
        </w:tc>
        <w:tc>
          <w:tcPr>
            <w:tcW w:w="449"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6CB683"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A29B88"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Osigurana kontinuirana podrška projektima mladih</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355F02"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15.000</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8ACF2F"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15.000</w:t>
            </w:r>
          </w:p>
        </w:tc>
        <w:tc>
          <w:tcPr>
            <w:tcW w:w="113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3AFC0A" w14:textId="77777777" w:rsidR="00E2286B" w:rsidRPr="001B3468" w:rsidRDefault="00E2286B" w:rsidP="00E2286B">
            <w:pPr>
              <w:jc w:val="center"/>
              <w:rPr>
                <w:rFonts w:ascii="Arial" w:hAnsi="Arial" w:cs="Arial"/>
                <w:color w:val="000000" w:themeColor="text1"/>
                <w:sz w:val="17"/>
                <w:szCs w:val="17"/>
              </w:rPr>
            </w:pPr>
          </w:p>
        </w:tc>
      </w:tr>
      <w:tr w:rsidR="00E2286B" w:rsidRPr="001B3468" w14:paraId="5FDF0940" w14:textId="77777777" w:rsidTr="00E2286B">
        <w:trPr>
          <w:trHeight w:val="108"/>
        </w:trPr>
        <w:tc>
          <w:tcPr>
            <w:tcW w:w="1345"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3263646" w14:textId="77777777" w:rsidR="00E2286B" w:rsidRPr="001B3468" w:rsidRDefault="00E2286B" w:rsidP="00E2286B">
            <w:pPr>
              <w:rPr>
                <w:rFonts w:ascii="Arial" w:hAnsi="Arial" w:cs="Arial"/>
                <w:color w:val="000000" w:themeColor="text1"/>
                <w:sz w:val="17"/>
                <w:szCs w:val="17"/>
              </w:rPr>
            </w:pPr>
          </w:p>
        </w:tc>
        <w:tc>
          <w:tcPr>
            <w:tcW w:w="449"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FCF7BE"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B910F0"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Izgrađen omladinski centar</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CB83A8"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A868DEA"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11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FF013A" w14:textId="77777777" w:rsidR="00E2286B" w:rsidRPr="001B3468" w:rsidRDefault="00E2286B" w:rsidP="00E2286B">
            <w:pPr>
              <w:jc w:val="center"/>
              <w:rPr>
                <w:rFonts w:ascii="Arial" w:hAnsi="Arial" w:cs="Arial"/>
                <w:color w:val="000000" w:themeColor="text1"/>
                <w:sz w:val="17"/>
                <w:szCs w:val="17"/>
              </w:rPr>
            </w:pPr>
          </w:p>
        </w:tc>
      </w:tr>
      <w:tr w:rsidR="00E2286B" w:rsidRPr="001B3468" w14:paraId="0407613D" w14:textId="77777777" w:rsidTr="00E2286B">
        <w:trPr>
          <w:trHeight w:val="20"/>
        </w:trPr>
        <w:tc>
          <w:tcPr>
            <w:tcW w:w="1345"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A72CDC5" w14:textId="77777777" w:rsidR="00E2286B" w:rsidRPr="001B3468" w:rsidRDefault="00E2286B" w:rsidP="00E2286B">
            <w:pPr>
              <w:rPr>
                <w:rFonts w:ascii="Arial" w:hAnsi="Arial" w:cs="Arial"/>
                <w:color w:val="000000" w:themeColor="text1"/>
                <w:sz w:val="17"/>
                <w:szCs w:val="17"/>
              </w:rPr>
            </w:pPr>
            <w:r>
              <w:rPr>
                <w:rFonts w:ascii="Arial" w:hAnsi="Arial" w:cs="Arial"/>
                <w:color w:val="000000" w:themeColor="text1"/>
                <w:sz w:val="17"/>
                <w:szCs w:val="17"/>
              </w:rPr>
              <w:t>8</w:t>
            </w:r>
            <w:r w:rsidRPr="001B3468">
              <w:rPr>
                <w:rFonts w:ascii="Arial" w:hAnsi="Arial" w:cs="Arial"/>
                <w:color w:val="000000" w:themeColor="text1"/>
                <w:sz w:val="17"/>
                <w:szCs w:val="17"/>
              </w:rPr>
              <w:t>. Unapređenje javne infrastrukture</w:t>
            </w:r>
            <w:r>
              <w:rPr>
                <w:rFonts w:ascii="Arial" w:hAnsi="Arial" w:cs="Arial"/>
                <w:color w:val="000000" w:themeColor="text1"/>
                <w:sz w:val="17"/>
                <w:szCs w:val="17"/>
              </w:rPr>
              <w:t xml:space="preserve"> 2.5.1.</w:t>
            </w:r>
          </w:p>
        </w:tc>
        <w:tc>
          <w:tcPr>
            <w:tcW w:w="449"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4CB928" w14:textId="77777777" w:rsidR="00E2286B" w:rsidRPr="001B3468" w:rsidRDefault="00E2286B" w:rsidP="00E2286B">
            <w:pPr>
              <w:rPr>
                <w:color w:val="000000" w:themeColor="text1"/>
                <w:sz w:val="17"/>
                <w:szCs w:val="17"/>
              </w:rPr>
            </w:pPr>
            <w:r w:rsidRPr="001B3468">
              <w:rPr>
                <w:rFonts w:ascii="Arial" w:hAnsi="Arial" w:cs="Arial"/>
                <w:color w:val="000000" w:themeColor="text1"/>
                <w:sz w:val="17"/>
                <w:szCs w:val="17"/>
              </w:rPr>
              <w:t> </w:t>
            </w: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683562" w14:textId="77777777" w:rsidR="00E2286B" w:rsidRPr="001B3468" w:rsidRDefault="00E2286B" w:rsidP="00E2286B">
            <w:pPr>
              <w:jc w:val="center"/>
              <w:rPr>
                <w:rFonts w:asciiTheme="majorHAnsi" w:hAnsiTheme="majorHAnsi" w:cstheme="majorHAnsi"/>
                <w:color w:val="000000" w:themeColor="text1"/>
                <w:sz w:val="17"/>
                <w:szCs w:val="17"/>
              </w:rPr>
            </w:pPr>
          </w:p>
          <w:p w14:paraId="63D4C232"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Dužina asfaltiranih puteva iz nadležnosti JLS</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42AF0F2" w14:textId="77777777" w:rsidR="00E2286B" w:rsidRPr="001B3468" w:rsidRDefault="00E2286B" w:rsidP="00E2286B">
            <w:pPr>
              <w:jc w:val="center"/>
              <w:rPr>
                <w:color w:val="000000" w:themeColor="text1"/>
                <w:sz w:val="17"/>
                <w:szCs w:val="17"/>
              </w:rPr>
            </w:pPr>
            <w:r w:rsidRPr="001B3468">
              <w:rPr>
                <w:rFonts w:ascii="Arial" w:hAnsi="Arial" w:cs="Arial"/>
                <w:color w:val="000000" w:themeColor="text1"/>
                <w:sz w:val="17"/>
                <w:szCs w:val="17"/>
              </w:rPr>
              <w:t> -</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6A6CA0" w14:textId="77777777" w:rsidR="00E2286B" w:rsidRPr="001B3468" w:rsidRDefault="00E2286B" w:rsidP="00E2286B">
            <w:pPr>
              <w:jc w:val="center"/>
              <w:rPr>
                <w:color w:val="000000" w:themeColor="text1"/>
                <w:sz w:val="17"/>
                <w:szCs w:val="17"/>
              </w:rPr>
            </w:pPr>
            <w:r w:rsidRPr="001B3468">
              <w:rPr>
                <w:rFonts w:ascii="Arial" w:hAnsi="Arial" w:cs="Arial"/>
                <w:color w:val="000000" w:themeColor="text1"/>
                <w:sz w:val="17"/>
                <w:szCs w:val="17"/>
              </w:rPr>
              <w:t>-  </w:t>
            </w:r>
          </w:p>
        </w:tc>
        <w:tc>
          <w:tcPr>
            <w:tcW w:w="11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D60194" w14:textId="77777777" w:rsidR="00E2286B" w:rsidRPr="001B3468" w:rsidRDefault="00E2286B" w:rsidP="00E2286B">
            <w:pPr>
              <w:jc w:val="center"/>
              <w:rPr>
                <w:color w:val="000000" w:themeColor="text1"/>
                <w:sz w:val="17"/>
                <w:szCs w:val="17"/>
              </w:rPr>
            </w:pPr>
            <w:r w:rsidRPr="001B3468">
              <w:rPr>
                <w:rFonts w:ascii="Arial" w:hAnsi="Arial" w:cs="Arial"/>
                <w:color w:val="000000" w:themeColor="text1"/>
                <w:sz w:val="17"/>
                <w:szCs w:val="17"/>
              </w:rPr>
              <w:t> </w:t>
            </w:r>
          </w:p>
        </w:tc>
      </w:tr>
      <w:tr w:rsidR="00E2286B" w:rsidRPr="001B3468" w14:paraId="2A226D01" w14:textId="77777777" w:rsidTr="00E2286B">
        <w:trPr>
          <w:trHeight w:val="108"/>
        </w:trPr>
        <w:tc>
          <w:tcPr>
            <w:tcW w:w="1345"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2A05CD" w14:textId="77777777" w:rsidR="00E2286B" w:rsidRPr="001B3468" w:rsidRDefault="00E2286B" w:rsidP="00E2286B">
            <w:pPr>
              <w:rPr>
                <w:rFonts w:ascii="Arial" w:hAnsi="Arial" w:cs="Arial"/>
                <w:color w:val="000000" w:themeColor="text1"/>
                <w:sz w:val="17"/>
                <w:szCs w:val="17"/>
              </w:rPr>
            </w:pPr>
          </w:p>
        </w:tc>
        <w:tc>
          <w:tcPr>
            <w:tcW w:w="449"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2D5C7F"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423181" w14:textId="77777777" w:rsidR="00E2286B" w:rsidRPr="001B3468" w:rsidRDefault="00E2286B" w:rsidP="00E2286B">
            <w:pPr>
              <w:jc w:val="center"/>
              <w:rPr>
                <w:rFonts w:asciiTheme="majorHAnsi" w:hAnsiTheme="majorHAnsi" w:cstheme="majorHAnsi"/>
                <w:color w:val="000000" w:themeColor="text1"/>
                <w:sz w:val="17"/>
                <w:szCs w:val="17"/>
              </w:rPr>
            </w:pPr>
          </w:p>
          <w:p w14:paraId="2271F2A3"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Broj  novih uređenih parking prostora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87629B7"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2B046F"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1133"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555DD94" w14:textId="77777777" w:rsidR="00E2286B" w:rsidRPr="001B3468" w:rsidRDefault="00E2286B" w:rsidP="00E2286B">
            <w:pPr>
              <w:jc w:val="center"/>
              <w:rPr>
                <w:rFonts w:ascii="Arial" w:hAnsi="Arial" w:cs="Arial"/>
                <w:color w:val="000000" w:themeColor="text1"/>
                <w:sz w:val="17"/>
                <w:szCs w:val="17"/>
              </w:rPr>
            </w:pPr>
          </w:p>
        </w:tc>
      </w:tr>
      <w:tr w:rsidR="00E2286B" w:rsidRPr="001B3468" w14:paraId="2655A0FB" w14:textId="77777777" w:rsidTr="00E2286B">
        <w:trPr>
          <w:trHeight w:val="108"/>
        </w:trPr>
        <w:tc>
          <w:tcPr>
            <w:tcW w:w="1345"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BC8AF8" w14:textId="77777777" w:rsidR="00E2286B" w:rsidRPr="001B3468" w:rsidRDefault="00E2286B" w:rsidP="00E2286B">
            <w:pPr>
              <w:rPr>
                <w:rFonts w:ascii="Arial" w:hAnsi="Arial" w:cs="Arial"/>
                <w:color w:val="000000" w:themeColor="text1"/>
                <w:sz w:val="17"/>
                <w:szCs w:val="17"/>
              </w:rPr>
            </w:pPr>
          </w:p>
        </w:tc>
        <w:tc>
          <w:tcPr>
            <w:tcW w:w="449"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2C0A23"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8DA37B" w14:textId="77777777" w:rsidR="00E2286B" w:rsidRPr="001B3468" w:rsidRDefault="00E2286B" w:rsidP="00E2286B">
            <w:pPr>
              <w:jc w:val="center"/>
              <w:rPr>
                <w:rFonts w:asciiTheme="majorHAnsi" w:hAnsiTheme="majorHAnsi" w:cstheme="majorHAnsi"/>
                <w:color w:val="000000" w:themeColor="text1"/>
                <w:sz w:val="17"/>
                <w:szCs w:val="17"/>
              </w:rPr>
            </w:pPr>
            <w:r w:rsidRPr="001B3468">
              <w:rPr>
                <w:rFonts w:asciiTheme="majorHAnsi" w:hAnsiTheme="majorHAnsi" w:cstheme="majorHAnsi"/>
                <w:color w:val="000000" w:themeColor="text1"/>
                <w:sz w:val="17"/>
                <w:szCs w:val="17"/>
              </w:rPr>
              <w:t>Broj izrađene prostorno studijske planske dokumentacije</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C55318"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11760A"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color w:val="000000" w:themeColor="text1"/>
                <w:sz w:val="17"/>
                <w:szCs w:val="17"/>
              </w:rPr>
              <w:t>-</w:t>
            </w:r>
          </w:p>
        </w:tc>
        <w:tc>
          <w:tcPr>
            <w:tcW w:w="1133"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EA51EC" w14:textId="77777777" w:rsidR="00E2286B" w:rsidRPr="001B3468" w:rsidRDefault="00E2286B" w:rsidP="00E2286B">
            <w:pPr>
              <w:jc w:val="center"/>
              <w:rPr>
                <w:rFonts w:ascii="Arial" w:hAnsi="Arial" w:cs="Arial"/>
                <w:color w:val="000000" w:themeColor="text1"/>
                <w:sz w:val="17"/>
                <w:szCs w:val="17"/>
              </w:rPr>
            </w:pPr>
          </w:p>
        </w:tc>
      </w:tr>
      <w:tr w:rsidR="00E2286B" w:rsidRPr="001B3468" w14:paraId="2E4F9E28" w14:textId="77777777" w:rsidTr="00E2286B">
        <w:trPr>
          <w:trHeight w:val="108"/>
        </w:trPr>
        <w:tc>
          <w:tcPr>
            <w:tcW w:w="13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0D7348" w14:textId="77777777" w:rsidR="00E2286B" w:rsidRPr="001B3468" w:rsidRDefault="00E2286B" w:rsidP="00E2286B">
            <w:pPr>
              <w:rPr>
                <w:rFonts w:ascii="Arial" w:hAnsi="Arial" w:cs="Arial"/>
                <w:color w:val="000000" w:themeColor="text1"/>
                <w:sz w:val="17"/>
                <w:szCs w:val="17"/>
              </w:rPr>
            </w:pPr>
          </w:p>
        </w:tc>
        <w:tc>
          <w:tcPr>
            <w:tcW w:w="4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0C708B"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4640BC" w14:textId="77777777" w:rsidR="00E2286B" w:rsidRPr="001B3468" w:rsidRDefault="00E2286B" w:rsidP="00E2286B">
            <w:pPr>
              <w:jc w:val="center"/>
              <w:rPr>
                <w:rFonts w:asciiTheme="majorHAnsi" w:hAnsiTheme="majorHAnsi" w:cstheme="majorHAnsi"/>
                <w:color w:val="000000" w:themeColor="text1"/>
                <w:sz w:val="17"/>
                <w:szCs w:val="17"/>
              </w:rPr>
            </w:pP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2E6DFF" w14:textId="77777777" w:rsidR="00E2286B" w:rsidRPr="001B3468" w:rsidRDefault="00E2286B" w:rsidP="00E2286B">
            <w:pPr>
              <w:jc w:val="center"/>
              <w:rPr>
                <w:rFonts w:ascii="Arial" w:hAnsi="Arial" w:cs="Arial"/>
                <w:color w:val="000000" w:themeColor="text1"/>
                <w:sz w:val="17"/>
                <w:szCs w:val="17"/>
              </w:rPr>
            </w:pP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3EB996" w14:textId="77777777" w:rsidR="00E2286B" w:rsidRPr="001B3468" w:rsidRDefault="00E2286B" w:rsidP="00E2286B">
            <w:pPr>
              <w:jc w:val="center"/>
              <w:rPr>
                <w:rFonts w:ascii="Arial" w:hAnsi="Arial" w:cs="Arial"/>
                <w:color w:val="000000" w:themeColor="text1"/>
                <w:sz w:val="17"/>
                <w:szCs w:val="17"/>
              </w:rPr>
            </w:pPr>
          </w:p>
        </w:tc>
        <w:tc>
          <w:tcPr>
            <w:tcW w:w="11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628331" w14:textId="77777777" w:rsidR="00E2286B" w:rsidRPr="001B3468" w:rsidRDefault="00E2286B" w:rsidP="00E2286B">
            <w:pPr>
              <w:jc w:val="center"/>
              <w:rPr>
                <w:rFonts w:ascii="Arial" w:hAnsi="Arial" w:cs="Arial"/>
                <w:color w:val="000000" w:themeColor="text1"/>
                <w:sz w:val="17"/>
                <w:szCs w:val="17"/>
              </w:rPr>
            </w:pPr>
          </w:p>
        </w:tc>
      </w:tr>
      <w:tr w:rsidR="00E2286B" w:rsidRPr="001B3468" w14:paraId="1BAE3F9D" w14:textId="77777777" w:rsidTr="00E2286B">
        <w:trPr>
          <w:trHeight w:val="108"/>
        </w:trPr>
        <w:tc>
          <w:tcPr>
            <w:tcW w:w="13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733694" w14:textId="77777777" w:rsidR="00E2286B" w:rsidRPr="001B3468" w:rsidRDefault="00E2286B" w:rsidP="00E2286B">
            <w:pPr>
              <w:rPr>
                <w:rFonts w:ascii="Arial" w:hAnsi="Arial" w:cs="Arial"/>
                <w:color w:val="000000" w:themeColor="text1"/>
                <w:sz w:val="17"/>
                <w:szCs w:val="17"/>
              </w:rPr>
            </w:pPr>
          </w:p>
        </w:tc>
        <w:tc>
          <w:tcPr>
            <w:tcW w:w="4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01A1A2" w14:textId="77777777" w:rsidR="00E2286B" w:rsidRPr="001B3468" w:rsidRDefault="00E2286B" w:rsidP="00E2286B">
            <w:pPr>
              <w:rPr>
                <w:rFonts w:ascii="Arial" w:hAnsi="Arial" w:cs="Arial"/>
                <w:color w:val="000000" w:themeColor="text1"/>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A2A3D5" w14:textId="77777777" w:rsidR="00E2286B" w:rsidRPr="001B3468" w:rsidRDefault="00E2286B" w:rsidP="00E2286B">
            <w:pPr>
              <w:jc w:val="center"/>
              <w:rPr>
                <w:rFonts w:asciiTheme="majorHAnsi" w:hAnsiTheme="majorHAnsi" w:cstheme="majorHAnsi"/>
                <w:color w:val="000000" w:themeColor="text1"/>
                <w:sz w:val="17"/>
                <w:szCs w:val="17"/>
              </w:rPr>
            </w:pP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74165F" w14:textId="77777777" w:rsidR="00E2286B" w:rsidRPr="001B3468" w:rsidRDefault="00E2286B" w:rsidP="00E2286B">
            <w:pPr>
              <w:jc w:val="center"/>
              <w:rPr>
                <w:rFonts w:ascii="Arial" w:eastAsia="Cambria" w:hAnsi="Arial" w:cs="Arial"/>
                <w:color w:val="000000" w:themeColor="text1"/>
                <w:sz w:val="17"/>
                <w:szCs w:val="17"/>
              </w:rPr>
            </w:pPr>
          </w:p>
        </w:tc>
        <w:tc>
          <w:tcPr>
            <w:tcW w:w="44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8AF4E1" w14:textId="77777777" w:rsidR="00E2286B" w:rsidRPr="001B3468" w:rsidRDefault="00E2286B" w:rsidP="00E2286B">
            <w:pPr>
              <w:jc w:val="center"/>
              <w:rPr>
                <w:rFonts w:ascii="Arial" w:hAnsi="Arial" w:cs="Arial"/>
                <w:color w:val="000000" w:themeColor="text1"/>
                <w:sz w:val="17"/>
                <w:szCs w:val="17"/>
              </w:rPr>
            </w:pPr>
          </w:p>
        </w:tc>
        <w:tc>
          <w:tcPr>
            <w:tcW w:w="11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6E148AF" w14:textId="77777777" w:rsidR="00E2286B" w:rsidRPr="001B3468" w:rsidRDefault="00E2286B" w:rsidP="00E2286B">
            <w:pPr>
              <w:jc w:val="center"/>
              <w:rPr>
                <w:rFonts w:ascii="Arial" w:hAnsi="Arial" w:cs="Arial"/>
                <w:color w:val="000000" w:themeColor="text1"/>
                <w:sz w:val="17"/>
                <w:szCs w:val="17"/>
              </w:rPr>
            </w:pPr>
          </w:p>
        </w:tc>
      </w:tr>
    </w:tbl>
    <w:p w14:paraId="06CB1BF1" w14:textId="77777777" w:rsidR="00E2286B" w:rsidRPr="001B3468" w:rsidRDefault="00E2286B" w:rsidP="00E2286B">
      <w:pPr>
        <w:jc w:val="both"/>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lastRenderedPageBreak/>
        <w:t>Napomena:</w:t>
      </w:r>
    </w:p>
    <w:p w14:paraId="38FB9EFA" w14:textId="77777777" w:rsidR="00E2286B" w:rsidRPr="001B3468" w:rsidRDefault="00E2286B" w:rsidP="00E2286B">
      <w:pPr>
        <w:jc w:val="both"/>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Program (mjera) i indikatori organa uprave prenose se iz godišnjeg plana rada.</w:t>
      </w:r>
    </w:p>
    <w:p w14:paraId="280EC007" w14:textId="77777777" w:rsidR="00E2286B" w:rsidRPr="001B3468" w:rsidRDefault="00E2286B" w:rsidP="00E2286B">
      <w:pPr>
        <w:jc w:val="both"/>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U tabelu C1 dodaje se onoliko redova koliko je programa (mjera) u sklopu glavnog programa, odnosno pojedinačnih indikatora u sklopu svakog programa.</w:t>
      </w:r>
    </w:p>
    <w:p w14:paraId="58E992E6" w14:textId="77777777" w:rsidR="00E2286B" w:rsidRPr="001B3468" w:rsidRDefault="00E2286B" w:rsidP="00E2286B">
      <w:pPr>
        <w:spacing w:after="120"/>
        <w:jc w:val="both"/>
        <w:rPr>
          <w:rFonts w:ascii="Arial" w:eastAsia="Times New Roman" w:hAnsi="Arial" w:cs="Arial"/>
          <w:b/>
          <w:color w:val="000000" w:themeColor="text1"/>
          <w:sz w:val="24"/>
          <w:szCs w:val="24"/>
        </w:rPr>
      </w:pPr>
    </w:p>
    <w:p w14:paraId="13B570E7" w14:textId="77777777" w:rsidR="00E2286B" w:rsidRPr="001B3468" w:rsidRDefault="00E2286B" w:rsidP="00E2286B">
      <w:pPr>
        <w:spacing w:after="120"/>
        <w:jc w:val="both"/>
        <w:rPr>
          <w:rFonts w:ascii="Arial" w:eastAsia="Times New Roman" w:hAnsi="Arial" w:cs="Arial"/>
          <w:b/>
          <w:color w:val="000000" w:themeColor="text1"/>
          <w:sz w:val="24"/>
          <w:szCs w:val="24"/>
        </w:rPr>
      </w:pPr>
    </w:p>
    <w:p w14:paraId="32B8FE3F" w14:textId="77777777" w:rsidR="00E2286B" w:rsidRPr="001B3468" w:rsidRDefault="00E2286B" w:rsidP="00E2286B">
      <w:pPr>
        <w:spacing w:after="120"/>
        <w:jc w:val="both"/>
        <w:rPr>
          <w:rFonts w:ascii="Arial" w:eastAsia="Times New Roman" w:hAnsi="Arial" w:cs="Arial"/>
          <w:b/>
          <w:color w:val="000000" w:themeColor="text1"/>
          <w:sz w:val="24"/>
          <w:szCs w:val="24"/>
        </w:rPr>
      </w:pPr>
    </w:p>
    <w:p w14:paraId="7DFE96CB" w14:textId="77777777" w:rsidR="00E2286B" w:rsidRPr="001B3468" w:rsidRDefault="00E2286B" w:rsidP="00E2286B">
      <w:pPr>
        <w:spacing w:after="120"/>
        <w:jc w:val="both"/>
        <w:rPr>
          <w:rFonts w:ascii="Arial" w:eastAsia="Times New Roman" w:hAnsi="Arial" w:cs="Arial"/>
          <w:b/>
          <w:color w:val="000000" w:themeColor="text1"/>
          <w:sz w:val="24"/>
          <w:szCs w:val="24"/>
        </w:rPr>
      </w:pPr>
    </w:p>
    <w:p w14:paraId="2AEBD6C5" w14:textId="77777777" w:rsidR="00E2286B" w:rsidRPr="001B3468" w:rsidRDefault="00E2286B" w:rsidP="00E2286B">
      <w:pPr>
        <w:spacing w:after="120"/>
        <w:jc w:val="both"/>
        <w:rPr>
          <w:rFonts w:ascii="Arial" w:eastAsia="Times New Roman" w:hAnsi="Arial" w:cs="Arial"/>
          <w:b/>
          <w:color w:val="000000" w:themeColor="text1"/>
          <w:sz w:val="24"/>
          <w:szCs w:val="24"/>
        </w:rPr>
      </w:pPr>
    </w:p>
    <w:p w14:paraId="349B0222" w14:textId="77777777" w:rsidR="00E2286B" w:rsidRPr="001B3468" w:rsidRDefault="00E2286B" w:rsidP="00E2286B">
      <w:pPr>
        <w:spacing w:after="120"/>
        <w:jc w:val="both"/>
        <w:rPr>
          <w:rFonts w:ascii="Arial" w:eastAsia="Times New Roman" w:hAnsi="Arial" w:cs="Arial"/>
          <w:b/>
          <w:color w:val="000000" w:themeColor="text1"/>
          <w:sz w:val="24"/>
          <w:szCs w:val="24"/>
        </w:rPr>
      </w:pPr>
    </w:p>
    <w:p w14:paraId="39AD9F87" w14:textId="77777777" w:rsidR="00E2286B" w:rsidRDefault="00E2286B" w:rsidP="00E2286B">
      <w:pPr>
        <w:spacing w:after="120"/>
        <w:jc w:val="both"/>
        <w:rPr>
          <w:rFonts w:ascii="Arial" w:eastAsia="Times New Roman" w:hAnsi="Arial" w:cs="Arial"/>
          <w:b/>
          <w:color w:val="000000" w:themeColor="text1"/>
          <w:sz w:val="24"/>
          <w:szCs w:val="24"/>
        </w:rPr>
      </w:pPr>
    </w:p>
    <w:p w14:paraId="54CDDB54" w14:textId="77777777" w:rsidR="00E2286B" w:rsidRPr="001B3468" w:rsidRDefault="00E2286B" w:rsidP="00E2286B">
      <w:pPr>
        <w:spacing w:after="120"/>
        <w:jc w:val="both"/>
        <w:rPr>
          <w:rFonts w:ascii="Arial" w:eastAsia="Times New Roman" w:hAnsi="Arial" w:cs="Arial"/>
          <w:b/>
          <w:color w:val="000000" w:themeColor="text1"/>
          <w:sz w:val="24"/>
          <w:szCs w:val="24"/>
        </w:rPr>
      </w:pPr>
    </w:p>
    <w:p w14:paraId="786404D2" w14:textId="77777777" w:rsidR="00E2286B" w:rsidRPr="001B3468" w:rsidRDefault="00E2286B" w:rsidP="00E2286B">
      <w:pPr>
        <w:spacing w:after="120"/>
        <w:jc w:val="both"/>
        <w:rPr>
          <w:rFonts w:ascii="Arial" w:eastAsia="Times New Roman" w:hAnsi="Arial" w:cs="Arial"/>
          <w:b/>
          <w:color w:val="000000" w:themeColor="text1"/>
          <w:sz w:val="24"/>
          <w:szCs w:val="24"/>
        </w:rPr>
      </w:pPr>
    </w:p>
    <w:p w14:paraId="3019EE4A" w14:textId="77777777" w:rsidR="00E2286B" w:rsidRPr="001B3468" w:rsidRDefault="00E2286B" w:rsidP="00E2286B">
      <w:pPr>
        <w:spacing w:after="120"/>
        <w:jc w:val="both"/>
        <w:rPr>
          <w:rFonts w:ascii="Arial" w:eastAsia="Times New Roman" w:hAnsi="Arial" w:cs="Arial"/>
          <w:b/>
          <w:color w:val="000000" w:themeColor="text1"/>
          <w:sz w:val="24"/>
          <w:szCs w:val="24"/>
        </w:rPr>
      </w:pPr>
    </w:p>
    <w:p w14:paraId="6DD76C6A" w14:textId="77777777" w:rsidR="00E2286B" w:rsidRPr="001B3468" w:rsidRDefault="00E2286B" w:rsidP="00E2286B">
      <w:pPr>
        <w:spacing w:after="120"/>
        <w:jc w:val="both"/>
        <w:rPr>
          <w:rFonts w:ascii="Arial" w:eastAsia="Times New Roman" w:hAnsi="Arial" w:cs="Arial"/>
          <w:b/>
          <w:color w:val="000000" w:themeColor="text1"/>
          <w:sz w:val="24"/>
          <w:szCs w:val="24"/>
        </w:rPr>
      </w:pPr>
    </w:p>
    <w:p w14:paraId="7C670F0C" w14:textId="77777777" w:rsidR="00E2286B" w:rsidRPr="001B3468" w:rsidRDefault="00E2286B" w:rsidP="00E2286B">
      <w:pPr>
        <w:spacing w:after="120"/>
        <w:jc w:val="both"/>
        <w:rPr>
          <w:rFonts w:ascii="Arial" w:eastAsia="Times New Roman" w:hAnsi="Arial" w:cs="Arial"/>
          <w:b/>
          <w:color w:val="000000" w:themeColor="text1"/>
          <w:sz w:val="24"/>
          <w:szCs w:val="24"/>
        </w:rPr>
      </w:pPr>
      <w:r w:rsidRPr="001B3468">
        <w:rPr>
          <w:rFonts w:ascii="Arial" w:eastAsia="Times New Roman" w:hAnsi="Arial" w:cs="Arial"/>
          <w:b/>
          <w:color w:val="000000" w:themeColor="text1"/>
          <w:sz w:val="24"/>
          <w:szCs w:val="24"/>
        </w:rPr>
        <w:lastRenderedPageBreak/>
        <w:t>C2. Aktivnosti/projekti kojim se realizuju programi (mjere) iz tabele C1.</w:t>
      </w:r>
    </w:p>
    <w:tbl>
      <w:tblPr>
        <w:tblW w:w="481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65"/>
        <w:gridCol w:w="1457"/>
        <w:gridCol w:w="2008"/>
        <w:gridCol w:w="963"/>
        <w:gridCol w:w="2314"/>
        <w:gridCol w:w="551"/>
        <w:gridCol w:w="874"/>
        <w:gridCol w:w="1511"/>
        <w:gridCol w:w="948"/>
        <w:gridCol w:w="888"/>
        <w:gridCol w:w="1103"/>
      </w:tblGrid>
      <w:tr w:rsidR="00E2286B" w:rsidRPr="001B3468" w14:paraId="57733E6D" w14:textId="77777777" w:rsidTr="00E2286B">
        <w:trPr>
          <w:trHeight w:val="194"/>
          <w:jc w:val="center"/>
        </w:trPr>
        <w:tc>
          <w:tcPr>
            <w:tcW w:w="5000" w:type="pct"/>
            <w:gridSpan w:val="11"/>
            <w:shd w:val="clear" w:color="auto" w:fill="FFFFFF" w:themeFill="background1"/>
          </w:tcPr>
          <w:p w14:paraId="18B938F9"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Redni broj i naziv programa (mjere)</w:t>
            </w:r>
            <w:r w:rsidRPr="001B3468">
              <w:rPr>
                <w:rFonts w:ascii="Arial" w:eastAsia="Times New Roman" w:hAnsi="Arial" w:cs="Arial"/>
                <w:b/>
                <w:color w:val="000000" w:themeColor="text1"/>
                <w:sz w:val="17"/>
                <w:szCs w:val="17"/>
                <w:vertAlign w:val="superscript"/>
              </w:rPr>
              <w:t>1</w:t>
            </w:r>
            <w:r w:rsidRPr="001B3468">
              <w:rPr>
                <w:rFonts w:ascii="Arial" w:eastAsia="Times New Roman" w:hAnsi="Arial" w:cs="Arial"/>
                <w:b/>
                <w:color w:val="000000" w:themeColor="text1"/>
                <w:sz w:val="17"/>
                <w:szCs w:val="17"/>
              </w:rPr>
              <w:t xml:space="preserve">  (prenosi se iz tabele A1): </w:t>
            </w:r>
          </w:p>
          <w:p w14:paraId="14CB5471"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color w:val="000000" w:themeColor="text1"/>
                <w:sz w:val="17"/>
                <w:szCs w:val="17"/>
              </w:rPr>
              <w:t xml:space="preserve">4. </w:t>
            </w:r>
            <w:r w:rsidRPr="001B3468">
              <w:rPr>
                <w:rFonts w:ascii="Arial" w:hAnsi="Arial" w:cs="Arial"/>
                <w:color w:val="000000" w:themeColor="text1"/>
                <w:sz w:val="17"/>
                <w:szCs w:val="17"/>
              </w:rPr>
              <w:t>Unapređenje obrazovne infrastrukture i uslova za sticanje znanja i vještina</w:t>
            </w:r>
          </w:p>
        </w:tc>
      </w:tr>
      <w:tr w:rsidR="00E2286B" w:rsidRPr="001B3468" w14:paraId="4E266AFE" w14:textId="77777777" w:rsidTr="00E2286B">
        <w:trPr>
          <w:trHeight w:val="20"/>
          <w:jc w:val="center"/>
        </w:trPr>
        <w:tc>
          <w:tcPr>
            <w:tcW w:w="5000" w:type="pct"/>
            <w:gridSpan w:val="11"/>
            <w:shd w:val="clear" w:color="auto" w:fill="FFFFFF" w:themeFill="background1"/>
          </w:tcPr>
          <w:p w14:paraId="7B2ED175"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Naziv strateškog dokumenta,  oznaka strateškog cilja, prioriteta i mjere, čijoj realizaciji doprinosi program (mjera): Strategija razvoja 2023-27. SC 2, mjera 2.1.1</w:t>
            </w:r>
          </w:p>
        </w:tc>
      </w:tr>
      <w:tr w:rsidR="00E2286B" w:rsidRPr="001B3468" w14:paraId="61C277E1" w14:textId="77777777" w:rsidTr="00E2286B">
        <w:trPr>
          <w:trHeight w:val="20"/>
          <w:jc w:val="center"/>
        </w:trPr>
        <w:tc>
          <w:tcPr>
            <w:tcW w:w="583" w:type="pct"/>
            <w:vMerge w:val="restart"/>
            <w:shd w:val="clear" w:color="auto" w:fill="DDD9C3" w:themeFill="background2" w:themeFillShade="E6"/>
            <w:vAlign w:val="center"/>
          </w:tcPr>
          <w:p w14:paraId="32E364EC" w14:textId="77777777" w:rsidR="00E2286B" w:rsidRPr="001B3468" w:rsidRDefault="00E2286B" w:rsidP="00E2286B">
            <w:pPr>
              <w:jc w:val="cente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Naziv aktivnosti/projekta</w:t>
            </w:r>
          </w:p>
        </w:tc>
        <w:tc>
          <w:tcPr>
            <w:tcW w:w="510" w:type="pct"/>
            <w:vMerge w:val="restart"/>
            <w:shd w:val="clear" w:color="auto" w:fill="DDD9C3" w:themeFill="background2" w:themeFillShade="E6"/>
            <w:vAlign w:val="center"/>
          </w:tcPr>
          <w:p w14:paraId="58A3729F" w14:textId="77777777" w:rsidR="00E2286B" w:rsidRPr="001B3468" w:rsidRDefault="00E2286B" w:rsidP="00E2286B">
            <w:pPr>
              <w:jc w:val="cente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Očekivani rezultat aktivnosti/ projekta</w:t>
            </w:r>
          </w:p>
        </w:tc>
        <w:tc>
          <w:tcPr>
            <w:tcW w:w="703" w:type="pct"/>
            <w:vMerge w:val="restart"/>
            <w:shd w:val="clear" w:color="auto" w:fill="DDD9C3" w:themeFill="background2" w:themeFillShade="E6"/>
            <w:vAlign w:val="center"/>
          </w:tcPr>
          <w:p w14:paraId="11712325" w14:textId="77777777" w:rsidR="00E2286B" w:rsidRPr="001B3468" w:rsidRDefault="00E2286B" w:rsidP="00E2286B">
            <w:pPr>
              <w:jc w:val="cente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Ostvareni rezultat aktivnosti/projekta</w:t>
            </w:r>
          </w:p>
        </w:tc>
        <w:tc>
          <w:tcPr>
            <w:tcW w:w="337" w:type="pct"/>
            <w:vMerge w:val="restart"/>
            <w:shd w:val="clear" w:color="auto" w:fill="DDD9C3" w:themeFill="background2" w:themeFillShade="E6"/>
            <w:vAlign w:val="center"/>
          </w:tcPr>
          <w:p w14:paraId="3C5DECB4" w14:textId="77777777" w:rsidR="00E2286B" w:rsidRPr="001B3468" w:rsidRDefault="00E2286B" w:rsidP="00E2286B">
            <w:pPr>
              <w:jc w:val="cente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Procenat izvršenja</w:t>
            </w:r>
          </w:p>
        </w:tc>
        <w:tc>
          <w:tcPr>
            <w:tcW w:w="810" w:type="pct"/>
            <w:vMerge w:val="restart"/>
            <w:shd w:val="clear" w:color="auto" w:fill="DDD9C3" w:themeFill="background2" w:themeFillShade="E6"/>
            <w:vAlign w:val="center"/>
          </w:tcPr>
          <w:p w14:paraId="7A4E79F2" w14:textId="77777777" w:rsidR="00E2286B" w:rsidRPr="001B3468" w:rsidRDefault="00E2286B" w:rsidP="00E2286B">
            <w:pPr>
              <w:jc w:val="center"/>
              <w:rPr>
                <w:rFonts w:ascii="Arial" w:eastAsia="Times New Roman" w:hAnsi="Arial" w:cs="Arial"/>
                <w:i/>
                <w:color w:val="000000" w:themeColor="text1"/>
                <w:sz w:val="17"/>
                <w:szCs w:val="17"/>
              </w:rPr>
            </w:pPr>
            <w:r w:rsidRPr="001B3468">
              <w:rPr>
                <w:rFonts w:ascii="Arial" w:eastAsia="Times New Roman" w:hAnsi="Arial" w:cs="Arial"/>
                <w:b/>
                <w:color w:val="000000" w:themeColor="text1"/>
                <w:sz w:val="17"/>
                <w:szCs w:val="17"/>
              </w:rPr>
              <w:t>Nosilac</w:t>
            </w:r>
          </w:p>
          <w:p w14:paraId="2FA940D6" w14:textId="77777777" w:rsidR="00E2286B" w:rsidRPr="001B3468" w:rsidRDefault="00E2286B" w:rsidP="00E2286B">
            <w:pPr>
              <w:jc w:val="center"/>
              <w:rPr>
                <w:rFonts w:ascii="Arial" w:eastAsia="Times New Roman" w:hAnsi="Arial" w:cs="Arial"/>
                <w:i/>
                <w:color w:val="000000" w:themeColor="text1"/>
                <w:sz w:val="17"/>
                <w:szCs w:val="17"/>
              </w:rPr>
            </w:pPr>
            <w:r w:rsidRPr="001B3468">
              <w:rPr>
                <w:rFonts w:ascii="Arial" w:eastAsia="Times New Roman" w:hAnsi="Arial" w:cs="Arial"/>
                <w:i/>
                <w:color w:val="000000" w:themeColor="text1"/>
                <w:sz w:val="17"/>
                <w:szCs w:val="17"/>
              </w:rPr>
              <w:t>(najmanji organizacioni dio)</w:t>
            </w:r>
          </w:p>
        </w:tc>
        <w:tc>
          <w:tcPr>
            <w:tcW w:w="193" w:type="pct"/>
            <w:vMerge w:val="restart"/>
            <w:shd w:val="clear" w:color="auto" w:fill="DDD9C3" w:themeFill="background2" w:themeFillShade="E6"/>
            <w:vAlign w:val="center"/>
          </w:tcPr>
          <w:p w14:paraId="0B291867"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b/>
                <w:color w:val="000000" w:themeColor="text1"/>
                <w:sz w:val="17"/>
                <w:szCs w:val="17"/>
              </w:rPr>
              <w:t>PJI</w:t>
            </w:r>
            <w:r w:rsidRPr="001B3468">
              <w:rPr>
                <w:rFonts w:ascii="Arial" w:eastAsia="Times New Roman" w:hAnsi="Arial" w:cs="Arial"/>
                <w:b/>
                <w:color w:val="000000" w:themeColor="text1"/>
                <w:sz w:val="17"/>
                <w:szCs w:val="17"/>
                <w:vertAlign w:val="superscript"/>
              </w:rPr>
              <w:t>2</w:t>
            </w:r>
          </w:p>
        </w:tc>
        <w:tc>
          <w:tcPr>
            <w:tcW w:w="306" w:type="pct"/>
            <w:shd w:val="clear" w:color="auto" w:fill="DDD9C3" w:themeFill="background2" w:themeFillShade="E6"/>
            <w:vAlign w:val="center"/>
          </w:tcPr>
          <w:p w14:paraId="4299E5E9"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b/>
                <w:color w:val="000000" w:themeColor="text1"/>
                <w:sz w:val="17"/>
                <w:szCs w:val="17"/>
              </w:rPr>
              <w:t>Usvaja se</w:t>
            </w:r>
            <w:r w:rsidRPr="001B3468">
              <w:rPr>
                <w:rFonts w:ascii="Arial" w:eastAsia="Times New Roman" w:hAnsi="Arial" w:cs="Arial"/>
                <w:b/>
                <w:color w:val="000000" w:themeColor="text1"/>
                <w:sz w:val="17"/>
                <w:szCs w:val="17"/>
                <w:vertAlign w:val="superscript"/>
              </w:rPr>
              <w:t>3</w:t>
            </w:r>
          </w:p>
        </w:tc>
        <w:tc>
          <w:tcPr>
            <w:tcW w:w="1558" w:type="pct"/>
            <w:gridSpan w:val="4"/>
            <w:shd w:val="clear" w:color="auto" w:fill="DDD9C3" w:themeFill="background2" w:themeFillShade="E6"/>
            <w:vAlign w:val="center"/>
          </w:tcPr>
          <w:p w14:paraId="2515E1DB" w14:textId="77777777" w:rsidR="00E2286B" w:rsidRPr="001B3468" w:rsidRDefault="00E2286B" w:rsidP="00E2286B">
            <w:pPr>
              <w:jc w:val="cente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 xml:space="preserve">Izvori i iznosi planiranih i izvršenih finansijskih </w:t>
            </w:r>
          </w:p>
          <w:p w14:paraId="5386499A"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b/>
                <w:bCs/>
                <w:color w:val="000000" w:themeColor="text1"/>
                <w:sz w:val="17"/>
                <w:szCs w:val="17"/>
              </w:rPr>
              <w:t>sredstava u KM</w:t>
            </w:r>
          </w:p>
        </w:tc>
      </w:tr>
      <w:tr w:rsidR="00E2286B" w:rsidRPr="001B3468" w14:paraId="739F6DEA" w14:textId="77777777" w:rsidTr="00E2286B">
        <w:trPr>
          <w:trHeight w:val="354"/>
          <w:jc w:val="center"/>
        </w:trPr>
        <w:tc>
          <w:tcPr>
            <w:tcW w:w="583" w:type="pct"/>
            <w:vMerge/>
            <w:shd w:val="clear" w:color="auto" w:fill="DDD9C3" w:themeFill="background2" w:themeFillShade="E6"/>
            <w:vAlign w:val="center"/>
          </w:tcPr>
          <w:p w14:paraId="7C7DD1E5" w14:textId="77777777" w:rsidR="00E2286B" w:rsidRPr="001B3468" w:rsidRDefault="00E2286B" w:rsidP="00E2286B">
            <w:pPr>
              <w:jc w:val="center"/>
              <w:rPr>
                <w:rFonts w:ascii="Arial" w:eastAsia="Times New Roman" w:hAnsi="Arial" w:cs="Arial"/>
                <w:color w:val="000000" w:themeColor="text1"/>
                <w:sz w:val="17"/>
                <w:szCs w:val="17"/>
              </w:rPr>
            </w:pPr>
          </w:p>
        </w:tc>
        <w:tc>
          <w:tcPr>
            <w:tcW w:w="510" w:type="pct"/>
            <w:vMerge/>
            <w:shd w:val="clear" w:color="auto" w:fill="DDD9C3" w:themeFill="background2" w:themeFillShade="E6"/>
            <w:vAlign w:val="center"/>
          </w:tcPr>
          <w:p w14:paraId="01EA3242" w14:textId="77777777" w:rsidR="00E2286B" w:rsidRPr="001B3468" w:rsidRDefault="00E2286B" w:rsidP="00E2286B">
            <w:pPr>
              <w:jc w:val="center"/>
              <w:rPr>
                <w:rFonts w:ascii="Arial" w:eastAsia="Times New Roman" w:hAnsi="Arial" w:cs="Arial"/>
                <w:b/>
                <w:color w:val="000000" w:themeColor="text1"/>
                <w:sz w:val="17"/>
                <w:szCs w:val="17"/>
              </w:rPr>
            </w:pPr>
          </w:p>
        </w:tc>
        <w:tc>
          <w:tcPr>
            <w:tcW w:w="703" w:type="pct"/>
            <w:vMerge/>
            <w:shd w:val="clear" w:color="auto" w:fill="DDD9C3" w:themeFill="background2" w:themeFillShade="E6"/>
            <w:vAlign w:val="center"/>
          </w:tcPr>
          <w:p w14:paraId="1096CF64" w14:textId="77777777" w:rsidR="00E2286B" w:rsidRPr="001B3468" w:rsidRDefault="00E2286B" w:rsidP="00E2286B">
            <w:pPr>
              <w:jc w:val="center"/>
              <w:rPr>
                <w:rFonts w:ascii="Arial" w:eastAsia="Times New Roman" w:hAnsi="Arial" w:cs="Arial"/>
                <w:b/>
                <w:color w:val="000000" w:themeColor="text1"/>
                <w:sz w:val="17"/>
                <w:szCs w:val="17"/>
              </w:rPr>
            </w:pPr>
          </w:p>
        </w:tc>
        <w:tc>
          <w:tcPr>
            <w:tcW w:w="337" w:type="pct"/>
            <w:vMerge/>
            <w:shd w:val="clear" w:color="auto" w:fill="DDD9C3" w:themeFill="background2" w:themeFillShade="E6"/>
          </w:tcPr>
          <w:p w14:paraId="049EF8C4" w14:textId="77777777" w:rsidR="00E2286B" w:rsidRPr="001B3468" w:rsidRDefault="00E2286B" w:rsidP="00E2286B">
            <w:pPr>
              <w:jc w:val="center"/>
              <w:rPr>
                <w:rFonts w:ascii="Arial" w:eastAsia="Times New Roman" w:hAnsi="Arial" w:cs="Arial"/>
                <w:b/>
                <w:color w:val="000000" w:themeColor="text1"/>
                <w:sz w:val="17"/>
                <w:szCs w:val="17"/>
              </w:rPr>
            </w:pPr>
          </w:p>
        </w:tc>
        <w:tc>
          <w:tcPr>
            <w:tcW w:w="810" w:type="pct"/>
            <w:vMerge/>
            <w:shd w:val="clear" w:color="auto" w:fill="DDD9C3" w:themeFill="background2" w:themeFillShade="E6"/>
            <w:vAlign w:val="center"/>
          </w:tcPr>
          <w:p w14:paraId="61BA1B9E" w14:textId="77777777" w:rsidR="00E2286B" w:rsidRPr="001B3468" w:rsidRDefault="00E2286B" w:rsidP="00E2286B">
            <w:pPr>
              <w:jc w:val="center"/>
              <w:rPr>
                <w:rFonts w:ascii="Arial" w:eastAsia="Times New Roman" w:hAnsi="Arial" w:cs="Arial"/>
                <w:b/>
                <w:color w:val="000000" w:themeColor="text1"/>
                <w:sz w:val="17"/>
                <w:szCs w:val="17"/>
              </w:rPr>
            </w:pPr>
          </w:p>
        </w:tc>
        <w:tc>
          <w:tcPr>
            <w:tcW w:w="193" w:type="pct"/>
            <w:vMerge/>
            <w:shd w:val="clear" w:color="auto" w:fill="DDD9C3" w:themeFill="background2" w:themeFillShade="E6"/>
            <w:vAlign w:val="center"/>
          </w:tcPr>
          <w:p w14:paraId="3BC260E1"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shd w:val="clear" w:color="auto" w:fill="DDD9C3" w:themeFill="background2" w:themeFillShade="E6"/>
            <w:vAlign w:val="center"/>
          </w:tcPr>
          <w:p w14:paraId="2B0B6178" w14:textId="77777777" w:rsidR="00E2286B" w:rsidRPr="001B3468" w:rsidRDefault="00E2286B" w:rsidP="00E2286B">
            <w:pPr>
              <w:jc w:val="center"/>
              <w:rPr>
                <w:rFonts w:ascii="Arial" w:eastAsia="Times New Roman" w:hAnsi="Arial" w:cs="Arial"/>
                <w:bCs/>
                <w:color w:val="000000" w:themeColor="text1"/>
                <w:spacing w:val="-2"/>
                <w:sz w:val="17"/>
                <w:szCs w:val="17"/>
              </w:rPr>
            </w:pPr>
            <w:r w:rsidRPr="001B3468">
              <w:rPr>
                <w:rFonts w:ascii="Arial" w:eastAsia="Times New Roman" w:hAnsi="Arial" w:cs="Arial"/>
                <w:color w:val="000000" w:themeColor="text1"/>
                <w:spacing w:val="-2"/>
                <w:sz w:val="17"/>
                <w:szCs w:val="17"/>
              </w:rPr>
              <w:t>(Da/Ne)</w:t>
            </w:r>
          </w:p>
        </w:tc>
        <w:tc>
          <w:tcPr>
            <w:tcW w:w="529" w:type="pct"/>
            <w:shd w:val="clear" w:color="auto" w:fill="DDD9C3" w:themeFill="background2" w:themeFillShade="E6"/>
            <w:vAlign w:val="center"/>
          </w:tcPr>
          <w:p w14:paraId="6EA7083D"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Izvori</w:t>
            </w:r>
          </w:p>
        </w:tc>
        <w:tc>
          <w:tcPr>
            <w:tcW w:w="332" w:type="pct"/>
            <w:shd w:val="clear" w:color="auto" w:fill="DDD9C3" w:themeFill="background2" w:themeFillShade="E6"/>
            <w:vAlign w:val="center"/>
          </w:tcPr>
          <w:p w14:paraId="18F40F96"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Planirani iznosi</w:t>
            </w:r>
          </w:p>
        </w:tc>
        <w:tc>
          <w:tcPr>
            <w:tcW w:w="311" w:type="pct"/>
            <w:shd w:val="clear" w:color="auto" w:fill="DDD9C3" w:themeFill="background2" w:themeFillShade="E6"/>
            <w:vAlign w:val="center"/>
          </w:tcPr>
          <w:p w14:paraId="6606B80B"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bCs/>
                <w:color w:val="000000" w:themeColor="text1"/>
                <w:sz w:val="17"/>
                <w:szCs w:val="17"/>
              </w:rPr>
              <w:t xml:space="preserve">Izvršeni  iznosi </w:t>
            </w:r>
          </w:p>
        </w:tc>
        <w:tc>
          <w:tcPr>
            <w:tcW w:w="386" w:type="pct"/>
            <w:shd w:val="clear" w:color="auto" w:fill="DDD9C3" w:themeFill="background2" w:themeFillShade="E6"/>
            <w:vAlign w:val="center"/>
          </w:tcPr>
          <w:p w14:paraId="2ACF73EF"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Procenat izvršenja</w:t>
            </w:r>
          </w:p>
        </w:tc>
      </w:tr>
      <w:tr w:rsidR="00E2286B" w:rsidRPr="001B3468" w14:paraId="1A02A414" w14:textId="77777777" w:rsidTr="00E2286B">
        <w:trPr>
          <w:trHeight w:val="20"/>
          <w:jc w:val="center"/>
        </w:trPr>
        <w:tc>
          <w:tcPr>
            <w:tcW w:w="583" w:type="pct"/>
            <w:vMerge w:val="restart"/>
            <w:tcBorders>
              <w:right w:val="single" w:sz="4" w:space="0" w:color="auto"/>
            </w:tcBorders>
            <w:vAlign w:val="center"/>
          </w:tcPr>
          <w:p w14:paraId="46489EE5" w14:textId="77777777" w:rsidR="00E2286B" w:rsidRPr="001B3468" w:rsidRDefault="00E2286B" w:rsidP="00E2286B">
            <w:pP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4.4. Dodjela stipendija učenicima i studentima</w:t>
            </w:r>
          </w:p>
        </w:tc>
        <w:tc>
          <w:tcPr>
            <w:tcW w:w="510" w:type="pct"/>
            <w:vMerge w:val="restart"/>
            <w:tcBorders>
              <w:left w:val="single" w:sz="4" w:space="0" w:color="auto"/>
            </w:tcBorders>
            <w:vAlign w:val="center"/>
          </w:tcPr>
          <w:p w14:paraId="6B049ED1" w14:textId="77777777" w:rsidR="00E2286B" w:rsidRPr="001B3468" w:rsidRDefault="00E2286B" w:rsidP="00E2286B">
            <w:pPr>
              <w:pStyle w:val="ListParagraph"/>
              <w:ind w:left="72"/>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Putem utvrđenih kriterija odabrani stipendisti i u kontinuitetu podržano 117 učenika i studenata</w:t>
            </w:r>
          </w:p>
        </w:tc>
        <w:tc>
          <w:tcPr>
            <w:tcW w:w="703" w:type="pct"/>
            <w:vMerge w:val="restart"/>
            <w:vAlign w:val="center"/>
          </w:tcPr>
          <w:p w14:paraId="2B4D99C9" w14:textId="77777777" w:rsidR="00E2286B" w:rsidRPr="001B3468" w:rsidRDefault="00E2286B" w:rsidP="00E2286B">
            <w:pPr>
              <w:pStyle w:val="ListParagraph"/>
              <w:ind w:left="72"/>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Dodijeljene stipendije za 1</w:t>
            </w:r>
            <w:r>
              <w:rPr>
                <w:rFonts w:ascii="Arial" w:eastAsia="Times New Roman" w:hAnsi="Arial" w:cs="Arial"/>
                <w:color w:val="000000" w:themeColor="text1"/>
                <w:sz w:val="17"/>
                <w:szCs w:val="17"/>
              </w:rPr>
              <w:t>08</w:t>
            </w:r>
            <w:r w:rsidRPr="001B3468">
              <w:rPr>
                <w:rFonts w:ascii="Arial" w:eastAsia="Times New Roman" w:hAnsi="Arial" w:cs="Arial"/>
                <w:color w:val="000000" w:themeColor="text1"/>
                <w:sz w:val="17"/>
                <w:szCs w:val="17"/>
              </w:rPr>
              <w:t xml:space="preserve"> učenika i studenata</w:t>
            </w:r>
          </w:p>
        </w:tc>
        <w:tc>
          <w:tcPr>
            <w:tcW w:w="337" w:type="pct"/>
            <w:vMerge w:val="restart"/>
          </w:tcPr>
          <w:p w14:paraId="5B117030" w14:textId="77777777" w:rsidR="00E2286B" w:rsidRPr="001B3468" w:rsidRDefault="00E2286B" w:rsidP="00E2286B">
            <w:pPr>
              <w:adjustRightInd w:val="0"/>
              <w:jc w:val="center"/>
              <w:rPr>
                <w:rFonts w:ascii="Arial" w:eastAsia="Times New Roman" w:hAnsi="Arial" w:cs="Arial"/>
                <w:color w:val="000000" w:themeColor="text1"/>
                <w:sz w:val="17"/>
                <w:szCs w:val="17"/>
              </w:rPr>
            </w:pPr>
          </w:p>
          <w:p w14:paraId="4709B5CF" w14:textId="77777777" w:rsidR="00E2286B" w:rsidRPr="001B3468" w:rsidRDefault="00E2286B" w:rsidP="00E2286B">
            <w:pPr>
              <w:adjustRightInd w:val="0"/>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97,7%</w:t>
            </w:r>
          </w:p>
        </w:tc>
        <w:tc>
          <w:tcPr>
            <w:tcW w:w="810" w:type="pct"/>
            <w:vMerge w:val="restart"/>
            <w:shd w:val="clear" w:color="auto" w:fill="auto"/>
          </w:tcPr>
          <w:p w14:paraId="5A908DE8" w14:textId="77777777" w:rsidR="00E2286B" w:rsidRPr="001B3468" w:rsidRDefault="00E2286B" w:rsidP="00E2286B">
            <w:pPr>
              <w:adjustRightInd w:val="0"/>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Gradska služba za  opću upravu, društvene djelatnosti, boračko-invalidsku i socijalnu zaštitu.</w:t>
            </w:r>
          </w:p>
        </w:tc>
        <w:tc>
          <w:tcPr>
            <w:tcW w:w="193" w:type="pct"/>
            <w:vMerge w:val="restart"/>
            <w:shd w:val="clear" w:color="auto" w:fill="FFFFFF" w:themeFill="background1"/>
          </w:tcPr>
          <w:p w14:paraId="76A0D099"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126F7D30"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A225ACD"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7302456F" w14:textId="77777777" w:rsidR="00E2286B" w:rsidRPr="001B3468" w:rsidRDefault="00E2286B" w:rsidP="00E2286B">
            <w:pPr>
              <w:jc w:val="center"/>
              <w:rPr>
                <w:color w:val="000000" w:themeColor="text1"/>
                <w:sz w:val="17"/>
                <w:szCs w:val="17"/>
              </w:rPr>
            </w:pPr>
            <w:r w:rsidRPr="001B3468">
              <w:rPr>
                <w:color w:val="000000" w:themeColor="text1"/>
                <w:sz w:val="17"/>
                <w:szCs w:val="17"/>
              </w:rPr>
              <w:t>134.000</w:t>
            </w:r>
          </w:p>
        </w:tc>
        <w:tc>
          <w:tcPr>
            <w:tcW w:w="311" w:type="pct"/>
            <w:shd w:val="clear" w:color="auto" w:fill="FFFFFF" w:themeFill="background1"/>
            <w:vAlign w:val="center"/>
          </w:tcPr>
          <w:p w14:paraId="392EA0CC" w14:textId="77777777" w:rsidR="00E2286B" w:rsidRPr="001B3468" w:rsidRDefault="00E2286B" w:rsidP="00E2286B">
            <w:pPr>
              <w:jc w:val="center"/>
              <w:rPr>
                <w:color w:val="000000" w:themeColor="text1"/>
                <w:sz w:val="17"/>
                <w:szCs w:val="17"/>
              </w:rPr>
            </w:pPr>
            <w:r w:rsidRPr="00677DCD">
              <w:rPr>
                <w:rFonts w:ascii="Arial" w:hAnsi="Arial" w:cs="Arial"/>
                <w:color w:val="000000" w:themeColor="text1"/>
                <w:sz w:val="16"/>
                <w:szCs w:val="16"/>
                <w:lang w:val="bs-Latn-BA"/>
              </w:rPr>
              <w:t>122.800</w:t>
            </w:r>
          </w:p>
        </w:tc>
        <w:tc>
          <w:tcPr>
            <w:tcW w:w="386" w:type="pct"/>
            <w:shd w:val="clear" w:color="auto" w:fill="FFFFFF" w:themeFill="background1"/>
            <w:vAlign w:val="center"/>
          </w:tcPr>
          <w:p w14:paraId="4CDB741F" w14:textId="77777777" w:rsidR="00E2286B" w:rsidRPr="001B3468" w:rsidRDefault="00E2286B" w:rsidP="00E2286B">
            <w:pPr>
              <w:jc w:val="center"/>
              <w:rPr>
                <w:color w:val="000000" w:themeColor="text1"/>
                <w:sz w:val="17"/>
                <w:szCs w:val="17"/>
              </w:rPr>
            </w:pPr>
            <w:r>
              <w:rPr>
                <w:color w:val="000000" w:themeColor="text1"/>
                <w:sz w:val="17"/>
                <w:szCs w:val="17"/>
              </w:rPr>
              <w:t>91,64</w:t>
            </w:r>
          </w:p>
        </w:tc>
      </w:tr>
      <w:tr w:rsidR="00E2286B" w:rsidRPr="001B3468" w14:paraId="2826B51D" w14:textId="77777777" w:rsidTr="00E2286B">
        <w:trPr>
          <w:trHeight w:val="20"/>
          <w:jc w:val="center"/>
        </w:trPr>
        <w:tc>
          <w:tcPr>
            <w:tcW w:w="583" w:type="pct"/>
            <w:vMerge/>
            <w:tcBorders>
              <w:right w:val="single" w:sz="4" w:space="0" w:color="auto"/>
            </w:tcBorders>
            <w:vAlign w:val="center"/>
          </w:tcPr>
          <w:p w14:paraId="725D4C6F"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004A2EDF" w14:textId="77777777" w:rsidR="00E2286B" w:rsidRPr="001B3468" w:rsidRDefault="00E2286B" w:rsidP="00E2286B">
            <w:pPr>
              <w:jc w:val="center"/>
              <w:rPr>
                <w:rFonts w:ascii="Arial" w:eastAsia="Times New Roman" w:hAnsi="Arial" w:cs="Arial"/>
                <w:i/>
                <w:color w:val="000000" w:themeColor="text1"/>
                <w:sz w:val="17"/>
                <w:szCs w:val="17"/>
              </w:rPr>
            </w:pPr>
          </w:p>
        </w:tc>
        <w:tc>
          <w:tcPr>
            <w:tcW w:w="703" w:type="pct"/>
            <w:vMerge/>
            <w:vAlign w:val="center"/>
          </w:tcPr>
          <w:p w14:paraId="38F4CDE5" w14:textId="77777777" w:rsidR="00E2286B" w:rsidRPr="001B3468" w:rsidRDefault="00E2286B" w:rsidP="00E2286B">
            <w:pPr>
              <w:jc w:val="center"/>
              <w:rPr>
                <w:rFonts w:ascii="Arial" w:eastAsia="Times New Roman" w:hAnsi="Arial" w:cs="Arial"/>
                <w:i/>
                <w:color w:val="000000" w:themeColor="text1"/>
                <w:sz w:val="17"/>
                <w:szCs w:val="17"/>
              </w:rPr>
            </w:pPr>
          </w:p>
        </w:tc>
        <w:tc>
          <w:tcPr>
            <w:tcW w:w="337" w:type="pct"/>
            <w:vMerge/>
          </w:tcPr>
          <w:p w14:paraId="228B9C77" w14:textId="77777777" w:rsidR="00E2286B" w:rsidRPr="001B3468" w:rsidRDefault="00E2286B" w:rsidP="00E2286B">
            <w:pPr>
              <w:jc w:val="center"/>
              <w:rPr>
                <w:rFonts w:ascii="Arial" w:eastAsia="Times New Roman" w:hAnsi="Arial" w:cs="Arial"/>
                <w:i/>
                <w:color w:val="000000" w:themeColor="text1"/>
                <w:sz w:val="17"/>
                <w:szCs w:val="17"/>
              </w:rPr>
            </w:pPr>
          </w:p>
        </w:tc>
        <w:tc>
          <w:tcPr>
            <w:tcW w:w="810" w:type="pct"/>
            <w:vMerge/>
            <w:shd w:val="clear" w:color="auto" w:fill="auto"/>
          </w:tcPr>
          <w:p w14:paraId="60FE5406" w14:textId="77777777" w:rsidR="00E2286B" w:rsidRPr="001B3468" w:rsidRDefault="00E2286B" w:rsidP="00E2286B">
            <w:pPr>
              <w:jc w:val="center"/>
              <w:rPr>
                <w:rFonts w:ascii="Arial" w:eastAsia="Times New Roman" w:hAnsi="Arial" w:cs="Arial"/>
                <w:i/>
                <w:color w:val="000000" w:themeColor="text1"/>
                <w:sz w:val="17"/>
                <w:szCs w:val="17"/>
              </w:rPr>
            </w:pPr>
          </w:p>
        </w:tc>
        <w:tc>
          <w:tcPr>
            <w:tcW w:w="193" w:type="pct"/>
            <w:vMerge/>
            <w:shd w:val="clear" w:color="auto" w:fill="FFFFFF" w:themeFill="background1"/>
          </w:tcPr>
          <w:p w14:paraId="17EA5F5F"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tcPr>
          <w:p w14:paraId="1559764A"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41B9FE5"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52D1D1B5"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5666EB76"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563FE7C"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70055DD" w14:textId="77777777" w:rsidTr="00E2286B">
        <w:trPr>
          <w:trHeight w:val="20"/>
          <w:jc w:val="center"/>
        </w:trPr>
        <w:tc>
          <w:tcPr>
            <w:tcW w:w="583" w:type="pct"/>
            <w:vMerge/>
            <w:tcBorders>
              <w:right w:val="single" w:sz="4" w:space="0" w:color="auto"/>
            </w:tcBorders>
            <w:vAlign w:val="center"/>
          </w:tcPr>
          <w:p w14:paraId="6FFED9BF"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1EF467C7" w14:textId="77777777" w:rsidR="00E2286B" w:rsidRPr="001B3468" w:rsidRDefault="00E2286B" w:rsidP="00E2286B">
            <w:pPr>
              <w:jc w:val="center"/>
              <w:rPr>
                <w:rFonts w:ascii="Arial" w:eastAsia="Times New Roman" w:hAnsi="Arial" w:cs="Arial"/>
                <w:i/>
                <w:color w:val="000000" w:themeColor="text1"/>
                <w:sz w:val="17"/>
                <w:szCs w:val="17"/>
              </w:rPr>
            </w:pPr>
          </w:p>
        </w:tc>
        <w:tc>
          <w:tcPr>
            <w:tcW w:w="703" w:type="pct"/>
            <w:vMerge/>
          </w:tcPr>
          <w:p w14:paraId="213E0CA5" w14:textId="77777777" w:rsidR="00E2286B" w:rsidRPr="001B3468" w:rsidRDefault="00E2286B" w:rsidP="00E2286B">
            <w:pPr>
              <w:jc w:val="center"/>
              <w:rPr>
                <w:rFonts w:ascii="Arial" w:eastAsia="Times New Roman" w:hAnsi="Arial" w:cs="Arial"/>
                <w:i/>
                <w:color w:val="000000" w:themeColor="text1"/>
                <w:sz w:val="17"/>
                <w:szCs w:val="17"/>
              </w:rPr>
            </w:pPr>
          </w:p>
        </w:tc>
        <w:tc>
          <w:tcPr>
            <w:tcW w:w="337" w:type="pct"/>
            <w:vMerge/>
          </w:tcPr>
          <w:p w14:paraId="6477D721" w14:textId="77777777" w:rsidR="00E2286B" w:rsidRPr="001B3468" w:rsidRDefault="00E2286B" w:rsidP="00E2286B">
            <w:pPr>
              <w:jc w:val="center"/>
              <w:rPr>
                <w:rFonts w:ascii="Arial" w:eastAsia="Times New Roman" w:hAnsi="Arial" w:cs="Arial"/>
                <w:i/>
                <w:color w:val="000000" w:themeColor="text1"/>
                <w:sz w:val="17"/>
                <w:szCs w:val="17"/>
              </w:rPr>
            </w:pPr>
          </w:p>
        </w:tc>
        <w:tc>
          <w:tcPr>
            <w:tcW w:w="810" w:type="pct"/>
            <w:vMerge/>
            <w:shd w:val="clear" w:color="auto" w:fill="auto"/>
          </w:tcPr>
          <w:p w14:paraId="6484E7E0" w14:textId="77777777" w:rsidR="00E2286B" w:rsidRPr="001B3468" w:rsidRDefault="00E2286B" w:rsidP="00E2286B">
            <w:pPr>
              <w:jc w:val="center"/>
              <w:rPr>
                <w:rFonts w:ascii="Arial" w:eastAsia="Times New Roman" w:hAnsi="Arial" w:cs="Arial"/>
                <w:i/>
                <w:color w:val="000000" w:themeColor="text1"/>
                <w:sz w:val="17"/>
                <w:szCs w:val="17"/>
              </w:rPr>
            </w:pPr>
          </w:p>
        </w:tc>
        <w:tc>
          <w:tcPr>
            <w:tcW w:w="193" w:type="pct"/>
            <w:vMerge/>
            <w:shd w:val="clear" w:color="auto" w:fill="FFFFFF" w:themeFill="background1"/>
          </w:tcPr>
          <w:p w14:paraId="59C062E0"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tcPr>
          <w:p w14:paraId="449E17CC"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003C095"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2AFFD4F2"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3398FFF7"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FA062F0"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68E696FB" w14:textId="77777777" w:rsidTr="00E2286B">
        <w:trPr>
          <w:trHeight w:val="20"/>
          <w:jc w:val="center"/>
        </w:trPr>
        <w:tc>
          <w:tcPr>
            <w:tcW w:w="583" w:type="pct"/>
            <w:vMerge/>
            <w:tcBorders>
              <w:right w:val="single" w:sz="4" w:space="0" w:color="auto"/>
            </w:tcBorders>
            <w:vAlign w:val="center"/>
          </w:tcPr>
          <w:p w14:paraId="02EAB1C1"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00B1E643" w14:textId="77777777" w:rsidR="00E2286B" w:rsidRPr="001B3468" w:rsidRDefault="00E2286B" w:rsidP="00E2286B">
            <w:pPr>
              <w:jc w:val="center"/>
              <w:rPr>
                <w:rFonts w:ascii="Arial" w:eastAsia="Times New Roman" w:hAnsi="Arial" w:cs="Arial"/>
                <w:b/>
                <w:color w:val="000000" w:themeColor="text1"/>
                <w:sz w:val="17"/>
                <w:szCs w:val="17"/>
              </w:rPr>
            </w:pPr>
          </w:p>
        </w:tc>
        <w:tc>
          <w:tcPr>
            <w:tcW w:w="703" w:type="pct"/>
            <w:vMerge/>
          </w:tcPr>
          <w:p w14:paraId="43DB4975" w14:textId="77777777" w:rsidR="00E2286B" w:rsidRPr="001B3468" w:rsidRDefault="00E2286B" w:rsidP="00E2286B">
            <w:pPr>
              <w:jc w:val="center"/>
              <w:rPr>
                <w:rFonts w:ascii="Arial" w:eastAsia="Times New Roman" w:hAnsi="Arial" w:cs="Arial"/>
                <w:b/>
                <w:color w:val="000000" w:themeColor="text1"/>
                <w:sz w:val="17"/>
                <w:szCs w:val="17"/>
              </w:rPr>
            </w:pPr>
          </w:p>
        </w:tc>
        <w:tc>
          <w:tcPr>
            <w:tcW w:w="337" w:type="pct"/>
            <w:vMerge/>
          </w:tcPr>
          <w:p w14:paraId="4E9DEDAB" w14:textId="77777777" w:rsidR="00E2286B" w:rsidRPr="001B3468" w:rsidRDefault="00E2286B" w:rsidP="00E2286B">
            <w:pPr>
              <w:jc w:val="center"/>
              <w:rPr>
                <w:rFonts w:ascii="Arial" w:eastAsia="Times New Roman" w:hAnsi="Arial" w:cs="Arial"/>
                <w:b/>
                <w:color w:val="000000" w:themeColor="text1"/>
                <w:sz w:val="17"/>
                <w:szCs w:val="17"/>
              </w:rPr>
            </w:pPr>
          </w:p>
        </w:tc>
        <w:tc>
          <w:tcPr>
            <w:tcW w:w="810" w:type="pct"/>
            <w:vMerge/>
            <w:shd w:val="clear" w:color="auto" w:fill="auto"/>
          </w:tcPr>
          <w:p w14:paraId="1BB39835" w14:textId="77777777" w:rsidR="00E2286B" w:rsidRPr="001B3468" w:rsidRDefault="00E2286B" w:rsidP="00E2286B">
            <w:pPr>
              <w:jc w:val="center"/>
              <w:rPr>
                <w:rFonts w:ascii="Arial" w:eastAsia="Times New Roman" w:hAnsi="Arial" w:cs="Arial"/>
                <w:b/>
                <w:color w:val="000000" w:themeColor="text1"/>
                <w:sz w:val="17"/>
                <w:szCs w:val="17"/>
              </w:rPr>
            </w:pPr>
          </w:p>
        </w:tc>
        <w:tc>
          <w:tcPr>
            <w:tcW w:w="193" w:type="pct"/>
            <w:vMerge/>
            <w:shd w:val="clear" w:color="auto" w:fill="FFFFFF" w:themeFill="background1"/>
          </w:tcPr>
          <w:p w14:paraId="53E2EFFC"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441D825E"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B1F3899"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 xml:space="preserve">Ostale </w:t>
            </w:r>
          </w:p>
          <w:p w14:paraId="37CB275D"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donacije</w:t>
            </w:r>
          </w:p>
        </w:tc>
        <w:tc>
          <w:tcPr>
            <w:tcW w:w="332" w:type="pct"/>
            <w:shd w:val="clear" w:color="auto" w:fill="FFFFFF" w:themeFill="background1"/>
            <w:vAlign w:val="center"/>
          </w:tcPr>
          <w:p w14:paraId="07B1F634"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513ECD15"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14E6E33"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74324FB7" w14:textId="77777777" w:rsidTr="00E2286B">
        <w:trPr>
          <w:trHeight w:val="20"/>
          <w:jc w:val="center"/>
        </w:trPr>
        <w:tc>
          <w:tcPr>
            <w:tcW w:w="583" w:type="pct"/>
            <w:vMerge/>
            <w:tcBorders>
              <w:right w:val="single" w:sz="4" w:space="0" w:color="auto"/>
            </w:tcBorders>
            <w:vAlign w:val="center"/>
          </w:tcPr>
          <w:p w14:paraId="713B1025"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01E74A0A" w14:textId="77777777" w:rsidR="00E2286B" w:rsidRPr="001B3468" w:rsidRDefault="00E2286B" w:rsidP="00E2286B">
            <w:pPr>
              <w:jc w:val="center"/>
              <w:rPr>
                <w:rFonts w:ascii="Arial" w:eastAsia="Times New Roman" w:hAnsi="Arial" w:cs="Arial"/>
                <w:b/>
                <w:color w:val="000000" w:themeColor="text1"/>
                <w:sz w:val="17"/>
                <w:szCs w:val="17"/>
              </w:rPr>
            </w:pPr>
          </w:p>
        </w:tc>
        <w:tc>
          <w:tcPr>
            <w:tcW w:w="703" w:type="pct"/>
            <w:vMerge/>
          </w:tcPr>
          <w:p w14:paraId="21101902" w14:textId="77777777" w:rsidR="00E2286B" w:rsidRPr="001B3468" w:rsidRDefault="00E2286B" w:rsidP="00E2286B">
            <w:pPr>
              <w:jc w:val="center"/>
              <w:rPr>
                <w:rFonts w:ascii="Arial" w:eastAsia="Times New Roman" w:hAnsi="Arial" w:cs="Arial"/>
                <w:b/>
                <w:color w:val="000000" w:themeColor="text1"/>
                <w:sz w:val="17"/>
                <w:szCs w:val="17"/>
              </w:rPr>
            </w:pPr>
          </w:p>
        </w:tc>
        <w:tc>
          <w:tcPr>
            <w:tcW w:w="337" w:type="pct"/>
            <w:vMerge/>
          </w:tcPr>
          <w:p w14:paraId="019C1E20" w14:textId="77777777" w:rsidR="00E2286B" w:rsidRPr="001B3468" w:rsidRDefault="00E2286B" w:rsidP="00E2286B">
            <w:pPr>
              <w:jc w:val="center"/>
              <w:rPr>
                <w:rFonts w:ascii="Arial" w:eastAsia="Times New Roman" w:hAnsi="Arial" w:cs="Arial"/>
                <w:b/>
                <w:color w:val="000000" w:themeColor="text1"/>
                <w:sz w:val="17"/>
                <w:szCs w:val="17"/>
              </w:rPr>
            </w:pPr>
          </w:p>
        </w:tc>
        <w:tc>
          <w:tcPr>
            <w:tcW w:w="810" w:type="pct"/>
            <w:vMerge/>
            <w:shd w:val="clear" w:color="auto" w:fill="auto"/>
          </w:tcPr>
          <w:p w14:paraId="5D3C652D" w14:textId="77777777" w:rsidR="00E2286B" w:rsidRPr="001B3468" w:rsidRDefault="00E2286B" w:rsidP="00E2286B">
            <w:pPr>
              <w:jc w:val="center"/>
              <w:rPr>
                <w:rFonts w:ascii="Arial" w:eastAsia="Times New Roman" w:hAnsi="Arial" w:cs="Arial"/>
                <w:b/>
                <w:color w:val="000000" w:themeColor="text1"/>
                <w:sz w:val="17"/>
                <w:szCs w:val="17"/>
              </w:rPr>
            </w:pPr>
          </w:p>
        </w:tc>
        <w:tc>
          <w:tcPr>
            <w:tcW w:w="193" w:type="pct"/>
            <w:vMerge/>
            <w:shd w:val="clear" w:color="auto" w:fill="FFFFFF" w:themeFill="background1"/>
          </w:tcPr>
          <w:p w14:paraId="710247FC"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7F9095A4"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8C9A199"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1A494F83" w14:textId="77777777" w:rsidR="00E2286B" w:rsidRPr="001B3468" w:rsidRDefault="00E2286B" w:rsidP="00E2286B">
            <w:pPr>
              <w:jc w:val="center"/>
              <w:rPr>
                <w:rFonts w:ascii="Arial" w:eastAsia="Times New Roman" w:hAnsi="Arial" w:cs="Arial"/>
                <w:b/>
                <w:bCs/>
                <w:color w:val="000000" w:themeColor="text1"/>
                <w:sz w:val="17"/>
                <w:szCs w:val="17"/>
              </w:rPr>
            </w:pPr>
            <w:r w:rsidRPr="001B3468">
              <w:rPr>
                <w:color w:val="000000" w:themeColor="text1"/>
                <w:sz w:val="17"/>
                <w:szCs w:val="17"/>
              </w:rPr>
              <w:t>134.000</w:t>
            </w:r>
          </w:p>
        </w:tc>
        <w:tc>
          <w:tcPr>
            <w:tcW w:w="311" w:type="pct"/>
            <w:shd w:val="clear" w:color="auto" w:fill="FFFFFF" w:themeFill="background1"/>
            <w:vAlign w:val="center"/>
          </w:tcPr>
          <w:p w14:paraId="097C21C5" w14:textId="77777777" w:rsidR="00E2286B" w:rsidRPr="001B3468" w:rsidRDefault="00E2286B" w:rsidP="00E2286B">
            <w:pPr>
              <w:jc w:val="center"/>
              <w:rPr>
                <w:rFonts w:ascii="Arial" w:eastAsia="Times New Roman" w:hAnsi="Arial" w:cs="Arial"/>
                <w:bCs/>
                <w:color w:val="000000" w:themeColor="text1"/>
                <w:sz w:val="17"/>
                <w:szCs w:val="17"/>
              </w:rPr>
            </w:pPr>
            <w:r w:rsidRPr="00677DCD">
              <w:rPr>
                <w:rFonts w:ascii="Arial" w:hAnsi="Arial" w:cs="Arial"/>
                <w:color w:val="000000" w:themeColor="text1"/>
                <w:sz w:val="16"/>
                <w:szCs w:val="16"/>
                <w:lang w:val="bs-Latn-BA"/>
              </w:rPr>
              <w:t>122.800</w:t>
            </w:r>
          </w:p>
        </w:tc>
        <w:tc>
          <w:tcPr>
            <w:tcW w:w="386" w:type="pct"/>
            <w:shd w:val="clear" w:color="auto" w:fill="FFFFFF" w:themeFill="background1"/>
            <w:vAlign w:val="center"/>
          </w:tcPr>
          <w:p w14:paraId="7A28397C" w14:textId="77777777" w:rsidR="00E2286B" w:rsidRPr="001B3468" w:rsidRDefault="00E2286B" w:rsidP="00E2286B">
            <w:pPr>
              <w:jc w:val="center"/>
              <w:rPr>
                <w:rFonts w:ascii="Arial" w:eastAsia="Times New Roman" w:hAnsi="Arial" w:cs="Arial"/>
                <w:bCs/>
                <w:color w:val="000000" w:themeColor="text1"/>
                <w:sz w:val="17"/>
                <w:szCs w:val="17"/>
              </w:rPr>
            </w:pPr>
            <w:r>
              <w:rPr>
                <w:color w:val="000000" w:themeColor="text1"/>
                <w:sz w:val="17"/>
                <w:szCs w:val="17"/>
              </w:rPr>
              <w:t>91,64</w:t>
            </w:r>
          </w:p>
        </w:tc>
      </w:tr>
      <w:tr w:rsidR="00E2286B" w:rsidRPr="001B3468" w14:paraId="1D08073B" w14:textId="77777777" w:rsidTr="00E2286B">
        <w:trPr>
          <w:trHeight w:val="20"/>
          <w:jc w:val="center"/>
        </w:trPr>
        <w:tc>
          <w:tcPr>
            <w:tcW w:w="583" w:type="pct"/>
            <w:vMerge/>
            <w:tcBorders>
              <w:right w:val="single" w:sz="4" w:space="0" w:color="auto"/>
            </w:tcBorders>
            <w:vAlign w:val="center"/>
          </w:tcPr>
          <w:p w14:paraId="4929217B"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49F64B38" w14:textId="77777777" w:rsidR="00E2286B" w:rsidRPr="001B3468" w:rsidRDefault="00E2286B" w:rsidP="00E2286B">
            <w:pPr>
              <w:jc w:val="center"/>
              <w:rPr>
                <w:rFonts w:ascii="Arial" w:eastAsia="Times New Roman" w:hAnsi="Arial" w:cs="Arial"/>
                <w:b/>
                <w:color w:val="000000" w:themeColor="text1"/>
                <w:sz w:val="17"/>
                <w:szCs w:val="17"/>
              </w:rPr>
            </w:pPr>
          </w:p>
        </w:tc>
        <w:tc>
          <w:tcPr>
            <w:tcW w:w="703" w:type="pct"/>
            <w:vMerge/>
          </w:tcPr>
          <w:p w14:paraId="08B06D87" w14:textId="77777777" w:rsidR="00E2286B" w:rsidRPr="001B3468" w:rsidRDefault="00E2286B" w:rsidP="00E2286B">
            <w:pPr>
              <w:jc w:val="center"/>
              <w:rPr>
                <w:rFonts w:ascii="Arial" w:eastAsia="Times New Roman" w:hAnsi="Arial" w:cs="Arial"/>
                <w:b/>
                <w:color w:val="000000" w:themeColor="text1"/>
                <w:sz w:val="17"/>
                <w:szCs w:val="17"/>
              </w:rPr>
            </w:pPr>
          </w:p>
        </w:tc>
        <w:tc>
          <w:tcPr>
            <w:tcW w:w="337" w:type="pct"/>
            <w:vMerge/>
          </w:tcPr>
          <w:p w14:paraId="736680C6" w14:textId="77777777" w:rsidR="00E2286B" w:rsidRPr="001B3468" w:rsidRDefault="00E2286B" w:rsidP="00E2286B">
            <w:pPr>
              <w:jc w:val="center"/>
              <w:rPr>
                <w:rFonts w:ascii="Arial" w:eastAsia="Times New Roman" w:hAnsi="Arial" w:cs="Arial"/>
                <w:b/>
                <w:color w:val="000000" w:themeColor="text1"/>
                <w:sz w:val="17"/>
                <w:szCs w:val="17"/>
              </w:rPr>
            </w:pPr>
          </w:p>
        </w:tc>
        <w:tc>
          <w:tcPr>
            <w:tcW w:w="810" w:type="pct"/>
            <w:vMerge/>
            <w:shd w:val="clear" w:color="auto" w:fill="auto"/>
          </w:tcPr>
          <w:p w14:paraId="3E6716A1" w14:textId="77777777" w:rsidR="00E2286B" w:rsidRPr="001B3468" w:rsidRDefault="00E2286B" w:rsidP="00E2286B">
            <w:pPr>
              <w:jc w:val="center"/>
              <w:rPr>
                <w:rFonts w:ascii="Arial" w:eastAsia="Times New Roman" w:hAnsi="Arial" w:cs="Arial"/>
                <w:b/>
                <w:color w:val="000000" w:themeColor="text1"/>
                <w:sz w:val="17"/>
                <w:szCs w:val="17"/>
              </w:rPr>
            </w:pPr>
          </w:p>
        </w:tc>
        <w:tc>
          <w:tcPr>
            <w:tcW w:w="193" w:type="pct"/>
            <w:vMerge/>
            <w:shd w:val="clear" w:color="auto" w:fill="F2F2F2" w:themeFill="background1" w:themeFillShade="F2"/>
          </w:tcPr>
          <w:p w14:paraId="13DBEB25"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76D896F2"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6E23BE11"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6C3F91A0"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2F2F2" w:themeFill="background1" w:themeFillShade="F2"/>
            <w:vAlign w:val="center"/>
          </w:tcPr>
          <w:p w14:paraId="5DC2A647"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2F2F2" w:themeFill="background1" w:themeFillShade="F2"/>
            <w:vAlign w:val="center"/>
          </w:tcPr>
          <w:p w14:paraId="0F71D514"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797ADDD3" w14:textId="77777777" w:rsidTr="00E2286B">
        <w:trPr>
          <w:trHeight w:val="20"/>
          <w:jc w:val="center"/>
        </w:trPr>
        <w:tc>
          <w:tcPr>
            <w:tcW w:w="583" w:type="pct"/>
            <w:vMerge w:val="restart"/>
            <w:tcBorders>
              <w:right w:val="single" w:sz="4" w:space="0" w:color="auto"/>
            </w:tcBorders>
            <w:vAlign w:val="center"/>
          </w:tcPr>
          <w:p w14:paraId="580A274B" w14:textId="77777777" w:rsidR="00E2286B" w:rsidRPr="001B3468" w:rsidRDefault="00E2286B" w:rsidP="00E2286B">
            <w:pPr>
              <w:ind w:left="171"/>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Ukupno za program (mjeru) 4.</w:t>
            </w:r>
          </w:p>
          <w:p w14:paraId="18923F51" w14:textId="77777777" w:rsidR="00E2286B" w:rsidRPr="001B3468" w:rsidRDefault="00E2286B" w:rsidP="00E2286B">
            <w:pPr>
              <w:ind w:left="171"/>
              <w:rPr>
                <w:rFonts w:ascii="Arial" w:eastAsia="Times New Roman" w:hAnsi="Arial" w:cs="Arial"/>
                <w:b/>
                <w:color w:val="000000" w:themeColor="text1"/>
                <w:sz w:val="17"/>
                <w:szCs w:val="17"/>
              </w:rPr>
            </w:pPr>
          </w:p>
          <w:p w14:paraId="3D93BC73" w14:textId="77777777" w:rsidR="00E2286B" w:rsidRPr="001B3468" w:rsidRDefault="00E2286B" w:rsidP="00E2286B">
            <w:pPr>
              <w:ind w:left="171"/>
              <w:rPr>
                <w:rFonts w:ascii="Arial" w:eastAsia="Times New Roman" w:hAnsi="Arial" w:cs="Arial"/>
                <w:b/>
                <w:color w:val="000000" w:themeColor="text1"/>
                <w:sz w:val="17"/>
                <w:szCs w:val="17"/>
              </w:rPr>
            </w:pPr>
          </w:p>
          <w:p w14:paraId="67B16031" w14:textId="77777777" w:rsidR="00E2286B" w:rsidRPr="001B3468" w:rsidRDefault="00E2286B" w:rsidP="00E2286B">
            <w:pPr>
              <w:ind w:left="171"/>
              <w:rPr>
                <w:rFonts w:ascii="Arial" w:eastAsia="Times New Roman" w:hAnsi="Arial" w:cs="Arial"/>
                <w:b/>
                <w:color w:val="000000" w:themeColor="text1"/>
                <w:sz w:val="17"/>
                <w:szCs w:val="17"/>
              </w:rPr>
            </w:pPr>
          </w:p>
          <w:p w14:paraId="1AC41E88" w14:textId="77777777" w:rsidR="00E2286B" w:rsidRPr="001B3468" w:rsidRDefault="00E2286B" w:rsidP="00E2286B">
            <w:pPr>
              <w:ind w:left="171"/>
              <w:rPr>
                <w:rFonts w:ascii="Arial" w:eastAsia="Times New Roman" w:hAnsi="Arial" w:cs="Arial"/>
                <w:b/>
                <w:color w:val="000000" w:themeColor="text1"/>
                <w:sz w:val="17"/>
                <w:szCs w:val="17"/>
              </w:rPr>
            </w:pPr>
          </w:p>
          <w:p w14:paraId="70D3FC01" w14:textId="77777777" w:rsidR="00E2286B" w:rsidRPr="001B3468" w:rsidRDefault="00E2286B" w:rsidP="00E2286B">
            <w:pPr>
              <w:ind w:left="171"/>
              <w:rPr>
                <w:rFonts w:ascii="Arial" w:eastAsia="Times New Roman" w:hAnsi="Arial" w:cs="Arial"/>
                <w:b/>
                <w:color w:val="000000" w:themeColor="text1"/>
                <w:sz w:val="17"/>
                <w:szCs w:val="17"/>
              </w:rPr>
            </w:pPr>
          </w:p>
          <w:p w14:paraId="0F779FD6" w14:textId="77777777" w:rsidR="00E2286B" w:rsidRPr="001B3468" w:rsidRDefault="00E2286B" w:rsidP="00E2286B">
            <w:pPr>
              <w:ind w:left="171"/>
              <w:rPr>
                <w:rFonts w:ascii="Arial" w:eastAsia="Times New Roman" w:hAnsi="Arial" w:cs="Arial"/>
                <w:b/>
                <w:color w:val="000000" w:themeColor="text1"/>
                <w:sz w:val="17"/>
                <w:szCs w:val="17"/>
              </w:rPr>
            </w:pPr>
          </w:p>
          <w:p w14:paraId="7B3B96C0" w14:textId="77777777" w:rsidR="00E2286B" w:rsidRPr="001B3468" w:rsidRDefault="00E2286B" w:rsidP="00E2286B">
            <w:pPr>
              <w:ind w:left="171"/>
              <w:rPr>
                <w:rFonts w:ascii="Arial" w:eastAsia="Times New Roman" w:hAnsi="Arial" w:cs="Arial"/>
                <w:b/>
                <w:color w:val="000000" w:themeColor="text1"/>
                <w:sz w:val="17"/>
                <w:szCs w:val="17"/>
              </w:rPr>
            </w:pPr>
          </w:p>
          <w:p w14:paraId="381344ED" w14:textId="77777777" w:rsidR="00E2286B" w:rsidRPr="001B3468" w:rsidRDefault="00E2286B" w:rsidP="00E2286B">
            <w:pPr>
              <w:ind w:left="171"/>
              <w:rPr>
                <w:rFonts w:ascii="Arial" w:eastAsia="Times New Roman" w:hAnsi="Arial" w:cs="Arial"/>
                <w:b/>
                <w:color w:val="000000" w:themeColor="text1"/>
                <w:sz w:val="17"/>
                <w:szCs w:val="17"/>
              </w:rPr>
            </w:pPr>
          </w:p>
          <w:p w14:paraId="564817A1" w14:textId="77777777" w:rsidR="00E2286B" w:rsidRPr="001B3468" w:rsidRDefault="00E2286B" w:rsidP="00E2286B">
            <w:pPr>
              <w:ind w:left="171"/>
              <w:rPr>
                <w:rFonts w:ascii="Arial" w:eastAsia="Times New Roman" w:hAnsi="Arial" w:cs="Arial"/>
                <w:b/>
                <w:color w:val="000000" w:themeColor="text1"/>
                <w:sz w:val="17"/>
                <w:szCs w:val="17"/>
              </w:rPr>
            </w:pPr>
          </w:p>
          <w:p w14:paraId="26BF6C08" w14:textId="77777777" w:rsidR="00E2286B" w:rsidRPr="001B3468" w:rsidRDefault="00E2286B" w:rsidP="00E2286B">
            <w:pPr>
              <w:ind w:left="171"/>
              <w:rPr>
                <w:rFonts w:ascii="Arial" w:eastAsia="Times New Roman" w:hAnsi="Arial" w:cs="Arial"/>
                <w:b/>
                <w:color w:val="000000" w:themeColor="text1"/>
                <w:sz w:val="17"/>
                <w:szCs w:val="17"/>
              </w:rPr>
            </w:pPr>
          </w:p>
          <w:p w14:paraId="18A04201" w14:textId="77777777" w:rsidR="00E2286B" w:rsidRPr="001B3468" w:rsidRDefault="00E2286B" w:rsidP="00E2286B">
            <w:pPr>
              <w:ind w:left="171"/>
              <w:rPr>
                <w:rFonts w:ascii="Arial" w:eastAsia="Times New Roman" w:hAnsi="Arial" w:cs="Arial"/>
                <w:b/>
                <w:color w:val="000000" w:themeColor="text1"/>
                <w:sz w:val="17"/>
                <w:szCs w:val="17"/>
              </w:rPr>
            </w:pPr>
          </w:p>
          <w:p w14:paraId="5710E4B2" w14:textId="77777777" w:rsidR="00E2286B" w:rsidRPr="001B3468" w:rsidRDefault="00E2286B" w:rsidP="00E2286B">
            <w:pPr>
              <w:rPr>
                <w:rFonts w:ascii="Arial" w:eastAsia="Times New Roman" w:hAnsi="Arial" w:cs="Arial"/>
                <w:color w:val="000000" w:themeColor="text1"/>
                <w:sz w:val="17"/>
                <w:szCs w:val="17"/>
              </w:rPr>
            </w:pPr>
          </w:p>
        </w:tc>
        <w:tc>
          <w:tcPr>
            <w:tcW w:w="510" w:type="pct"/>
            <w:vMerge w:val="restart"/>
            <w:tcBorders>
              <w:left w:val="single" w:sz="4" w:space="0" w:color="auto"/>
            </w:tcBorders>
            <w:vAlign w:val="center"/>
          </w:tcPr>
          <w:p w14:paraId="3E2273AE"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Budžetska sredstva</w:t>
            </w:r>
          </w:p>
          <w:p w14:paraId="4ABCAD15"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Kreditna sredstva</w:t>
            </w:r>
          </w:p>
          <w:p w14:paraId="4348D46C"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Sredstva EU</w:t>
            </w:r>
          </w:p>
          <w:p w14:paraId="5C0A0C3F"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Ostale donacije</w:t>
            </w:r>
          </w:p>
          <w:p w14:paraId="0884C500"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Ostala sredstva</w:t>
            </w:r>
          </w:p>
          <w:p w14:paraId="68864AFE"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Ukupno</w:t>
            </w:r>
          </w:p>
        </w:tc>
        <w:tc>
          <w:tcPr>
            <w:tcW w:w="703" w:type="pct"/>
            <w:vMerge w:val="restart"/>
            <w:vAlign w:val="center"/>
          </w:tcPr>
          <w:p w14:paraId="02F7E2BF"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337" w:type="pct"/>
            <w:vMerge w:val="restart"/>
            <w:vAlign w:val="center"/>
          </w:tcPr>
          <w:p w14:paraId="7AC25F26"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vAlign w:val="center"/>
          </w:tcPr>
          <w:p w14:paraId="0DC923A1"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val="restart"/>
            <w:shd w:val="clear" w:color="auto" w:fill="FFFFFF" w:themeFill="background1"/>
          </w:tcPr>
          <w:p w14:paraId="78689467"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5F12271B"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6732208"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19ED63FA" w14:textId="77777777" w:rsidR="00E2286B" w:rsidRPr="001B3468" w:rsidRDefault="00E2286B" w:rsidP="00E2286B">
            <w:pPr>
              <w:jc w:val="center"/>
              <w:rPr>
                <w:rFonts w:ascii="Arial" w:eastAsia="Times New Roman" w:hAnsi="Arial" w:cs="Arial"/>
                <w:bCs/>
                <w:color w:val="000000" w:themeColor="text1"/>
                <w:sz w:val="17"/>
                <w:szCs w:val="17"/>
              </w:rPr>
            </w:pPr>
            <w:r w:rsidRPr="001B3468">
              <w:rPr>
                <w:color w:val="000000" w:themeColor="text1"/>
                <w:sz w:val="17"/>
                <w:szCs w:val="17"/>
              </w:rPr>
              <w:t>134.000</w:t>
            </w:r>
          </w:p>
        </w:tc>
        <w:tc>
          <w:tcPr>
            <w:tcW w:w="311" w:type="pct"/>
            <w:shd w:val="clear" w:color="auto" w:fill="FFFFFF" w:themeFill="background1"/>
            <w:vAlign w:val="center"/>
          </w:tcPr>
          <w:p w14:paraId="432123D8" w14:textId="77777777" w:rsidR="00E2286B" w:rsidRPr="001B3468" w:rsidRDefault="00E2286B" w:rsidP="00E2286B">
            <w:pPr>
              <w:jc w:val="center"/>
              <w:rPr>
                <w:rFonts w:ascii="Arial" w:eastAsia="Times New Roman" w:hAnsi="Arial" w:cs="Arial"/>
                <w:color w:val="000000" w:themeColor="text1"/>
                <w:sz w:val="17"/>
                <w:szCs w:val="17"/>
              </w:rPr>
            </w:pPr>
            <w:r w:rsidRPr="00677DCD">
              <w:rPr>
                <w:rFonts w:ascii="Arial" w:hAnsi="Arial" w:cs="Arial"/>
                <w:color w:val="000000" w:themeColor="text1"/>
                <w:sz w:val="16"/>
                <w:szCs w:val="16"/>
                <w:lang w:val="bs-Latn-BA"/>
              </w:rPr>
              <w:t>122.800</w:t>
            </w:r>
          </w:p>
        </w:tc>
        <w:tc>
          <w:tcPr>
            <w:tcW w:w="386" w:type="pct"/>
            <w:shd w:val="clear" w:color="auto" w:fill="FFFFFF" w:themeFill="background1"/>
            <w:vAlign w:val="center"/>
          </w:tcPr>
          <w:p w14:paraId="6968EDE2" w14:textId="77777777" w:rsidR="00E2286B" w:rsidRPr="001B3468" w:rsidRDefault="00E2286B" w:rsidP="00E2286B">
            <w:pPr>
              <w:jc w:val="center"/>
              <w:rPr>
                <w:rFonts w:ascii="Arial" w:eastAsia="Times New Roman" w:hAnsi="Arial" w:cs="Arial"/>
                <w:color w:val="000000" w:themeColor="text1"/>
                <w:sz w:val="17"/>
                <w:szCs w:val="17"/>
              </w:rPr>
            </w:pPr>
            <w:r>
              <w:rPr>
                <w:color w:val="000000" w:themeColor="text1"/>
                <w:sz w:val="17"/>
                <w:szCs w:val="17"/>
              </w:rPr>
              <w:t>91,64</w:t>
            </w:r>
          </w:p>
        </w:tc>
      </w:tr>
      <w:tr w:rsidR="00E2286B" w:rsidRPr="001B3468" w14:paraId="4563E953" w14:textId="77777777" w:rsidTr="00E2286B">
        <w:trPr>
          <w:trHeight w:val="20"/>
          <w:jc w:val="center"/>
        </w:trPr>
        <w:tc>
          <w:tcPr>
            <w:tcW w:w="583" w:type="pct"/>
            <w:vMerge/>
            <w:tcBorders>
              <w:right w:val="single" w:sz="4" w:space="0" w:color="auto"/>
            </w:tcBorders>
          </w:tcPr>
          <w:p w14:paraId="799CE8FA"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13A2AC72"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62BE3AFF"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36EA4192"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53E25E52"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2E49594A"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4EF33C21"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456AC6E"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6C21EE1F"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6CB90642"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1131FA81"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F3FF00E" w14:textId="77777777" w:rsidTr="00E2286B">
        <w:trPr>
          <w:trHeight w:val="20"/>
          <w:jc w:val="center"/>
        </w:trPr>
        <w:tc>
          <w:tcPr>
            <w:tcW w:w="583" w:type="pct"/>
            <w:vMerge/>
            <w:tcBorders>
              <w:right w:val="single" w:sz="4" w:space="0" w:color="auto"/>
            </w:tcBorders>
          </w:tcPr>
          <w:p w14:paraId="24FAF36A"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4A58F051"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51081FDA"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3FBAD286"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7D2B40D5"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7F6329A1"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1A41083E"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4BE5E4A6"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4D81A200"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0130B0D9"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3FD15F3"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41ADACD2" w14:textId="77777777" w:rsidTr="00E2286B">
        <w:trPr>
          <w:trHeight w:val="20"/>
          <w:jc w:val="center"/>
        </w:trPr>
        <w:tc>
          <w:tcPr>
            <w:tcW w:w="583" w:type="pct"/>
            <w:vMerge/>
            <w:tcBorders>
              <w:right w:val="single" w:sz="4" w:space="0" w:color="auto"/>
            </w:tcBorders>
          </w:tcPr>
          <w:p w14:paraId="32E93A27"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3868C7AE"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26C12C10"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5BC43116"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109BF994"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4AC25B69"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1D39B146"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4952940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0004F8CE"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59C9B5C6"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2A4F5CF3"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34F83ABD" w14:textId="77777777" w:rsidTr="00E2286B">
        <w:trPr>
          <w:trHeight w:val="20"/>
          <w:jc w:val="center"/>
        </w:trPr>
        <w:tc>
          <w:tcPr>
            <w:tcW w:w="583" w:type="pct"/>
            <w:vMerge/>
            <w:tcBorders>
              <w:right w:val="single" w:sz="4" w:space="0" w:color="auto"/>
            </w:tcBorders>
          </w:tcPr>
          <w:p w14:paraId="3ECBC643"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2A81C73E"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4FC55344"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601824F4"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194E88E6"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74E69460"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4CD72940"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7556582F"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0C81FE69"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7209B505"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9726777"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AADE1AC" w14:textId="77777777" w:rsidTr="00E2286B">
        <w:trPr>
          <w:trHeight w:val="20"/>
          <w:jc w:val="center"/>
        </w:trPr>
        <w:tc>
          <w:tcPr>
            <w:tcW w:w="583" w:type="pct"/>
            <w:vMerge/>
            <w:tcBorders>
              <w:right w:val="single" w:sz="4" w:space="0" w:color="auto"/>
            </w:tcBorders>
          </w:tcPr>
          <w:p w14:paraId="31F23DE7"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353D873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1478D040"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79D9F27A"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39381A3F"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3853BA54"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7F200161"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09E1D06A"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370534D2" w14:textId="77777777" w:rsidR="00E2286B" w:rsidRPr="001B3468" w:rsidRDefault="00E2286B" w:rsidP="00E2286B">
            <w:pPr>
              <w:jc w:val="center"/>
              <w:rPr>
                <w:rFonts w:ascii="Arial" w:eastAsia="Times New Roman" w:hAnsi="Arial" w:cs="Arial"/>
                <w:bCs/>
                <w:color w:val="000000" w:themeColor="text1"/>
                <w:sz w:val="17"/>
                <w:szCs w:val="17"/>
              </w:rPr>
            </w:pPr>
            <w:r w:rsidRPr="001B3468">
              <w:rPr>
                <w:color w:val="000000" w:themeColor="text1"/>
                <w:sz w:val="17"/>
                <w:szCs w:val="17"/>
              </w:rPr>
              <w:t>134.000</w:t>
            </w:r>
          </w:p>
        </w:tc>
        <w:tc>
          <w:tcPr>
            <w:tcW w:w="311" w:type="pct"/>
            <w:shd w:val="clear" w:color="auto" w:fill="F2F2F2" w:themeFill="background1" w:themeFillShade="F2"/>
            <w:vAlign w:val="center"/>
          </w:tcPr>
          <w:p w14:paraId="5DC82C9C" w14:textId="77777777" w:rsidR="00E2286B" w:rsidRPr="001B3468" w:rsidRDefault="00E2286B" w:rsidP="00E2286B">
            <w:pPr>
              <w:jc w:val="center"/>
              <w:rPr>
                <w:rFonts w:ascii="Arial" w:eastAsia="Times New Roman" w:hAnsi="Arial" w:cs="Arial"/>
                <w:bCs/>
                <w:color w:val="000000" w:themeColor="text1"/>
                <w:sz w:val="17"/>
                <w:szCs w:val="17"/>
              </w:rPr>
            </w:pPr>
            <w:r w:rsidRPr="00677DCD">
              <w:rPr>
                <w:rFonts w:ascii="Arial" w:hAnsi="Arial" w:cs="Arial"/>
                <w:color w:val="000000" w:themeColor="text1"/>
                <w:sz w:val="16"/>
                <w:szCs w:val="16"/>
                <w:lang w:val="bs-Latn-BA"/>
              </w:rPr>
              <w:t>122.800</w:t>
            </w:r>
          </w:p>
        </w:tc>
        <w:tc>
          <w:tcPr>
            <w:tcW w:w="386" w:type="pct"/>
            <w:shd w:val="clear" w:color="auto" w:fill="F2F2F2" w:themeFill="background1" w:themeFillShade="F2"/>
            <w:vAlign w:val="center"/>
          </w:tcPr>
          <w:p w14:paraId="63645215" w14:textId="77777777" w:rsidR="00E2286B" w:rsidRPr="001B3468" w:rsidRDefault="00E2286B" w:rsidP="00E2286B">
            <w:pPr>
              <w:jc w:val="center"/>
              <w:rPr>
                <w:rFonts w:ascii="Arial" w:eastAsia="Times New Roman" w:hAnsi="Arial" w:cs="Arial"/>
                <w:bCs/>
                <w:color w:val="000000" w:themeColor="text1"/>
                <w:sz w:val="17"/>
                <w:szCs w:val="17"/>
              </w:rPr>
            </w:pPr>
            <w:r>
              <w:rPr>
                <w:color w:val="000000" w:themeColor="text1"/>
                <w:sz w:val="17"/>
                <w:szCs w:val="17"/>
              </w:rPr>
              <w:t>91,64</w:t>
            </w:r>
          </w:p>
        </w:tc>
      </w:tr>
      <w:tr w:rsidR="00E2286B" w:rsidRPr="001B3468" w14:paraId="11096699" w14:textId="77777777" w:rsidTr="00E2286B">
        <w:trPr>
          <w:trHeight w:val="194"/>
          <w:jc w:val="center"/>
        </w:trPr>
        <w:tc>
          <w:tcPr>
            <w:tcW w:w="5000" w:type="pct"/>
            <w:gridSpan w:val="11"/>
            <w:shd w:val="clear" w:color="auto" w:fill="FFFFFF" w:themeFill="background1"/>
          </w:tcPr>
          <w:p w14:paraId="1BB7487F" w14:textId="77777777" w:rsidR="00E2286B" w:rsidRPr="001B3468" w:rsidRDefault="00E2286B" w:rsidP="00E2286B">
            <w:pPr>
              <w:rPr>
                <w:rFonts w:ascii="Arial" w:eastAsia="Times New Roman" w:hAnsi="Arial" w:cs="Arial"/>
                <w:b/>
                <w:color w:val="000000" w:themeColor="text1"/>
                <w:sz w:val="17"/>
                <w:szCs w:val="17"/>
              </w:rPr>
            </w:pPr>
          </w:p>
          <w:p w14:paraId="6164EEC6" w14:textId="77777777" w:rsidR="00E2286B" w:rsidRPr="001B3468" w:rsidRDefault="00E2286B" w:rsidP="00E2286B">
            <w:pPr>
              <w:rPr>
                <w:rFonts w:ascii="Arial" w:eastAsia="Times New Roman" w:hAnsi="Arial" w:cs="Arial"/>
                <w:b/>
                <w:color w:val="000000" w:themeColor="text1"/>
                <w:sz w:val="17"/>
                <w:szCs w:val="17"/>
              </w:rPr>
            </w:pPr>
          </w:p>
          <w:p w14:paraId="78291C6F" w14:textId="77777777" w:rsidR="00E2286B" w:rsidRPr="001B3468" w:rsidRDefault="00E2286B" w:rsidP="00E2286B">
            <w:pPr>
              <w:rPr>
                <w:rFonts w:ascii="Arial" w:eastAsia="Times New Roman" w:hAnsi="Arial" w:cs="Arial"/>
                <w:b/>
                <w:color w:val="000000" w:themeColor="text1"/>
                <w:sz w:val="17"/>
                <w:szCs w:val="17"/>
              </w:rPr>
            </w:pPr>
          </w:p>
          <w:p w14:paraId="5C34CDDA"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Redni broj i naziv programa (mjere)</w:t>
            </w:r>
            <w:r w:rsidRPr="001B3468">
              <w:rPr>
                <w:rFonts w:ascii="Arial" w:eastAsia="Times New Roman" w:hAnsi="Arial" w:cs="Arial"/>
                <w:b/>
                <w:color w:val="000000" w:themeColor="text1"/>
                <w:sz w:val="17"/>
                <w:szCs w:val="17"/>
                <w:vertAlign w:val="superscript"/>
              </w:rPr>
              <w:t>1</w:t>
            </w:r>
            <w:r w:rsidRPr="001B3468">
              <w:rPr>
                <w:rFonts w:ascii="Arial" w:eastAsia="Times New Roman" w:hAnsi="Arial" w:cs="Arial"/>
                <w:b/>
                <w:color w:val="000000" w:themeColor="text1"/>
                <w:sz w:val="17"/>
                <w:szCs w:val="17"/>
              </w:rPr>
              <w:t xml:space="preserve">  (prenosi se iz tabele A1): </w:t>
            </w:r>
          </w:p>
          <w:p w14:paraId="70CA0407"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color w:val="000000" w:themeColor="text1"/>
                <w:sz w:val="17"/>
                <w:szCs w:val="17"/>
              </w:rPr>
              <w:t>5. Podrška sportskim aktivnostima i sportskoj infrastrukturi</w:t>
            </w:r>
          </w:p>
        </w:tc>
      </w:tr>
      <w:tr w:rsidR="00E2286B" w:rsidRPr="001B3468" w14:paraId="2DE009BD" w14:textId="77777777" w:rsidTr="00E2286B">
        <w:trPr>
          <w:trHeight w:val="20"/>
          <w:jc w:val="center"/>
        </w:trPr>
        <w:tc>
          <w:tcPr>
            <w:tcW w:w="5000" w:type="pct"/>
            <w:gridSpan w:val="11"/>
            <w:shd w:val="clear" w:color="auto" w:fill="FFFFFF" w:themeFill="background1"/>
          </w:tcPr>
          <w:p w14:paraId="30B1BE58"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Naziv strateškog dokumenta,  oznaka strateškog cilja, prioriteta i mjere, čijoj realizaciji doprinosi program (mjera): Strategija razvoja 2023-27. SC 2, mjera 2.2.1</w:t>
            </w:r>
          </w:p>
        </w:tc>
      </w:tr>
      <w:tr w:rsidR="00E2286B" w:rsidRPr="001B3468" w14:paraId="4EE720C6" w14:textId="77777777" w:rsidTr="00E2286B">
        <w:trPr>
          <w:trHeight w:val="20"/>
          <w:jc w:val="center"/>
        </w:trPr>
        <w:tc>
          <w:tcPr>
            <w:tcW w:w="583" w:type="pct"/>
            <w:vMerge w:val="restart"/>
            <w:tcBorders>
              <w:right w:val="single" w:sz="4" w:space="0" w:color="auto"/>
            </w:tcBorders>
            <w:vAlign w:val="center"/>
          </w:tcPr>
          <w:p w14:paraId="06E2745A" w14:textId="77777777" w:rsidR="00E2286B" w:rsidRPr="001B3468" w:rsidRDefault="00E2286B" w:rsidP="00E2286B">
            <w:pP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5.4. Podrška razvoju sporta</w:t>
            </w:r>
          </w:p>
          <w:p w14:paraId="38964842" w14:textId="77777777" w:rsidR="00E2286B" w:rsidRPr="001B3468" w:rsidRDefault="00E2286B" w:rsidP="00E2286B">
            <w:pP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 xml:space="preserve">   (transfer za sport)</w:t>
            </w:r>
          </w:p>
        </w:tc>
        <w:tc>
          <w:tcPr>
            <w:tcW w:w="510" w:type="pct"/>
            <w:vMerge w:val="restart"/>
            <w:tcBorders>
              <w:left w:val="single" w:sz="4" w:space="0" w:color="auto"/>
            </w:tcBorders>
          </w:tcPr>
          <w:p w14:paraId="785EE237"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Pružena direktna podrška sportskim klub ovima i kolektivima  za održavanje trenažnog i takmičarskog procesa</w:t>
            </w:r>
          </w:p>
        </w:tc>
        <w:tc>
          <w:tcPr>
            <w:tcW w:w="703" w:type="pct"/>
            <w:vMerge w:val="restart"/>
          </w:tcPr>
          <w:p w14:paraId="6B195ACE" w14:textId="77777777" w:rsidR="00E2286B" w:rsidRPr="001B3468" w:rsidRDefault="00E2286B" w:rsidP="00E2286B">
            <w:pPr>
              <w:pStyle w:val="ListParagraph"/>
              <w:ind w:left="72"/>
              <w:jc w:val="center"/>
              <w:rPr>
                <w:rFonts w:ascii="Arial" w:hAnsi="Arial" w:cs="Arial"/>
                <w:color w:val="000000" w:themeColor="text1"/>
                <w:sz w:val="17"/>
                <w:szCs w:val="17"/>
              </w:rPr>
            </w:pPr>
          </w:p>
          <w:p w14:paraId="46BD705F"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 xml:space="preserve">Dodijeljena sredstva za rad sportskim kolektivima </w:t>
            </w:r>
          </w:p>
        </w:tc>
        <w:tc>
          <w:tcPr>
            <w:tcW w:w="337" w:type="pct"/>
            <w:vMerge w:val="restart"/>
          </w:tcPr>
          <w:p w14:paraId="6C8CB6C3"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tcPr>
          <w:p w14:paraId="6D4C5744" w14:textId="77777777" w:rsidR="00E2286B" w:rsidRPr="001B3468" w:rsidRDefault="00E2286B" w:rsidP="00E2286B">
            <w:pPr>
              <w:adjustRightInd w:val="0"/>
              <w:jc w:val="center"/>
              <w:rPr>
                <w:rFonts w:ascii="Arial" w:hAnsi="Arial" w:cs="Arial"/>
                <w:color w:val="000000" w:themeColor="text1"/>
                <w:sz w:val="17"/>
                <w:szCs w:val="17"/>
              </w:rPr>
            </w:pPr>
            <w:r w:rsidRPr="001B3468">
              <w:rPr>
                <w:rFonts w:ascii="Arial" w:eastAsia="Times New Roman" w:hAnsi="Arial" w:cs="Arial"/>
                <w:color w:val="000000" w:themeColor="text1"/>
                <w:sz w:val="17"/>
                <w:szCs w:val="17"/>
              </w:rPr>
              <w:t>Gradska služba za  opću upravu, društvene djelatnosti, boračko-invalidsku i socijalnu zaštitu.</w:t>
            </w:r>
          </w:p>
        </w:tc>
        <w:tc>
          <w:tcPr>
            <w:tcW w:w="193" w:type="pct"/>
            <w:vMerge w:val="restart"/>
            <w:shd w:val="clear" w:color="auto" w:fill="FFFFFF" w:themeFill="background1"/>
          </w:tcPr>
          <w:p w14:paraId="24BCB26F"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761600F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45312B13"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0A4E5C3C"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820.000</w:t>
            </w:r>
          </w:p>
        </w:tc>
        <w:tc>
          <w:tcPr>
            <w:tcW w:w="311" w:type="pct"/>
            <w:shd w:val="clear" w:color="auto" w:fill="FFFFFF" w:themeFill="background1"/>
            <w:vAlign w:val="center"/>
          </w:tcPr>
          <w:p w14:paraId="7B352596" w14:textId="77777777" w:rsidR="00E2286B" w:rsidRPr="001B3468"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814.600</w:t>
            </w:r>
          </w:p>
        </w:tc>
        <w:tc>
          <w:tcPr>
            <w:tcW w:w="386" w:type="pct"/>
            <w:shd w:val="clear" w:color="auto" w:fill="FFFFFF" w:themeFill="background1"/>
            <w:vAlign w:val="center"/>
          </w:tcPr>
          <w:p w14:paraId="40EFE9BF" w14:textId="77777777" w:rsidR="00E2286B" w:rsidRPr="001B3468"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99,34</w:t>
            </w:r>
          </w:p>
        </w:tc>
      </w:tr>
      <w:tr w:rsidR="00E2286B" w:rsidRPr="001B3468" w14:paraId="7F821594" w14:textId="77777777" w:rsidTr="00E2286B">
        <w:trPr>
          <w:trHeight w:val="20"/>
          <w:jc w:val="center"/>
        </w:trPr>
        <w:tc>
          <w:tcPr>
            <w:tcW w:w="583" w:type="pct"/>
            <w:vMerge/>
            <w:tcBorders>
              <w:right w:val="single" w:sz="4" w:space="0" w:color="auto"/>
            </w:tcBorders>
            <w:vAlign w:val="center"/>
          </w:tcPr>
          <w:p w14:paraId="13E12459"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3F3C2AB2"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023EC9A2"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3DC9EC98"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06866B86"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6DD7B829"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07C0FDDA"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1D7388A"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08A0BD49"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198A4102"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67ECB900"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AC42F7B" w14:textId="77777777" w:rsidTr="00E2286B">
        <w:trPr>
          <w:trHeight w:val="20"/>
          <w:jc w:val="center"/>
        </w:trPr>
        <w:tc>
          <w:tcPr>
            <w:tcW w:w="583" w:type="pct"/>
            <w:vMerge/>
            <w:tcBorders>
              <w:right w:val="single" w:sz="4" w:space="0" w:color="auto"/>
            </w:tcBorders>
            <w:vAlign w:val="center"/>
          </w:tcPr>
          <w:p w14:paraId="3C82D423"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021128D9"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6758B00C"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5066A470"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0CBF32A2"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1E063171"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6EA3858E"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24779B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5B1464B9"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3868FCDA"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2EB90366"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4F6EBE36" w14:textId="77777777" w:rsidTr="00E2286B">
        <w:trPr>
          <w:trHeight w:val="20"/>
          <w:jc w:val="center"/>
        </w:trPr>
        <w:tc>
          <w:tcPr>
            <w:tcW w:w="583" w:type="pct"/>
            <w:vMerge/>
            <w:tcBorders>
              <w:right w:val="single" w:sz="4" w:space="0" w:color="auto"/>
            </w:tcBorders>
            <w:vAlign w:val="center"/>
          </w:tcPr>
          <w:p w14:paraId="235E49D7"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734393DF"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028CB8E4"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6B9DC570"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1EAC45E3"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5201EB1B"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2EA55C40"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8D0DD3E"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1FC44CC5"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48C1F2B7"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3892574"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0A8CE8D" w14:textId="77777777" w:rsidTr="00E2286B">
        <w:trPr>
          <w:trHeight w:val="20"/>
          <w:jc w:val="center"/>
        </w:trPr>
        <w:tc>
          <w:tcPr>
            <w:tcW w:w="583" w:type="pct"/>
            <w:vMerge/>
            <w:tcBorders>
              <w:right w:val="single" w:sz="4" w:space="0" w:color="auto"/>
            </w:tcBorders>
            <w:vAlign w:val="center"/>
          </w:tcPr>
          <w:p w14:paraId="66840D1C"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72F7CFCC"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27EBC324"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1AAA03A3"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075A499A"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2DC65411"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2C93CFB7"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D947A85"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042D0E65"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4F8DF682"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1436AD73"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6B65F6B8" w14:textId="77777777" w:rsidTr="00E2286B">
        <w:trPr>
          <w:trHeight w:val="20"/>
          <w:jc w:val="center"/>
        </w:trPr>
        <w:tc>
          <w:tcPr>
            <w:tcW w:w="583" w:type="pct"/>
            <w:vMerge/>
            <w:tcBorders>
              <w:right w:val="single" w:sz="4" w:space="0" w:color="auto"/>
            </w:tcBorders>
            <w:vAlign w:val="center"/>
          </w:tcPr>
          <w:p w14:paraId="3708AC6C"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62CB83B9"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34893DE7"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10189DC3"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1B690953"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27977392"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78396747"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4D3BF45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1018CC6D"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820.000</w:t>
            </w:r>
          </w:p>
        </w:tc>
        <w:tc>
          <w:tcPr>
            <w:tcW w:w="311" w:type="pct"/>
            <w:shd w:val="clear" w:color="auto" w:fill="F2F2F2" w:themeFill="background1" w:themeFillShade="F2"/>
            <w:vAlign w:val="center"/>
          </w:tcPr>
          <w:p w14:paraId="226734E3"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814.600</w:t>
            </w:r>
          </w:p>
        </w:tc>
        <w:tc>
          <w:tcPr>
            <w:tcW w:w="386" w:type="pct"/>
            <w:shd w:val="clear" w:color="auto" w:fill="F2F2F2" w:themeFill="background1" w:themeFillShade="F2"/>
            <w:vAlign w:val="center"/>
          </w:tcPr>
          <w:p w14:paraId="6C64A049"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99,34</w:t>
            </w:r>
          </w:p>
        </w:tc>
      </w:tr>
      <w:tr w:rsidR="00E2286B" w:rsidRPr="001B3468" w14:paraId="5FC1DC3C" w14:textId="77777777" w:rsidTr="00E2286B">
        <w:trPr>
          <w:trHeight w:val="20"/>
          <w:jc w:val="center"/>
        </w:trPr>
        <w:tc>
          <w:tcPr>
            <w:tcW w:w="3442" w:type="pct"/>
            <w:gridSpan w:val="7"/>
            <w:vMerge w:val="restart"/>
            <w:vAlign w:val="center"/>
          </w:tcPr>
          <w:p w14:paraId="41B6E7C1" w14:textId="77777777" w:rsidR="00E2286B" w:rsidRPr="001B3468" w:rsidRDefault="00E2286B" w:rsidP="00E2286B">
            <w:pPr>
              <w:ind w:left="171"/>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Ukupno za program (mjeru) 5.</w:t>
            </w:r>
          </w:p>
          <w:p w14:paraId="20E5BB25" w14:textId="77777777" w:rsidR="00E2286B" w:rsidRPr="001B3468" w:rsidRDefault="00E2286B" w:rsidP="00E2286B">
            <w:pPr>
              <w:ind w:left="171"/>
              <w:rPr>
                <w:rFonts w:ascii="Arial" w:eastAsia="Times New Roman" w:hAnsi="Arial" w:cs="Arial"/>
                <w:b/>
                <w:color w:val="000000" w:themeColor="text1"/>
                <w:sz w:val="17"/>
                <w:szCs w:val="17"/>
              </w:rPr>
            </w:pPr>
          </w:p>
          <w:p w14:paraId="284940BA" w14:textId="77777777" w:rsidR="00E2286B" w:rsidRPr="001B3468" w:rsidRDefault="00E2286B" w:rsidP="00E2286B">
            <w:pPr>
              <w:ind w:left="171"/>
              <w:rPr>
                <w:rFonts w:ascii="Arial" w:eastAsia="Times New Roman" w:hAnsi="Arial" w:cs="Arial"/>
                <w:b/>
                <w:color w:val="000000" w:themeColor="text1"/>
                <w:sz w:val="17"/>
                <w:szCs w:val="17"/>
              </w:rPr>
            </w:pPr>
          </w:p>
          <w:p w14:paraId="1D44E196" w14:textId="77777777" w:rsidR="00E2286B" w:rsidRPr="001B3468" w:rsidRDefault="00E2286B" w:rsidP="00E2286B">
            <w:pPr>
              <w:ind w:left="171"/>
              <w:rPr>
                <w:rFonts w:ascii="Arial" w:eastAsia="Times New Roman" w:hAnsi="Arial" w:cs="Arial"/>
                <w:b/>
                <w:color w:val="000000" w:themeColor="text1"/>
                <w:sz w:val="17"/>
                <w:szCs w:val="17"/>
              </w:rPr>
            </w:pPr>
          </w:p>
          <w:p w14:paraId="768EEBF0" w14:textId="77777777" w:rsidR="00E2286B" w:rsidRPr="001B3468" w:rsidRDefault="00E2286B" w:rsidP="00E2286B">
            <w:pPr>
              <w:ind w:left="171"/>
              <w:rPr>
                <w:rFonts w:ascii="Arial" w:eastAsia="Times New Roman" w:hAnsi="Arial" w:cs="Arial"/>
                <w:b/>
                <w:color w:val="000000" w:themeColor="text1"/>
                <w:sz w:val="17"/>
                <w:szCs w:val="17"/>
              </w:rPr>
            </w:pPr>
          </w:p>
          <w:p w14:paraId="63FE5C15" w14:textId="77777777" w:rsidR="00E2286B" w:rsidRPr="001B3468" w:rsidRDefault="00E2286B" w:rsidP="00E2286B">
            <w:pPr>
              <w:ind w:left="171"/>
              <w:rPr>
                <w:rFonts w:ascii="Arial" w:eastAsia="Times New Roman" w:hAnsi="Arial" w:cs="Arial"/>
                <w:b/>
                <w:color w:val="000000" w:themeColor="text1"/>
                <w:sz w:val="17"/>
                <w:szCs w:val="17"/>
              </w:rPr>
            </w:pPr>
          </w:p>
          <w:p w14:paraId="301F823F" w14:textId="77777777" w:rsidR="00E2286B" w:rsidRPr="001B3468" w:rsidRDefault="00E2286B" w:rsidP="00E2286B">
            <w:pPr>
              <w:ind w:left="171"/>
              <w:rPr>
                <w:rFonts w:ascii="Arial" w:eastAsia="Times New Roman" w:hAnsi="Arial" w:cs="Arial"/>
                <w:b/>
                <w:color w:val="000000" w:themeColor="text1"/>
                <w:sz w:val="17"/>
                <w:szCs w:val="17"/>
              </w:rPr>
            </w:pPr>
          </w:p>
          <w:p w14:paraId="43D484F3" w14:textId="77777777" w:rsidR="00E2286B" w:rsidRPr="001B3468" w:rsidRDefault="00E2286B" w:rsidP="00E2286B">
            <w:pPr>
              <w:ind w:left="171"/>
              <w:rPr>
                <w:rFonts w:ascii="Arial" w:eastAsia="Times New Roman" w:hAnsi="Arial" w:cs="Arial"/>
                <w:b/>
                <w:color w:val="000000" w:themeColor="text1"/>
                <w:sz w:val="17"/>
                <w:szCs w:val="17"/>
              </w:rPr>
            </w:pPr>
          </w:p>
          <w:p w14:paraId="4AFD44DB" w14:textId="77777777" w:rsidR="00E2286B" w:rsidRPr="001B3468" w:rsidRDefault="00E2286B" w:rsidP="00E2286B">
            <w:pPr>
              <w:ind w:left="171"/>
              <w:rPr>
                <w:rFonts w:ascii="Arial" w:eastAsia="Times New Roman" w:hAnsi="Arial" w:cs="Arial"/>
                <w:b/>
                <w:color w:val="000000" w:themeColor="text1"/>
                <w:sz w:val="17"/>
                <w:szCs w:val="17"/>
              </w:rPr>
            </w:pPr>
          </w:p>
          <w:p w14:paraId="71475295" w14:textId="77777777" w:rsidR="00E2286B" w:rsidRPr="001B3468" w:rsidRDefault="00E2286B" w:rsidP="00E2286B">
            <w:pPr>
              <w:ind w:left="171"/>
              <w:rPr>
                <w:rFonts w:ascii="Arial" w:eastAsia="Times New Roman" w:hAnsi="Arial" w:cs="Arial"/>
                <w:b/>
                <w:color w:val="000000" w:themeColor="text1"/>
                <w:sz w:val="17"/>
                <w:szCs w:val="17"/>
              </w:rPr>
            </w:pPr>
          </w:p>
          <w:p w14:paraId="583813D7" w14:textId="77777777" w:rsidR="00E2286B" w:rsidRPr="001B3468" w:rsidRDefault="00E2286B" w:rsidP="00E2286B">
            <w:pPr>
              <w:ind w:left="171"/>
              <w:rPr>
                <w:rFonts w:ascii="Arial" w:eastAsia="Times New Roman" w:hAnsi="Arial" w:cs="Arial"/>
                <w:b/>
                <w:color w:val="000000" w:themeColor="text1"/>
                <w:sz w:val="17"/>
                <w:szCs w:val="17"/>
              </w:rPr>
            </w:pPr>
          </w:p>
          <w:p w14:paraId="7A5E06BA" w14:textId="77777777" w:rsidR="00E2286B" w:rsidRPr="001B3468" w:rsidRDefault="00E2286B" w:rsidP="00E2286B">
            <w:pPr>
              <w:ind w:left="171"/>
              <w:rPr>
                <w:rFonts w:ascii="Arial" w:eastAsia="Times New Roman" w:hAnsi="Arial" w:cs="Arial"/>
                <w:b/>
                <w:color w:val="000000" w:themeColor="text1"/>
                <w:sz w:val="17"/>
                <w:szCs w:val="17"/>
              </w:rPr>
            </w:pPr>
          </w:p>
        </w:tc>
        <w:tc>
          <w:tcPr>
            <w:tcW w:w="529" w:type="pct"/>
            <w:shd w:val="clear" w:color="auto" w:fill="FFFFFF" w:themeFill="background1"/>
            <w:vAlign w:val="center"/>
          </w:tcPr>
          <w:p w14:paraId="043515CB"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lastRenderedPageBreak/>
              <w:t>Budžetska sredstva</w:t>
            </w:r>
          </w:p>
        </w:tc>
        <w:tc>
          <w:tcPr>
            <w:tcW w:w="332" w:type="pct"/>
            <w:shd w:val="clear" w:color="auto" w:fill="FFFFFF" w:themeFill="background1"/>
            <w:vAlign w:val="center"/>
          </w:tcPr>
          <w:p w14:paraId="0391C8EB"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0AD58D61"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3D9D89F2"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436BE0A" w14:textId="77777777" w:rsidTr="00E2286B">
        <w:trPr>
          <w:trHeight w:val="20"/>
          <w:jc w:val="center"/>
        </w:trPr>
        <w:tc>
          <w:tcPr>
            <w:tcW w:w="3442" w:type="pct"/>
            <w:gridSpan w:val="7"/>
            <w:vMerge/>
          </w:tcPr>
          <w:p w14:paraId="2B2AC30A"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28916EC"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00412FBC"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5FD0E429"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6BCDE0D2"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FBA1BEB" w14:textId="77777777" w:rsidTr="00E2286B">
        <w:trPr>
          <w:trHeight w:val="20"/>
          <w:jc w:val="center"/>
        </w:trPr>
        <w:tc>
          <w:tcPr>
            <w:tcW w:w="3442" w:type="pct"/>
            <w:gridSpan w:val="7"/>
            <w:vMerge/>
          </w:tcPr>
          <w:p w14:paraId="5325793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FA94A24"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7C8E2243"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73C566B6"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702566A"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958530B" w14:textId="77777777" w:rsidTr="00E2286B">
        <w:trPr>
          <w:trHeight w:val="20"/>
          <w:jc w:val="center"/>
        </w:trPr>
        <w:tc>
          <w:tcPr>
            <w:tcW w:w="3442" w:type="pct"/>
            <w:gridSpan w:val="7"/>
            <w:vMerge/>
          </w:tcPr>
          <w:p w14:paraId="11CDC025"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D5100A5"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47926C11"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5748B5DF"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1B7602DB"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2F9E971" w14:textId="77777777" w:rsidTr="00E2286B">
        <w:trPr>
          <w:trHeight w:val="20"/>
          <w:jc w:val="center"/>
        </w:trPr>
        <w:tc>
          <w:tcPr>
            <w:tcW w:w="3442" w:type="pct"/>
            <w:gridSpan w:val="7"/>
            <w:vMerge/>
          </w:tcPr>
          <w:p w14:paraId="6C768B69"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ACF20C0"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172824EB"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7A1D0390"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61EB45B"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BB07051" w14:textId="77777777" w:rsidTr="00E2286B">
        <w:trPr>
          <w:trHeight w:val="20"/>
          <w:jc w:val="center"/>
        </w:trPr>
        <w:tc>
          <w:tcPr>
            <w:tcW w:w="3442" w:type="pct"/>
            <w:gridSpan w:val="7"/>
            <w:vMerge/>
          </w:tcPr>
          <w:p w14:paraId="687D5A7B"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2C0516FF"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tcBorders>
              <w:right w:val="single" w:sz="4" w:space="0" w:color="auto"/>
            </w:tcBorders>
            <w:shd w:val="clear" w:color="auto" w:fill="F2F2F2" w:themeFill="background1" w:themeFillShade="F2"/>
            <w:vAlign w:val="center"/>
          </w:tcPr>
          <w:p w14:paraId="5A500735" w14:textId="77777777" w:rsidR="00E2286B" w:rsidRPr="001B3468" w:rsidRDefault="00E2286B" w:rsidP="00E2286B">
            <w:pPr>
              <w:jc w:val="center"/>
              <w:rPr>
                <w:rFonts w:ascii="Arial" w:eastAsia="Times New Roman" w:hAnsi="Arial" w:cs="Arial"/>
                <w:b/>
                <w:bCs/>
                <w:color w:val="000000" w:themeColor="text1"/>
                <w:sz w:val="17"/>
                <w:szCs w:val="17"/>
              </w:rPr>
            </w:pPr>
            <w:r>
              <w:rPr>
                <w:rFonts w:ascii="Arial" w:eastAsia="Times New Roman" w:hAnsi="Arial" w:cs="Arial"/>
                <w:bCs/>
                <w:color w:val="000000" w:themeColor="text1"/>
                <w:sz w:val="17"/>
                <w:szCs w:val="17"/>
              </w:rPr>
              <w:t>820.000</w:t>
            </w:r>
          </w:p>
        </w:tc>
        <w:tc>
          <w:tcPr>
            <w:tcW w:w="311" w:type="pct"/>
            <w:tcBorders>
              <w:left w:val="single" w:sz="4" w:space="0" w:color="auto"/>
            </w:tcBorders>
            <w:shd w:val="clear" w:color="auto" w:fill="F2F2F2" w:themeFill="background1" w:themeFillShade="F2"/>
            <w:vAlign w:val="center"/>
          </w:tcPr>
          <w:p w14:paraId="4B315C89"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814.600</w:t>
            </w:r>
          </w:p>
        </w:tc>
        <w:tc>
          <w:tcPr>
            <w:tcW w:w="386" w:type="pct"/>
            <w:shd w:val="clear" w:color="auto" w:fill="F2F2F2" w:themeFill="background1" w:themeFillShade="F2"/>
            <w:vAlign w:val="center"/>
          </w:tcPr>
          <w:p w14:paraId="3FB7DD45"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99,34</w:t>
            </w:r>
          </w:p>
        </w:tc>
      </w:tr>
      <w:tr w:rsidR="00E2286B" w:rsidRPr="001B3468" w14:paraId="5E435C21" w14:textId="77777777" w:rsidTr="00E2286B">
        <w:trPr>
          <w:trHeight w:val="194"/>
          <w:jc w:val="center"/>
        </w:trPr>
        <w:tc>
          <w:tcPr>
            <w:tcW w:w="5000" w:type="pct"/>
            <w:gridSpan w:val="11"/>
            <w:shd w:val="clear" w:color="auto" w:fill="FFFFFF" w:themeFill="background1"/>
          </w:tcPr>
          <w:p w14:paraId="0AD19B83" w14:textId="77777777" w:rsidR="00E2286B" w:rsidRPr="001B3468" w:rsidRDefault="00E2286B" w:rsidP="00E2286B">
            <w:pPr>
              <w:rPr>
                <w:rFonts w:ascii="Arial" w:eastAsia="Times New Roman" w:hAnsi="Arial" w:cs="Arial"/>
                <w:b/>
                <w:color w:val="000000" w:themeColor="text1"/>
                <w:sz w:val="17"/>
                <w:szCs w:val="17"/>
              </w:rPr>
            </w:pPr>
          </w:p>
          <w:p w14:paraId="26479A07" w14:textId="77777777" w:rsidR="00E2286B" w:rsidRPr="001B3468" w:rsidRDefault="00E2286B" w:rsidP="00E2286B">
            <w:pPr>
              <w:rPr>
                <w:rFonts w:ascii="Arial" w:eastAsia="Times New Roman" w:hAnsi="Arial" w:cs="Arial"/>
                <w:b/>
                <w:color w:val="000000" w:themeColor="text1"/>
                <w:sz w:val="17"/>
                <w:szCs w:val="17"/>
              </w:rPr>
            </w:pPr>
          </w:p>
          <w:p w14:paraId="23ECC32E" w14:textId="77777777" w:rsidR="00E2286B" w:rsidRPr="001B3468" w:rsidRDefault="00E2286B" w:rsidP="00E2286B">
            <w:pPr>
              <w:rPr>
                <w:rFonts w:ascii="Arial" w:eastAsia="Times New Roman" w:hAnsi="Arial" w:cs="Arial"/>
                <w:b/>
                <w:color w:val="000000" w:themeColor="text1"/>
                <w:sz w:val="17"/>
                <w:szCs w:val="17"/>
              </w:rPr>
            </w:pPr>
          </w:p>
          <w:p w14:paraId="4D087DDF"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Redni broj i naziv programa (mjere)</w:t>
            </w:r>
            <w:r w:rsidRPr="001B3468">
              <w:rPr>
                <w:rFonts w:ascii="Arial" w:eastAsia="Times New Roman" w:hAnsi="Arial" w:cs="Arial"/>
                <w:b/>
                <w:color w:val="000000" w:themeColor="text1"/>
                <w:sz w:val="17"/>
                <w:szCs w:val="17"/>
                <w:vertAlign w:val="superscript"/>
              </w:rPr>
              <w:t>1</w:t>
            </w:r>
            <w:r w:rsidRPr="001B3468">
              <w:rPr>
                <w:rFonts w:ascii="Arial" w:eastAsia="Times New Roman" w:hAnsi="Arial" w:cs="Arial"/>
                <w:b/>
                <w:color w:val="000000" w:themeColor="text1"/>
                <w:sz w:val="17"/>
                <w:szCs w:val="17"/>
              </w:rPr>
              <w:t xml:space="preserve">  (prenosi se iz tabele A1): </w:t>
            </w:r>
          </w:p>
          <w:p w14:paraId="59D1BCC3"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color w:val="000000" w:themeColor="text1"/>
                <w:sz w:val="17"/>
                <w:szCs w:val="17"/>
              </w:rPr>
              <w:t>6.Unapređenje kulturnih sadržaja</w:t>
            </w:r>
          </w:p>
        </w:tc>
      </w:tr>
      <w:tr w:rsidR="00E2286B" w:rsidRPr="001B3468" w14:paraId="7A184935" w14:textId="77777777" w:rsidTr="00E2286B">
        <w:trPr>
          <w:trHeight w:val="20"/>
          <w:jc w:val="center"/>
        </w:trPr>
        <w:tc>
          <w:tcPr>
            <w:tcW w:w="5000" w:type="pct"/>
            <w:gridSpan w:val="11"/>
            <w:shd w:val="clear" w:color="auto" w:fill="FFFFFF" w:themeFill="background1"/>
          </w:tcPr>
          <w:p w14:paraId="59324F47"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Naziv strateškog dokumenta,  oznaka strateškog cilja, prioriteta i mjere, čijoj realizaciji doprinosi program (mjera):SC 2,  mjera 2.2.2.</w:t>
            </w:r>
          </w:p>
        </w:tc>
      </w:tr>
      <w:tr w:rsidR="00E2286B" w:rsidRPr="001B3468" w14:paraId="0DC989C8" w14:textId="77777777" w:rsidTr="00E2286B">
        <w:trPr>
          <w:trHeight w:val="20"/>
          <w:jc w:val="center"/>
        </w:trPr>
        <w:tc>
          <w:tcPr>
            <w:tcW w:w="583" w:type="pct"/>
            <w:vMerge w:val="restart"/>
            <w:shd w:val="clear" w:color="auto" w:fill="DDD9C3" w:themeFill="background2" w:themeFillShade="E6"/>
            <w:vAlign w:val="center"/>
          </w:tcPr>
          <w:p w14:paraId="10BD5E1C" w14:textId="77777777" w:rsidR="00E2286B" w:rsidRPr="001B3468" w:rsidRDefault="00E2286B" w:rsidP="00E2286B">
            <w:pPr>
              <w:jc w:val="cente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Naziv aktivnosti/projekta</w:t>
            </w:r>
          </w:p>
        </w:tc>
        <w:tc>
          <w:tcPr>
            <w:tcW w:w="510" w:type="pct"/>
            <w:vMerge w:val="restart"/>
            <w:shd w:val="clear" w:color="auto" w:fill="DDD9C3" w:themeFill="background2" w:themeFillShade="E6"/>
            <w:vAlign w:val="center"/>
          </w:tcPr>
          <w:p w14:paraId="4BD0025B" w14:textId="77777777" w:rsidR="00E2286B" w:rsidRPr="001B3468" w:rsidRDefault="00E2286B" w:rsidP="00E2286B">
            <w:pPr>
              <w:jc w:val="cente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Očekivani rezultat aktivnosti/ projekta</w:t>
            </w:r>
          </w:p>
        </w:tc>
        <w:tc>
          <w:tcPr>
            <w:tcW w:w="703" w:type="pct"/>
            <w:vMerge w:val="restart"/>
            <w:shd w:val="clear" w:color="auto" w:fill="DDD9C3" w:themeFill="background2" w:themeFillShade="E6"/>
            <w:vAlign w:val="center"/>
          </w:tcPr>
          <w:p w14:paraId="05F74104" w14:textId="77777777" w:rsidR="00E2286B" w:rsidRPr="001B3468" w:rsidRDefault="00E2286B" w:rsidP="00E2286B">
            <w:pPr>
              <w:jc w:val="cente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Ostvareni rezultat aktivnosti/projekta</w:t>
            </w:r>
          </w:p>
        </w:tc>
        <w:tc>
          <w:tcPr>
            <w:tcW w:w="337" w:type="pct"/>
            <w:vMerge w:val="restart"/>
            <w:shd w:val="clear" w:color="auto" w:fill="DDD9C3" w:themeFill="background2" w:themeFillShade="E6"/>
            <w:vAlign w:val="center"/>
          </w:tcPr>
          <w:p w14:paraId="7985F5C4" w14:textId="77777777" w:rsidR="00E2286B" w:rsidRPr="001B3468" w:rsidRDefault="00E2286B" w:rsidP="00E2286B">
            <w:pPr>
              <w:jc w:val="cente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Procenat izvršenja</w:t>
            </w:r>
          </w:p>
        </w:tc>
        <w:tc>
          <w:tcPr>
            <w:tcW w:w="810" w:type="pct"/>
            <w:vMerge w:val="restart"/>
            <w:shd w:val="clear" w:color="auto" w:fill="DDD9C3" w:themeFill="background2" w:themeFillShade="E6"/>
            <w:vAlign w:val="center"/>
          </w:tcPr>
          <w:p w14:paraId="23324CB4" w14:textId="77777777" w:rsidR="00E2286B" w:rsidRPr="001B3468" w:rsidRDefault="00E2286B" w:rsidP="00E2286B">
            <w:pPr>
              <w:jc w:val="center"/>
              <w:rPr>
                <w:rFonts w:ascii="Arial" w:eastAsia="Times New Roman" w:hAnsi="Arial" w:cs="Arial"/>
                <w:i/>
                <w:color w:val="000000" w:themeColor="text1"/>
                <w:sz w:val="17"/>
                <w:szCs w:val="17"/>
              </w:rPr>
            </w:pPr>
            <w:r w:rsidRPr="001B3468">
              <w:rPr>
                <w:rFonts w:ascii="Arial" w:eastAsia="Times New Roman" w:hAnsi="Arial" w:cs="Arial"/>
                <w:b/>
                <w:color w:val="000000" w:themeColor="text1"/>
                <w:sz w:val="17"/>
                <w:szCs w:val="17"/>
              </w:rPr>
              <w:t>Nosilac</w:t>
            </w:r>
          </w:p>
          <w:p w14:paraId="5BB54977" w14:textId="77777777" w:rsidR="00E2286B" w:rsidRPr="001B3468" w:rsidRDefault="00E2286B" w:rsidP="00E2286B">
            <w:pPr>
              <w:jc w:val="center"/>
              <w:rPr>
                <w:rFonts w:ascii="Arial" w:eastAsia="Times New Roman" w:hAnsi="Arial" w:cs="Arial"/>
                <w:i/>
                <w:color w:val="000000" w:themeColor="text1"/>
                <w:sz w:val="17"/>
                <w:szCs w:val="17"/>
              </w:rPr>
            </w:pPr>
            <w:r w:rsidRPr="001B3468">
              <w:rPr>
                <w:rFonts w:ascii="Arial" w:eastAsia="Times New Roman" w:hAnsi="Arial" w:cs="Arial"/>
                <w:i/>
                <w:color w:val="000000" w:themeColor="text1"/>
                <w:sz w:val="17"/>
                <w:szCs w:val="17"/>
              </w:rPr>
              <w:t>(najmanji organizacioni dio)</w:t>
            </w:r>
          </w:p>
        </w:tc>
        <w:tc>
          <w:tcPr>
            <w:tcW w:w="193" w:type="pct"/>
            <w:vMerge w:val="restart"/>
            <w:shd w:val="clear" w:color="auto" w:fill="DDD9C3" w:themeFill="background2" w:themeFillShade="E6"/>
            <w:vAlign w:val="center"/>
          </w:tcPr>
          <w:p w14:paraId="54D03D49"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b/>
                <w:color w:val="000000" w:themeColor="text1"/>
                <w:sz w:val="17"/>
                <w:szCs w:val="17"/>
              </w:rPr>
              <w:t>PJI</w:t>
            </w:r>
            <w:r w:rsidRPr="001B3468">
              <w:rPr>
                <w:rFonts w:ascii="Arial" w:eastAsia="Times New Roman" w:hAnsi="Arial" w:cs="Arial"/>
                <w:b/>
                <w:color w:val="000000" w:themeColor="text1"/>
                <w:sz w:val="17"/>
                <w:szCs w:val="17"/>
                <w:vertAlign w:val="superscript"/>
              </w:rPr>
              <w:t>2</w:t>
            </w:r>
          </w:p>
        </w:tc>
        <w:tc>
          <w:tcPr>
            <w:tcW w:w="306" w:type="pct"/>
            <w:shd w:val="clear" w:color="auto" w:fill="DDD9C3" w:themeFill="background2" w:themeFillShade="E6"/>
            <w:vAlign w:val="center"/>
          </w:tcPr>
          <w:p w14:paraId="53CBF84E"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b/>
                <w:color w:val="000000" w:themeColor="text1"/>
                <w:sz w:val="17"/>
                <w:szCs w:val="17"/>
              </w:rPr>
              <w:t>Usvaja se</w:t>
            </w:r>
            <w:r w:rsidRPr="001B3468">
              <w:rPr>
                <w:rFonts w:ascii="Arial" w:eastAsia="Times New Roman" w:hAnsi="Arial" w:cs="Arial"/>
                <w:b/>
                <w:color w:val="000000" w:themeColor="text1"/>
                <w:sz w:val="17"/>
                <w:szCs w:val="17"/>
                <w:vertAlign w:val="superscript"/>
              </w:rPr>
              <w:t>3</w:t>
            </w:r>
          </w:p>
        </w:tc>
        <w:tc>
          <w:tcPr>
            <w:tcW w:w="1558" w:type="pct"/>
            <w:gridSpan w:val="4"/>
            <w:shd w:val="clear" w:color="auto" w:fill="DDD9C3" w:themeFill="background2" w:themeFillShade="E6"/>
            <w:vAlign w:val="center"/>
          </w:tcPr>
          <w:p w14:paraId="5301998F" w14:textId="77777777" w:rsidR="00E2286B" w:rsidRPr="001B3468" w:rsidRDefault="00E2286B" w:rsidP="00E2286B">
            <w:pPr>
              <w:jc w:val="cente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 xml:space="preserve">Izvori i iznosi planiranih i izvršenih finansijskih </w:t>
            </w:r>
          </w:p>
          <w:p w14:paraId="7F6CD8E3"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b/>
                <w:bCs/>
                <w:color w:val="000000" w:themeColor="text1"/>
                <w:sz w:val="17"/>
                <w:szCs w:val="17"/>
              </w:rPr>
              <w:t>sredstava u KM</w:t>
            </w:r>
          </w:p>
        </w:tc>
      </w:tr>
      <w:tr w:rsidR="00E2286B" w:rsidRPr="001B3468" w14:paraId="617C0811" w14:textId="77777777" w:rsidTr="00E2286B">
        <w:trPr>
          <w:trHeight w:val="354"/>
          <w:jc w:val="center"/>
        </w:trPr>
        <w:tc>
          <w:tcPr>
            <w:tcW w:w="583" w:type="pct"/>
            <w:vMerge/>
            <w:shd w:val="clear" w:color="auto" w:fill="DDD9C3" w:themeFill="background2" w:themeFillShade="E6"/>
            <w:vAlign w:val="center"/>
          </w:tcPr>
          <w:p w14:paraId="07B78751" w14:textId="77777777" w:rsidR="00E2286B" w:rsidRPr="001B3468" w:rsidRDefault="00E2286B" w:rsidP="00E2286B">
            <w:pPr>
              <w:jc w:val="center"/>
              <w:rPr>
                <w:rFonts w:ascii="Arial" w:eastAsia="Times New Roman" w:hAnsi="Arial" w:cs="Arial"/>
                <w:color w:val="000000" w:themeColor="text1"/>
                <w:sz w:val="17"/>
                <w:szCs w:val="17"/>
              </w:rPr>
            </w:pPr>
          </w:p>
        </w:tc>
        <w:tc>
          <w:tcPr>
            <w:tcW w:w="510" w:type="pct"/>
            <w:vMerge/>
            <w:shd w:val="clear" w:color="auto" w:fill="DDD9C3" w:themeFill="background2" w:themeFillShade="E6"/>
            <w:vAlign w:val="center"/>
          </w:tcPr>
          <w:p w14:paraId="26CED0BF" w14:textId="77777777" w:rsidR="00E2286B" w:rsidRPr="001B3468" w:rsidRDefault="00E2286B" w:rsidP="00E2286B">
            <w:pPr>
              <w:jc w:val="center"/>
              <w:rPr>
                <w:rFonts w:ascii="Arial" w:eastAsia="Times New Roman" w:hAnsi="Arial" w:cs="Arial"/>
                <w:b/>
                <w:color w:val="000000" w:themeColor="text1"/>
                <w:sz w:val="17"/>
                <w:szCs w:val="17"/>
              </w:rPr>
            </w:pPr>
          </w:p>
        </w:tc>
        <w:tc>
          <w:tcPr>
            <w:tcW w:w="703" w:type="pct"/>
            <w:vMerge/>
            <w:shd w:val="clear" w:color="auto" w:fill="DDD9C3" w:themeFill="background2" w:themeFillShade="E6"/>
            <w:vAlign w:val="center"/>
          </w:tcPr>
          <w:p w14:paraId="672AEA34" w14:textId="77777777" w:rsidR="00E2286B" w:rsidRPr="001B3468" w:rsidRDefault="00E2286B" w:rsidP="00E2286B">
            <w:pPr>
              <w:jc w:val="center"/>
              <w:rPr>
                <w:rFonts w:ascii="Arial" w:eastAsia="Times New Roman" w:hAnsi="Arial" w:cs="Arial"/>
                <w:b/>
                <w:color w:val="000000" w:themeColor="text1"/>
                <w:sz w:val="17"/>
                <w:szCs w:val="17"/>
              </w:rPr>
            </w:pPr>
          </w:p>
        </w:tc>
        <w:tc>
          <w:tcPr>
            <w:tcW w:w="337" w:type="pct"/>
            <w:vMerge/>
            <w:shd w:val="clear" w:color="auto" w:fill="DDD9C3" w:themeFill="background2" w:themeFillShade="E6"/>
          </w:tcPr>
          <w:p w14:paraId="7467BD48" w14:textId="77777777" w:rsidR="00E2286B" w:rsidRPr="001B3468" w:rsidRDefault="00E2286B" w:rsidP="00E2286B">
            <w:pPr>
              <w:jc w:val="center"/>
              <w:rPr>
                <w:rFonts w:ascii="Arial" w:eastAsia="Times New Roman" w:hAnsi="Arial" w:cs="Arial"/>
                <w:b/>
                <w:color w:val="000000" w:themeColor="text1"/>
                <w:sz w:val="17"/>
                <w:szCs w:val="17"/>
              </w:rPr>
            </w:pPr>
          </w:p>
        </w:tc>
        <w:tc>
          <w:tcPr>
            <w:tcW w:w="810" w:type="pct"/>
            <w:vMerge/>
            <w:shd w:val="clear" w:color="auto" w:fill="DDD9C3" w:themeFill="background2" w:themeFillShade="E6"/>
            <w:vAlign w:val="center"/>
          </w:tcPr>
          <w:p w14:paraId="4AD55EAE" w14:textId="77777777" w:rsidR="00E2286B" w:rsidRPr="001B3468" w:rsidRDefault="00E2286B" w:rsidP="00E2286B">
            <w:pPr>
              <w:jc w:val="center"/>
              <w:rPr>
                <w:rFonts w:ascii="Arial" w:eastAsia="Times New Roman" w:hAnsi="Arial" w:cs="Arial"/>
                <w:b/>
                <w:color w:val="000000" w:themeColor="text1"/>
                <w:sz w:val="17"/>
                <w:szCs w:val="17"/>
              </w:rPr>
            </w:pPr>
          </w:p>
        </w:tc>
        <w:tc>
          <w:tcPr>
            <w:tcW w:w="193" w:type="pct"/>
            <w:vMerge/>
            <w:shd w:val="clear" w:color="auto" w:fill="DDD9C3" w:themeFill="background2" w:themeFillShade="E6"/>
            <w:vAlign w:val="center"/>
          </w:tcPr>
          <w:p w14:paraId="769E05DC"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shd w:val="clear" w:color="auto" w:fill="DDD9C3" w:themeFill="background2" w:themeFillShade="E6"/>
            <w:vAlign w:val="center"/>
          </w:tcPr>
          <w:p w14:paraId="2753C228" w14:textId="77777777" w:rsidR="00E2286B" w:rsidRPr="001B3468" w:rsidRDefault="00E2286B" w:rsidP="00E2286B">
            <w:pPr>
              <w:jc w:val="center"/>
              <w:rPr>
                <w:rFonts w:ascii="Arial" w:eastAsia="Times New Roman" w:hAnsi="Arial" w:cs="Arial"/>
                <w:bCs/>
                <w:color w:val="000000" w:themeColor="text1"/>
                <w:spacing w:val="-2"/>
                <w:sz w:val="17"/>
                <w:szCs w:val="17"/>
              </w:rPr>
            </w:pPr>
            <w:r w:rsidRPr="001B3468">
              <w:rPr>
                <w:rFonts w:ascii="Arial" w:eastAsia="Times New Roman" w:hAnsi="Arial" w:cs="Arial"/>
                <w:color w:val="000000" w:themeColor="text1"/>
                <w:spacing w:val="-2"/>
                <w:sz w:val="17"/>
                <w:szCs w:val="17"/>
              </w:rPr>
              <w:t>(Da/Ne)</w:t>
            </w:r>
          </w:p>
        </w:tc>
        <w:tc>
          <w:tcPr>
            <w:tcW w:w="529" w:type="pct"/>
            <w:shd w:val="clear" w:color="auto" w:fill="DDD9C3" w:themeFill="background2" w:themeFillShade="E6"/>
            <w:vAlign w:val="center"/>
          </w:tcPr>
          <w:p w14:paraId="534C4E79"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Izvori</w:t>
            </w:r>
          </w:p>
        </w:tc>
        <w:tc>
          <w:tcPr>
            <w:tcW w:w="332" w:type="pct"/>
            <w:shd w:val="clear" w:color="auto" w:fill="DDD9C3" w:themeFill="background2" w:themeFillShade="E6"/>
            <w:vAlign w:val="center"/>
          </w:tcPr>
          <w:p w14:paraId="316B5EE9"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Planirani iznosi</w:t>
            </w:r>
          </w:p>
        </w:tc>
        <w:tc>
          <w:tcPr>
            <w:tcW w:w="311" w:type="pct"/>
            <w:shd w:val="clear" w:color="auto" w:fill="DDD9C3" w:themeFill="background2" w:themeFillShade="E6"/>
            <w:vAlign w:val="center"/>
          </w:tcPr>
          <w:p w14:paraId="7F24DA25"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bCs/>
                <w:color w:val="000000" w:themeColor="text1"/>
                <w:sz w:val="17"/>
                <w:szCs w:val="17"/>
              </w:rPr>
              <w:t xml:space="preserve">Izvršeni  iznosi </w:t>
            </w:r>
          </w:p>
        </w:tc>
        <w:tc>
          <w:tcPr>
            <w:tcW w:w="386" w:type="pct"/>
            <w:shd w:val="clear" w:color="auto" w:fill="DDD9C3" w:themeFill="background2" w:themeFillShade="E6"/>
            <w:vAlign w:val="center"/>
          </w:tcPr>
          <w:p w14:paraId="43D1C4E9"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Procenat izvršenja</w:t>
            </w:r>
          </w:p>
        </w:tc>
      </w:tr>
      <w:tr w:rsidR="00E2286B" w:rsidRPr="001B3468" w14:paraId="5E457D42" w14:textId="77777777" w:rsidTr="00E2286B">
        <w:trPr>
          <w:trHeight w:val="20"/>
          <w:jc w:val="center"/>
        </w:trPr>
        <w:tc>
          <w:tcPr>
            <w:tcW w:w="583" w:type="pct"/>
            <w:vMerge w:val="restart"/>
            <w:tcBorders>
              <w:right w:val="single" w:sz="4" w:space="0" w:color="auto"/>
            </w:tcBorders>
            <w:vAlign w:val="center"/>
          </w:tcPr>
          <w:p w14:paraId="6E4E63D1" w14:textId="77777777" w:rsidR="00E2286B" w:rsidRPr="001B3468" w:rsidRDefault="00E2286B" w:rsidP="00E2286B">
            <w:pP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6.1. Održavanje kulturnih dogođaja i manifestacija ( Kikićevi susreti, zimski grad) –trnsfer za kulturu</w:t>
            </w:r>
          </w:p>
        </w:tc>
        <w:tc>
          <w:tcPr>
            <w:tcW w:w="510" w:type="pct"/>
            <w:vMerge w:val="restart"/>
            <w:tcBorders>
              <w:left w:val="single" w:sz="4" w:space="0" w:color="auto"/>
            </w:tcBorders>
          </w:tcPr>
          <w:p w14:paraId="50583B7E" w14:textId="77777777" w:rsidR="00E2286B" w:rsidRPr="001B3468" w:rsidRDefault="00E2286B" w:rsidP="00E2286B">
            <w:pPr>
              <w:pStyle w:val="ListParagraph"/>
              <w:ind w:left="72"/>
              <w:jc w:val="center"/>
              <w:rPr>
                <w:rFonts w:ascii="Arial" w:eastAsia="Times New Roman" w:hAnsi="Arial" w:cs="Arial"/>
                <w:color w:val="000000" w:themeColor="text1"/>
                <w:sz w:val="17"/>
                <w:szCs w:val="17"/>
              </w:rPr>
            </w:pPr>
          </w:p>
          <w:p w14:paraId="63EF2045" w14:textId="77777777" w:rsidR="00E2286B" w:rsidRPr="001B3468" w:rsidRDefault="00E2286B" w:rsidP="00E2286B">
            <w:pPr>
              <w:pStyle w:val="ListParagraph"/>
              <w:ind w:left="72"/>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Podržano održavanje kulturnih događaja sa unaprijed kreiranim sadržajima. Značajan broj građana uzeo učešće u odžravanju istih</w:t>
            </w:r>
          </w:p>
        </w:tc>
        <w:tc>
          <w:tcPr>
            <w:tcW w:w="703" w:type="pct"/>
            <w:vMerge w:val="restart"/>
          </w:tcPr>
          <w:p w14:paraId="67B5EC8D" w14:textId="77777777" w:rsidR="00E2286B" w:rsidRPr="001B3468" w:rsidRDefault="00E2286B" w:rsidP="00E2286B">
            <w:pPr>
              <w:pStyle w:val="ListParagraph"/>
              <w:ind w:left="72"/>
              <w:jc w:val="center"/>
              <w:rPr>
                <w:rFonts w:ascii="Arial" w:eastAsia="Times New Roman" w:hAnsi="Arial" w:cs="Arial"/>
                <w:color w:val="000000" w:themeColor="text1"/>
                <w:sz w:val="17"/>
                <w:szCs w:val="17"/>
              </w:rPr>
            </w:pPr>
          </w:p>
          <w:p w14:paraId="4940D63B" w14:textId="77777777" w:rsidR="00E2286B" w:rsidRPr="001B3468" w:rsidRDefault="00E2286B" w:rsidP="00E2286B">
            <w:pPr>
              <w:pStyle w:val="ListParagraph"/>
              <w:ind w:left="72"/>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Održane  tradicionalne i nove  kulturne manifestacije  u gradu</w:t>
            </w:r>
          </w:p>
        </w:tc>
        <w:tc>
          <w:tcPr>
            <w:tcW w:w="337" w:type="pct"/>
            <w:vMerge w:val="restart"/>
          </w:tcPr>
          <w:p w14:paraId="57677CAF" w14:textId="77777777" w:rsidR="00E2286B" w:rsidRPr="001B3468" w:rsidRDefault="00E2286B" w:rsidP="00E2286B">
            <w:pPr>
              <w:adjustRightInd w:val="0"/>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97,5</w:t>
            </w:r>
            <w:r w:rsidRPr="001B3468">
              <w:rPr>
                <w:rFonts w:ascii="Arial" w:eastAsia="Times New Roman" w:hAnsi="Arial" w:cs="Arial"/>
                <w:color w:val="000000" w:themeColor="text1"/>
                <w:sz w:val="17"/>
                <w:szCs w:val="17"/>
              </w:rPr>
              <w:t>%</w:t>
            </w:r>
          </w:p>
        </w:tc>
        <w:tc>
          <w:tcPr>
            <w:tcW w:w="810" w:type="pct"/>
            <w:vMerge w:val="restart"/>
            <w:shd w:val="clear" w:color="auto" w:fill="auto"/>
          </w:tcPr>
          <w:p w14:paraId="38272AF4" w14:textId="77777777" w:rsidR="00E2286B" w:rsidRPr="001B3468" w:rsidRDefault="00E2286B" w:rsidP="00E2286B">
            <w:pPr>
              <w:adjustRightInd w:val="0"/>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Gradska služba za  opću upravu, društvene djelatnosti, boračko-invalidsku i socijalnu zaštitu.</w:t>
            </w:r>
          </w:p>
        </w:tc>
        <w:tc>
          <w:tcPr>
            <w:tcW w:w="193" w:type="pct"/>
            <w:vMerge w:val="restart"/>
            <w:shd w:val="clear" w:color="auto" w:fill="FFFFFF" w:themeFill="background1"/>
          </w:tcPr>
          <w:p w14:paraId="51A7A343"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272F2C44"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7C1E7E5"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44EA2910" w14:textId="77777777" w:rsidR="00E2286B" w:rsidRPr="001B3468" w:rsidRDefault="00E2286B" w:rsidP="00E2286B">
            <w:pPr>
              <w:jc w:val="center"/>
              <w:rPr>
                <w:color w:val="000000" w:themeColor="text1"/>
                <w:sz w:val="17"/>
                <w:szCs w:val="17"/>
              </w:rPr>
            </w:pPr>
            <w:r>
              <w:rPr>
                <w:color w:val="000000" w:themeColor="text1"/>
                <w:sz w:val="17"/>
                <w:szCs w:val="17"/>
              </w:rPr>
              <w:t>60.000</w:t>
            </w:r>
          </w:p>
        </w:tc>
        <w:tc>
          <w:tcPr>
            <w:tcW w:w="311" w:type="pct"/>
            <w:shd w:val="clear" w:color="auto" w:fill="FFFFFF" w:themeFill="background1"/>
            <w:vAlign w:val="center"/>
          </w:tcPr>
          <w:p w14:paraId="663621BA" w14:textId="77777777" w:rsidR="00E2286B" w:rsidRPr="001B3468" w:rsidRDefault="00E2286B" w:rsidP="00E2286B">
            <w:pPr>
              <w:jc w:val="center"/>
              <w:rPr>
                <w:color w:val="000000" w:themeColor="text1"/>
                <w:sz w:val="17"/>
                <w:szCs w:val="17"/>
              </w:rPr>
            </w:pPr>
            <w:r>
              <w:rPr>
                <w:color w:val="000000" w:themeColor="text1"/>
                <w:sz w:val="17"/>
                <w:szCs w:val="17"/>
              </w:rPr>
              <w:t>58.500</w:t>
            </w:r>
          </w:p>
        </w:tc>
        <w:tc>
          <w:tcPr>
            <w:tcW w:w="386" w:type="pct"/>
            <w:shd w:val="clear" w:color="auto" w:fill="FFFFFF" w:themeFill="background1"/>
            <w:vAlign w:val="center"/>
          </w:tcPr>
          <w:p w14:paraId="45B8D162" w14:textId="77777777" w:rsidR="00E2286B" w:rsidRPr="001B3468" w:rsidRDefault="00E2286B" w:rsidP="00E2286B">
            <w:pPr>
              <w:jc w:val="center"/>
              <w:rPr>
                <w:color w:val="000000" w:themeColor="text1"/>
                <w:sz w:val="17"/>
                <w:szCs w:val="17"/>
              </w:rPr>
            </w:pPr>
            <w:r>
              <w:rPr>
                <w:color w:val="000000" w:themeColor="text1"/>
                <w:sz w:val="17"/>
                <w:szCs w:val="17"/>
              </w:rPr>
              <w:t>97,5</w:t>
            </w:r>
          </w:p>
        </w:tc>
      </w:tr>
      <w:tr w:rsidR="00E2286B" w:rsidRPr="001B3468" w14:paraId="634BD807" w14:textId="77777777" w:rsidTr="00E2286B">
        <w:trPr>
          <w:trHeight w:val="20"/>
          <w:jc w:val="center"/>
        </w:trPr>
        <w:tc>
          <w:tcPr>
            <w:tcW w:w="583" w:type="pct"/>
            <w:vMerge/>
            <w:tcBorders>
              <w:right w:val="single" w:sz="4" w:space="0" w:color="auto"/>
            </w:tcBorders>
            <w:vAlign w:val="center"/>
          </w:tcPr>
          <w:p w14:paraId="2AE332F5"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69269CA5" w14:textId="77777777" w:rsidR="00E2286B" w:rsidRPr="001B3468" w:rsidRDefault="00E2286B" w:rsidP="00E2286B">
            <w:pPr>
              <w:jc w:val="center"/>
              <w:rPr>
                <w:rFonts w:ascii="Arial" w:eastAsia="Times New Roman" w:hAnsi="Arial" w:cs="Arial"/>
                <w:i/>
                <w:color w:val="000000" w:themeColor="text1"/>
                <w:sz w:val="17"/>
                <w:szCs w:val="17"/>
              </w:rPr>
            </w:pPr>
          </w:p>
        </w:tc>
        <w:tc>
          <w:tcPr>
            <w:tcW w:w="703" w:type="pct"/>
            <w:vMerge/>
          </w:tcPr>
          <w:p w14:paraId="09545643" w14:textId="77777777" w:rsidR="00E2286B" w:rsidRPr="001B3468" w:rsidRDefault="00E2286B" w:rsidP="00E2286B">
            <w:pPr>
              <w:jc w:val="center"/>
              <w:rPr>
                <w:rFonts w:ascii="Arial" w:eastAsia="Times New Roman" w:hAnsi="Arial" w:cs="Arial"/>
                <w:i/>
                <w:color w:val="000000" w:themeColor="text1"/>
                <w:sz w:val="17"/>
                <w:szCs w:val="17"/>
              </w:rPr>
            </w:pPr>
          </w:p>
        </w:tc>
        <w:tc>
          <w:tcPr>
            <w:tcW w:w="337" w:type="pct"/>
            <w:vMerge/>
          </w:tcPr>
          <w:p w14:paraId="037E0689" w14:textId="77777777" w:rsidR="00E2286B" w:rsidRPr="001B3468" w:rsidRDefault="00E2286B" w:rsidP="00E2286B">
            <w:pPr>
              <w:jc w:val="center"/>
              <w:rPr>
                <w:rFonts w:ascii="Arial" w:eastAsia="Times New Roman" w:hAnsi="Arial" w:cs="Arial"/>
                <w:i/>
                <w:color w:val="000000" w:themeColor="text1"/>
                <w:sz w:val="17"/>
                <w:szCs w:val="17"/>
              </w:rPr>
            </w:pPr>
          </w:p>
        </w:tc>
        <w:tc>
          <w:tcPr>
            <w:tcW w:w="810" w:type="pct"/>
            <w:vMerge/>
            <w:shd w:val="clear" w:color="auto" w:fill="auto"/>
          </w:tcPr>
          <w:p w14:paraId="14CD601B" w14:textId="77777777" w:rsidR="00E2286B" w:rsidRPr="001B3468" w:rsidRDefault="00E2286B" w:rsidP="00E2286B">
            <w:pPr>
              <w:jc w:val="center"/>
              <w:rPr>
                <w:rFonts w:ascii="Arial" w:eastAsia="Times New Roman" w:hAnsi="Arial" w:cs="Arial"/>
                <w:i/>
                <w:color w:val="000000" w:themeColor="text1"/>
                <w:sz w:val="17"/>
                <w:szCs w:val="17"/>
              </w:rPr>
            </w:pPr>
          </w:p>
        </w:tc>
        <w:tc>
          <w:tcPr>
            <w:tcW w:w="193" w:type="pct"/>
            <w:vMerge/>
            <w:shd w:val="clear" w:color="auto" w:fill="FFFFFF" w:themeFill="background1"/>
          </w:tcPr>
          <w:p w14:paraId="25ECB757"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tcPr>
          <w:p w14:paraId="05423BA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8F84918"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4818F11D"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7FE6C5BD"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33CEC8E"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031D248" w14:textId="77777777" w:rsidTr="00E2286B">
        <w:trPr>
          <w:trHeight w:val="20"/>
          <w:jc w:val="center"/>
        </w:trPr>
        <w:tc>
          <w:tcPr>
            <w:tcW w:w="583" w:type="pct"/>
            <w:vMerge/>
            <w:tcBorders>
              <w:right w:val="single" w:sz="4" w:space="0" w:color="auto"/>
            </w:tcBorders>
            <w:vAlign w:val="center"/>
          </w:tcPr>
          <w:p w14:paraId="6FAB7994"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20641855" w14:textId="77777777" w:rsidR="00E2286B" w:rsidRPr="001B3468" w:rsidRDefault="00E2286B" w:rsidP="00E2286B">
            <w:pPr>
              <w:jc w:val="center"/>
              <w:rPr>
                <w:rFonts w:ascii="Arial" w:eastAsia="Times New Roman" w:hAnsi="Arial" w:cs="Arial"/>
                <w:i/>
                <w:color w:val="000000" w:themeColor="text1"/>
                <w:sz w:val="17"/>
                <w:szCs w:val="17"/>
              </w:rPr>
            </w:pPr>
          </w:p>
        </w:tc>
        <w:tc>
          <w:tcPr>
            <w:tcW w:w="703" w:type="pct"/>
            <w:vMerge/>
          </w:tcPr>
          <w:p w14:paraId="3B062835" w14:textId="77777777" w:rsidR="00E2286B" w:rsidRPr="001B3468" w:rsidRDefault="00E2286B" w:rsidP="00E2286B">
            <w:pPr>
              <w:jc w:val="center"/>
              <w:rPr>
                <w:rFonts w:ascii="Arial" w:eastAsia="Times New Roman" w:hAnsi="Arial" w:cs="Arial"/>
                <w:i/>
                <w:color w:val="000000" w:themeColor="text1"/>
                <w:sz w:val="17"/>
                <w:szCs w:val="17"/>
              </w:rPr>
            </w:pPr>
          </w:p>
        </w:tc>
        <w:tc>
          <w:tcPr>
            <w:tcW w:w="337" w:type="pct"/>
            <w:vMerge/>
          </w:tcPr>
          <w:p w14:paraId="76413CFC" w14:textId="77777777" w:rsidR="00E2286B" w:rsidRPr="001B3468" w:rsidRDefault="00E2286B" w:rsidP="00E2286B">
            <w:pPr>
              <w:jc w:val="center"/>
              <w:rPr>
                <w:rFonts w:ascii="Arial" w:eastAsia="Times New Roman" w:hAnsi="Arial" w:cs="Arial"/>
                <w:i/>
                <w:color w:val="000000" w:themeColor="text1"/>
                <w:sz w:val="17"/>
                <w:szCs w:val="17"/>
              </w:rPr>
            </w:pPr>
          </w:p>
        </w:tc>
        <w:tc>
          <w:tcPr>
            <w:tcW w:w="810" w:type="pct"/>
            <w:vMerge/>
            <w:shd w:val="clear" w:color="auto" w:fill="auto"/>
          </w:tcPr>
          <w:p w14:paraId="3FCD978B" w14:textId="77777777" w:rsidR="00E2286B" w:rsidRPr="001B3468" w:rsidRDefault="00E2286B" w:rsidP="00E2286B">
            <w:pPr>
              <w:jc w:val="center"/>
              <w:rPr>
                <w:rFonts w:ascii="Arial" w:eastAsia="Times New Roman" w:hAnsi="Arial" w:cs="Arial"/>
                <w:i/>
                <w:color w:val="000000" w:themeColor="text1"/>
                <w:sz w:val="17"/>
                <w:szCs w:val="17"/>
              </w:rPr>
            </w:pPr>
          </w:p>
        </w:tc>
        <w:tc>
          <w:tcPr>
            <w:tcW w:w="193" w:type="pct"/>
            <w:vMerge/>
            <w:shd w:val="clear" w:color="auto" w:fill="FFFFFF" w:themeFill="background1"/>
          </w:tcPr>
          <w:p w14:paraId="4D3B7D0C"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tcPr>
          <w:p w14:paraId="7E390F1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E060953"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78A0B919"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48E9EF57"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18FAECD"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22FCFD2" w14:textId="77777777" w:rsidTr="00E2286B">
        <w:trPr>
          <w:trHeight w:val="20"/>
          <w:jc w:val="center"/>
        </w:trPr>
        <w:tc>
          <w:tcPr>
            <w:tcW w:w="583" w:type="pct"/>
            <w:vMerge/>
            <w:tcBorders>
              <w:right w:val="single" w:sz="4" w:space="0" w:color="auto"/>
            </w:tcBorders>
            <w:vAlign w:val="center"/>
          </w:tcPr>
          <w:p w14:paraId="625CC588"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1C12E726" w14:textId="77777777" w:rsidR="00E2286B" w:rsidRPr="001B3468" w:rsidRDefault="00E2286B" w:rsidP="00E2286B">
            <w:pPr>
              <w:jc w:val="center"/>
              <w:rPr>
                <w:rFonts w:ascii="Arial" w:eastAsia="Times New Roman" w:hAnsi="Arial" w:cs="Arial"/>
                <w:b/>
                <w:color w:val="000000" w:themeColor="text1"/>
                <w:sz w:val="17"/>
                <w:szCs w:val="17"/>
              </w:rPr>
            </w:pPr>
          </w:p>
        </w:tc>
        <w:tc>
          <w:tcPr>
            <w:tcW w:w="703" w:type="pct"/>
            <w:vMerge/>
          </w:tcPr>
          <w:p w14:paraId="1C3A5022" w14:textId="77777777" w:rsidR="00E2286B" w:rsidRPr="001B3468" w:rsidRDefault="00E2286B" w:rsidP="00E2286B">
            <w:pPr>
              <w:jc w:val="center"/>
              <w:rPr>
                <w:rFonts w:ascii="Arial" w:eastAsia="Times New Roman" w:hAnsi="Arial" w:cs="Arial"/>
                <w:b/>
                <w:color w:val="000000" w:themeColor="text1"/>
                <w:sz w:val="17"/>
                <w:szCs w:val="17"/>
              </w:rPr>
            </w:pPr>
          </w:p>
        </w:tc>
        <w:tc>
          <w:tcPr>
            <w:tcW w:w="337" w:type="pct"/>
            <w:vMerge/>
          </w:tcPr>
          <w:p w14:paraId="0420EC17" w14:textId="77777777" w:rsidR="00E2286B" w:rsidRPr="001B3468" w:rsidRDefault="00E2286B" w:rsidP="00E2286B">
            <w:pPr>
              <w:jc w:val="center"/>
              <w:rPr>
                <w:rFonts w:ascii="Arial" w:eastAsia="Times New Roman" w:hAnsi="Arial" w:cs="Arial"/>
                <w:b/>
                <w:color w:val="000000" w:themeColor="text1"/>
                <w:sz w:val="17"/>
                <w:szCs w:val="17"/>
              </w:rPr>
            </w:pPr>
          </w:p>
        </w:tc>
        <w:tc>
          <w:tcPr>
            <w:tcW w:w="810" w:type="pct"/>
            <w:vMerge/>
            <w:shd w:val="clear" w:color="auto" w:fill="auto"/>
          </w:tcPr>
          <w:p w14:paraId="7E0DE99F" w14:textId="77777777" w:rsidR="00E2286B" w:rsidRPr="001B3468" w:rsidRDefault="00E2286B" w:rsidP="00E2286B">
            <w:pPr>
              <w:jc w:val="center"/>
              <w:rPr>
                <w:rFonts w:ascii="Arial" w:eastAsia="Times New Roman" w:hAnsi="Arial" w:cs="Arial"/>
                <w:b/>
                <w:color w:val="000000" w:themeColor="text1"/>
                <w:sz w:val="17"/>
                <w:szCs w:val="17"/>
              </w:rPr>
            </w:pPr>
          </w:p>
        </w:tc>
        <w:tc>
          <w:tcPr>
            <w:tcW w:w="193" w:type="pct"/>
            <w:vMerge/>
            <w:shd w:val="clear" w:color="auto" w:fill="FFFFFF" w:themeFill="background1"/>
          </w:tcPr>
          <w:p w14:paraId="76C86C99"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01FB22E5"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A7661AB"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 xml:space="preserve">Ostale </w:t>
            </w:r>
          </w:p>
          <w:p w14:paraId="4A8D929F"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donacije</w:t>
            </w:r>
          </w:p>
        </w:tc>
        <w:tc>
          <w:tcPr>
            <w:tcW w:w="332" w:type="pct"/>
            <w:shd w:val="clear" w:color="auto" w:fill="FFFFFF" w:themeFill="background1"/>
            <w:vAlign w:val="center"/>
          </w:tcPr>
          <w:p w14:paraId="343EC2C4"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66C2AD58"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581087F"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C0B12BF" w14:textId="77777777" w:rsidTr="00E2286B">
        <w:trPr>
          <w:trHeight w:val="20"/>
          <w:jc w:val="center"/>
        </w:trPr>
        <w:tc>
          <w:tcPr>
            <w:tcW w:w="583" w:type="pct"/>
            <w:vMerge/>
            <w:tcBorders>
              <w:right w:val="single" w:sz="4" w:space="0" w:color="auto"/>
            </w:tcBorders>
            <w:vAlign w:val="center"/>
          </w:tcPr>
          <w:p w14:paraId="0F448368"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5271F7A2" w14:textId="77777777" w:rsidR="00E2286B" w:rsidRPr="001B3468" w:rsidRDefault="00E2286B" w:rsidP="00E2286B">
            <w:pPr>
              <w:jc w:val="center"/>
              <w:rPr>
                <w:rFonts w:ascii="Arial" w:eastAsia="Times New Roman" w:hAnsi="Arial" w:cs="Arial"/>
                <w:b/>
                <w:color w:val="000000" w:themeColor="text1"/>
                <w:sz w:val="17"/>
                <w:szCs w:val="17"/>
              </w:rPr>
            </w:pPr>
          </w:p>
        </w:tc>
        <w:tc>
          <w:tcPr>
            <w:tcW w:w="703" w:type="pct"/>
            <w:vMerge/>
          </w:tcPr>
          <w:p w14:paraId="7935ED4C" w14:textId="77777777" w:rsidR="00E2286B" w:rsidRPr="001B3468" w:rsidRDefault="00E2286B" w:rsidP="00E2286B">
            <w:pPr>
              <w:jc w:val="center"/>
              <w:rPr>
                <w:rFonts w:ascii="Arial" w:eastAsia="Times New Roman" w:hAnsi="Arial" w:cs="Arial"/>
                <w:b/>
                <w:color w:val="000000" w:themeColor="text1"/>
                <w:sz w:val="17"/>
                <w:szCs w:val="17"/>
              </w:rPr>
            </w:pPr>
          </w:p>
        </w:tc>
        <w:tc>
          <w:tcPr>
            <w:tcW w:w="337" w:type="pct"/>
            <w:vMerge/>
          </w:tcPr>
          <w:p w14:paraId="24DD6895" w14:textId="77777777" w:rsidR="00E2286B" w:rsidRPr="001B3468" w:rsidRDefault="00E2286B" w:rsidP="00E2286B">
            <w:pPr>
              <w:jc w:val="center"/>
              <w:rPr>
                <w:rFonts w:ascii="Arial" w:eastAsia="Times New Roman" w:hAnsi="Arial" w:cs="Arial"/>
                <w:b/>
                <w:color w:val="000000" w:themeColor="text1"/>
                <w:sz w:val="17"/>
                <w:szCs w:val="17"/>
              </w:rPr>
            </w:pPr>
          </w:p>
        </w:tc>
        <w:tc>
          <w:tcPr>
            <w:tcW w:w="810" w:type="pct"/>
            <w:vMerge/>
            <w:shd w:val="clear" w:color="auto" w:fill="auto"/>
          </w:tcPr>
          <w:p w14:paraId="5D01EC3A" w14:textId="77777777" w:rsidR="00E2286B" w:rsidRPr="001B3468" w:rsidRDefault="00E2286B" w:rsidP="00E2286B">
            <w:pPr>
              <w:jc w:val="center"/>
              <w:rPr>
                <w:rFonts w:ascii="Arial" w:eastAsia="Times New Roman" w:hAnsi="Arial" w:cs="Arial"/>
                <w:b/>
                <w:color w:val="000000" w:themeColor="text1"/>
                <w:sz w:val="17"/>
                <w:szCs w:val="17"/>
              </w:rPr>
            </w:pPr>
          </w:p>
        </w:tc>
        <w:tc>
          <w:tcPr>
            <w:tcW w:w="193" w:type="pct"/>
            <w:vMerge/>
            <w:shd w:val="clear" w:color="auto" w:fill="FFFFFF" w:themeFill="background1"/>
          </w:tcPr>
          <w:p w14:paraId="2DD04D94"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2B3CFEC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E080F15"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76378832"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4B70D1C3"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22BF963"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9523801" w14:textId="77777777" w:rsidTr="00E2286B">
        <w:trPr>
          <w:trHeight w:val="20"/>
          <w:jc w:val="center"/>
        </w:trPr>
        <w:tc>
          <w:tcPr>
            <w:tcW w:w="583" w:type="pct"/>
            <w:vMerge/>
            <w:tcBorders>
              <w:right w:val="single" w:sz="4" w:space="0" w:color="auto"/>
            </w:tcBorders>
            <w:vAlign w:val="center"/>
          </w:tcPr>
          <w:p w14:paraId="3FDB03AD"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5028D8F7" w14:textId="77777777" w:rsidR="00E2286B" w:rsidRPr="001B3468" w:rsidRDefault="00E2286B" w:rsidP="00E2286B">
            <w:pPr>
              <w:jc w:val="center"/>
              <w:rPr>
                <w:rFonts w:ascii="Arial" w:eastAsia="Times New Roman" w:hAnsi="Arial" w:cs="Arial"/>
                <w:b/>
                <w:color w:val="000000" w:themeColor="text1"/>
                <w:sz w:val="17"/>
                <w:szCs w:val="17"/>
              </w:rPr>
            </w:pPr>
          </w:p>
        </w:tc>
        <w:tc>
          <w:tcPr>
            <w:tcW w:w="703" w:type="pct"/>
            <w:vMerge/>
          </w:tcPr>
          <w:p w14:paraId="4A1862C2" w14:textId="77777777" w:rsidR="00E2286B" w:rsidRPr="001B3468" w:rsidRDefault="00E2286B" w:rsidP="00E2286B">
            <w:pPr>
              <w:jc w:val="center"/>
              <w:rPr>
                <w:rFonts w:ascii="Arial" w:eastAsia="Times New Roman" w:hAnsi="Arial" w:cs="Arial"/>
                <w:b/>
                <w:color w:val="000000" w:themeColor="text1"/>
                <w:sz w:val="17"/>
                <w:szCs w:val="17"/>
              </w:rPr>
            </w:pPr>
          </w:p>
        </w:tc>
        <w:tc>
          <w:tcPr>
            <w:tcW w:w="337" w:type="pct"/>
            <w:vMerge/>
          </w:tcPr>
          <w:p w14:paraId="24917CF4" w14:textId="77777777" w:rsidR="00E2286B" w:rsidRPr="001B3468" w:rsidRDefault="00E2286B" w:rsidP="00E2286B">
            <w:pPr>
              <w:jc w:val="center"/>
              <w:rPr>
                <w:rFonts w:ascii="Arial" w:eastAsia="Times New Roman" w:hAnsi="Arial" w:cs="Arial"/>
                <w:b/>
                <w:color w:val="000000" w:themeColor="text1"/>
                <w:sz w:val="17"/>
                <w:szCs w:val="17"/>
              </w:rPr>
            </w:pPr>
          </w:p>
        </w:tc>
        <w:tc>
          <w:tcPr>
            <w:tcW w:w="810" w:type="pct"/>
            <w:vMerge/>
            <w:shd w:val="clear" w:color="auto" w:fill="auto"/>
          </w:tcPr>
          <w:p w14:paraId="7C735343" w14:textId="77777777" w:rsidR="00E2286B" w:rsidRPr="001B3468" w:rsidRDefault="00E2286B" w:rsidP="00E2286B">
            <w:pPr>
              <w:jc w:val="center"/>
              <w:rPr>
                <w:rFonts w:ascii="Arial" w:eastAsia="Times New Roman" w:hAnsi="Arial" w:cs="Arial"/>
                <w:b/>
                <w:color w:val="000000" w:themeColor="text1"/>
                <w:sz w:val="17"/>
                <w:szCs w:val="17"/>
              </w:rPr>
            </w:pPr>
          </w:p>
        </w:tc>
        <w:tc>
          <w:tcPr>
            <w:tcW w:w="193" w:type="pct"/>
            <w:vMerge/>
            <w:shd w:val="clear" w:color="auto" w:fill="F2F2F2" w:themeFill="background1" w:themeFillShade="F2"/>
          </w:tcPr>
          <w:p w14:paraId="6F4E1B23"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2273F9D7"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564464C7"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18DAFE90" w14:textId="77777777" w:rsidR="00E2286B" w:rsidRPr="001B3468" w:rsidRDefault="00E2286B" w:rsidP="00E2286B">
            <w:pPr>
              <w:jc w:val="center"/>
              <w:rPr>
                <w:rFonts w:ascii="Arial" w:eastAsia="Times New Roman" w:hAnsi="Arial" w:cs="Arial"/>
                <w:bCs/>
                <w:color w:val="000000" w:themeColor="text1"/>
                <w:sz w:val="17"/>
                <w:szCs w:val="17"/>
              </w:rPr>
            </w:pPr>
            <w:r>
              <w:rPr>
                <w:color w:val="000000" w:themeColor="text1"/>
                <w:sz w:val="17"/>
                <w:szCs w:val="17"/>
              </w:rPr>
              <w:t>60.000</w:t>
            </w:r>
          </w:p>
        </w:tc>
        <w:tc>
          <w:tcPr>
            <w:tcW w:w="311" w:type="pct"/>
            <w:shd w:val="clear" w:color="auto" w:fill="F2F2F2" w:themeFill="background1" w:themeFillShade="F2"/>
            <w:vAlign w:val="center"/>
          </w:tcPr>
          <w:p w14:paraId="24648CBE" w14:textId="77777777" w:rsidR="00E2286B" w:rsidRPr="001B3468" w:rsidRDefault="00E2286B" w:rsidP="00E2286B">
            <w:pPr>
              <w:jc w:val="center"/>
              <w:rPr>
                <w:rFonts w:ascii="Arial" w:eastAsia="Times New Roman" w:hAnsi="Arial" w:cs="Arial"/>
                <w:bCs/>
                <w:color w:val="000000" w:themeColor="text1"/>
                <w:sz w:val="17"/>
                <w:szCs w:val="17"/>
              </w:rPr>
            </w:pPr>
            <w:r>
              <w:rPr>
                <w:color w:val="000000" w:themeColor="text1"/>
                <w:sz w:val="17"/>
                <w:szCs w:val="17"/>
              </w:rPr>
              <w:t>58.500</w:t>
            </w:r>
          </w:p>
        </w:tc>
        <w:tc>
          <w:tcPr>
            <w:tcW w:w="386" w:type="pct"/>
            <w:shd w:val="clear" w:color="auto" w:fill="F2F2F2" w:themeFill="background1" w:themeFillShade="F2"/>
            <w:vAlign w:val="center"/>
          </w:tcPr>
          <w:p w14:paraId="407811DE" w14:textId="77777777" w:rsidR="00E2286B" w:rsidRPr="001B3468" w:rsidRDefault="00E2286B" w:rsidP="00E2286B">
            <w:pPr>
              <w:jc w:val="center"/>
              <w:rPr>
                <w:rFonts w:ascii="Arial" w:eastAsia="Times New Roman" w:hAnsi="Arial" w:cs="Arial"/>
                <w:bCs/>
                <w:color w:val="000000" w:themeColor="text1"/>
                <w:sz w:val="17"/>
                <w:szCs w:val="17"/>
              </w:rPr>
            </w:pPr>
            <w:r>
              <w:rPr>
                <w:color w:val="000000" w:themeColor="text1"/>
                <w:sz w:val="17"/>
                <w:szCs w:val="17"/>
              </w:rPr>
              <w:t>97,5</w:t>
            </w:r>
          </w:p>
        </w:tc>
      </w:tr>
      <w:tr w:rsidR="00E2286B" w:rsidRPr="001B3468" w14:paraId="5F875F34" w14:textId="77777777" w:rsidTr="00E2286B">
        <w:trPr>
          <w:trHeight w:val="20"/>
          <w:jc w:val="center"/>
        </w:trPr>
        <w:tc>
          <w:tcPr>
            <w:tcW w:w="583" w:type="pct"/>
            <w:vMerge w:val="restart"/>
            <w:tcBorders>
              <w:right w:val="single" w:sz="4" w:space="0" w:color="auto"/>
            </w:tcBorders>
            <w:vAlign w:val="center"/>
          </w:tcPr>
          <w:p w14:paraId="423B6DB5" w14:textId="77777777" w:rsidR="00E2286B" w:rsidRPr="001B3468" w:rsidRDefault="00E2286B" w:rsidP="00E2286B">
            <w:pPr>
              <w:rPr>
                <w:rFonts w:ascii="Arial" w:eastAsia="Times New Roman" w:hAnsi="Arial" w:cs="Arial"/>
                <w:color w:val="000000" w:themeColor="text1"/>
                <w:sz w:val="17"/>
                <w:szCs w:val="17"/>
              </w:rPr>
            </w:pPr>
          </w:p>
        </w:tc>
        <w:tc>
          <w:tcPr>
            <w:tcW w:w="510" w:type="pct"/>
            <w:vMerge w:val="restart"/>
            <w:tcBorders>
              <w:left w:val="single" w:sz="4" w:space="0" w:color="auto"/>
            </w:tcBorders>
          </w:tcPr>
          <w:p w14:paraId="7CEC8F71"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703" w:type="pct"/>
            <w:vMerge w:val="restart"/>
          </w:tcPr>
          <w:p w14:paraId="1A47E853"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337" w:type="pct"/>
            <w:vMerge w:val="restart"/>
          </w:tcPr>
          <w:p w14:paraId="53A87ECF"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tcPr>
          <w:p w14:paraId="0215B00F"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val="restart"/>
            <w:shd w:val="clear" w:color="auto" w:fill="FFFFFF" w:themeFill="background1"/>
          </w:tcPr>
          <w:p w14:paraId="150FCF4C"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1A9051A8"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D99699B"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FFFFF" w:themeFill="background1"/>
            <w:vAlign w:val="center"/>
          </w:tcPr>
          <w:p w14:paraId="71753566"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388E7EF2" w14:textId="77777777" w:rsidR="00E2286B" w:rsidRPr="001B3468" w:rsidRDefault="00E2286B" w:rsidP="00E2286B">
            <w:pPr>
              <w:jc w:val="center"/>
              <w:rPr>
                <w:rFonts w:ascii="Arial" w:eastAsia="Times New Roman" w:hAnsi="Arial" w:cs="Arial"/>
                <w:color w:val="000000" w:themeColor="text1"/>
                <w:sz w:val="17"/>
                <w:szCs w:val="17"/>
              </w:rPr>
            </w:pPr>
          </w:p>
        </w:tc>
        <w:tc>
          <w:tcPr>
            <w:tcW w:w="386" w:type="pct"/>
            <w:shd w:val="clear" w:color="auto" w:fill="FFFFFF" w:themeFill="background1"/>
            <w:vAlign w:val="center"/>
          </w:tcPr>
          <w:p w14:paraId="4DA8CB2D" w14:textId="77777777" w:rsidR="00E2286B" w:rsidRPr="001B3468" w:rsidRDefault="00E2286B" w:rsidP="00E2286B">
            <w:pPr>
              <w:jc w:val="center"/>
              <w:rPr>
                <w:rFonts w:ascii="Arial" w:eastAsia="Times New Roman" w:hAnsi="Arial" w:cs="Arial"/>
                <w:color w:val="000000" w:themeColor="text1"/>
                <w:sz w:val="17"/>
                <w:szCs w:val="17"/>
              </w:rPr>
            </w:pPr>
          </w:p>
        </w:tc>
      </w:tr>
      <w:tr w:rsidR="00E2286B" w:rsidRPr="001B3468" w14:paraId="2100FA0B" w14:textId="77777777" w:rsidTr="00E2286B">
        <w:trPr>
          <w:trHeight w:val="20"/>
          <w:jc w:val="center"/>
        </w:trPr>
        <w:tc>
          <w:tcPr>
            <w:tcW w:w="583" w:type="pct"/>
            <w:vMerge/>
            <w:tcBorders>
              <w:right w:val="single" w:sz="4" w:space="0" w:color="auto"/>
            </w:tcBorders>
            <w:vAlign w:val="center"/>
          </w:tcPr>
          <w:p w14:paraId="675C3045"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56B4B3DC"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6D64F53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5520D15E"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670CE394"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74839C33"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tcPr>
          <w:p w14:paraId="780C3EE5"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8D5C677"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FFFFF" w:themeFill="background1"/>
            <w:vAlign w:val="center"/>
          </w:tcPr>
          <w:p w14:paraId="0C2B6CAB"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78F4A0C1"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BC7F4A3"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2D5478B" w14:textId="77777777" w:rsidTr="00E2286B">
        <w:trPr>
          <w:trHeight w:val="20"/>
          <w:jc w:val="center"/>
        </w:trPr>
        <w:tc>
          <w:tcPr>
            <w:tcW w:w="583" w:type="pct"/>
            <w:vMerge/>
            <w:tcBorders>
              <w:right w:val="single" w:sz="4" w:space="0" w:color="auto"/>
            </w:tcBorders>
            <w:vAlign w:val="center"/>
          </w:tcPr>
          <w:p w14:paraId="3D852FE5"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398B2B00"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2AFD6B6E"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570F18ED"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793C1E40"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12617B82"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tcPr>
          <w:p w14:paraId="40CBE040"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866CFAA"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FFFFF" w:themeFill="background1"/>
            <w:vAlign w:val="center"/>
          </w:tcPr>
          <w:p w14:paraId="4B39937C"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7ADBD702"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ED45532"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AA1CC34" w14:textId="77777777" w:rsidTr="00E2286B">
        <w:trPr>
          <w:trHeight w:val="20"/>
          <w:jc w:val="center"/>
        </w:trPr>
        <w:tc>
          <w:tcPr>
            <w:tcW w:w="583" w:type="pct"/>
            <w:vMerge/>
            <w:tcBorders>
              <w:right w:val="single" w:sz="4" w:space="0" w:color="auto"/>
            </w:tcBorders>
            <w:vAlign w:val="center"/>
          </w:tcPr>
          <w:p w14:paraId="1B2653F3"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286F4A7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5087E7F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08DA751A"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3FCB2AC8"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7035074E"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3D663492"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4FB9AFC"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FFFFF" w:themeFill="background1"/>
            <w:vAlign w:val="center"/>
          </w:tcPr>
          <w:p w14:paraId="13757623"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1C41E639"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2729D374"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2A5FA55" w14:textId="77777777" w:rsidTr="00E2286B">
        <w:trPr>
          <w:trHeight w:val="20"/>
          <w:jc w:val="center"/>
        </w:trPr>
        <w:tc>
          <w:tcPr>
            <w:tcW w:w="583" w:type="pct"/>
            <w:vMerge/>
            <w:tcBorders>
              <w:right w:val="single" w:sz="4" w:space="0" w:color="auto"/>
            </w:tcBorders>
            <w:vAlign w:val="center"/>
          </w:tcPr>
          <w:p w14:paraId="7C23B02B"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002A5431"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72EC84EF"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76B4BA4F"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0E5C7019"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0B452B41"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77990A9E"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45393D78"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FFFFF" w:themeFill="background1"/>
            <w:vAlign w:val="center"/>
          </w:tcPr>
          <w:p w14:paraId="3FF7F7FD"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26F1851F"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1A8CB26F"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0564EF1" w14:textId="77777777" w:rsidTr="00E2286B">
        <w:trPr>
          <w:trHeight w:val="20"/>
          <w:jc w:val="center"/>
        </w:trPr>
        <w:tc>
          <w:tcPr>
            <w:tcW w:w="583" w:type="pct"/>
            <w:vMerge/>
            <w:tcBorders>
              <w:right w:val="single" w:sz="4" w:space="0" w:color="auto"/>
            </w:tcBorders>
            <w:vAlign w:val="center"/>
          </w:tcPr>
          <w:p w14:paraId="54815696"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00E38BD1"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347783CE"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68083620"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1E114920"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182F042E"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5EC00AFC"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0872612F"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2F2F2" w:themeFill="background1" w:themeFillShade="F2"/>
            <w:vAlign w:val="center"/>
          </w:tcPr>
          <w:p w14:paraId="2706F050"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2F2F2" w:themeFill="background1" w:themeFillShade="F2"/>
            <w:vAlign w:val="center"/>
          </w:tcPr>
          <w:p w14:paraId="503DF54B"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2F2F2" w:themeFill="background1" w:themeFillShade="F2"/>
            <w:vAlign w:val="center"/>
          </w:tcPr>
          <w:p w14:paraId="73F81BFB"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45CB4129" w14:textId="77777777" w:rsidTr="00E2286B">
        <w:trPr>
          <w:trHeight w:val="20"/>
          <w:jc w:val="center"/>
        </w:trPr>
        <w:tc>
          <w:tcPr>
            <w:tcW w:w="583" w:type="pct"/>
            <w:vMerge w:val="restart"/>
            <w:tcBorders>
              <w:right w:val="single" w:sz="4" w:space="0" w:color="auto"/>
            </w:tcBorders>
            <w:vAlign w:val="center"/>
          </w:tcPr>
          <w:p w14:paraId="5A1F369C" w14:textId="77777777" w:rsidR="00E2286B" w:rsidRPr="001B3468" w:rsidRDefault="00E2286B" w:rsidP="00E2286B">
            <w:pPr>
              <w:ind w:left="171"/>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Ukupno za program (mjeru) 6.</w:t>
            </w:r>
          </w:p>
          <w:p w14:paraId="7A7EEE50" w14:textId="77777777" w:rsidR="00E2286B" w:rsidRPr="001B3468" w:rsidRDefault="00E2286B" w:rsidP="00E2286B">
            <w:pPr>
              <w:ind w:left="171"/>
              <w:rPr>
                <w:rFonts w:ascii="Arial" w:eastAsia="Times New Roman" w:hAnsi="Arial" w:cs="Arial"/>
                <w:b/>
                <w:color w:val="000000" w:themeColor="text1"/>
                <w:sz w:val="17"/>
                <w:szCs w:val="17"/>
              </w:rPr>
            </w:pPr>
          </w:p>
          <w:p w14:paraId="728965A0" w14:textId="77777777" w:rsidR="00E2286B" w:rsidRPr="001B3468" w:rsidRDefault="00E2286B" w:rsidP="00E2286B">
            <w:pPr>
              <w:ind w:left="171"/>
              <w:rPr>
                <w:rFonts w:ascii="Arial" w:eastAsia="Times New Roman" w:hAnsi="Arial" w:cs="Arial"/>
                <w:b/>
                <w:color w:val="000000" w:themeColor="text1"/>
                <w:sz w:val="17"/>
                <w:szCs w:val="17"/>
              </w:rPr>
            </w:pPr>
          </w:p>
          <w:p w14:paraId="1C0CA0FD" w14:textId="77777777" w:rsidR="00E2286B" w:rsidRPr="001B3468" w:rsidRDefault="00E2286B" w:rsidP="00E2286B">
            <w:pPr>
              <w:ind w:left="171"/>
              <w:rPr>
                <w:rFonts w:ascii="Arial" w:eastAsia="Times New Roman" w:hAnsi="Arial" w:cs="Arial"/>
                <w:b/>
                <w:color w:val="000000" w:themeColor="text1"/>
                <w:sz w:val="17"/>
                <w:szCs w:val="17"/>
              </w:rPr>
            </w:pPr>
          </w:p>
          <w:p w14:paraId="2B88D91C" w14:textId="77777777" w:rsidR="00E2286B" w:rsidRPr="001B3468" w:rsidRDefault="00E2286B" w:rsidP="00E2286B">
            <w:pPr>
              <w:ind w:left="171"/>
              <w:rPr>
                <w:rFonts w:ascii="Arial" w:eastAsia="Times New Roman" w:hAnsi="Arial" w:cs="Arial"/>
                <w:b/>
                <w:color w:val="000000" w:themeColor="text1"/>
                <w:sz w:val="17"/>
                <w:szCs w:val="17"/>
              </w:rPr>
            </w:pPr>
          </w:p>
          <w:p w14:paraId="3BFDE0C9" w14:textId="77777777" w:rsidR="00E2286B" w:rsidRPr="001B3468" w:rsidRDefault="00E2286B" w:rsidP="00E2286B">
            <w:pPr>
              <w:ind w:left="171"/>
              <w:rPr>
                <w:rFonts w:ascii="Arial" w:eastAsia="Times New Roman" w:hAnsi="Arial" w:cs="Arial"/>
                <w:b/>
                <w:color w:val="000000" w:themeColor="text1"/>
                <w:sz w:val="17"/>
                <w:szCs w:val="17"/>
              </w:rPr>
            </w:pPr>
          </w:p>
          <w:p w14:paraId="15A56227" w14:textId="77777777" w:rsidR="00E2286B" w:rsidRPr="001B3468" w:rsidRDefault="00E2286B" w:rsidP="00E2286B">
            <w:pPr>
              <w:ind w:left="171"/>
              <w:rPr>
                <w:rFonts w:ascii="Arial" w:eastAsia="Times New Roman" w:hAnsi="Arial" w:cs="Arial"/>
                <w:b/>
                <w:color w:val="000000" w:themeColor="text1"/>
                <w:sz w:val="17"/>
                <w:szCs w:val="17"/>
              </w:rPr>
            </w:pPr>
          </w:p>
          <w:p w14:paraId="04B33190" w14:textId="77777777" w:rsidR="00E2286B" w:rsidRPr="001B3468" w:rsidRDefault="00E2286B" w:rsidP="00E2286B">
            <w:pPr>
              <w:ind w:left="171"/>
              <w:rPr>
                <w:rFonts w:ascii="Arial" w:eastAsia="Times New Roman" w:hAnsi="Arial" w:cs="Arial"/>
                <w:b/>
                <w:color w:val="000000" w:themeColor="text1"/>
                <w:sz w:val="17"/>
                <w:szCs w:val="17"/>
              </w:rPr>
            </w:pPr>
          </w:p>
          <w:p w14:paraId="6981080C" w14:textId="77777777" w:rsidR="00E2286B" w:rsidRPr="001B3468" w:rsidRDefault="00E2286B" w:rsidP="00E2286B">
            <w:pPr>
              <w:ind w:left="171"/>
              <w:rPr>
                <w:rFonts w:ascii="Arial" w:eastAsia="Times New Roman" w:hAnsi="Arial" w:cs="Arial"/>
                <w:b/>
                <w:color w:val="000000" w:themeColor="text1"/>
                <w:sz w:val="17"/>
                <w:szCs w:val="17"/>
              </w:rPr>
            </w:pPr>
          </w:p>
          <w:p w14:paraId="161EB10B" w14:textId="77777777" w:rsidR="00E2286B" w:rsidRPr="001B3468" w:rsidRDefault="00E2286B" w:rsidP="00E2286B">
            <w:pPr>
              <w:ind w:left="171"/>
              <w:rPr>
                <w:rFonts w:ascii="Arial" w:eastAsia="Times New Roman" w:hAnsi="Arial" w:cs="Arial"/>
                <w:b/>
                <w:color w:val="000000" w:themeColor="text1"/>
                <w:sz w:val="17"/>
                <w:szCs w:val="17"/>
              </w:rPr>
            </w:pPr>
          </w:p>
          <w:p w14:paraId="327AB010" w14:textId="77777777" w:rsidR="00E2286B" w:rsidRPr="001B3468" w:rsidRDefault="00E2286B" w:rsidP="00E2286B">
            <w:pPr>
              <w:ind w:left="171"/>
              <w:rPr>
                <w:rFonts w:ascii="Arial" w:eastAsia="Times New Roman" w:hAnsi="Arial" w:cs="Arial"/>
                <w:b/>
                <w:color w:val="000000" w:themeColor="text1"/>
                <w:sz w:val="17"/>
                <w:szCs w:val="17"/>
              </w:rPr>
            </w:pPr>
          </w:p>
          <w:p w14:paraId="27C13114" w14:textId="77777777" w:rsidR="00E2286B" w:rsidRPr="001B3468" w:rsidRDefault="00E2286B" w:rsidP="00E2286B">
            <w:pPr>
              <w:ind w:left="171"/>
              <w:rPr>
                <w:rFonts w:ascii="Arial" w:eastAsia="Times New Roman" w:hAnsi="Arial" w:cs="Arial"/>
                <w:b/>
                <w:color w:val="000000" w:themeColor="text1"/>
                <w:sz w:val="17"/>
                <w:szCs w:val="17"/>
              </w:rPr>
            </w:pPr>
          </w:p>
          <w:p w14:paraId="398488E2" w14:textId="77777777" w:rsidR="00E2286B" w:rsidRPr="001B3468" w:rsidRDefault="00E2286B" w:rsidP="00E2286B">
            <w:pPr>
              <w:rPr>
                <w:rFonts w:ascii="Arial" w:eastAsia="Times New Roman" w:hAnsi="Arial" w:cs="Arial"/>
                <w:color w:val="000000" w:themeColor="text1"/>
                <w:sz w:val="17"/>
                <w:szCs w:val="17"/>
              </w:rPr>
            </w:pPr>
          </w:p>
        </w:tc>
        <w:tc>
          <w:tcPr>
            <w:tcW w:w="510" w:type="pct"/>
            <w:vMerge w:val="restart"/>
            <w:tcBorders>
              <w:left w:val="single" w:sz="4" w:space="0" w:color="auto"/>
            </w:tcBorders>
            <w:vAlign w:val="center"/>
          </w:tcPr>
          <w:p w14:paraId="2C841DEB"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lastRenderedPageBreak/>
              <w:t>Budžetska sredstva</w:t>
            </w:r>
          </w:p>
          <w:p w14:paraId="637C95B6"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Kreditna sredstva</w:t>
            </w:r>
          </w:p>
          <w:p w14:paraId="3D88630D"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Sredstva EU</w:t>
            </w:r>
          </w:p>
          <w:p w14:paraId="344CADD5"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Ostale donacije</w:t>
            </w:r>
          </w:p>
          <w:p w14:paraId="7CB5A27C"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Ostala sredstva</w:t>
            </w:r>
          </w:p>
          <w:p w14:paraId="5F2774A4"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eastAsia="Times New Roman" w:hAnsi="Arial" w:cs="Arial"/>
                <w:b/>
                <w:bCs/>
                <w:color w:val="000000" w:themeColor="text1"/>
                <w:sz w:val="17"/>
                <w:szCs w:val="17"/>
              </w:rPr>
              <w:t>Ukupno</w:t>
            </w:r>
          </w:p>
        </w:tc>
        <w:tc>
          <w:tcPr>
            <w:tcW w:w="703" w:type="pct"/>
            <w:vMerge w:val="restart"/>
            <w:vAlign w:val="center"/>
          </w:tcPr>
          <w:p w14:paraId="07B2B2B0"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337" w:type="pct"/>
            <w:vMerge w:val="restart"/>
            <w:vAlign w:val="center"/>
          </w:tcPr>
          <w:p w14:paraId="6D7DCE1F"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vAlign w:val="center"/>
          </w:tcPr>
          <w:p w14:paraId="0E596058"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val="restart"/>
            <w:shd w:val="clear" w:color="auto" w:fill="FFFFFF" w:themeFill="background1"/>
          </w:tcPr>
          <w:p w14:paraId="15D1C4CC"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2B777BC2"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1D39D6A"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4E4AC07A"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24C6E169" w14:textId="77777777" w:rsidR="00E2286B" w:rsidRPr="001B3468" w:rsidRDefault="00E2286B" w:rsidP="00E2286B">
            <w:pPr>
              <w:jc w:val="center"/>
              <w:rPr>
                <w:rFonts w:ascii="Arial" w:eastAsia="Times New Roman" w:hAnsi="Arial" w:cs="Arial"/>
                <w:color w:val="000000" w:themeColor="text1"/>
                <w:sz w:val="17"/>
                <w:szCs w:val="17"/>
              </w:rPr>
            </w:pPr>
          </w:p>
        </w:tc>
        <w:tc>
          <w:tcPr>
            <w:tcW w:w="386" w:type="pct"/>
            <w:shd w:val="clear" w:color="auto" w:fill="FFFFFF" w:themeFill="background1"/>
            <w:vAlign w:val="center"/>
          </w:tcPr>
          <w:p w14:paraId="7CC251DB" w14:textId="77777777" w:rsidR="00E2286B" w:rsidRPr="001B3468" w:rsidRDefault="00E2286B" w:rsidP="00E2286B">
            <w:pPr>
              <w:jc w:val="center"/>
              <w:rPr>
                <w:rFonts w:ascii="Arial" w:eastAsia="Times New Roman" w:hAnsi="Arial" w:cs="Arial"/>
                <w:color w:val="000000" w:themeColor="text1"/>
                <w:sz w:val="17"/>
                <w:szCs w:val="17"/>
              </w:rPr>
            </w:pPr>
          </w:p>
        </w:tc>
      </w:tr>
      <w:tr w:rsidR="00E2286B" w:rsidRPr="001B3468" w14:paraId="4904429D" w14:textId="77777777" w:rsidTr="00E2286B">
        <w:trPr>
          <w:trHeight w:val="20"/>
          <w:jc w:val="center"/>
        </w:trPr>
        <w:tc>
          <w:tcPr>
            <w:tcW w:w="583" w:type="pct"/>
            <w:vMerge/>
            <w:tcBorders>
              <w:right w:val="single" w:sz="4" w:space="0" w:color="auto"/>
            </w:tcBorders>
          </w:tcPr>
          <w:p w14:paraId="218F8C73"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1B0BE75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32B73DCA"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3ACA3CE9"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7B8F77E7"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49F7E123"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4584DE3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54EEB4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0FA40AB0"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233AAEE6"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1D54606F"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8334B91" w14:textId="77777777" w:rsidTr="00E2286B">
        <w:trPr>
          <w:trHeight w:val="20"/>
          <w:jc w:val="center"/>
        </w:trPr>
        <w:tc>
          <w:tcPr>
            <w:tcW w:w="583" w:type="pct"/>
            <w:vMerge/>
            <w:tcBorders>
              <w:right w:val="single" w:sz="4" w:space="0" w:color="auto"/>
            </w:tcBorders>
          </w:tcPr>
          <w:p w14:paraId="437C5508"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13D6DF2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353B0347"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33F99229"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086900CB"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3F5033AD"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02DB5C14"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46811C8"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177EE713"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7A737DF8"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3BB48A88"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65E29CE9" w14:textId="77777777" w:rsidTr="00E2286B">
        <w:trPr>
          <w:trHeight w:val="20"/>
          <w:jc w:val="center"/>
        </w:trPr>
        <w:tc>
          <w:tcPr>
            <w:tcW w:w="583" w:type="pct"/>
            <w:vMerge/>
            <w:tcBorders>
              <w:right w:val="single" w:sz="4" w:space="0" w:color="auto"/>
            </w:tcBorders>
          </w:tcPr>
          <w:p w14:paraId="02E6AA15"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6617A824"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349A55F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1FE1540E"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226256B5"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31A52B61"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287E08F9"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62AFF0B"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3A870085"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682BB8A5"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05772F9"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461E7DB9" w14:textId="77777777" w:rsidTr="00E2286B">
        <w:trPr>
          <w:trHeight w:val="20"/>
          <w:jc w:val="center"/>
        </w:trPr>
        <w:tc>
          <w:tcPr>
            <w:tcW w:w="583" w:type="pct"/>
            <w:vMerge/>
            <w:tcBorders>
              <w:right w:val="single" w:sz="4" w:space="0" w:color="auto"/>
            </w:tcBorders>
          </w:tcPr>
          <w:p w14:paraId="41AA8A8F"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469269B7"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79EE5C2E"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48535496"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3FE0CC58"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2E0C1B3F"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217DFA1C"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78F0BCD1"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4688840E"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7E3ED6BD"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BC0FFB4"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4798D51" w14:textId="77777777" w:rsidTr="00E2286B">
        <w:trPr>
          <w:trHeight w:val="20"/>
          <w:jc w:val="center"/>
        </w:trPr>
        <w:tc>
          <w:tcPr>
            <w:tcW w:w="583" w:type="pct"/>
            <w:vMerge/>
            <w:tcBorders>
              <w:right w:val="single" w:sz="4" w:space="0" w:color="auto"/>
            </w:tcBorders>
          </w:tcPr>
          <w:p w14:paraId="1AC9FA2D"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518F4D4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0193F709"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2478B2C4"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456EE045"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499E9EF4"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6544DDBD"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1DFB9978"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583B4318" w14:textId="77777777" w:rsidR="00E2286B" w:rsidRPr="001B3468" w:rsidRDefault="00E2286B" w:rsidP="00E2286B">
            <w:pPr>
              <w:jc w:val="center"/>
              <w:rPr>
                <w:rFonts w:ascii="Arial" w:eastAsia="Times New Roman" w:hAnsi="Arial" w:cs="Arial"/>
                <w:bCs/>
                <w:color w:val="000000" w:themeColor="text1"/>
                <w:sz w:val="17"/>
                <w:szCs w:val="17"/>
              </w:rPr>
            </w:pPr>
            <w:r>
              <w:rPr>
                <w:color w:val="000000" w:themeColor="text1"/>
                <w:sz w:val="17"/>
                <w:szCs w:val="17"/>
              </w:rPr>
              <w:t>60.000</w:t>
            </w:r>
          </w:p>
        </w:tc>
        <w:tc>
          <w:tcPr>
            <w:tcW w:w="311" w:type="pct"/>
            <w:shd w:val="clear" w:color="auto" w:fill="F2F2F2" w:themeFill="background1" w:themeFillShade="F2"/>
            <w:vAlign w:val="center"/>
          </w:tcPr>
          <w:p w14:paraId="7489D9E4" w14:textId="77777777" w:rsidR="00E2286B" w:rsidRPr="001B3468" w:rsidRDefault="00E2286B" w:rsidP="00E2286B">
            <w:pPr>
              <w:jc w:val="center"/>
              <w:rPr>
                <w:rFonts w:ascii="Arial" w:eastAsia="Times New Roman" w:hAnsi="Arial" w:cs="Arial"/>
                <w:bCs/>
                <w:color w:val="000000" w:themeColor="text1"/>
                <w:sz w:val="17"/>
                <w:szCs w:val="17"/>
              </w:rPr>
            </w:pPr>
            <w:r>
              <w:rPr>
                <w:color w:val="000000" w:themeColor="text1"/>
                <w:sz w:val="17"/>
                <w:szCs w:val="17"/>
              </w:rPr>
              <w:t>58.500</w:t>
            </w:r>
          </w:p>
        </w:tc>
        <w:tc>
          <w:tcPr>
            <w:tcW w:w="386" w:type="pct"/>
            <w:shd w:val="clear" w:color="auto" w:fill="F2F2F2" w:themeFill="background1" w:themeFillShade="F2"/>
            <w:vAlign w:val="center"/>
          </w:tcPr>
          <w:p w14:paraId="6778E86D" w14:textId="77777777" w:rsidR="00E2286B" w:rsidRPr="001B3468" w:rsidRDefault="00E2286B" w:rsidP="00E2286B">
            <w:pPr>
              <w:jc w:val="center"/>
              <w:rPr>
                <w:rFonts w:ascii="Arial" w:eastAsia="Times New Roman" w:hAnsi="Arial" w:cs="Arial"/>
                <w:bCs/>
                <w:color w:val="000000" w:themeColor="text1"/>
                <w:sz w:val="17"/>
                <w:szCs w:val="17"/>
              </w:rPr>
            </w:pPr>
            <w:r>
              <w:rPr>
                <w:color w:val="000000" w:themeColor="text1"/>
                <w:sz w:val="17"/>
                <w:szCs w:val="17"/>
              </w:rPr>
              <w:t>97,5</w:t>
            </w:r>
          </w:p>
        </w:tc>
      </w:tr>
      <w:tr w:rsidR="00E2286B" w:rsidRPr="001B3468" w14:paraId="1D95DF70" w14:textId="77777777" w:rsidTr="00E2286B">
        <w:trPr>
          <w:trHeight w:val="194"/>
          <w:jc w:val="center"/>
        </w:trPr>
        <w:tc>
          <w:tcPr>
            <w:tcW w:w="5000" w:type="pct"/>
            <w:gridSpan w:val="11"/>
            <w:shd w:val="clear" w:color="auto" w:fill="FFFFFF" w:themeFill="background1"/>
          </w:tcPr>
          <w:p w14:paraId="662F2F98" w14:textId="77777777" w:rsidR="00E2286B" w:rsidRPr="001B3468" w:rsidRDefault="00E2286B" w:rsidP="00E2286B">
            <w:pPr>
              <w:rPr>
                <w:rFonts w:ascii="Arial" w:eastAsia="Times New Roman" w:hAnsi="Arial" w:cs="Arial"/>
                <w:b/>
                <w:color w:val="000000" w:themeColor="text1"/>
                <w:sz w:val="17"/>
                <w:szCs w:val="17"/>
              </w:rPr>
            </w:pPr>
          </w:p>
          <w:p w14:paraId="3B41CBE3" w14:textId="77777777" w:rsidR="00E2286B" w:rsidRPr="001B3468" w:rsidRDefault="00E2286B" w:rsidP="00E2286B">
            <w:pPr>
              <w:rPr>
                <w:rFonts w:ascii="Arial" w:eastAsia="Times New Roman" w:hAnsi="Arial" w:cs="Arial"/>
                <w:b/>
                <w:color w:val="000000" w:themeColor="text1"/>
                <w:sz w:val="17"/>
                <w:szCs w:val="17"/>
              </w:rPr>
            </w:pPr>
          </w:p>
          <w:p w14:paraId="66378BFE" w14:textId="77777777" w:rsidR="00E2286B" w:rsidRPr="001B3468" w:rsidRDefault="00E2286B" w:rsidP="00E2286B">
            <w:pPr>
              <w:rPr>
                <w:rFonts w:ascii="Arial" w:eastAsia="Times New Roman" w:hAnsi="Arial" w:cs="Arial"/>
                <w:b/>
                <w:color w:val="000000" w:themeColor="text1"/>
                <w:sz w:val="17"/>
                <w:szCs w:val="17"/>
              </w:rPr>
            </w:pPr>
          </w:p>
          <w:p w14:paraId="7C0288E1"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Redni broj i naziv programa (mjere)</w:t>
            </w:r>
            <w:r w:rsidRPr="001B3468">
              <w:rPr>
                <w:rFonts w:ascii="Arial" w:eastAsia="Times New Roman" w:hAnsi="Arial" w:cs="Arial"/>
                <w:b/>
                <w:color w:val="000000" w:themeColor="text1"/>
                <w:sz w:val="17"/>
                <w:szCs w:val="17"/>
                <w:vertAlign w:val="superscript"/>
              </w:rPr>
              <w:t>1</w:t>
            </w:r>
            <w:r w:rsidRPr="001B3468">
              <w:rPr>
                <w:rFonts w:ascii="Arial" w:eastAsia="Times New Roman" w:hAnsi="Arial" w:cs="Arial"/>
                <w:b/>
                <w:color w:val="000000" w:themeColor="text1"/>
                <w:sz w:val="17"/>
                <w:szCs w:val="17"/>
              </w:rPr>
              <w:t xml:space="preserve">  (prenosi se iz tabele A1): </w:t>
            </w:r>
          </w:p>
          <w:p w14:paraId="084A1860"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color w:val="000000" w:themeColor="text1"/>
                <w:sz w:val="17"/>
                <w:szCs w:val="17"/>
              </w:rPr>
              <w:t>7.Unapređenje socijalne zaštite i socijalne uključenosti</w:t>
            </w:r>
          </w:p>
        </w:tc>
      </w:tr>
      <w:tr w:rsidR="00E2286B" w:rsidRPr="001B3468" w14:paraId="17A8529D" w14:textId="77777777" w:rsidTr="00E2286B">
        <w:trPr>
          <w:trHeight w:val="20"/>
          <w:jc w:val="center"/>
        </w:trPr>
        <w:tc>
          <w:tcPr>
            <w:tcW w:w="5000" w:type="pct"/>
            <w:gridSpan w:val="11"/>
            <w:shd w:val="clear" w:color="auto" w:fill="FFFFFF" w:themeFill="background1"/>
          </w:tcPr>
          <w:p w14:paraId="19A986E2"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Naziv strateškog dokumenta,  oznaka strateškog cilja, prioriteta i mjere, čijoj realizaciji doprinosi program (mjera):SC 2,  mjera 2.3.1.</w:t>
            </w:r>
          </w:p>
        </w:tc>
      </w:tr>
      <w:tr w:rsidR="00E2286B" w:rsidRPr="001B3468" w14:paraId="2398A3B7" w14:textId="77777777" w:rsidTr="00E2286B">
        <w:trPr>
          <w:trHeight w:val="20"/>
          <w:jc w:val="center"/>
        </w:trPr>
        <w:tc>
          <w:tcPr>
            <w:tcW w:w="583" w:type="pct"/>
            <w:vMerge w:val="restart"/>
            <w:tcBorders>
              <w:right w:val="single" w:sz="4" w:space="0" w:color="auto"/>
            </w:tcBorders>
            <w:vAlign w:val="center"/>
          </w:tcPr>
          <w:p w14:paraId="2F760197" w14:textId="77777777" w:rsidR="00E2286B" w:rsidRPr="001B3468" w:rsidRDefault="00E2286B" w:rsidP="00E2286B">
            <w:pPr>
              <w:rPr>
                <w:rFonts w:ascii="Arial" w:eastAsia="Times New Roman" w:hAnsi="Arial" w:cs="Arial"/>
                <w:color w:val="000000" w:themeColor="text1"/>
                <w:sz w:val="17"/>
                <w:szCs w:val="17"/>
              </w:rPr>
            </w:pPr>
          </w:p>
        </w:tc>
        <w:tc>
          <w:tcPr>
            <w:tcW w:w="510" w:type="pct"/>
            <w:vMerge w:val="restart"/>
            <w:tcBorders>
              <w:left w:val="single" w:sz="4" w:space="0" w:color="auto"/>
            </w:tcBorders>
          </w:tcPr>
          <w:p w14:paraId="5D27CC4E"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703" w:type="pct"/>
            <w:vMerge w:val="restart"/>
          </w:tcPr>
          <w:p w14:paraId="5AD5ACFE"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337" w:type="pct"/>
            <w:vMerge w:val="restart"/>
          </w:tcPr>
          <w:p w14:paraId="525A7240"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tcPr>
          <w:p w14:paraId="72DDE341"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val="restart"/>
            <w:shd w:val="clear" w:color="auto" w:fill="FFFFFF" w:themeFill="background1"/>
          </w:tcPr>
          <w:p w14:paraId="456424EE"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2DE9A317"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77228105"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FFFFF" w:themeFill="background1"/>
            <w:vAlign w:val="center"/>
          </w:tcPr>
          <w:p w14:paraId="01BC8A97"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391D7A61" w14:textId="77777777" w:rsidR="00E2286B" w:rsidRPr="001B3468" w:rsidRDefault="00E2286B" w:rsidP="00E2286B">
            <w:pPr>
              <w:jc w:val="center"/>
              <w:rPr>
                <w:rFonts w:ascii="Arial" w:eastAsia="Times New Roman" w:hAnsi="Arial" w:cs="Arial"/>
                <w:color w:val="000000" w:themeColor="text1"/>
                <w:sz w:val="17"/>
                <w:szCs w:val="17"/>
              </w:rPr>
            </w:pPr>
          </w:p>
        </w:tc>
        <w:tc>
          <w:tcPr>
            <w:tcW w:w="386" w:type="pct"/>
            <w:shd w:val="clear" w:color="auto" w:fill="FFFFFF" w:themeFill="background1"/>
            <w:vAlign w:val="center"/>
          </w:tcPr>
          <w:p w14:paraId="3AECA592" w14:textId="77777777" w:rsidR="00E2286B" w:rsidRPr="001B3468" w:rsidRDefault="00E2286B" w:rsidP="00E2286B">
            <w:pPr>
              <w:jc w:val="center"/>
              <w:rPr>
                <w:rFonts w:ascii="Arial" w:eastAsia="Times New Roman" w:hAnsi="Arial" w:cs="Arial"/>
                <w:color w:val="000000" w:themeColor="text1"/>
                <w:sz w:val="17"/>
                <w:szCs w:val="17"/>
              </w:rPr>
            </w:pPr>
          </w:p>
        </w:tc>
      </w:tr>
      <w:tr w:rsidR="00E2286B" w:rsidRPr="001B3468" w14:paraId="0155DBDD" w14:textId="77777777" w:rsidTr="00E2286B">
        <w:trPr>
          <w:trHeight w:val="20"/>
          <w:jc w:val="center"/>
        </w:trPr>
        <w:tc>
          <w:tcPr>
            <w:tcW w:w="583" w:type="pct"/>
            <w:vMerge/>
            <w:tcBorders>
              <w:right w:val="single" w:sz="4" w:space="0" w:color="auto"/>
            </w:tcBorders>
            <w:vAlign w:val="center"/>
          </w:tcPr>
          <w:p w14:paraId="31CD5682"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2D7C8774"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1D6538E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4F44752B"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104FD382"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6171D061"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6654153E"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42BFDCF7"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FFFFF" w:themeFill="background1"/>
            <w:vAlign w:val="center"/>
          </w:tcPr>
          <w:p w14:paraId="558CC9B8"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15237775"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CAA6E4B"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70FBE6B9" w14:textId="77777777" w:rsidTr="00E2286B">
        <w:trPr>
          <w:trHeight w:val="20"/>
          <w:jc w:val="center"/>
        </w:trPr>
        <w:tc>
          <w:tcPr>
            <w:tcW w:w="583" w:type="pct"/>
            <w:vMerge/>
            <w:tcBorders>
              <w:right w:val="single" w:sz="4" w:space="0" w:color="auto"/>
            </w:tcBorders>
            <w:vAlign w:val="center"/>
          </w:tcPr>
          <w:p w14:paraId="55E04BA1"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18C24EFC"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715CE346"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1387EA72"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6039CE2F"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24A7D8D0"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56356114"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8DA1AF9"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FFFFF" w:themeFill="background1"/>
            <w:vAlign w:val="center"/>
          </w:tcPr>
          <w:p w14:paraId="4249B313"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2067B9F8"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6561F4F"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850411D" w14:textId="77777777" w:rsidTr="00E2286B">
        <w:trPr>
          <w:trHeight w:val="20"/>
          <w:jc w:val="center"/>
        </w:trPr>
        <w:tc>
          <w:tcPr>
            <w:tcW w:w="583" w:type="pct"/>
            <w:vMerge/>
            <w:tcBorders>
              <w:right w:val="single" w:sz="4" w:space="0" w:color="auto"/>
            </w:tcBorders>
            <w:vAlign w:val="center"/>
          </w:tcPr>
          <w:p w14:paraId="0ACF3CEC"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4B60EAFF"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60241A7E"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64193627"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363F62F7"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38C46DAE"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62B07EC8"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7FC9EF1"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FFFFF" w:themeFill="background1"/>
            <w:vAlign w:val="center"/>
          </w:tcPr>
          <w:p w14:paraId="216A46B0"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05269E31"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358F5F85"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2BC96AF" w14:textId="77777777" w:rsidTr="00E2286B">
        <w:trPr>
          <w:trHeight w:val="20"/>
          <w:jc w:val="center"/>
        </w:trPr>
        <w:tc>
          <w:tcPr>
            <w:tcW w:w="583" w:type="pct"/>
            <w:vMerge/>
            <w:tcBorders>
              <w:right w:val="single" w:sz="4" w:space="0" w:color="auto"/>
            </w:tcBorders>
            <w:vAlign w:val="center"/>
          </w:tcPr>
          <w:p w14:paraId="19DEE089"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1658A9EF"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627BF83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48EE06E9"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6E8BE392"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07A64A75"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11832C12"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703E5F8A"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FFFFF" w:themeFill="background1"/>
            <w:vAlign w:val="center"/>
          </w:tcPr>
          <w:p w14:paraId="23E42965"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0314CFB4"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070CEDB"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BE70D45" w14:textId="77777777" w:rsidTr="00E2286B">
        <w:trPr>
          <w:trHeight w:val="20"/>
          <w:jc w:val="center"/>
        </w:trPr>
        <w:tc>
          <w:tcPr>
            <w:tcW w:w="583" w:type="pct"/>
            <w:vMerge/>
            <w:tcBorders>
              <w:right w:val="single" w:sz="4" w:space="0" w:color="auto"/>
            </w:tcBorders>
            <w:vAlign w:val="center"/>
          </w:tcPr>
          <w:p w14:paraId="67ED6A00"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1A08653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4F1F689C"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02FD1805"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428F2825"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0903F35B"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779BA15A"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2889FBD9" w14:textId="77777777" w:rsidR="00E2286B" w:rsidRPr="001B3468" w:rsidRDefault="00E2286B" w:rsidP="00E2286B">
            <w:pPr>
              <w:rPr>
                <w:rFonts w:ascii="Arial" w:eastAsia="Times New Roman" w:hAnsi="Arial" w:cs="Arial"/>
                <w:b/>
                <w:bCs/>
                <w:color w:val="000000" w:themeColor="text1"/>
                <w:sz w:val="17"/>
                <w:szCs w:val="17"/>
              </w:rPr>
            </w:pPr>
          </w:p>
        </w:tc>
        <w:tc>
          <w:tcPr>
            <w:tcW w:w="332" w:type="pct"/>
            <w:shd w:val="clear" w:color="auto" w:fill="F2F2F2" w:themeFill="background1" w:themeFillShade="F2"/>
            <w:vAlign w:val="center"/>
          </w:tcPr>
          <w:p w14:paraId="508F7AF0"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2F2F2" w:themeFill="background1" w:themeFillShade="F2"/>
            <w:vAlign w:val="center"/>
          </w:tcPr>
          <w:p w14:paraId="2B6C317D"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2F2F2" w:themeFill="background1" w:themeFillShade="F2"/>
            <w:vAlign w:val="center"/>
          </w:tcPr>
          <w:p w14:paraId="70B35C41"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3AD99667" w14:textId="77777777" w:rsidTr="00E2286B">
        <w:trPr>
          <w:trHeight w:val="20"/>
          <w:jc w:val="center"/>
        </w:trPr>
        <w:tc>
          <w:tcPr>
            <w:tcW w:w="583" w:type="pct"/>
            <w:vMerge w:val="restart"/>
            <w:tcBorders>
              <w:right w:val="single" w:sz="4" w:space="0" w:color="auto"/>
            </w:tcBorders>
            <w:vAlign w:val="center"/>
          </w:tcPr>
          <w:p w14:paraId="59F4DA05" w14:textId="77777777" w:rsidR="00E2286B" w:rsidRPr="001B3468" w:rsidRDefault="00E2286B" w:rsidP="00E2286B">
            <w:pP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7.3 Beneficije za socijalnu zaštitu i raseljene osobe</w:t>
            </w:r>
          </w:p>
        </w:tc>
        <w:tc>
          <w:tcPr>
            <w:tcW w:w="510" w:type="pct"/>
            <w:vMerge w:val="restart"/>
            <w:tcBorders>
              <w:left w:val="single" w:sz="4" w:space="0" w:color="auto"/>
            </w:tcBorders>
          </w:tcPr>
          <w:p w14:paraId="215CD65F" w14:textId="77777777" w:rsidR="00E2286B" w:rsidRPr="001B3468" w:rsidRDefault="00E2286B" w:rsidP="00E2286B">
            <w:pPr>
              <w:pStyle w:val="ListParagraph"/>
              <w:ind w:left="72"/>
              <w:jc w:val="center"/>
              <w:rPr>
                <w:rFonts w:ascii="Arial" w:hAnsi="Arial" w:cs="Arial"/>
                <w:color w:val="000000" w:themeColor="text1"/>
                <w:sz w:val="17"/>
                <w:szCs w:val="17"/>
              </w:rPr>
            </w:pPr>
          </w:p>
          <w:p w14:paraId="0198CB37"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Pružena podrška licima koja spadaju u ugrožene kategorije</w:t>
            </w:r>
          </w:p>
        </w:tc>
        <w:tc>
          <w:tcPr>
            <w:tcW w:w="703" w:type="pct"/>
            <w:vMerge w:val="restart"/>
          </w:tcPr>
          <w:p w14:paraId="5DB8A225" w14:textId="77777777" w:rsidR="00E2286B" w:rsidRPr="001B3468" w:rsidRDefault="00E2286B" w:rsidP="00E2286B">
            <w:pPr>
              <w:pStyle w:val="ListParagraph"/>
              <w:ind w:left="72"/>
              <w:jc w:val="center"/>
              <w:rPr>
                <w:rFonts w:ascii="Arial" w:hAnsi="Arial" w:cs="Arial"/>
                <w:color w:val="000000" w:themeColor="text1"/>
                <w:sz w:val="17"/>
                <w:szCs w:val="17"/>
              </w:rPr>
            </w:pPr>
          </w:p>
          <w:p w14:paraId="0F3142E2"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 xml:space="preserve">Dodijeljena sredstva </w:t>
            </w:r>
          </w:p>
          <w:p w14:paraId="6FDF8415"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za više oblika socijalne pomoći</w:t>
            </w:r>
          </w:p>
        </w:tc>
        <w:tc>
          <w:tcPr>
            <w:tcW w:w="337" w:type="pct"/>
            <w:vMerge w:val="restart"/>
          </w:tcPr>
          <w:p w14:paraId="6CDB0B5E"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tcPr>
          <w:p w14:paraId="2A500B2A" w14:textId="77777777" w:rsidR="00E2286B" w:rsidRPr="001B3468" w:rsidRDefault="00E2286B" w:rsidP="00E2286B">
            <w:pPr>
              <w:adjustRightInd w:val="0"/>
              <w:jc w:val="center"/>
              <w:rPr>
                <w:rFonts w:ascii="Arial" w:hAnsi="Arial" w:cs="Arial"/>
                <w:color w:val="000000" w:themeColor="text1"/>
                <w:sz w:val="17"/>
                <w:szCs w:val="17"/>
              </w:rPr>
            </w:pPr>
            <w:r w:rsidRPr="001B3468">
              <w:rPr>
                <w:rFonts w:ascii="Arial" w:eastAsia="Times New Roman" w:hAnsi="Arial" w:cs="Arial"/>
                <w:color w:val="000000" w:themeColor="text1"/>
                <w:sz w:val="17"/>
                <w:szCs w:val="17"/>
              </w:rPr>
              <w:t>Gradska služba za  opću upravu, društvene djelatnosti, boračko-invalidsku i socijalnu zaštitu.</w:t>
            </w:r>
          </w:p>
        </w:tc>
        <w:tc>
          <w:tcPr>
            <w:tcW w:w="193" w:type="pct"/>
            <w:vMerge w:val="restart"/>
            <w:shd w:val="clear" w:color="auto" w:fill="FFFFFF" w:themeFill="background1"/>
          </w:tcPr>
          <w:p w14:paraId="5BC90107"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49396147"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955C4AC"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2A66D932"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184</w:t>
            </w:r>
            <w:r w:rsidRPr="001B3468">
              <w:rPr>
                <w:rFonts w:ascii="Arial" w:eastAsia="Times New Roman" w:hAnsi="Arial" w:cs="Arial"/>
                <w:bCs/>
                <w:color w:val="000000" w:themeColor="text1"/>
                <w:sz w:val="17"/>
                <w:szCs w:val="17"/>
              </w:rPr>
              <w:t>.000</w:t>
            </w:r>
          </w:p>
        </w:tc>
        <w:tc>
          <w:tcPr>
            <w:tcW w:w="311" w:type="pct"/>
            <w:shd w:val="clear" w:color="auto" w:fill="FFFFFF" w:themeFill="background1"/>
            <w:vAlign w:val="center"/>
          </w:tcPr>
          <w:p w14:paraId="46A71D6B"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bCs/>
                <w:color w:val="000000" w:themeColor="text1"/>
                <w:sz w:val="17"/>
                <w:szCs w:val="17"/>
              </w:rPr>
              <w:t>1</w:t>
            </w:r>
            <w:r>
              <w:rPr>
                <w:rFonts w:ascii="Arial" w:eastAsia="Times New Roman" w:hAnsi="Arial" w:cs="Arial"/>
                <w:bCs/>
                <w:color w:val="000000" w:themeColor="text1"/>
                <w:sz w:val="17"/>
                <w:szCs w:val="17"/>
              </w:rPr>
              <w:t>97.035</w:t>
            </w:r>
          </w:p>
        </w:tc>
        <w:tc>
          <w:tcPr>
            <w:tcW w:w="386" w:type="pct"/>
            <w:shd w:val="clear" w:color="auto" w:fill="FFFFFF" w:themeFill="background1"/>
            <w:vAlign w:val="center"/>
          </w:tcPr>
          <w:p w14:paraId="14206BF0"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10</w:t>
            </w:r>
            <w:r>
              <w:rPr>
                <w:rFonts w:ascii="Arial" w:eastAsia="Times New Roman" w:hAnsi="Arial" w:cs="Arial"/>
                <w:color w:val="000000" w:themeColor="text1"/>
                <w:sz w:val="17"/>
                <w:szCs w:val="17"/>
              </w:rPr>
              <w:t>7,08</w:t>
            </w:r>
            <w:r w:rsidRPr="001B3468">
              <w:rPr>
                <w:rFonts w:ascii="Arial" w:eastAsia="Times New Roman" w:hAnsi="Arial" w:cs="Arial"/>
                <w:color w:val="000000" w:themeColor="text1"/>
                <w:sz w:val="17"/>
                <w:szCs w:val="17"/>
              </w:rPr>
              <w:t>%</w:t>
            </w:r>
          </w:p>
        </w:tc>
      </w:tr>
      <w:tr w:rsidR="00E2286B" w:rsidRPr="001B3468" w14:paraId="0A4854A4" w14:textId="77777777" w:rsidTr="00E2286B">
        <w:trPr>
          <w:trHeight w:val="20"/>
          <w:jc w:val="center"/>
        </w:trPr>
        <w:tc>
          <w:tcPr>
            <w:tcW w:w="583" w:type="pct"/>
            <w:vMerge/>
            <w:tcBorders>
              <w:right w:val="single" w:sz="4" w:space="0" w:color="auto"/>
            </w:tcBorders>
            <w:vAlign w:val="center"/>
          </w:tcPr>
          <w:p w14:paraId="486BBA72"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67DC76C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0FC4FE6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13601D38"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694DAD7B"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6405341A"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36ACC348"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CCC61F9"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67D74580"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48923A9B"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2CDF36DC"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67CAB82" w14:textId="77777777" w:rsidTr="00E2286B">
        <w:trPr>
          <w:trHeight w:val="20"/>
          <w:jc w:val="center"/>
        </w:trPr>
        <w:tc>
          <w:tcPr>
            <w:tcW w:w="583" w:type="pct"/>
            <w:vMerge/>
            <w:tcBorders>
              <w:right w:val="single" w:sz="4" w:space="0" w:color="auto"/>
            </w:tcBorders>
            <w:vAlign w:val="center"/>
          </w:tcPr>
          <w:p w14:paraId="13E3CC55"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25228790"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38B75902"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6CDE7651"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2D6E0467"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70ABAA5F"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04B3FF3E"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853A367"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0BB04A89"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05283261"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2216716"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45599DA1" w14:textId="77777777" w:rsidTr="00E2286B">
        <w:trPr>
          <w:trHeight w:val="20"/>
          <w:jc w:val="center"/>
        </w:trPr>
        <w:tc>
          <w:tcPr>
            <w:tcW w:w="583" w:type="pct"/>
            <w:vMerge/>
            <w:tcBorders>
              <w:right w:val="single" w:sz="4" w:space="0" w:color="auto"/>
            </w:tcBorders>
            <w:vAlign w:val="center"/>
          </w:tcPr>
          <w:p w14:paraId="77CC5F15"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7668A60E"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27B769FD"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4269CEF9"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70360BE8"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6473C13C"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47C901AC"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5520C63"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37B1F0D5"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4070DE11"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503FEFA"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FEDB846" w14:textId="77777777" w:rsidTr="00E2286B">
        <w:trPr>
          <w:trHeight w:val="20"/>
          <w:jc w:val="center"/>
        </w:trPr>
        <w:tc>
          <w:tcPr>
            <w:tcW w:w="583" w:type="pct"/>
            <w:vMerge/>
            <w:tcBorders>
              <w:right w:val="single" w:sz="4" w:space="0" w:color="auto"/>
            </w:tcBorders>
            <w:vAlign w:val="center"/>
          </w:tcPr>
          <w:p w14:paraId="1A00F70B"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32121466"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7AA557C1"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34248AFD"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78F4D9C2"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6452DD1D"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59F98244"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40757A6"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38BA5931"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5FFC7721"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3730E05"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29FCF9D" w14:textId="77777777" w:rsidTr="00E2286B">
        <w:trPr>
          <w:trHeight w:val="20"/>
          <w:jc w:val="center"/>
        </w:trPr>
        <w:tc>
          <w:tcPr>
            <w:tcW w:w="583" w:type="pct"/>
            <w:vMerge/>
            <w:tcBorders>
              <w:right w:val="single" w:sz="4" w:space="0" w:color="auto"/>
            </w:tcBorders>
            <w:vAlign w:val="center"/>
          </w:tcPr>
          <w:p w14:paraId="7DC322FA"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4221D0F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2659C522"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5CEC6E6F"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7555844B"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6CC127A1"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491A4B64"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10CB1791"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5A53E027"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184</w:t>
            </w:r>
            <w:r w:rsidRPr="001B3468">
              <w:rPr>
                <w:rFonts w:ascii="Arial" w:eastAsia="Times New Roman" w:hAnsi="Arial" w:cs="Arial"/>
                <w:bCs/>
                <w:color w:val="000000" w:themeColor="text1"/>
                <w:sz w:val="17"/>
                <w:szCs w:val="17"/>
              </w:rPr>
              <w:t>.000</w:t>
            </w:r>
          </w:p>
        </w:tc>
        <w:tc>
          <w:tcPr>
            <w:tcW w:w="311" w:type="pct"/>
            <w:shd w:val="clear" w:color="auto" w:fill="F2F2F2" w:themeFill="background1" w:themeFillShade="F2"/>
            <w:vAlign w:val="center"/>
          </w:tcPr>
          <w:p w14:paraId="5ECB2723"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1</w:t>
            </w:r>
            <w:r>
              <w:rPr>
                <w:rFonts w:ascii="Arial" w:eastAsia="Times New Roman" w:hAnsi="Arial" w:cs="Arial"/>
                <w:bCs/>
                <w:color w:val="000000" w:themeColor="text1"/>
                <w:sz w:val="17"/>
                <w:szCs w:val="17"/>
              </w:rPr>
              <w:t>97.035</w:t>
            </w:r>
          </w:p>
        </w:tc>
        <w:tc>
          <w:tcPr>
            <w:tcW w:w="386" w:type="pct"/>
            <w:shd w:val="clear" w:color="auto" w:fill="F2F2F2" w:themeFill="background1" w:themeFillShade="F2"/>
            <w:vAlign w:val="center"/>
          </w:tcPr>
          <w:p w14:paraId="32A943EE"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color w:val="000000" w:themeColor="text1"/>
                <w:sz w:val="17"/>
                <w:szCs w:val="17"/>
              </w:rPr>
              <w:t>10</w:t>
            </w:r>
            <w:r>
              <w:rPr>
                <w:rFonts w:ascii="Arial" w:eastAsia="Times New Roman" w:hAnsi="Arial" w:cs="Arial"/>
                <w:color w:val="000000" w:themeColor="text1"/>
                <w:sz w:val="17"/>
                <w:szCs w:val="17"/>
              </w:rPr>
              <w:t>7,08</w:t>
            </w:r>
            <w:r w:rsidRPr="001B3468">
              <w:rPr>
                <w:rFonts w:ascii="Arial" w:eastAsia="Times New Roman" w:hAnsi="Arial" w:cs="Arial"/>
                <w:color w:val="000000" w:themeColor="text1"/>
                <w:sz w:val="17"/>
                <w:szCs w:val="17"/>
              </w:rPr>
              <w:t>%</w:t>
            </w:r>
          </w:p>
        </w:tc>
      </w:tr>
      <w:tr w:rsidR="00E2286B" w:rsidRPr="001B3468" w14:paraId="638641B8" w14:textId="77777777" w:rsidTr="00E2286B">
        <w:trPr>
          <w:trHeight w:val="20"/>
          <w:jc w:val="center"/>
        </w:trPr>
        <w:tc>
          <w:tcPr>
            <w:tcW w:w="583" w:type="pct"/>
            <w:vMerge w:val="restart"/>
            <w:tcBorders>
              <w:right w:val="single" w:sz="4" w:space="0" w:color="auto"/>
            </w:tcBorders>
            <w:vAlign w:val="center"/>
          </w:tcPr>
          <w:p w14:paraId="67EC7ED1" w14:textId="77777777" w:rsidR="00E2286B" w:rsidRPr="001B3468" w:rsidRDefault="00E2286B" w:rsidP="00E2286B">
            <w:pP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7.4.Izdaci za raseljene osobe</w:t>
            </w:r>
          </w:p>
        </w:tc>
        <w:tc>
          <w:tcPr>
            <w:tcW w:w="510" w:type="pct"/>
            <w:vMerge w:val="restart"/>
            <w:tcBorders>
              <w:left w:val="single" w:sz="4" w:space="0" w:color="auto"/>
            </w:tcBorders>
          </w:tcPr>
          <w:p w14:paraId="76CA0E62" w14:textId="77777777" w:rsidR="00E2286B" w:rsidRDefault="00E2286B" w:rsidP="00E2286B">
            <w:pPr>
              <w:pStyle w:val="ListParagraph"/>
              <w:ind w:left="72"/>
              <w:jc w:val="center"/>
              <w:rPr>
                <w:rFonts w:ascii="Arial" w:hAnsi="Arial" w:cs="Arial"/>
                <w:color w:val="000000" w:themeColor="text1"/>
                <w:sz w:val="17"/>
                <w:szCs w:val="17"/>
              </w:rPr>
            </w:pPr>
          </w:p>
          <w:p w14:paraId="4096CC79" w14:textId="77777777" w:rsidR="00E2286B" w:rsidRPr="001B3468" w:rsidRDefault="00E2286B" w:rsidP="00E2286B">
            <w:pPr>
              <w:pStyle w:val="ListParagraph"/>
              <w:ind w:left="72"/>
              <w:jc w:val="center"/>
              <w:rPr>
                <w:rFonts w:ascii="Arial" w:hAnsi="Arial" w:cs="Arial"/>
                <w:color w:val="000000" w:themeColor="text1"/>
                <w:sz w:val="17"/>
                <w:szCs w:val="17"/>
              </w:rPr>
            </w:pPr>
            <w:r>
              <w:rPr>
                <w:rFonts w:ascii="Arial" w:hAnsi="Arial" w:cs="Arial"/>
                <w:color w:val="000000" w:themeColor="text1"/>
                <w:sz w:val="17"/>
                <w:szCs w:val="17"/>
              </w:rPr>
              <w:t xml:space="preserve">Podrška  raseljenim osobama </w:t>
            </w:r>
          </w:p>
        </w:tc>
        <w:tc>
          <w:tcPr>
            <w:tcW w:w="703" w:type="pct"/>
            <w:vMerge w:val="restart"/>
          </w:tcPr>
          <w:p w14:paraId="742F15FF"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337" w:type="pct"/>
            <w:vMerge w:val="restart"/>
          </w:tcPr>
          <w:p w14:paraId="4D6BC1E2"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tcPr>
          <w:p w14:paraId="39F9EAD2"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val="restart"/>
            <w:shd w:val="clear" w:color="auto" w:fill="FFFFFF" w:themeFill="background1"/>
          </w:tcPr>
          <w:p w14:paraId="43B24D76"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2A52732C"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8192784"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380DC633"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25.000</w:t>
            </w:r>
          </w:p>
        </w:tc>
        <w:tc>
          <w:tcPr>
            <w:tcW w:w="311" w:type="pct"/>
            <w:shd w:val="clear" w:color="auto" w:fill="FFFFFF" w:themeFill="background1"/>
            <w:vAlign w:val="center"/>
          </w:tcPr>
          <w:p w14:paraId="037964CD" w14:textId="77777777" w:rsidR="00E2286B" w:rsidRPr="001B3468"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25.510</w:t>
            </w:r>
          </w:p>
        </w:tc>
        <w:tc>
          <w:tcPr>
            <w:tcW w:w="386" w:type="pct"/>
            <w:shd w:val="clear" w:color="auto" w:fill="FFFFFF" w:themeFill="background1"/>
            <w:vAlign w:val="center"/>
          </w:tcPr>
          <w:p w14:paraId="631CD0E1" w14:textId="77777777" w:rsidR="00E2286B" w:rsidRPr="001B3468"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102,04</w:t>
            </w:r>
          </w:p>
        </w:tc>
      </w:tr>
      <w:tr w:rsidR="00E2286B" w:rsidRPr="001B3468" w14:paraId="363A1461" w14:textId="77777777" w:rsidTr="00E2286B">
        <w:trPr>
          <w:trHeight w:val="20"/>
          <w:jc w:val="center"/>
        </w:trPr>
        <w:tc>
          <w:tcPr>
            <w:tcW w:w="583" w:type="pct"/>
            <w:vMerge/>
            <w:tcBorders>
              <w:right w:val="single" w:sz="4" w:space="0" w:color="auto"/>
            </w:tcBorders>
            <w:vAlign w:val="center"/>
          </w:tcPr>
          <w:p w14:paraId="309424F5"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3E5AA12C"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35E5EA7A"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50612DD3"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3B27D9E2"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02DE91F7"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tcPr>
          <w:p w14:paraId="2F92628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DDBD9C7"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163E58E6"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70E52C78"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22E7EB49"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396E86CB" w14:textId="77777777" w:rsidTr="00E2286B">
        <w:trPr>
          <w:trHeight w:val="20"/>
          <w:jc w:val="center"/>
        </w:trPr>
        <w:tc>
          <w:tcPr>
            <w:tcW w:w="583" w:type="pct"/>
            <w:vMerge/>
            <w:tcBorders>
              <w:right w:val="single" w:sz="4" w:space="0" w:color="auto"/>
            </w:tcBorders>
            <w:vAlign w:val="center"/>
          </w:tcPr>
          <w:p w14:paraId="6D2CA44D"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64A820B8"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20FC31B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060B675D"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7E890B43"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6A81F72F"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tcPr>
          <w:p w14:paraId="16F4AB01"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4351128A"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1841156C"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13DF892F"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19E855A"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BBF6E08" w14:textId="77777777" w:rsidTr="00E2286B">
        <w:trPr>
          <w:trHeight w:val="20"/>
          <w:jc w:val="center"/>
        </w:trPr>
        <w:tc>
          <w:tcPr>
            <w:tcW w:w="583" w:type="pct"/>
            <w:vMerge/>
            <w:tcBorders>
              <w:right w:val="single" w:sz="4" w:space="0" w:color="auto"/>
            </w:tcBorders>
            <w:vAlign w:val="center"/>
          </w:tcPr>
          <w:p w14:paraId="6035DCF5"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0D6A85B0"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4A976CE1"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2E38D991"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55FF63BF"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41A26895"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0E92FFF0"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8714B91"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6D6CC80C"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0143746A"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13D5CA52"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EA4EE8A" w14:textId="77777777" w:rsidTr="00E2286B">
        <w:trPr>
          <w:trHeight w:val="20"/>
          <w:jc w:val="center"/>
        </w:trPr>
        <w:tc>
          <w:tcPr>
            <w:tcW w:w="583" w:type="pct"/>
            <w:vMerge/>
            <w:tcBorders>
              <w:right w:val="single" w:sz="4" w:space="0" w:color="auto"/>
            </w:tcBorders>
            <w:vAlign w:val="center"/>
          </w:tcPr>
          <w:p w14:paraId="49ECD766"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1E1045E0"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71556E0D"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756BD418"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44B481CC"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5BE44A4C"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6003219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732DACB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3A4723FF"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563CC6E0"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4A66606"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3DA313F2" w14:textId="77777777" w:rsidTr="00E2286B">
        <w:trPr>
          <w:trHeight w:val="20"/>
          <w:jc w:val="center"/>
        </w:trPr>
        <w:tc>
          <w:tcPr>
            <w:tcW w:w="583" w:type="pct"/>
            <w:vMerge/>
            <w:tcBorders>
              <w:right w:val="single" w:sz="4" w:space="0" w:color="auto"/>
            </w:tcBorders>
            <w:vAlign w:val="center"/>
          </w:tcPr>
          <w:p w14:paraId="085FEF71"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63716437"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101E8B98"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7EDDF220"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239EA066"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177C3CC1"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14336779"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131538A5"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302AC172"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25.000</w:t>
            </w:r>
          </w:p>
        </w:tc>
        <w:tc>
          <w:tcPr>
            <w:tcW w:w="311" w:type="pct"/>
            <w:shd w:val="clear" w:color="auto" w:fill="F2F2F2" w:themeFill="background1" w:themeFillShade="F2"/>
            <w:vAlign w:val="center"/>
          </w:tcPr>
          <w:p w14:paraId="734C1265"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25.510</w:t>
            </w:r>
          </w:p>
        </w:tc>
        <w:tc>
          <w:tcPr>
            <w:tcW w:w="386" w:type="pct"/>
            <w:shd w:val="clear" w:color="auto" w:fill="F2F2F2" w:themeFill="background1" w:themeFillShade="F2"/>
            <w:vAlign w:val="center"/>
          </w:tcPr>
          <w:p w14:paraId="486AA0AE"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102,04</w:t>
            </w:r>
          </w:p>
        </w:tc>
      </w:tr>
      <w:tr w:rsidR="00E2286B" w:rsidRPr="001B3468" w14:paraId="5A714523" w14:textId="77777777" w:rsidTr="00E2286B">
        <w:trPr>
          <w:trHeight w:val="20"/>
          <w:jc w:val="center"/>
        </w:trPr>
        <w:tc>
          <w:tcPr>
            <w:tcW w:w="583" w:type="pct"/>
            <w:vMerge w:val="restart"/>
            <w:tcBorders>
              <w:right w:val="single" w:sz="4" w:space="0" w:color="auto"/>
            </w:tcBorders>
            <w:vAlign w:val="center"/>
          </w:tcPr>
          <w:p w14:paraId="3440F17F" w14:textId="77777777" w:rsidR="00E2286B" w:rsidRPr="001B3468" w:rsidRDefault="00E2286B" w:rsidP="00E2286B">
            <w:pPr>
              <w:ind w:left="171"/>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Ukupno za program (mjeru)7.</w:t>
            </w:r>
          </w:p>
          <w:p w14:paraId="3A7D7306" w14:textId="77777777" w:rsidR="00E2286B" w:rsidRPr="001B3468" w:rsidRDefault="00E2286B" w:rsidP="00E2286B">
            <w:pPr>
              <w:ind w:left="171"/>
              <w:rPr>
                <w:rFonts w:ascii="Arial" w:eastAsia="Times New Roman" w:hAnsi="Arial" w:cs="Arial"/>
                <w:b/>
                <w:color w:val="000000" w:themeColor="text1"/>
                <w:sz w:val="17"/>
                <w:szCs w:val="17"/>
              </w:rPr>
            </w:pPr>
          </w:p>
          <w:p w14:paraId="79B27781" w14:textId="77777777" w:rsidR="00E2286B" w:rsidRPr="001B3468" w:rsidRDefault="00E2286B" w:rsidP="00E2286B">
            <w:pPr>
              <w:ind w:left="171"/>
              <w:rPr>
                <w:rFonts w:ascii="Arial" w:eastAsia="Times New Roman" w:hAnsi="Arial" w:cs="Arial"/>
                <w:b/>
                <w:color w:val="000000" w:themeColor="text1"/>
                <w:sz w:val="17"/>
                <w:szCs w:val="17"/>
              </w:rPr>
            </w:pPr>
          </w:p>
          <w:p w14:paraId="4E9F9742" w14:textId="77777777" w:rsidR="00E2286B" w:rsidRPr="001B3468" w:rsidRDefault="00E2286B" w:rsidP="00E2286B">
            <w:pPr>
              <w:ind w:left="171"/>
              <w:rPr>
                <w:rFonts w:ascii="Arial" w:eastAsia="Times New Roman" w:hAnsi="Arial" w:cs="Arial"/>
                <w:b/>
                <w:color w:val="000000" w:themeColor="text1"/>
                <w:sz w:val="17"/>
                <w:szCs w:val="17"/>
              </w:rPr>
            </w:pPr>
          </w:p>
          <w:p w14:paraId="5B7AA182" w14:textId="77777777" w:rsidR="00E2286B" w:rsidRPr="001B3468" w:rsidRDefault="00E2286B" w:rsidP="00E2286B">
            <w:pPr>
              <w:ind w:left="171"/>
              <w:rPr>
                <w:rFonts w:ascii="Arial" w:eastAsia="Times New Roman" w:hAnsi="Arial" w:cs="Arial"/>
                <w:b/>
                <w:color w:val="000000" w:themeColor="text1"/>
                <w:sz w:val="17"/>
                <w:szCs w:val="17"/>
              </w:rPr>
            </w:pPr>
          </w:p>
          <w:p w14:paraId="0A92CC99" w14:textId="77777777" w:rsidR="00E2286B" w:rsidRPr="001B3468" w:rsidRDefault="00E2286B" w:rsidP="00E2286B">
            <w:pPr>
              <w:ind w:left="171"/>
              <w:rPr>
                <w:rFonts w:ascii="Arial" w:eastAsia="Times New Roman" w:hAnsi="Arial" w:cs="Arial"/>
                <w:b/>
                <w:color w:val="000000" w:themeColor="text1"/>
                <w:sz w:val="17"/>
                <w:szCs w:val="17"/>
              </w:rPr>
            </w:pPr>
          </w:p>
          <w:p w14:paraId="3CBFD14A" w14:textId="77777777" w:rsidR="00E2286B" w:rsidRPr="001B3468" w:rsidRDefault="00E2286B" w:rsidP="00E2286B">
            <w:pPr>
              <w:ind w:left="171"/>
              <w:rPr>
                <w:rFonts w:ascii="Arial" w:eastAsia="Times New Roman" w:hAnsi="Arial" w:cs="Arial"/>
                <w:b/>
                <w:color w:val="000000" w:themeColor="text1"/>
                <w:sz w:val="17"/>
                <w:szCs w:val="17"/>
              </w:rPr>
            </w:pPr>
          </w:p>
          <w:p w14:paraId="25CCD734" w14:textId="77777777" w:rsidR="00E2286B" w:rsidRPr="001B3468" w:rsidRDefault="00E2286B" w:rsidP="00E2286B">
            <w:pPr>
              <w:ind w:left="171"/>
              <w:rPr>
                <w:rFonts w:ascii="Arial" w:eastAsia="Times New Roman" w:hAnsi="Arial" w:cs="Arial"/>
                <w:b/>
                <w:color w:val="000000" w:themeColor="text1"/>
                <w:sz w:val="17"/>
                <w:szCs w:val="17"/>
              </w:rPr>
            </w:pPr>
          </w:p>
          <w:p w14:paraId="3E68BF21" w14:textId="77777777" w:rsidR="00E2286B" w:rsidRPr="001B3468" w:rsidRDefault="00E2286B" w:rsidP="00E2286B">
            <w:pPr>
              <w:ind w:left="171"/>
              <w:rPr>
                <w:rFonts w:ascii="Arial" w:eastAsia="Times New Roman" w:hAnsi="Arial" w:cs="Arial"/>
                <w:b/>
                <w:color w:val="000000" w:themeColor="text1"/>
                <w:sz w:val="17"/>
                <w:szCs w:val="17"/>
              </w:rPr>
            </w:pPr>
          </w:p>
          <w:p w14:paraId="53793BA4" w14:textId="77777777" w:rsidR="00E2286B" w:rsidRPr="001B3468" w:rsidRDefault="00E2286B" w:rsidP="00E2286B">
            <w:pPr>
              <w:ind w:left="171"/>
              <w:rPr>
                <w:rFonts w:ascii="Arial" w:eastAsia="Times New Roman" w:hAnsi="Arial" w:cs="Arial"/>
                <w:b/>
                <w:color w:val="000000" w:themeColor="text1"/>
                <w:sz w:val="17"/>
                <w:szCs w:val="17"/>
              </w:rPr>
            </w:pPr>
          </w:p>
          <w:p w14:paraId="6CF1D692" w14:textId="77777777" w:rsidR="00E2286B" w:rsidRPr="001B3468" w:rsidRDefault="00E2286B" w:rsidP="00E2286B">
            <w:pPr>
              <w:ind w:left="171"/>
              <w:rPr>
                <w:rFonts w:ascii="Arial" w:eastAsia="Times New Roman" w:hAnsi="Arial" w:cs="Arial"/>
                <w:b/>
                <w:color w:val="000000" w:themeColor="text1"/>
                <w:sz w:val="17"/>
                <w:szCs w:val="17"/>
              </w:rPr>
            </w:pPr>
          </w:p>
          <w:p w14:paraId="14C190A2" w14:textId="77777777" w:rsidR="00E2286B" w:rsidRPr="001B3468" w:rsidRDefault="00E2286B" w:rsidP="00E2286B">
            <w:pPr>
              <w:ind w:left="171"/>
              <w:rPr>
                <w:rFonts w:ascii="Arial" w:eastAsia="Times New Roman" w:hAnsi="Arial" w:cs="Arial"/>
                <w:b/>
                <w:color w:val="000000" w:themeColor="text1"/>
                <w:sz w:val="17"/>
                <w:szCs w:val="17"/>
              </w:rPr>
            </w:pPr>
          </w:p>
          <w:p w14:paraId="60D6586A" w14:textId="77777777" w:rsidR="00E2286B" w:rsidRPr="001B3468" w:rsidRDefault="00E2286B" w:rsidP="00E2286B">
            <w:pPr>
              <w:rPr>
                <w:rFonts w:ascii="Arial" w:eastAsia="Times New Roman" w:hAnsi="Arial" w:cs="Arial"/>
                <w:color w:val="000000" w:themeColor="text1"/>
                <w:sz w:val="17"/>
                <w:szCs w:val="17"/>
              </w:rPr>
            </w:pPr>
          </w:p>
        </w:tc>
        <w:tc>
          <w:tcPr>
            <w:tcW w:w="510" w:type="pct"/>
            <w:vMerge w:val="restart"/>
            <w:tcBorders>
              <w:left w:val="single" w:sz="4" w:space="0" w:color="auto"/>
            </w:tcBorders>
          </w:tcPr>
          <w:p w14:paraId="1A0AB1E0"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703" w:type="pct"/>
            <w:vMerge w:val="restart"/>
          </w:tcPr>
          <w:p w14:paraId="2756B046"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337" w:type="pct"/>
            <w:vMerge w:val="restart"/>
          </w:tcPr>
          <w:p w14:paraId="43B5355C"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tcPr>
          <w:p w14:paraId="19CCF2A6"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val="restart"/>
            <w:shd w:val="clear" w:color="auto" w:fill="FFFFFF" w:themeFill="background1"/>
          </w:tcPr>
          <w:p w14:paraId="6685972E"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2E05A77D"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9F72FD7"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0AF3253F"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2CE8A912" w14:textId="77777777" w:rsidR="00E2286B" w:rsidRPr="001B3468" w:rsidRDefault="00E2286B" w:rsidP="00E2286B">
            <w:pPr>
              <w:jc w:val="center"/>
              <w:rPr>
                <w:rFonts w:ascii="Arial" w:eastAsia="Times New Roman" w:hAnsi="Arial" w:cs="Arial"/>
                <w:color w:val="000000" w:themeColor="text1"/>
                <w:sz w:val="17"/>
                <w:szCs w:val="17"/>
              </w:rPr>
            </w:pPr>
          </w:p>
        </w:tc>
        <w:tc>
          <w:tcPr>
            <w:tcW w:w="386" w:type="pct"/>
            <w:shd w:val="clear" w:color="auto" w:fill="FFFFFF" w:themeFill="background1"/>
            <w:vAlign w:val="center"/>
          </w:tcPr>
          <w:p w14:paraId="74AAE071" w14:textId="77777777" w:rsidR="00E2286B" w:rsidRPr="001B3468" w:rsidRDefault="00E2286B" w:rsidP="00E2286B">
            <w:pPr>
              <w:jc w:val="center"/>
              <w:rPr>
                <w:rFonts w:ascii="Arial" w:eastAsia="Times New Roman" w:hAnsi="Arial" w:cs="Arial"/>
                <w:color w:val="000000" w:themeColor="text1"/>
                <w:sz w:val="17"/>
                <w:szCs w:val="17"/>
              </w:rPr>
            </w:pPr>
          </w:p>
        </w:tc>
      </w:tr>
      <w:tr w:rsidR="00E2286B" w:rsidRPr="001B3468" w14:paraId="5E8FA1BA" w14:textId="77777777" w:rsidTr="00E2286B">
        <w:trPr>
          <w:trHeight w:val="20"/>
          <w:jc w:val="center"/>
        </w:trPr>
        <w:tc>
          <w:tcPr>
            <w:tcW w:w="583" w:type="pct"/>
            <w:vMerge/>
            <w:tcBorders>
              <w:right w:val="single" w:sz="4" w:space="0" w:color="auto"/>
            </w:tcBorders>
          </w:tcPr>
          <w:p w14:paraId="467633BE"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3FABECA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41A3447F"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2F8796F3"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7FB6C7CF"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221C40BE"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30EC8C45"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7DCE0556"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63AF9F03"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63743025"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B67F785"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37D79A28" w14:textId="77777777" w:rsidTr="00E2286B">
        <w:trPr>
          <w:trHeight w:val="20"/>
          <w:jc w:val="center"/>
        </w:trPr>
        <w:tc>
          <w:tcPr>
            <w:tcW w:w="583" w:type="pct"/>
            <w:vMerge/>
            <w:tcBorders>
              <w:right w:val="single" w:sz="4" w:space="0" w:color="auto"/>
            </w:tcBorders>
          </w:tcPr>
          <w:p w14:paraId="473C3283"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6B6AB28A"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775047FF"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5DE7092E"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03581A2F"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65F122D6"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6ED25A8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6E91298"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067B0167"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37F17807"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5967371"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6089286" w14:textId="77777777" w:rsidTr="00E2286B">
        <w:trPr>
          <w:trHeight w:val="20"/>
          <w:jc w:val="center"/>
        </w:trPr>
        <w:tc>
          <w:tcPr>
            <w:tcW w:w="583" w:type="pct"/>
            <w:vMerge/>
            <w:tcBorders>
              <w:right w:val="single" w:sz="4" w:space="0" w:color="auto"/>
            </w:tcBorders>
          </w:tcPr>
          <w:p w14:paraId="6541BDC8"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261A85EA"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629016D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4CC8C564"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4D496944"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14582AAD"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1569E194"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9FF9D1F"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7E3B6422"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477D5D32"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2F6D0FEC"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0764F2F" w14:textId="77777777" w:rsidTr="00E2286B">
        <w:trPr>
          <w:trHeight w:val="20"/>
          <w:jc w:val="center"/>
        </w:trPr>
        <w:tc>
          <w:tcPr>
            <w:tcW w:w="583" w:type="pct"/>
            <w:vMerge/>
            <w:tcBorders>
              <w:right w:val="single" w:sz="4" w:space="0" w:color="auto"/>
            </w:tcBorders>
          </w:tcPr>
          <w:p w14:paraId="11E9E497"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54F33A6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1213D76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1E3AA844"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4B55EE20"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3A9D2F05"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3B21B426"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708EDC6"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4C9681D9"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45002F28"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331DFCC1"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17B3EAF" w14:textId="77777777" w:rsidTr="00E2286B">
        <w:trPr>
          <w:trHeight w:val="20"/>
          <w:jc w:val="center"/>
        </w:trPr>
        <w:tc>
          <w:tcPr>
            <w:tcW w:w="583" w:type="pct"/>
            <w:vMerge/>
            <w:tcBorders>
              <w:right w:val="single" w:sz="4" w:space="0" w:color="auto"/>
            </w:tcBorders>
          </w:tcPr>
          <w:p w14:paraId="75C87418"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261ABB80"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6A97DDDC"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5F27423F"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0025585C"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33BB835C"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3BAB3445"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320106BF"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6C6C9265"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2</w:t>
            </w:r>
            <w:r>
              <w:rPr>
                <w:rFonts w:ascii="Arial" w:eastAsia="Times New Roman" w:hAnsi="Arial" w:cs="Arial"/>
                <w:bCs/>
                <w:color w:val="000000" w:themeColor="text1"/>
                <w:sz w:val="17"/>
                <w:szCs w:val="17"/>
              </w:rPr>
              <w:t>09.000</w:t>
            </w:r>
          </w:p>
        </w:tc>
        <w:tc>
          <w:tcPr>
            <w:tcW w:w="311" w:type="pct"/>
            <w:shd w:val="clear" w:color="auto" w:fill="F2F2F2" w:themeFill="background1" w:themeFillShade="F2"/>
            <w:vAlign w:val="center"/>
          </w:tcPr>
          <w:p w14:paraId="1C3911B2"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222.545</w:t>
            </w:r>
          </w:p>
        </w:tc>
        <w:tc>
          <w:tcPr>
            <w:tcW w:w="386" w:type="pct"/>
            <w:shd w:val="clear" w:color="auto" w:fill="F2F2F2" w:themeFill="background1" w:themeFillShade="F2"/>
            <w:vAlign w:val="center"/>
          </w:tcPr>
          <w:p w14:paraId="5468ADCF" w14:textId="77777777" w:rsidR="00E2286B" w:rsidRPr="001B3468" w:rsidRDefault="00E2286B" w:rsidP="00E2286B">
            <w:pPr>
              <w:rPr>
                <w:rFonts w:ascii="Arial" w:eastAsia="Times New Roman" w:hAnsi="Arial" w:cs="Arial"/>
                <w:bCs/>
                <w:color w:val="000000" w:themeColor="text1"/>
                <w:sz w:val="17"/>
                <w:szCs w:val="17"/>
              </w:rPr>
            </w:pPr>
          </w:p>
          <w:p w14:paraId="4EE0B75D" w14:textId="77777777" w:rsidR="00E2286B" w:rsidRDefault="00E2286B" w:rsidP="00E2286B">
            <w:pPr>
              <w:jc w:val="center"/>
              <w:rPr>
                <w:rFonts w:ascii="Arial" w:eastAsia="Times New Roman" w:hAnsi="Arial" w:cs="Arial"/>
                <w:bCs/>
                <w:color w:val="000000" w:themeColor="text1"/>
                <w:sz w:val="17"/>
                <w:szCs w:val="17"/>
              </w:rPr>
            </w:pPr>
          </w:p>
          <w:p w14:paraId="1DE74A79" w14:textId="77777777" w:rsidR="00E2286B" w:rsidRPr="001B3468" w:rsidRDefault="00E2286B" w:rsidP="00E2286B">
            <w:pPr>
              <w:jc w:val="center"/>
              <w:rPr>
                <w:rFonts w:ascii="Arial" w:eastAsia="Times New Roman" w:hAnsi="Arial" w:cs="Arial"/>
                <w:bCs/>
                <w:color w:val="000000" w:themeColor="text1"/>
                <w:sz w:val="17"/>
                <w:szCs w:val="17"/>
              </w:rPr>
            </w:pPr>
          </w:p>
          <w:p w14:paraId="4D20B5B5" w14:textId="77777777" w:rsidR="00E2286B" w:rsidRPr="001B3468" w:rsidRDefault="00E2286B" w:rsidP="00E2286B">
            <w:pPr>
              <w:jc w:val="center"/>
              <w:rPr>
                <w:rFonts w:ascii="Arial" w:eastAsia="Times New Roman" w:hAnsi="Arial" w:cs="Arial"/>
                <w:bCs/>
                <w:color w:val="000000" w:themeColor="text1"/>
                <w:sz w:val="17"/>
                <w:szCs w:val="17"/>
              </w:rPr>
            </w:pPr>
          </w:p>
          <w:p w14:paraId="7AE7D1F8"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106,48%</w:t>
            </w:r>
          </w:p>
          <w:p w14:paraId="2A6F028B" w14:textId="77777777" w:rsidR="00E2286B" w:rsidRPr="001B3468" w:rsidRDefault="00E2286B" w:rsidP="00E2286B">
            <w:pPr>
              <w:jc w:val="center"/>
              <w:rPr>
                <w:rFonts w:ascii="Arial" w:eastAsia="Times New Roman" w:hAnsi="Arial" w:cs="Arial"/>
                <w:bCs/>
                <w:color w:val="000000" w:themeColor="text1"/>
                <w:sz w:val="17"/>
                <w:szCs w:val="17"/>
              </w:rPr>
            </w:pPr>
          </w:p>
          <w:p w14:paraId="7FC15440" w14:textId="77777777" w:rsidR="00E2286B" w:rsidRPr="001B3468" w:rsidRDefault="00E2286B" w:rsidP="00E2286B">
            <w:pPr>
              <w:jc w:val="center"/>
              <w:rPr>
                <w:rFonts w:ascii="Arial" w:eastAsia="Times New Roman" w:hAnsi="Arial" w:cs="Arial"/>
                <w:bCs/>
                <w:color w:val="000000" w:themeColor="text1"/>
                <w:sz w:val="17"/>
                <w:szCs w:val="17"/>
              </w:rPr>
            </w:pPr>
          </w:p>
          <w:p w14:paraId="36CA1F93" w14:textId="77777777" w:rsidR="00E2286B" w:rsidRPr="001B3468" w:rsidRDefault="00E2286B" w:rsidP="00E2286B">
            <w:pPr>
              <w:jc w:val="center"/>
              <w:rPr>
                <w:rFonts w:ascii="Arial" w:eastAsia="Times New Roman" w:hAnsi="Arial" w:cs="Arial"/>
                <w:bCs/>
                <w:color w:val="000000" w:themeColor="text1"/>
                <w:sz w:val="17"/>
                <w:szCs w:val="17"/>
              </w:rPr>
            </w:pPr>
          </w:p>
          <w:p w14:paraId="032A1BDA"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64F69BDD" w14:textId="77777777" w:rsidTr="00E2286B">
        <w:trPr>
          <w:trHeight w:val="194"/>
          <w:jc w:val="center"/>
        </w:trPr>
        <w:tc>
          <w:tcPr>
            <w:tcW w:w="5000" w:type="pct"/>
            <w:gridSpan w:val="11"/>
            <w:shd w:val="clear" w:color="auto" w:fill="FFFFFF" w:themeFill="background1"/>
          </w:tcPr>
          <w:p w14:paraId="702073CD" w14:textId="77777777" w:rsidR="00E2286B" w:rsidRPr="001B3468" w:rsidRDefault="00E2286B" w:rsidP="00E2286B">
            <w:pPr>
              <w:rPr>
                <w:rFonts w:ascii="Arial" w:eastAsia="Times New Roman" w:hAnsi="Arial" w:cs="Arial"/>
                <w:b/>
                <w:color w:val="000000" w:themeColor="text1"/>
                <w:sz w:val="17"/>
                <w:szCs w:val="17"/>
              </w:rPr>
            </w:pPr>
          </w:p>
          <w:p w14:paraId="2807611A" w14:textId="77777777" w:rsidR="00E2286B" w:rsidRPr="001B3468" w:rsidRDefault="00E2286B" w:rsidP="00E2286B">
            <w:pPr>
              <w:rPr>
                <w:rFonts w:ascii="Arial" w:eastAsia="Times New Roman" w:hAnsi="Arial" w:cs="Arial"/>
                <w:b/>
                <w:color w:val="000000" w:themeColor="text1"/>
                <w:sz w:val="17"/>
                <w:szCs w:val="17"/>
              </w:rPr>
            </w:pPr>
          </w:p>
          <w:p w14:paraId="3E24DCD1" w14:textId="77777777" w:rsidR="00E2286B" w:rsidRPr="001B3468" w:rsidRDefault="00E2286B" w:rsidP="00E2286B">
            <w:pPr>
              <w:rPr>
                <w:rFonts w:ascii="Arial" w:eastAsia="Times New Roman" w:hAnsi="Arial" w:cs="Arial"/>
                <w:b/>
                <w:color w:val="000000" w:themeColor="text1"/>
                <w:sz w:val="17"/>
                <w:szCs w:val="17"/>
              </w:rPr>
            </w:pPr>
          </w:p>
          <w:p w14:paraId="27380483"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Redni broj i naziv programa (mjere)</w:t>
            </w:r>
            <w:r w:rsidRPr="001B3468">
              <w:rPr>
                <w:rFonts w:ascii="Arial" w:eastAsia="Times New Roman" w:hAnsi="Arial" w:cs="Arial"/>
                <w:b/>
                <w:color w:val="000000" w:themeColor="text1"/>
                <w:sz w:val="17"/>
                <w:szCs w:val="17"/>
                <w:vertAlign w:val="superscript"/>
              </w:rPr>
              <w:t>1</w:t>
            </w:r>
            <w:r w:rsidRPr="001B3468">
              <w:rPr>
                <w:rFonts w:ascii="Arial" w:eastAsia="Times New Roman" w:hAnsi="Arial" w:cs="Arial"/>
                <w:b/>
                <w:color w:val="000000" w:themeColor="text1"/>
                <w:sz w:val="17"/>
                <w:szCs w:val="17"/>
              </w:rPr>
              <w:t xml:space="preserve">  (prenosi se iz tabele A1): </w:t>
            </w:r>
          </w:p>
          <w:p w14:paraId="2B11CD1D"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color w:val="000000" w:themeColor="text1"/>
                <w:sz w:val="17"/>
                <w:szCs w:val="17"/>
              </w:rPr>
              <w:t>8.Poboljšanje kapacieteta i opremljenosti ustanova zdravstvene zaštite</w:t>
            </w:r>
          </w:p>
        </w:tc>
      </w:tr>
      <w:tr w:rsidR="00E2286B" w:rsidRPr="001B3468" w14:paraId="49B75BE2" w14:textId="77777777" w:rsidTr="00E2286B">
        <w:trPr>
          <w:trHeight w:val="20"/>
          <w:jc w:val="center"/>
        </w:trPr>
        <w:tc>
          <w:tcPr>
            <w:tcW w:w="5000" w:type="pct"/>
            <w:gridSpan w:val="11"/>
            <w:shd w:val="clear" w:color="auto" w:fill="FFFFFF" w:themeFill="background1"/>
          </w:tcPr>
          <w:p w14:paraId="63C64E51"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lastRenderedPageBreak/>
              <w:t>Naziv strateškog dokumenta,  oznaka strateškog cilja, prioriteta i mjere, čijoj realizaciji doprinosi program (mjera):SC 2,  mjera 2.3.2.</w:t>
            </w:r>
          </w:p>
        </w:tc>
      </w:tr>
      <w:tr w:rsidR="00E2286B" w:rsidRPr="001B3468" w14:paraId="4F9E4FF6" w14:textId="77777777" w:rsidTr="00E2286B">
        <w:trPr>
          <w:trHeight w:val="20"/>
          <w:jc w:val="center"/>
        </w:trPr>
        <w:tc>
          <w:tcPr>
            <w:tcW w:w="583" w:type="pct"/>
            <w:vMerge w:val="restart"/>
            <w:tcBorders>
              <w:right w:val="single" w:sz="4" w:space="0" w:color="auto"/>
            </w:tcBorders>
            <w:vAlign w:val="center"/>
          </w:tcPr>
          <w:p w14:paraId="1A4CBA81" w14:textId="77777777" w:rsidR="00E2286B" w:rsidRPr="001B3468" w:rsidRDefault="00E2286B" w:rsidP="00E2286B">
            <w:pP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8.1 Podrška Domu zdravlja ( rad Hine i Epidemiološke službe, Centra za dojenje, sufinanisranje prevoza za onkološke bolesnike) – ostali transferi za zdravstvo</w:t>
            </w:r>
          </w:p>
        </w:tc>
        <w:tc>
          <w:tcPr>
            <w:tcW w:w="510" w:type="pct"/>
            <w:vMerge w:val="restart"/>
            <w:tcBorders>
              <w:left w:val="single" w:sz="4" w:space="0" w:color="auto"/>
            </w:tcBorders>
          </w:tcPr>
          <w:p w14:paraId="0C9BB2B2"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Pružena podrška zdravstvenim sistemima i korisnicima</w:t>
            </w:r>
          </w:p>
        </w:tc>
        <w:tc>
          <w:tcPr>
            <w:tcW w:w="703" w:type="pct"/>
            <w:vMerge w:val="restart"/>
          </w:tcPr>
          <w:p w14:paraId="4C23033F" w14:textId="77777777" w:rsidR="00E2286B" w:rsidRPr="001B3468" w:rsidRDefault="00E2286B" w:rsidP="00E2286B">
            <w:pPr>
              <w:pStyle w:val="ListParagraph"/>
              <w:ind w:left="72"/>
              <w:rPr>
                <w:rFonts w:ascii="Arial" w:hAnsi="Arial" w:cs="Arial"/>
                <w:color w:val="000000" w:themeColor="text1"/>
                <w:sz w:val="17"/>
                <w:szCs w:val="17"/>
              </w:rPr>
            </w:pPr>
          </w:p>
          <w:p w14:paraId="764064A5" w14:textId="77777777" w:rsidR="00E2286B" w:rsidRPr="001B3468" w:rsidRDefault="00E2286B" w:rsidP="00E2286B">
            <w:pPr>
              <w:pStyle w:val="ListParagraph"/>
              <w:ind w:left="72"/>
              <w:rPr>
                <w:rFonts w:ascii="Arial" w:hAnsi="Arial" w:cs="Arial"/>
                <w:color w:val="000000" w:themeColor="text1"/>
                <w:sz w:val="17"/>
                <w:szCs w:val="17"/>
              </w:rPr>
            </w:pPr>
            <w:r w:rsidRPr="001B3468">
              <w:rPr>
                <w:rFonts w:ascii="Arial" w:hAnsi="Arial" w:cs="Arial"/>
                <w:color w:val="000000" w:themeColor="text1"/>
                <w:sz w:val="17"/>
                <w:szCs w:val="17"/>
              </w:rPr>
              <w:t>Nabavljena oprmea i obezbjeđen prevoz  onkološkim pacijenitma do UKC Tuzla</w:t>
            </w:r>
          </w:p>
        </w:tc>
        <w:tc>
          <w:tcPr>
            <w:tcW w:w="337" w:type="pct"/>
            <w:vMerge w:val="restart"/>
          </w:tcPr>
          <w:p w14:paraId="1F620933"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tcPr>
          <w:p w14:paraId="0F07BBBA" w14:textId="77777777" w:rsidR="00E2286B" w:rsidRPr="001B3468" w:rsidRDefault="00E2286B" w:rsidP="00E2286B">
            <w:pPr>
              <w:adjustRightInd w:val="0"/>
              <w:jc w:val="center"/>
              <w:rPr>
                <w:rFonts w:ascii="Arial" w:hAnsi="Arial" w:cs="Arial"/>
                <w:color w:val="000000" w:themeColor="text1"/>
                <w:sz w:val="17"/>
                <w:szCs w:val="17"/>
              </w:rPr>
            </w:pPr>
            <w:r w:rsidRPr="001B3468">
              <w:rPr>
                <w:rFonts w:ascii="Arial" w:eastAsia="Times New Roman" w:hAnsi="Arial" w:cs="Arial"/>
                <w:color w:val="000000" w:themeColor="text1"/>
                <w:sz w:val="17"/>
                <w:szCs w:val="17"/>
              </w:rPr>
              <w:t>Gradska služba za  opću upravu, društvene djelatnosti, boračko-invalidsku i socijalnu zaštitu.</w:t>
            </w:r>
          </w:p>
        </w:tc>
        <w:tc>
          <w:tcPr>
            <w:tcW w:w="193" w:type="pct"/>
            <w:vMerge w:val="restart"/>
            <w:shd w:val="clear" w:color="auto" w:fill="FFFFFF" w:themeFill="background1"/>
          </w:tcPr>
          <w:p w14:paraId="36B98C03"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073D26D6"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00787C1"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4BEFD0CD"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4A2A3292" w14:textId="77777777" w:rsidR="00E2286B" w:rsidRPr="001B3468" w:rsidRDefault="00E2286B" w:rsidP="00E2286B">
            <w:pPr>
              <w:jc w:val="center"/>
              <w:rPr>
                <w:rFonts w:ascii="Arial" w:eastAsia="Times New Roman" w:hAnsi="Arial" w:cs="Arial"/>
                <w:color w:val="000000" w:themeColor="text1"/>
                <w:sz w:val="17"/>
                <w:szCs w:val="17"/>
              </w:rPr>
            </w:pPr>
          </w:p>
        </w:tc>
        <w:tc>
          <w:tcPr>
            <w:tcW w:w="386" w:type="pct"/>
            <w:shd w:val="clear" w:color="auto" w:fill="FFFFFF" w:themeFill="background1"/>
            <w:vAlign w:val="center"/>
          </w:tcPr>
          <w:p w14:paraId="4FE2ECAC" w14:textId="77777777" w:rsidR="00E2286B" w:rsidRPr="001B3468" w:rsidRDefault="00E2286B" w:rsidP="00E2286B">
            <w:pPr>
              <w:jc w:val="center"/>
              <w:rPr>
                <w:rFonts w:ascii="Arial" w:eastAsia="Times New Roman" w:hAnsi="Arial" w:cs="Arial"/>
                <w:color w:val="000000" w:themeColor="text1"/>
                <w:sz w:val="17"/>
                <w:szCs w:val="17"/>
              </w:rPr>
            </w:pPr>
          </w:p>
        </w:tc>
      </w:tr>
      <w:tr w:rsidR="00E2286B" w:rsidRPr="001B3468" w14:paraId="514CCA08" w14:textId="77777777" w:rsidTr="00E2286B">
        <w:trPr>
          <w:trHeight w:val="20"/>
          <w:jc w:val="center"/>
        </w:trPr>
        <w:tc>
          <w:tcPr>
            <w:tcW w:w="583" w:type="pct"/>
            <w:vMerge/>
            <w:tcBorders>
              <w:right w:val="single" w:sz="4" w:space="0" w:color="auto"/>
            </w:tcBorders>
            <w:vAlign w:val="center"/>
          </w:tcPr>
          <w:p w14:paraId="076E632B"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30DF111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789F2FC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0DF84394"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0845426F"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6412629B"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305DBCA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71C6064"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36AA9580"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493619AE"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3B83FB4F"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3AFECC8F" w14:textId="77777777" w:rsidTr="00E2286B">
        <w:trPr>
          <w:trHeight w:val="20"/>
          <w:jc w:val="center"/>
        </w:trPr>
        <w:tc>
          <w:tcPr>
            <w:tcW w:w="583" w:type="pct"/>
            <w:vMerge/>
            <w:tcBorders>
              <w:right w:val="single" w:sz="4" w:space="0" w:color="auto"/>
            </w:tcBorders>
            <w:vAlign w:val="center"/>
          </w:tcPr>
          <w:p w14:paraId="09EF87ED"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453E3B9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7F817F19"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25F5E176"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64D73D9D"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30639065"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76A73CCB"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8D42A3D"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4E652E9E"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1ABA2FAE"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3C3D63D"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4E402ACF" w14:textId="77777777" w:rsidTr="00E2286B">
        <w:trPr>
          <w:trHeight w:val="20"/>
          <w:jc w:val="center"/>
        </w:trPr>
        <w:tc>
          <w:tcPr>
            <w:tcW w:w="583" w:type="pct"/>
            <w:vMerge/>
            <w:tcBorders>
              <w:right w:val="single" w:sz="4" w:space="0" w:color="auto"/>
            </w:tcBorders>
            <w:vAlign w:val="center"/>
          </w:tcPr>
          <w:p w14:paraId="5BFA6117"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2F6B92B6"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4CE82469"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00C9B740"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5587C354"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545D4661"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1961ECE1"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CC92DF5"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2CF4EF04"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4B822C37"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BE729EC"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3AB87149" w14:textId="77777777" w:rsidTr="00E2286B">
        <w:trPr>
          <w:trHeight w:val="20"/>
          <w:jc w:val="center"/>
        </w:trPr>
        <w:tc>
          <w:tcPr>
            <w:tcW w:w="583" w:type="pct"/>
            <w:vMerge/>
            <w:tcBorders>
              <w:right w:val="single" w:sz="4" w:space="0" w:color="auto"/>
            </w:tcBorders>
            <w:vAlign w:val="center"/>
          </w:tcPr>
          <w:p w14:paraId="0EB72C81"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24331A8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578D28FF"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5D6A9FD1"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5E820551"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3D12DFF3"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182639DB"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D865277"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751652C7"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74729B4B"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6BBC87F3"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9574B47" w14:textId="77777777" w:rsidTr="00E2286B">
        <w:trPr>
          <w:trHeight w:val="20"/>
          <w:jc w:val="center"/>
        </w:trPr>
        <w:tc>
          <w:tcPr>
            <w:tcW w:w="583" w:type="pct"/>
            <w:vMerge/>
            <w:tcBorders>
              <w:right w:val="single" w:sz="4" w:space="0" w:color="auto"/>
            </w:tcBorders>
            <w:vAlign w:val="center"/>
          </w:tcPr>
          <w:p w14:paraId="50DEC8AC"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0DC54F72"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65857D89"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4D2DE8A8"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7543407B"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300DAB84"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1779B21C"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32B296C4"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084EB8B2"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100.000</w:t>
            </w:r>
          </w:p>
        </w:tc>
        <w:tc>
          <w:tcPr>
            <w:tcW w:w="311" w:type="pct"/>
            <w:shd w:val="clear" w:color="auto" w:fill="F2F2F2" w:themeFill="background1" w:themeFillShade="F2"/>
            <w:vAlign w:val="center"/>
          </w:tcPr>
          <w:p w14:paraId="4F102FD2"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100.000</w:t>
            </w:r>
          </w:p>
        </w:tc>
        <w:tc>
          <w:tcPr>
            <w:tcW w:w="386" w:type="pct"/>
            <w:shd w:val="clear" w:color="auto" w:fill="F2F2F2" w:themeFill="background1" w:themeFillShade="F2"/>
            <w:vAlign w:val="center"/>
          </w:tcPr>
          <w:p w14:paraId="3B077D1B"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100%</w:t>
            </w:r>
          </w:p>
        </w:tc>
      </w:tr>
      <w:tr w:rsidR="00E2286B" w:rsidRPr="001B3468" w14:paraId="0EBC2810" w14:textId="77777777" w:rsidTr="00E2286B">
        <w:trPr>
          <w:trHeight w:val="20"/>
          <w:jc w:val="center"/>
        </w:trPr>
        <w:tc>
          <w:tcPr>
            <w:tcW w:w="583" w:type="pct"/>
            <w:vMerge w:val="restart"/>
            <w:tcBorders>
              <w:right w:val="single" w:sz="4" w:space="0" w:color="auto"/>
            </w:tcBorders>
            <w:vAlign w:val="center"/>
          </w:tcPr>
          <w:p w14:paraId="14EFADCD" w14:textId="77777777" w:rsidR="00E2286B" w:rsidRPr="001B3468" w:rsidRDefault="00E2286B" w:rsidP="00E2286B">
            <w:pPr>
              <w:ind w:left="171"/>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Ukupno za program (mjeru)8.</w:t>
            </w:r>
          </w:p>
          <w:p w14:paraId="49EB3E21" w14:textId="77777777" w:rsidR="00E2286B" w:rsidRPr="001B3468" w:rsidRDefault="00E2286B" w:rsidP="00E2286B">
            <w:pPr>
              <w:ind w:left="171"/>
              <w:rPr>
                <w:rFonts w:ascii="Arial" w:eastAsia="Times New Roman" w:hAnsi="Arial" w:cs="Arial"/>
                <w:b/>
                <w:color w:val="000000" w:themeColor="text1"/>
                <w:sz w:val="17"/>
                <w:szCs w:val="17"/>
              </w:rPr>
            </w:pPr>
          </w:p>
          <w:p w14:paraId="60BB5BB7" w14:textId="77777777" w:rsidR="00E2286B" w:rsidRPr="001B3468" w:rsidRDefault="00E2286B" w:rsidP="00E2286B">
            <w:pPr>
              <w:ind w:left="171"/>
              <w:rPr>
                <w:rFonts w:ascii="Arial" w:eastAsia="Times New Roman" w:hAnsi="Arial" w:cs="Arial"/>
                <w:b/>
                <w:color w:val="000000" w:themeColor="text1"/>
                <w:sz w:val="17"/>
                <w:szCs w:val="17"/>
              </w:rPr>
            </w:pPr>
          </w:p>
          <w:p w14:paraId="0EBA729F" w14:textId="77777777" w:rsidR="00E2286B" w:rsidRPr="001B3468" w:rsidRDefault="00E2286B" w:rsidP="00E2286B">
            <w:pPr>
              <w:ind w:left="171"/>
              <w:rPr>
                <w:rFonts w:ascii="Arial" w:eastAsia="Times New Roman" w:hAnsi="Arial" w:cs="Arial"/>
                <w:b/>
                <w:color w:val="000000" w:themeColor="text1"/>
                <w:sz w:val="17"/>
                <w:szCs w:val="17"/>
              </w:rPr>
            </w:pPr>
          </w:p>
          <w:p w14:paraId="21CBE9E6" w14:textId="77777777" w:rsidR="00E2286B" w:rsidRPr="001B3468" w:rsidRDefault="00E2286B" w:rsidP="00E2286B">
            <w:pPr>
              <w:ind w:left="171"/>
              <w:rPr>
                <w:rFonts w:ascii="Arial" w:eastAsia="Times New Roman" w:hAnsi="Arial" w:cs="Arial"/>
                <w:b/>
                <w:color w:val="000000" w:themeColor="text1"/>
                <w:sz w:val="17"/>
                <w:szCs w:val="17"/>
              </w:rPr>
            </w:pPr>
          </w:p>
          <w:p w14:paraId="26D8CF82" w14:textId="77777777" w:rsidR="00E2286B" w:rsidRPr="001B3468" w:rsidRDefault="00E2286B" w:rsidP="00E2286B">
            <w:pPr>
              <w:ind w:left="171"/>
              <w:rPr>
                <w:rFonts w:ascii="Arial" w:eastAsia="Times New Roman" w:hAnsi="Arial" w:cs="Arial"/>
                <w:b/>
                <w:color w:val="000000" w:themeColor="text1"/>
                <w:sz w:val="17"/>
                <w:szCs w:val="17"/>
              </w:rPr>
            </w:pPr>
          </w:p>
          <w:p w14:paraId="669D757B" w14:textId="77777777" w:rsidR="00E2286B" w:rsidRPr="001B3468" w:rsidRDefault="00E2286B" w:rsidP="00E2286B">
            <w:pPr>
              <w:ind w:left="171"/>
              <w:rPr>
                <w:rFonts w:ascii="Arial" w:eastAsia="Times New Roman" w:hAnsi="Arial" w:cs="Arial"/>
                <w:b/>
                <w:color w:val="000000" w:themeColor="text1"/>
                <w:sz w:val="17"/>
                <w:szCs w:val="17"/>
              </w:rPr>
            </w:pPr>
          </w:p>
          <w:p w14:paraId="41B0E5EC" w14:textId="77777777" w:rsidR="00E2286B" w:rsidRPr="001B3468" w:rsidRDefault="00E2286B" w:rsidP="00E2286B">
            <w:pPr>
              <w:ind w:left="171"/>
              <w:rPr>
                <w:rFonts w:ascii="Arial" w:eastAsia="Times New Roman" w:hAnsi="Arial" w:cs="Arial"/>
                <w:b/>
                <w:color w:val="000000" w:themeColor="text1"/>
                <w:sz w:val="17"/>
                <w:szCs w:val="17"/>
              </w:rPr>
            </w:pPr>
          </w:p>
          <w:p w14:paraId="3A715A56" w14:textId="77777777" w:rsidR="00E2286B" w:rsidRPr="001B3468" w:rsidRDefault="00E2286B" w:rsidP="00E2286B">
            <w:pPr>
              <w:ind w:left="171"/>
              <w:rPr>
                <w:rFonts w:ascii="Arial" w:eastAsia="Times New Roman" w:hAnsi="Arial" w:cs="Arial"/>
                <w:b/>
                <w:color w:val="000000" w:themeColor="text1"/>
                <w:sz w:val="17"/>
                <w:szCs w:val="17"/>
              </w:rPr>
            </w:pPr>
          </w:p>
          <w:p w14:paraId="29A379A6" w14:textId="77777777" w:rsidR="00E2286B" w:rsidRPr="001B3468" w:rsidRDefault="00E2286B" w:rsidP="00E2286B">
            <w:pPr>
              <w:ind w:left="171"/>
              <w:rPr>
                <w:rFonts w:ascii="Arial" w:eastAsia="Times New Roman" w:hAnsi="Arial" w:cs="Arial"/>
                <w:b/>
                <w:color w:val="000000" w:themeColor="text1"/>
                <w:sz w:val="17"/>
                <w:szCs w:val="17"/>
              </w:rPr>
            </w:pPr>
          </w:p>
          <w:p w14:paraId="7F7E9810" w14:textId="77777777" w:rsidR="00E2286B" w:rsidRPr="001B3468" w:rsidRDefault="00E2286B" w:rsidP="00E2286B">
            <w:pPr>
              <w:ind w:left="171"/>
              <w:rPr>
                <w:rFonts w:ascii="Arial" w:eastAsia="Times New Roman" w:hAnsi="Arial" w:cs="Arial"/>
                <w:b/>
                <w:color w:val="000000" w:themeColor="text1"/>
                <w:sz w:val="17"/>
                <w:szCs w:val="17"/>
              </w:rPr>
            </w:pPr>
          </w:p>
          <w:p w14:paraId="369C97F2" w14:textId="77777777" w:rsidR="00E2286B" w:rsidRPr="001B3468" w:rsidRDefault="00E2286B" w:rsidP="00E2286B">
            <w:pPr>
              <w:ind w:left="171"/>
              <w:rPr>
                <w:rFonts w:ascii="Arial" w:eastAsia="Times New Roman" w:hAnsi="Arial" w:cs="Arial"/>
                <w:b/>
                <w:color w:val="000000" w:themeColor="text1"/>
                <w:sz w:val="17"/>
                <w:szCs w:val="17"/>
              </w:rPr>
            </w:pPr>
          </w:p>
          <w:p w14:paraId="307DFBC0" w14:textId="77777777" w:rsidR="00E2286B" w:rsidRPr="001B3468" w:rsidRDefault="00E2286B" w:rsidP="00E2286B">
            <w:pPr>
              <w:rPr>
                <w:rFonts w:ascii="Arial" w:eastAsia="Times New Roman" w:hAnsi="Arial" w:cs="Arial"/>
                <w:color w:val="000000" w:themeColor="text1"/>
                <w:sz w:val="17"/>
                <w:szCs w:val="17"/>
              </w:rPr>
            </w:pPr>
          </w:p>
        </w:tc>
        <w:tc>
          <w:tcPr>
            <w:tcW w:w="510" w:type="pct"/>
            <w:vMerge w:val="restart"/>
            <w:tcBorders>
              <w:left w:val="single" w:sz="4" w:space="0" w:color="auto"/>
            </w:tcBorders>
            <w:vAlign w:val="center"/>
          </w:tcPr>
          <w:p w14:paraId="6C2FD09C"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703" w:type="pct"/>
            <w:vMerge w:val="restart"/>
            <w:vAlign w:val="center"/>
          </w:tcPr>
          <w:p w14:paraId="0162E50A"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337" w:type="pct"/>
            <w:vMerge w:val="restart"/>
            <w:vAlign w:val="center"/>
          </w:tcPr>
          <w:p w14:paraId="49F9678E"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vAlign w:val="center"/>
          </w:tcPr>
          <w:p w14:paraId="000691E6" w14:textId="77777777" w:rsidR="00E2286B" w:rsidRPr="001B3468" w:rsidRDefault="00E2286B" w:rsidP="00E2286B">
            <w:pPr>
              <w:adjustRightInd w:val="0"/>
              <w:jc w:val="center"/>
              <w:rPr>
                <w:rFonts w:ascii="Arial" w:hAnsi="Arial" w:cs="Arial"/>
                <w:color w:val="000000" w:themeColor="text1"/>
                <w:sz w:val="17"/>
                <w:szCs w:val="17"/>
              </w:rPr>
            </w:pPr>
          </w:p>
          <w:p w14:paraId="1717E54C" w14:textId="77777777" w:rsidR="00E2286B" w:rsidRPr="001B3468" w:rsidRDefault="00E2286B" w:rsidP="00E2286B">
            <w:pPr>
              <w:adjustRightInd w:val="0"/>
              <w:jc w:val="center"/>
              <w:rPr>
                <w:rFonts w:ascii="Arial" w:hAnsi="Arial" w:cs="Arial"/>
                <w:color w:val="000000" w:themeColor="text1"/>
                <w:sz w:val="17"/>
                <w:szCs w:val="17"/>
              </w:rPr>
            </w:pPr>
          </w:p>
          <w:p w14:paraId="0AC445B1" w14:textId="77777777" w:rsidR="00E2286B" w:rsidRPr="001B3468" w:rsidRDefault="00E2286B" w:rsidP="00E2286B">
            <w:pPr>
              <w:adjustRightInd w:val="0"/>
              <w:jc w:val="center"/>
              <w:rPr>
                <w:rFonts w:ascii="Arial" w:hAnsi="Arial" w:cs="Arial"/>
                <w:color w:val="000000" w:themeColor="text1"/>
                <w:sz w:val="17"/>
                <w:szCs w:val="17"/>
              </w:rPr>
            </w:pPr>
          </w:p>
          <w:p w14:paraId="26B25776" w14:textId="77777777" w:rsidR="00E2286B" w:rsidRPr="001B3468" w:rsidRDefault="00E2286B" w:rsidP="00E2286B">
            <w:pPr>
              <w:adjustRightInd w:val="0"/>
              <w:jc w:val="center"/>
              <w:rPr>
                <w:rFonts w:ascii="Arial" w:hAnsi="Arial" w:cs="Arial"/>
                <w:color w:val="000000" w:themeColor="text1"/>
                <w:sz w:val="17"/>
                <w:szCs w:val="17"/>
              </w:rPr>
            </w:pPr>
          </w:p>
          <w:p w14:paraId="22D20814"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val="restart"/>
            <w:shd w:val="clear" w:color="auto" w:fill="FFFFFF" w:themeFill="background1"/>
          </w:tcPr>
          <w:p w14:paraId="6E8CB018"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264C77D7"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E9E34F7"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7662DAF8"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497743DF" w14:textId="77777777" w:rsidR="00E2286B" w:rsidRPr="001B3468" w:rsidRDefault="00E2286B" w:rsidP="00E2286B">
            <w:pPr>
              <w:jc w:val="center"/>
              <w:rPr>
                <w:rFonts w:ascii="Arial" w:eastAsia="Times New Roman" w:hAnsi="Arial" w:cs="Arial"/>
                <w:color w:val="000000" w:themeColor="text1"/>
                <w:sz w:val="17"/>
                <w:szCs w:val="17"/>
              </w:rPr>
            </w:pPr>
          </w:p>
        </w:tc>
        <w:tc>
          <w:tcPr>
            <w:tcW w:w="386" w:type="pct"/>
            <w:shd w:val="clear" w:color="auto" w:fill="FFFFFF" w:themeFill="background1"/>
            <w:vAlign w:val="center"/>
          </w:tcPr>
          <w:p w14:paraId="7F738B83" w14:textId="77777777" w:rsidR="00E2286B" w:rsidRPr="001B3468" w:rsidRDefault="00E2286B" w:rsidP="00E2286B">
            <w:pPr>
              <w:jc w:val="center"/>
              <w:rPr>
                <w:rFonts w:ascii="Arial" w:eastAsia="Times New Roman" w:hAnsi="Arial" w:cs="Arial"/>
                <w:color w:val="000000" w:themeColor="text1"/>
                <w:sz w:val="17"/>
                <w:szCs w:val="17"/>
              </w:rPr>
            </w:pPr>
          </w:p>
        </w:tc>
      </w:tr>
      <w:tr w:rsidR="00E2286B" w:rsidRPr="001B3468" w14:paraId="49FFB556" w14:textId="77777777" w:rsidTr="00E2286B">
        <w:trPr>
          <w:trHeight w:val="20"/>
          <w:jc w:val="center"/>
        </w:trPr>
        <w:tc>
          <w:tcPr>
            <w:tcW w:w="583" w:type="pct"/>
            <w:vMerge/>
            <w:tcBorders>
              <w:right w:val="single" w:sz="4" w:space="0" w:color="auto"/>
            </w:tcBorders>
          </w:tcPr>
          <w:p w14:paraId="6359B0DF"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02E34AA9"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64B3DB3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62EE5C39"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6D54D5DD"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6A9D7359"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355F051C"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953CC9B"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3EDD0A16"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40D8B52D"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4AB4840"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76C792D7" w14:textId="77777777" w:rsidTr="00E2286B">
        <w:trPr>
          <w:trHeight w:val="20"/>
          <w:jc w:val="center"/>
        </w:trPr>
        <w:tc>
          <w:tcPr>
            <w:tcW w:w="583" w:type="pct"/>
            <w:vMerge/>
            <w:tcBorders>
              <w:right w:val="single" w:sz="4" w:space="0" w:color="auto"/>
            </w:tcBorders>
          </w:tcPr>
          <w:p w14:paraId="71DC8845"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3464ABB7"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151C4DA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79DB7553"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7330EECE"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37464634"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1E000BFD"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2D8AD40"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4D7B168A"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061C7F02"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E41362A"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08BD7F3" w14:textId="77777777" w:rsidTr="00E2286B">
        <w:trPr>
          <w:trHeight w:val="20"/>
          <w:jc w:val="center"/>
        </w:trPr>
        <w:tc>
          <w:tcPr>
            <w:tcW w:w="583" w:type="pct"/>
            <w:vMerge/>
            <w:tcBorders>
              <w:right w:val="single" w:sz="4" w:space="0" w:color="auto"/>
            </w:tcBorders>
          </w:tcPr>
          <w:p w14:paraId="61593B0A"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373ACF11"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6626903F"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7078AF41"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60E83FCE"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48E4B0F4"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086568CB"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571F9A8"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70836790"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7C28EEBA"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95B59AB"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62D2A68C" w14:textId="77777777" w:rsidTr="00E2286B">
        <w:trPr>
          <w:trHeight w:val="20"/>
          <w:jc w:val="center"/>
        </w:trPr>
        <w:tc>
          <w:tcPr>
            <w:tcW w:w="583" w:type="pct"/>
            <w:vMerge/>
            <w:tcBorders>
              <w:right w:val="single" w:sz="4" w:space="0" w:color="auto"/>
            </w:tcBorders>
          </w:tcPr>
          <w:p w14:paraId="1FE87586"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33F14CE7"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4B200EBD"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27E233D1"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2BEA9385"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612A30CD"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2A9F205C"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5A934E0"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375E4BD8"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37906879"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3A04BCFA"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5C2E346" w14:textId="77777777" w:rsidTr="00E2286B">
        <w:trPr>
          <w:trHeight w:val="20"/>
          <w:jc w:val="center"/>
        </w:trPr>
        <w:tc>
          <w:tcPr>
            <w:tcW w:w="583" w:type="pct"/>
            <w:vMerge/>
            <w:tcBorders>
              <w:right w:val="single" w:sz="4" w:space="0" w:color="auto"/>
            </w:tcBorders>
          </w:tcPr>
          <w:p w14:paraId="464C3FFF"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763FEC21"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0D52ADA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37DD4061"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3DFB991D"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782DB922"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0D24581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46556006"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545199F3"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2F2F2" w:themeFill="background1" w:themeFillShade="F2"/>
            <w:vAlign w:val="center"/>
          </w:tcPr>
          <w:p w14:paraId="598BDBF6"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2F2F2" w:themeFill="background1" w:themeFillShade="F2"/>
            <w:vAlign w:val="center"/>
          </w:tcPr>
          <w:p w14:paraId="658260A7"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7967BC9B" w14:textId="77777777" w:rsidTr="00E2286B">
        <w:trPr>
          <w:trHeight w:val="194"/>
          <w:jc w:val="center"/>
        </w:trPr>
        <w:tc>
          <w:tcPr>
            <w:tcW w:w="5000" w:type="pct"/>
            <w:gridSpan w:val="11"/>
            <w:shd w:val="clear" w:color="auto" w:fill="FFFFFF" w:themeFill="background1"/>
          </w:tcPr>
          <w:p w14:paraId="3095D0E4" w14:textId="77777777" w:rsidR="00E2286B" w:rsidRPr="001B3468" w:rsidRDefault="00E2286B" w:rsidP="00E2286B">
            <w:pPr>
              <w:rPr>
                <w:rFonts w:ascii="Arial" w:eastAsia="Times New Roman" w:hAnsi="Arial" w:cs="Arial"/>
                <w:b/>
                <w:color w:val="000000" w:themeColor="text1"/>
                <w:sz w:val="17"/>
                <w:szCs w:val="17"/>
              </w:rPr>
            </w:pPr>
          </w:p>
          <w:p w14:paraId="7E7B9A35" w14:textId="77777777" w:rsidR="00E2286B" w:rsidRPr="001B3468" w:rsidRDefault="00E2286B" w:rsidP="00E2286B">
            <w:pPr>
              <w:rPr>
                <w:rFonts w:ascii="Arial" w:eastAsia="Times New Roman" w:hAnsi="Arial" w:cs="Arial"/>
                <w:b/>
                <w:color w:val="000000" w:themeColor="text1"/>
                <w:sz w:val="17"/>
                <w:szCs w:val="17"/>
              </w:rPr>
            </w:pPr>
          </w:p>
          <w:p w14:paraId="66D7EC39" w14:textId="77777777" w:rsidR="00E2286B" w:rsidRPr="001B3468" w:rsidRDefault="00E2286B" w:rsidP="00E2286B">
            <w:pPr>
              <w:rPr>
                <w:rFonts w:ascii="Arial" w:eastAsia="Times New Roman" w:hAnsi="Arial" w:cs="Arial"/>
                <w:b/>
                <w:color w:val="000000" w:themeColor="text1"/>
                <w:sz w:val="17"/>
                <w:szCs w:val="17"/>
              </w:rPr>
            </w:pPr>
          </w:p>
          <w:p w14:paraId="048E220C"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Redni broj i naziv programa (mjere)</w:t>
            </w:r>
            <w:r w:rsidRPr="001B3468">
              <w:rPr>
                <w:rFonts w:ascii="Arial" w:eastAsia="Times New Roman" w:hAnsi="Arial" w:cs="Arial"/>
                <w:b/>
                <w:color w:val="000000" w:themeColor="text1"/>
                <w:sz w:val="17"/>
                <w:szCs w:val="17"/>
                <w:vertAlign w:val="superscript"/>
              </w:rPr>
              <w:t>1</w:t>
            </w:r>
            <w:r w:rsidRPr="001B3468">
              <w:rPr>
                <w:rFonts w:ascii="Arial" w:eastAsia="Times New Roman" w:hAnsi="Arial" w:cs="Arial"/>
                <w:b/>
                <w:color w:val="000000" w:themeColor="text1"/>
                <w:sz w:val="17"/>
                <w:szCs w:val="17"/>
              </w:rPr>
              <w:t xml:space="preserve">  (prenosi se iz tabele A1): </w:t>
            </w:r>
          </w:p>
          <w:p w14:paraId="5BBCE9F1"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color w:val="000000" w:themeColor="text1"/>
                <w:sz w:val="17"/>
                <w:szCs w:val="17"/>
              </w:rPr>
              <w:t xml:space="preserve">9.Unapređenje rada uprave i saradnje sa civilnim sektorom </w:t>
            </w:r>
          </w:p>
        </w:tc>
      </w:tr>
      <w:tr w:rsidR="00E2286B" w:rsidRPr="001B3468" w14:paraId="03860861" w14:textId="77777777" w:rsidTr="00E2286B">
        <w:trPr>
          <w:trHeight w:val="20"/>
          <w:jc w:val="center"/>
        </w:trPr>
        <w:tc>
          <w:tcPr>
            <w:tcW w:w="5000" w:type="pct"/>
            <w:gridSpan w:val="11"/>
            <w:shd w:val="clear" w:color="auto" w:fill="FFFFFF" w:themeFill="background1"/>
          </w:tcPr>
          <w:p w14:paraId="1BBB8264"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Naziv strateškog dokumenta,  oznaka strateškog cilja, prioriteta i mjere, čijoj realizaciji doprinosi program (mjera):SC 2,  mjera 2.4.1.</w:t>
            </w:r>
          </w:p>
        </w:tc>
      </w:tr>
      <w:tr w:rsidR="00E2286B" w:rsidRPr="001B3468" w14:paraId="16058144" w14:textId="77777777" w:rsidTr="00E2286B">
        <w:trPr>
          <w:trHeight w:val="20"/>
          <w:jc w:val="center"/>
        </w:trPr>
        <w:tc>
          <w:tcPr>
            <w:tcW w:w="583" w:type="pct"/>
            <w:vMerge w:val="restart"/>
            <w:tcBorders>
              <w:right w:val="single" w:sz="4" w:space="0" w:color="auto"/>
            </w:tcBorders>
            <w:vAlign w:val="center"/>
          </w:tcPr>
          <w:p w14:paraId="47FC20BE" w14:textId="77777777" w:rsidR="00E2286B" w:rsidRPr="001B3468" w:rsidRDefault="00E2286B" w:rsidP="00E2286B">
            <w:pP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9.1. Unapređenje rada javne uprave ( digitalizacija, e-uprava, poboljšanje uslova rada, nabavka opreme i sredstava za rad)</w:t>
            </w:r>
          </w:p>
        </w:tc>
        <w:tc>
          <w:tcPr>
            <w:tcW w:w="510" w:type="pct"/>
            <w:vMerge w:val="restart"/>
            <w:tcBorders>
              <w:left w:val="single" w:sz="4" w:space="0" w:color="auto"/>
            </w:tcBorders>
          </w:tcPr>
          <w:p w14:paraId="2E80F902"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Utvrđena mapa puta digitalizacije, uvedeni novi e- sistemi i digitalizacija procesa, izvršena  nabavka oprema i obučeni službenici</w:t>
            </w:r>
          </w:p>
        </w:tc>
        <w:tc>
          <w:tcPr>
            <w:tcW w:w="703" w:type="pct"/>
            <w:vMerge w:val="restart"/>
          </w:tcPr>
          <w:p w14:paraId="24DD8F5B"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Unaprijedđen rad javne uprave</w:t>
            </w:r>
          </w:p>
        </w:tc>
        <w:tc>
          <w:tcPr>
            <w:tcW w:w="337" w:type="pct"/>
            <w:vMerge w:val="restart"/>
          </w:tcPr>
          <w:p w14:paraId="62D1506D"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tcPr>
          <w:p w14:paraId="1307528C" w14:textId="77777777" w:rsidR="00E2286B" w:rsidRPr="001B3468" w:rsidRDefault="00E2286B" w:rsidP="00E2286B">
            <w:pPr>
              <w:adjustRightInd w:val="0"/>
              <w:jc w:val="center"/>
              <w:rPr>
                <w:rFonts w:ascii="Arial" w:hAnsi="Arial" w:cs="Arial"/>
                <w:color w:val="000000" w:themeColor="text1"/>
                <w:sz w:val="17"/>
                <w:szCs w:val="17"/>
              </w:rPr>
            </w:pPr>
            <w:r w:rsidRPr="001B3468">
              <w:rPr>
                <w:rFonts w:ascii="Arial" w:eastAsia="Times New Roman" w:hAnsi="Arial" w:cs="Arial"/>
                <w:color w:val="000000" w:themeColor="text1"/>
                <w:sz w:val="17"/>
                <w:szCs w:val="17"/>
              </w:rPr>
              <w:t>Gradska služba za  opću upravu, društvene djelatnosti, boračko-invalidsku i socijalnu zaštitu.</w:t>
            </w:r>
          </w:p>
        </w:tc>
        <w:tc>
          <w:tcPr>
            <w:tcW w:w="193" w:type="pct"/>
            <w:vMerge w:val="restart"/>
            <w:shd w:val="clear" w:color="auto" w:fill="FFFFFF" w:themeFill="background1"/>
          </w:tcPr>
          <w:p w14:paraId="1AF67C62"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7D0E85ED"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134DC7F"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53FBB04E"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0</w:t>
            </w:r>
          </w:p>
        </w:tc>
        <w:tc>
          <w:tcPr>
            <w:tcW w:w="311" w:type="pct"/>
            <w:shd w:val="clear" w:color="auto" w:fill="FFFFFF" w:themeFill="background1"/>
            <w:vAlign w:val="center"/>
          </w:tcPr>
          <w:p w14:paraId="79A774B4"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0</w:t>
            </w:r>
          </w:p>
        </w:tc>
        <w:tc>
          <w:tcPr>
            <w:tcW w:w="386" w:type="pct"/>
            <w:shd w:val="clear" w:color="auto" w:fill="FFFFFF" w:themeFill="background1"/>
            <w:vAlign w:val="center"/>
          </w:tcPr>
          <w:p w14:paraId="28350B76" w14:textId="77777777" w:rsidR="00E2286B" w:rsidRPr="001B3468" w:rsidRDefault="00E2286B" w:rsidP="00E2286B">
            <w:pPr>
              <w:jc w:val="cente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0</w:t>
            </w:r>
          </w:p>
        </w:tc>
      </w:tr>
      <w:tr w:rsidR="00E2286B" w:rsidRPr="001B3468" w14:paraId="124C3B3E" w14:textId="77777777" w:rsidTr="00E2286B">
        <w:trPr>
          <w:trHeight w:val="20"/>
          <w:jc w:val="center"/>
        </w:trPr>
        <w:tc>
          <w:tcPr>
            <w:tcW w:w="583" w:type="pct"/>
            <w:vMerge/>
            <w:tcBorders>
              <w:right w:val="single" w:sz="4" w:space="0" w:color="auto"/>
            </w:tcBorders>
            <w:vAlign w:val="center"/>
          </w:tcPr>
          <w:p w14:paraId="6C3CC78C"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72C0286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50DA58C6"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638C72AD"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1E185362"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264385BC"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076E3A71"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AC4BCEC"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5890623B"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361549A0"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69B650F2"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BB219EC" w14:textId="77777777" w:rsidTr="00E2286B">
        <w:trPr>
          <w:trHeight w:val="20"/>
          <w:jc w:val="center"/>
        </w:trPr>
        <w:tc>
          <w:tcPr>
            <w:tcW w:w="583" w:type="pct"/>
            <w:vMerge/>
            <w:tcBorders>
              <w:right w:val="single" w:sz="4" w:space="0" w:color="auto"/>
            </w:tcBorders>
            <w:vAlign w:val="center"/>
          </w:tcPr>
          <w:p w14:paraId="11897F82"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62ED6ABA"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49244CDE"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10A5BEB0"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419117D7"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764C6BE4"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6CD41365"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EF8F66A"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50120990"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5F05B6F9"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9494A3E"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785A4AF" w14:textId="77777777" w:rsidTr="00E2286B">
        <w:trPr>
          <w:trHeight w:val="20"/>
          <w:jc w:val="center"/>
        </w:trPr>
        <w:tc>
          <w:tcPr>
            <w:tcW w:w="583" w:type="pct"/>
            <w:vMerge/>
            <w:tcBorders>
              <w:right w:val="single" w:sz="4" w:space="0" w:color="auto"/>
            </w:tcBorders>
            <w:vAlign w:val="center"/>
          </w:tcPr>
          <w:p w14:paraId="4A992DB4"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717B2A5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1D14C857"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41567F02"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2E533B8E"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4A208988"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5D49032A"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50B5D84"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300F6313"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5958ACBD"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39E7AA86"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63F07CB5" w14:textId="77777777" w:rsidTr="00E2286B">
        <w:trPr>
          <w:trHeight w:val="20"/>
          <w:jc w:val="center"/>
        </w:trPr>
        <w:tc>
          <w:tcPr>
            <w:tcW w:w="583" w:type="pct"/>
            <w:vMerge/>
            <w:tcBorders>
              <w:right w:val="single" w:sz="4" w:space="0" w:color="auto"/>
            </w:tcBorders>
            <w:vAlign w:val="center"/>
          </w:tcPr>
          <w:p w14:paraId="2D0B846C"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2DE3FB94"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1E37162A"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425A01FB"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120AC0EB"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4197BCD4"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7533F976"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5F62C03"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30034A94"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0950E14B"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EDF9F55"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DE7AF65" w14:textId="77777777" w:rsidTr="00E2286B">
        <w:trPr>
          <w:trHeight w:val="20"/>
          <w:jc w:val="center"/>
        </w:trPr>
        <w:tc>
          <w:tcPr>
            <w:tcW w:w="583" w:type="pct"/>
            <w:vMerge/>
            <w:tcBorders>
              <w:right w:val="single" w:sz="4" w:space="0" w:color="auto"/>
            </w:tcBorders>
            <w:vAlign w:val="center"/>
          </w:tcPr>
          <w:p w14:paraId="1BED1D46"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7288C10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0361DEAC"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5CA817B7"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37A2C044"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79B6C30C"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73659519"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1B15D619"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2FC333DB"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0</w:t>
            </w:r>
          </w:p>
        </w:tc>
        <w:tc>
          <w:tcPr>
            <w:tcW w:w="311" w:type="pct"/>
            <w:shd w:val="clear" w:color="auto" w:fill="F2F2F2" w:themeFill="background1" w:themeFillShade="F2"/>
            <w:vAlign w:val="center"/>
          </w:tcPr>
          <w:p w14:paraId="6EA929EE"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0</w:t>
            </w:r>
          </w:p>
        </w:tc>
        <w:tc>
          <w:tcPr>
            <w:tcW w:w="386" w:type="pct"/>
            <w:shd w:val="clear" w:color="auto" w:fill="F2F2F2" w:themeFill="background1" w:themeFillShade="F2"/>
            <w:vAlign w:val="center"/>
          </w:tcPr>
          <w:p w14:paraId="6ABA7357"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0</w:t>
            </w:r>
          </w:p>
        </w:tc>
      </w:tr>
      <w:tr w:rsidR="00E2286B" w:rsidRPr="001B3468" w14:paraId="3077B87D" w14:textId="77777777" w:rsidTr="00E2286B">
        <w:trPr>
          <w:trHeight w:val="20"/>
          <w:jc w:val="center"/>
        </w:trPr>
        <w:tc>
          <w:tcPr>
            <w:tcW w:w="583" w:type="pct"/>
            <w:vMerge w:val="restart"/>
            <w:tcBorders>
              <w:right w:val="single" w:sz="4" w:space="0" w:color="auto"/>
            </w:tcBorders>
            <w:vAlign w:val="center"/>
          </w:tcPr>
          <w:p w14:paraId="0C40608E" w14:textId="77777777" w:rsidR="00E2286B" w:rsidRPr="001B3468" w:rsidRDefault="00E2286B" w:rsidP="00E2286B">
            <w:pP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9.3. Podrška vjerskim zajednicama</w:t>
            </w:r>
          </w:p>
        </w:tc>
        <w:tc>
          <w:tcPr>
            <w:tcW w:w="510" w:type="pct"/>
            <w:vMerge w:val="restart"/>
            <w:tcBorders>
              <w:left w:val="single" w:sz="4" w:space="0" w:color="auto"/>
            </w:tcBorders>
          </w:tcPr>
          <w:p w14:paraId="1CC4D72B" w14:textId="77777777" w:rsidR="00E2286B" w:rsidRPr="001B3468" w:rsidRDefault="00E2286B" w:rsidP="00E2286B">
            <w:pPr>
              <w:pStyle w:val="ListParagraph"/>
              <w:ind w:left="72"/>
              <w:jc w:val="center"/>
              <w:rPr>
                <w:rFonts w:ascii="Arial" w:hAnsi="Arial" w:cs="Arial"/>
                <w:color w:val="000000" w:themeColor="text1"/>
                <w:sz w:val="17"/>
                <w:szCs w:val="17"/>
              </w:rPr>
            </w:pPr>
          </w:p>
          <w:p w14:paraId="467F4D36"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 xml:space="preserve">Putem trensfera podržan rad i </w:t>
            </w:r>
            <w:r w:rsidRPr="001B3468">
              <w:rPr>
                <w:rFonts w:ascii="Arial" w:hAnsi="Arial" w:cs="Arial"/>
                <w:color w:val="000000" w:themeColor="text1"/>
                <w:sz w:val="17"/>
                <w:szCs w:val="17"/>
              </w:rPr>
              <w:lastRenderedPageBreak/>
              <w:t>projekti vjerskih zajednica</w:t>
            </w:r>
          </w:p>
        </w:tc>
        <w:tc>
          <w:tcPr>
            <w:tcW w:w="703" w:type="pct"/>
            <w:vMerge w:val="restart"/>
          </w:tcPr>
          <w:p w14:paraId="1CC1DA20" w14:textId="77777777" w:rsidR="00E2286B" w:rsidRPr="001B3468" w:rsidRDefault="00E2286B" w:rsidP="00E2286B">
            <w:pPr>
              <w:pStyle w:val="ListParagraph"/>
              <w:ind w:left="72"/>
              <w:jc w:val="center"/>
              <w:rPr>
                <w:rFonts w:ascii="Arial" w:hAnsi="Arial" w:cs="Arial"/>
                <w:color w:val="000000" w:themeColor="text1"/>
                <w:sz w:val="17"/>
                <w:szCs w:val="17"/>
              </w:rPr>
            </w:pPr>
          </w:p>
          <w:p w14:paraId="53D9B85E"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Podržan rad vjerskih zajednica</w:t>
            </w:r>
          </w:p>
        </w:tc>
        <w:tc>
          <w:tcPr>
            <w:tcW w:w="337" w:type="pct"/>
            <w:vMerge w:val="restart"/>
          </w:tcPr>
          <w:p w14:paraId="6282D792"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tcPr>
          <w:p w14:paraId="5094EBAE" w14:textId="77777777" w:rsidR="00E2286B" w:rsidRPr="001B3468" w:rsidRDefault="00E2286B" w:rsidP="00E2286B">
            <w:pPr>
              <w:adjustRightInd w:val="0"/>
              <w:jc w:val="center"/>
              <w:rPr>
                <w:rFonts w:ascii="Arial" w:hAnsi="Arial" w:cs="Arial"/>
                <w:color w:val="000000" w:themeColor="text1"/>
                <w:sz w:val="17"/>
                <w:szCs w:val="17"/>
              </w:rPr>
            </w:pPr>
            <w:r w:rsidRPr="001B3468">
              <w:rPr>
                <w:rFonts w:ascii="Arial" w:eastAsia="Times New Roman" w:hAnsi="Arial" w:cs="Arial"/>
                <w:color w:val="000000" w:themeColor="text1"/>
                <w:sz w:val="17"/>
                <w:szCs w:val="17"/>
              </w:rPr>
              <w:t>Gradska služba za  opću upravu, društvene djelatnosti, boračko-</w:t>
            </w:r>
            <w:r w:rsidRPr="001B3468">
              <w:rPr>
                <w:rFonts w:ascii="Arial" w:eastAsia="Times New Roman" w:hAnsi="Arial" w:cs="Arial"/>
                <w:color w:val="000000" w:themeColor="text1"/>
                <w:sz w:val="17"/>
                <w:szCs w:val="17"/>
              </w:rPr>
              <w:lastRenderedPageBreak/>
              <w:t>invalidsku i socijalnu zaštitu.</w:t>
            </w:r>
          </w:p>
        </w:tc>
        <w:tc>
          <w:tcPr>
            <w:tcW w:w="193" w:type="pct"/>
            <w:vMerge w:val="restart"/>
            <w:shd w:val="clear" w:color="auto" w:fill="FFFFFF" w:themeFill="background1"/>
          </w:tcPr>
          <w:p w14:paraId="7C2264C6"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4E80F5B7"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445F5C00"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195942C5"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10634015" w14:textId="77777777" w:rsidR="00E2286B" w:rsidRPr="001B3468" w:rsidRDefault="00E2286B" w:rsidP="00E2286B">
            <w:pPr>
              <w:jc w:val="center"/>
              <w:rPr>
                <w:rFonts w:ascii="Arial" w:eastAsia="Times New Roman" w:hAnsi="Arial" w:cs="Arial"/>
                <w:color w:val="000000" w:themeColor="text1"/>
                <w:sz w:val="17"/>
                <w:szCs w:val="17"/>
              </w:rPr>
            </w:pPr>
          </w:p>
        </w:tc>
        <w:tc>
          <w:tcPr>
            <w:tcW w:w="386" w:type="pct"/>
            <w:shd w:val="clear" w:color="auto" w:fill="FFFFFF" w:themeFill="background1"/>
            <w:vAlign w:val="center"/>
          </w:tcPr>
          <w:p w14:paraId="4A9E282A" w14:textId="77777777" w:rsidR="00E2286B" w:rsidRPr="001B3468" w:rsidRDefault="00E2286B" w:rsidP="00E2286B">
            <w:pPr>
              <w:jc w:val="center"/>
              <w:rPr>
                <w:rFonts w:ascii="Arial" w:eastAsia="Times New Roman" w:hAnsi="Arial" w:cs="Arial"/>
                <w:color w:val="000000" w:themeColor="text1"/>
                <w:sz w:val="17"/>
                <w:szCs w:val="17"/>
              </w:rPr>
            </w:pPr>
          </w:p>
        </w:tc>
      </w:tr>
      <w:tr w:rsidR="00E2286B" w:rsidRPr="001B3468" w14:paraId="33FECE8B" w14:textId="77777777" w:rsidTr="00E2286B">
        <w:trPr>
          <w:trHeight w:val="20"/>
          <w:jc w:val="center"/>
        </w:trPr>
        <w:tc>
          <w:tcPr>
            <w:tcW w:w="583" w:type="pct"/>
            <w:vMerge/>
            <w:tcBorders>
              <w:right w:val="single" w:sz="4" w:space="0" w:color="auto"/>
            </w:tcBorders>
            <w:vAlign w:val="center"/>
          </w:tcPr>
          <w:p w14:paraId="7BED5618"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5B0CC9E2"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14A9C3FD"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4FD06F11"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0A41B4D3"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15C2A75F"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679B9B23"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79B6D5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 xml:space="preserve">Kreditna </w:t>
            </w:r>
            <w:r w:rsidRPr="001B3468">
              <w:rPr>
                <w:rFonts w:ascii="Arial" w:eastAsia="Times New Roman" w:hAnsi="Arial" w:cs="Arial"/>
                <w:b/>
                <w:bCs/>
                <w:color w:val="000000" w:themeColor="text1"/>
                <w:sz w:val="17"/>
                <w:szCs w:val="17"/>
              </w:rPr>
              <w:lastRenderedPageBreak/>
              <w:t>sredstva</w:t>
            </w:r>
          </w:p>
        </w:tc>
        <w:tc>
          <w:tcPr>
            <w:tcW w:w="332" w:type="pct"/>
            <w:shd w:val="clear" w:color="auto" w:fill="FFFFFF" w:themeFill="background1"/>
            <w:vAlign w:val="center"/>
          </w:tcPr>
          <w:p w14:paraId="00BDDA4E"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0E6C8AF3"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51B50FC"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75275335" w14:textId="77777777" w:rsidTr="00E2286B">
        <w:trPr>
          <w:trHeight w:val="20"/>
          <w:jc w:val="center"/>
        </w:trPr>
        <w:tc>
          <w:tcPr>
            <w:tcW w:w="583" w:type="pct"/>
            <w:vMerge/>
            <w:tcBorders>
              <w:right w:val="single" w:sz="4" w:space="0" w:color="auto"/>
            </w:tcBorders>
            <w:vAlign w:val="center"/>
          </w:tcPr>
          <w:p w14:paraId="51467772"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17613F29"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08C0CD3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678D1E67"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2BD43F71"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0892ACB8"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7DF8BA13"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4A0763B0"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18882949"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3AA4A0E6"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8BD670D"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4490D2AD" w14:textId="77777777" w:rsidTr="00E2286B">
        <w:trPr>
          <w:trHeight w:val="20"/>
          <w:jc w:val="center"/>
        </w:trPr>
        <w:tc>
          <w:tcPr>
            <w:tcW w:w="583" w:type="pct"/>
            <w:vMerge/>
            <w:tcBorders>
              <w:right w:val="single" w:sz="4" w:space="0" w:color="auto"/>
            </w:tcBorders>
            <w:vAlign w:val="center"/>
          </w:tcPr>
          <w:p w14:paraId="00B01144"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7D931EAA"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100C4C1C"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42D07FD9"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53C59214"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5D81F8D5"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5E33EEF9"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963C05E"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52D79DEE"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34D28DC0"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C94D3DF"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96A8C78" w14:textId="77777777" w:rsidTr="00E2286B">
        <w:trPr>
          <w:trHeight w:val="20"/>
          <w:jc w:val="center"/>
        </w:trPr>
        <w:tc>
          <w:tcPr>
            <w:tcW w:w="583" w:type="pct"/>
            <w:vMerge/>
            <w:tcBorders>
              <w:right w:val="single" w:sz="4" w:space="0" w:color="auto"/>
            </w:tcBorders>
            <w:vAlign w:val="center"/>
          </w:tcPr>
          <w:p w14:paraId="02EF0753"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26F8B1C7"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2DC8E2B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0EAEFCB3"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6A210D8E"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1111F913"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798D045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1EDB2BD"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06EECAD0"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11E7525A"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24EF06D"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307825C8" w14:textId="77777777" w:rsidTr="00E2286B">
        <w:trPr>
          <w:trHeight w:val="20"/>
          <w:jc w:val="center"/>
        </w:trPr>
        <w:tc>
          <w:tcPr>
            <w:tcW w:w="583" w:type="pct"/>
            <w:vMerge/>
            <w:tcBorders>
              <w:right w:val="single" w:sz="4" w:space="0" w:color="auto"/>
            </w:tcBorders>
            <w:vAlign w:val="center"/>
          </w:tcPr>
          <w:p w14:paraId="679BAFA2"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5AADC419"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5748E2A6"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222BE5E7"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091FA277"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1DA87704"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62EA8860"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5A7EC65B"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4C8C7816"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330.500</w:t>
            </w:r>
          </w:p>
        </w:tc>
        <w:tc>
          <w:tcPr>
            <w:tcW w:w="311" w:type="pct"/>
            <w:shd w:val="clear" w:color="auto" w:fill="F2F2F2" w:themeFill="background1" w:themeFillShade="F2"/>
            <w:vAlign w:val="center"/>
          </w:tcPr>
          <w:p w14:paraId="43E7B477"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158.156</w:t>
            </w:r>
          </w:p>
        </w:tc>
        <w:tc>
          <w:tcPr>
            <w:tcW w:w="386" w:type="pct"/>
            <w:shd w:val="clear" w:color="auto" w:fill="F2F2F2" w:themeFill="background1" w:themeFillShade="F2"/>
            <w:vAlign w:val="center"/>
          </w:tcPr>
          <w:p w14:paraId="2B031638"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47,83%</w:t>
            </w:r>
          </w:p>
        </w:tc>
      </w:tr>
      <w:tr w:rsidR="00E2286B" w:rsidRPr="001B3468" w14:paraId="0C521D98" w14:textId="77777777" w:rsidTr="00E2286B">
        <w:trPr>
          <w:trHeight w:val="20"/>
          <w:jc w:val="center"/>
        </w:trPr>
        <w:tc>
          <w:tcPr>
            <w:tcW w:w="583" w:type="pct"/>
            <w:vMerge w:val="restart"/>
            <w:tcBorders>
              <w:right w:val="single" w:sz="4" w:space="0" w:color="auto"/>
            </w:tcBorders>
            <w:vAlign w:val="center"/>
          </w:tcPr>
          <w:p w14:paraId="0C4E2F6B" w14:textId="77777777" w:rsidR="00E2286B" w:rsidRPr="001B3468" w:rsidRDefault="00E2286B" w:rsidP="00E2286B">
            <w:pP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9.4. Podrška projektima nevladinih organizacija</w:t>
            </w:r>
          </w:p>
        </w:tc>
        <w:tc>
          <w:tcPr>
            <w:tcW w:w="510" w:type="pct"/>
            <w:vMerge w:val="restart"/>
            <w:tcBorders>
              <w:left w:val="single" w:sz="4" w:space="0" w:color="auto"/>
            </w:tcBorders>
          </w:tcPr>
          <w:p w14:paraId="2E7DD378" w14:textId="77777777" w:rsidR="00E2286B" w:rsidRPr="001B3468" w:rsidRDefault="00E2286B" w:rsidP="00E2286B">
            <w:pPr>
              <w:pStyle w:val="ListParagraph"/>
              <w:ind w:left="72"/>
              <w:jc w:val="center"/>
              <w:rPr>
                <w:rFonts w:ascii="Arial" w:hAnsi="Arial" w:cs="Arial"/>
                <w:color w:val="000000" w:themeColor="text1"/>
                <w:sz w:val="17"/>
                <w:szCs w:val="17"/>
              </w:rPr>
            </w:pPr>
          </w:p>
          <w:p w14:paraId="2C2673E4"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Sufinansirani projekti koje finansiraju međunarodne organizacije</w:t>
            </w:r>
          </w:p>
          <w:p w14:paraId="5A38CEBD"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Ostvareni transferi udruženjima građana</w:t>
            </w:r>
          </w:p>
        </w:tc>
        <w:tc>
          <w:tcPr>
            <w:tcW w:w="703" w:type="pct"/>
            <w:vMerge w:val="restart"/>
          </w:tcPr>
          <w:p w14:paraId="50600B7D" w14:textId="77777777" w:rsidR="00E2286B" w:rsidRPr="001B3468" w:rsidRDefault="00E2286B" w:rsidP="00E2286B">
            <w:pPr>
              <w:pStyle w:val="ListParagraph"/>
              <w:ind w:left="72"/>
              <w:jc w:val="center"/>
              <w:rPr>
                <w:rFonts w:ascii="Arial" w:hAnsi="Arial" w:cs="Arial"/>
                <w:color w:val="000000" w:themeColor="text1"/>
                <w:sz w:val="17"/>
                <w:szCs w:val="17"/>
              </w:rPr>
            </w:pPr>
          </w:p>
          <w:p w14:paraId="0FA5AAA8"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Podržani projekti nevladinih organizacija</w:t>
            </w:r>
          </w:p>
          <w:p w14:paraId="6190A640"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337" w:type="pct"/>
            <w:vMerge w:val="restart"/>
          </w:tcPr>
          <w:p w14:paraId="0546E070"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tcPr>
          <w:p w14:paraId="0B1CCD7B" w14:textId="77777777" w:rsidR="00E2286B" w:rsidRPr="001B3468" w:rsidRDefault="00E2286B" w:rsidP="00E2286B">
            <w:pPr>
              <w:adjustRightInd w:val="0"/>
              <w:jc w:val="center"/>
              <w:rPr>
                <w:rFonts w:ascii="Arial" w:hAnsi="Arial" w:cs="Arial"/>
                <w:color w:val="000000" w:themeColor="text1"/>
                <w:sz w:val="17"/>
                <w:szCs w:val="17"/>
              </w:rPr>
            </w:pPr>
            <w:r w:rsidRPr="001B3468">
              <w:rPr>
                <w:rFonts w:ascii="Arial" w:eastAsia="Times New Roman" w:hAnsi="Arial" w:cs="Arial"/>
                <w:color w:val="000000" w:themeColor="text1"/>
                <w:sz w:val="17"/>
                <w:szCs w:val="17"/>
              </w:rPr>
              <w:t>Gradska služba za  opću upravu, društvene djelatnosti, boračko-invalidsku i socijalnu zaštitu.</w:t>
            </w:r>
          </w:p>
        </w:tc>
        <w:tc>
          <w:tcPr>
            <w:tcW w:w="193" w:type="pct"/>
            <w:vMerge w:val="restart"/>
            <w:shd w:val="clear" w:color="auto" w:fill="FFFFFF" w:themeFill="background1"/>
          </w:tcPr>
          <w:p w14:paraId="6B03A246"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05755949"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1EEF0C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4696EE89"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443.100</w:t>
            </w:r>
          </w:p>
        </w:tc>
        <w:tc>
          <w:tcPr>
            <w:tcW w:w="311" w:type="pct"/>
            <w:shd w:val="clear" w:color="auto" w:fill="FFFFFF" w:themeFill="background1"/>
            <w:vAlign w:val="center"/>
          </w:tcPr>
          <w:p w14:paraId="2749D01F" w14:textId="77777777" w:rsidR="00E2286B" w:rsidRPr="001B3468"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456.079</w:t>
            </w:r>
          </w:p>
        </w:tc>
        <w:tc>
          <w:tcPr>
            <w:tcW w:w="386" w:type="pct"/>
            <w:shd w:val="clear" w:color="auto" w:fill="FFFFFF" w:themeFill="background1"/>
            <w:vAlign w:val="center"/>
          </w:tcPr>
          <w:p w14:paraId="55C1F147" w14:textId="77777777" w:rsidR="00E2286B" w:rsidRPr="001B3468"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102,92%</w:t>
            </w:r>
          </w:p>
        </w:tc>
      </w:tr>
      <w:tr w:rsidR="00E2286B" w:rsidRPr="001B3468" w14:paraId="00F60A04" w14:textId="77777777" w:rsidTr="00E2286B">
        <w:trPr>
          <w:trHeight w:val="20"/>
          <w:jc w:val="center"/>
        </w:trPr>
        <w:tc>
          <w:tcPr>
            <w:tcW w:w="583" w:type="pct"/>
            <w:vMerge/>
            <w:tcBorders>
              <w:right w:val="single" w:sz="4" w:space="0" w:color="auto"/>
            </w:tcBorders>
            <w:vAlign w:val="center"/>
          </w:tcPr>
          <w:p w14:paraId="4545F9CE"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288D2669"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4A074410"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13CB0351"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6E4AE44F"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4A259925"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1F70F064"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4AC2FEE6"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35B99DD7"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2CE9043E"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2548EC7"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4BC8317B" w14:textId="77777777" w:rsidTr="00E2286B">
        <w:trPr>
          <w:trHeight w:val="20"/>
          <w:jc w:val="center"/>
        </w:trPr>
        <w:tc>
          <w:tcPr>
            <w:tcW w:w="583" w:type="pct"/>
            <w:vMerge/>
            <w:tcBorders>
              <w:right w:val="single" w:sz="4" w:space="0" w:color="auto"/>
            </w:tcBorders>
            <w:vAlign w:val="center"/>
          </w:tcPr>
          <w:p w14:paraId="79EAE4E3"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435BDA76"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35D8AD38"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547A1AB4"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6B5F51AA"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42CCE4A3"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496C210C"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43CAF69"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3722381F"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36CFC319"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B7C54A5"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7CBC046A" w14:textId="77777777" w:rsidTr="00E2286B">
        <w:trPr>
          <w:trHeight w:val="20"/>
          <w:jc w:val="center"/>
        </w:trPr>
        <w:tc>
          <w:tcPr>
            <w:tcW w:w="583" w:type="pct"/>
            <w:vMerge/>
            <w:tcBorders>
              <w:right w:val="single" w:sz="4" w:space="0" w:color="auto"/>
            </w:tcBorders>
            <w:vAlign w:val="center"/>
          </w:tcPr>
          <w:p w14:paraId="5A1F18F8"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760DC166"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08C1680F"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7EC1C09E"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6A075DF0"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37ABB9CC"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52039961"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F20090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3B068BB6"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052A93DF"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D7781D1"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6BEB03A3" w14:textId="77777777" w:rsidTr="00E2286B">
        <w:trPr>
          <w:trHeight w:val="20"/>
          <w:jc w:val="center"/>
        </w:trPr>
        <w:tc>
          <w:tcPr>
            <w:tcW w:w="583" w:type="pct"/>
            <w:vMerge/>
            <w:tcBorders>
              <w:right w:val="single" w:sz="4" w:space="0" w:color="auto"/>
            </w:tcBorders>
            <w:vAlign w:val="center"/>
          </w:tcPr>
          <w:p w14:paraId="54026060"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7A38251A"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56F45BA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776D8775"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3FF299A0"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58FC6E5C"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67229417"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49819F0"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4A27CF06"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743DF3EA"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7C356F1"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625AFDC2" w14:textId="77777777" w:rsidTr="00E2286B">
        <w:trPr>
          <w:trHeight w:val="20"/>
          <w:jc w:val="center"/>
        </w:trPr>
        <w:tc>
          <w:tcPr>
            <w:tcW w:w="583" w:type="pct"/>
            <w:vMerge/>
            <w:tcBorders>
              <w:right w:val="single" w:sz="4" w:space="0" w:color="auto"/>
            </w:tcBorders>
            <w:vAlign w:val="center"/>
          </w:tcPr>
          <w:p w14:paraId="31F764E0"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7AE5A52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56FD1FA8"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47B45842"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tcPr>
          <w:p w14:paraId="6CAAA8DA"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6A1C9AF8"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66720BF6"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4041BD79"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350EB462"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443.100</w:t>
            </w:r>
          </w:p>
        </w:tc>
        <w:tc>
          <w:tcPr>
            <w:tcW w:w="311" w:type="pct"/>
            <w:shd w:val="clear" w:color="auto" w:fill="F2F2F2" w:themeFill="background1" w:themeFillShade="F2"/>
            <w:vAlign w:val="center"/>
          </w:tcPr>
          <w:p w14:paraId="102ADCE2"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456.079</w:t>
            </w:r>
          </w:p>
        </w:tc>
        <w:tc>
          <w:tcPr>
            <w:tcW w:w="386" w:type="pct"/>
            <w:shd w:val="clear" w:color="auto" w:fill="F2F2F2" w:themeFill="background1" w:themeFillShade="F2"/>
            <w:vAlign w:val="center"/>
          </w:tcPr>
          <w:p w14:paraId="5768964D"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102,92%</w:t>
            </w:r>
          </w:p>
        </w:tc>
      </w:tr>
      <w:tr w:rsidR="00E2286B" w:rsidRPr="001B3468" w14:paraId="5694C6E0" w14:textId="77777777" w:rsidTr="00E2286B">
        <w:trPr>
          <w:trHeight w:val="20"/>
          <w:jc w:val="center"/>
        </w:trPr>
        <w:tc>
          <w:tcPr>
            <w:tcW w:w="583" w:type="pct"/>
            <w:vMerge w:val="restart"/>
            <w:tcBorders>
              <w:right w:val="single" w:sz="4" w:space="0" w:color="auto"/>
            </w:tcBorders>
            <w:vAlign w:val="center"/>
          </w:tcPr>
          <w:p w14:paraId="57C5E9FF" w14:textId="77777777" w:rsidR="00E2286B" w:rsidRPr="001B3468" w:rsidRDefault="00E2286B" w:rsidP="00E2286B">
            <w:pPr>
              <w:ind w:left="171"/>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Ukupno za program (mjeru)9.</w:t>
            </w:r>
          </w:p>
          <w:p w14:paraId="5EAEB267" w14:textId="77777777" w:rsidR="00E2286B" w:rsidRPr="001B3468" w:rsidRDefault="00E2286B" w:rsidP="00E2286B">
            <w:pPr>
              <w:ind w:left="171"/>
              <w:rPr>
                <w:rFonts w:ascii="Arial" w:eastAsia="Times New Roman" w:hAnsi="Arial" w:cs="Arial"/>
                <w:b/>
                <w:color w:val="000000" w:themeColor="text1"/>
                <w:sz w:val="17"/>
                <w:szCs w:val="17"/>
              </w:rPr>
            </w:pPr>
          </w:p>
          <w:p w14:paraId="6EFF004B" w14:textId="77777777" w:rsidR="00E2286B" w:rsidRPr="001B3468" w:rsidRDefault="00E2286B" w:rsidP="00E2286B">
            <w:pPr>
              <w:ind w:left="171"/>
              <w:rPr>
                <w:rFonts w:ascii="Arial" w:eastAsia="Times New Roman" w:hAnsi="Arial" w:cs="Arial"/>
                <w:b/>
                <w:color w:val="000000" w:themeColor="text1"/>
                <w:sz w:val="17"/>
                <w:szCs w:val="17"/>
              </w:rPr>
            </w:pPr>
          </w:p>
          <w:p w14:paraId="47BB2625" w14:textId="77777777" w:rsidR="00E2286B" w:rsidRPr="001B3468" w:rsidRDefault="00E2286B" w:rsidP="00E2286B">
            <w:pPr>
              <w:ind w:left="171"/>
              <w:rPr>
                <w:rFonts w:ascii="Arial" w:eastAsia="Times New Roman" w:hAnsi="Arial" w:cs="Arial"/>
                <w:b/>
                <w:color w:val="000000" w:themeColor="text1"/>
                <w:sz w:val="17"/>
                <w:szCs w:val="17"/>
              </w:rPr>
            </w:pPr>
          </w:p>
          <w:p w14:paraId="71B33EAB" w14:textId="77777777" w:rsidR="00E2286B" w:rsidRPr="001B3468" w:rsidRDefault="00E2286B" w:rsidP="00E2286B">
            <w:pPr>
              <w:ind w:left="171"/>
              <w:rPr>
                <w:rFonts w:ascii="Arial" w:eastAsia="Times New Roman" w:hAnsi="Arial" w:cs="Arial"/>
                <w:b/>
                <w:color w:val="000000" w:themeColor="text1"/>
                <w:sz w:val="17"/>
                <w:szCs w:val="17"/>
              </w:rPr>
            </w:pPr>
          </w:p>
          <w:p w14:paraId="04780F2D" w14:textId="77777777" w:rsidR="00E2286B" w:rsidRPr="001B3468" w:rsidRDefault="00E2286B" w:rsidP="00E2286B">
            <w:pPr>
              <w:ind w:left="171"/>
              <w:rPr>
                <w:rFonts w:ascii="Arial" w:eastAsia="Times New Roman" w:hAnsi="Arial" w:cs="Arial"/>
                <w:b/>
                <w:color w:val="000000" w:themeColor="text1"/>
                <w:sz w:val="17"/>
                <w:szCs w:val="17"/>
              </w:rPr>
            </w:pPr>
          </w:p>
          <w:p w14:paraId="0CEAD7F0" w14:textId="77777777" w:rsidR="00E2286B" w:rsidRPr="001B3468" w:rsidRDefault="00E2286B" w:rsidP="00E2286B">
            <w:pPr>
              <w:ind w:left="171"/>
              <w:rPr>
                <w:rFonts w:ascii="Arial" w:eastAsia="Times New Roman" w:hAnsi="Arial" w:cs="Arial"/>
                <w:b/>
                <w:color w:val="000000" w:themeColor="text1"/>
                <w:sz w:val="17"/>
                <w:szCs w:val="17"/>
              </w:rPr>
            </w:pPr>
          </w:p>
          <w:p w14:paraId="286ADA92" w14:textId="77777777" w:rsidR="00E2286B" w:rsidRPr="001B3468" w:rsidRDefault="00E2286B" w:rsidP="00E2286B">
            <w:pPr>
              <w:ind w:left="171"/>
              <w:rPr>
                <w:rFonts w:ascii="Arial" w:eastAsia="Times New Roman" w:hAnsi="Arial" w:cs="Arial"/>
                <w:b/>
                <w:color w:val="000000" w:themeColor="text1"/>
                <w:sz w:val="17"/>
                <w:szCs w:val="17"/>
              </w:rPr>
            </w:pPr>
          </w:p>
          <w:p w14:paraId="264FD85A" w14:textId="77777777" w:rsidR="00E2286B" w:rsidRPr="001B3468" w:rsidRDefault="00E2286B" w:rsidP="00E2286B">
            <w:pPr>
              <w:ind w:left="171"/>
              <w:rPr>
                <w:rFonts w:ascii="Arial" w:eastAsia="Times New Roman" w:hAnsi="Arial" w:cs="Arial"/>
                <w:b/>
                <w:color w:val="000000" w:themeColor="text1"/>
                <w:sz w:val="17"/>
                <w:szCs w:val="17"/>
              </w:rPr>
            </w:pPr>
          </w:p>
          <w:p w14:paraId="602BA8D8" w14:textId="77777777" w:rsidR="00E2286B" w:rsidRPr="001B3468" w:rsidRDefault="00E2286B" w:rsidP="00E2286B">
            <w:pPr>
              <w:ind w:left="171"/>
              <w:rPr>
                <w:rFonts w:ascii="Arial" w:eastAsia="Times New Roman" w:hAnsi="Arial" w:cs="Arial"/>
                <w:b/>
                <w:color w:val="000000" w:themeColor="text1"/>
                <w:sz w:val="17"/>
                <w:szCs w:val="17"/>
              </w:rPr>
            </w:pPr>
          </w:p>
          <w:p w14:paraId="05F9507F" w14:textId="77777777" w:rsidR="00E2286B" w:rsidRPr="001B3468" w:rsidRDefault="00E2286B" w:rsidP="00E2286B">
            <w:pPr>
              <w:ind w:left="171"/>
              <w:rPr>
                <w:rFonts w:ascii="Arial" w:eastAsia="Times New Roman" w:hAnsi="Arial" w:cs="Arial"/>
                <w:b/>
                <w:color w:val="000000" w:themeColor="text1"/>
                <w:sz w:val="17"/>
                <w:szCs w:val="17"/>
              </w:rPr>
            </w:pPr>
          </w:p>
          <w:p w14:paraId="4891CC70" w14:textId="77777777" w:rsidR="00E2286B" w:rsidRPr="001B3468" w:rsidRDefault="00E2286B" w:rsidP="00E2286B">
            <w:pPr>
              <w:ind w:left="171"/>
              <w:rPr>
                <w:rFonts w:ascii="Arial" w:eastAsia="Times New Roman" w:hAnsi="Arial" w:cs="Arial"/>
                <w:b/>
                <w:color w:val="000000" w:themeColor="text1"/>
                <w:sz w:val="17"/>
                <w:szCs w:val="17"/>
              </w:rPr>
            </w:pPr>
          </w:p>
          <w:p w14:paraId="1C5CB649" w14:textId="77777777" w:rsidR="00E2286B" w:rsidRPr="001B3468" w:rsidRDefault="00E2286B" w:rsidP="00E2286B">
            <w:pPr>
              <w:rPr>
                <w:rFonts w:ascii="Arial" w:eastAsia="Times New Roman" w:hAnsi="Arial" w:cs="Arial"/>
                <w:color w:val="000000" w:themeColor="text1"/>
                <w:sz w:val="17"/>
                <w:szCs w:val="17"/>
              </w:rPr>
            </w:pPr>
          </w:p>
        </w:tc>
        <w:tc>
          <w:tcPr>
            <w:tcW w:w="510" w:type="pct"/>
            <w:vMerge w:val="restart"/>
            <w:tcBorders>
              <w:left w:val="single" w:sz="4" w:space="0" w:color="auto"/>
            </w:tcBorders>
            <w:vAlign w:val="center"/>
          </w:tcPr>
          <w:p w14:paraId="2BC9E0F1"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703" w:type="pct"/>
            <w:vMerge w:val="restart"/>
            <w:vAlign w:val="center"/>
          </w:tcPr>
          <w:p w14:paraId="7AC74FE5"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337" w:type="pct"/>
            <w:vMerge w:val="restart"/>
            <w:vAlign w:val="center"/>
          </w:tcPr>
          <w:p w14:paraId="4B50F5EF"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vAlign w:val="center"/>
          </w:tcPr>
          <w:p w14:paraId="7BF7A178" w14:textId="77777777" w:rsidR="00E2286B" w:rsidRPr="001B3468" w:rsidRDefault="00E2286B" w:rsidP="00E2286B">
            <w:pPr>
              <w:adjustRightInd w:val="0"/>
              <w:jc w:val="center"/>
              <w:rPr>
                <w:rFonts w:ascii="Arial" w:hAnsi="Arial" w:cs="Arial"/>
                <w:color w:val="000000" w:themeColor="text1"/>
                <w:sz w:val="17"/>
                <w:szCs w:val="17"/>
              </w:rPr>
            </w:pPr>
          </w:p>
          <w:p w14:paraId="65FA7C04" w14:textId="77777777" w:rsidR="00E2286B" w:rsidRPr="001B3468" w:rsidRDefault="00E2286B" w:rsidP="00E2286B">
            <w:pPr>
              <w:adjustRightInd w:val="0"/>
              <w:jc w:val="center"/>
              <w:rPr>
                <w:rFonts w:ascii="Arial" w:hAnsi="Arial" w:cs="Arial"/>
                <w:color w:val="000000" w:themeColor="text1"/>
                <w:sz w:val="17"/>
                <w:szCs w:val="17"/>
              </w:rPr>
            </w:pPr>
          </w:p>
          <w:p w14:paraId="5574965E" w14:textId="77777777" w:rsidR="00E2286B" w:rsidRPr="001B3468" w:rsidRDefault="00E2286B" w:rsidP="00E2286B">
            <w:pPr>
              <w:adjustRightInd w:val="0"/>
              <w:jc w:val="center"/>
              <w:rPr>
                <w:rFonts w:ascii="Arial" w:hAnsi="Arial" w:cs="Arial"/>
                <w:color w:val="000000" w:themeColor="text1"/>
                <w:sz w:val="17"/>
                <w:szCs w:val="17"/>
              </w:rPr>
            </w:pPr>
          </w:p>
          <w:p w14:paraId="74B98A15" w14:textId="77777777" w:rsidR="00E2286B" w:rsidRPr="001B3468" w:rsidRDefault="00E2286B" w:rsidP="00E2286B">
            <w:pPr>
              <w:adjustRightInd w:val="0"/>
              <w:jc w:val="center"/>
              <w:rPr>
                <w:rFonts w:ascii="Arial" w:hAnsi="Arial" w:cs="Arial"/>
                <w:color w:val="000000" w:themeColor="text1"/>
                <w:sz w:val="17"/>
                <w:szCs w:val="17"/>
              </w:rPr>
            </w:pPr>
          </w:p>
          <w:p w14:paraId="0CF34417"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val="restart"/>
            <w:shd w:val="clear" w:color="auto" w:fill="FFFFFF" w:themeFill="background1"/>
          </w:tcPr>
          <w:p w14:paraId="6B87CE97"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540D6573"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0F9CA84"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29DAE659"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4DC3A73E" w14:textId="77777777" w:rsidR="00E2286B" w:rsidRPr="001B3468" w:rsidRDefault="00E2286B" w:rsidP="00E2286B">
            <w:pPr>
              <w:jc w:val="center"/>
              <w:rPr>
                <w:rFonts w:ascii="Arial" w:eastAsia="Times New Roman" w:hAnsi="Arial" w:cs="Arial"/>
                <w:color w:val="000000" w:themeColor="text1"/>
                <w:sz w:val="17"/>
                <w:szCs w:val="17"/>
              </w:rPr>
            </w:pPr>
          </w:p>
        </w:tc>
        <w:tc>
          <w:tcPr>
            <w:tcW w:w="386" w:type="pct"/>
            <w:shd w:val="clear" w:color="auto" w:fill="FFFFFF" w:themeFill="background1"/>
            <w:vAlign w:val="center"/>
          </w:tcPr>
          <w:p w14:paraId="65F3D73A" w14:textId="77777777" w:rsidR="00E2286B" w:rsidRPr="001B3468" w:rsidRDefault="00E2286B" w:rsidP="00E2286B">
            <w:pPr>
              <w:jc w:val="center"/>
              <w:rPr>
                <w:rFonts w:ascii="Arial" w:eastAsia="Times New Roman" w:hAnsi="Arial" w:cs="Arial"/>
                <w:color w:val="000000" w:themeColor="text1"/>
                <w:sz w:val="17"/>
                <w:szCs w:val="17"/>
              </w:rPr>
            </w:pPr>
          </w:p>
        </w:tc>
      </w:tr>
      <w:tr w:rsidR="00E2286B" w:rsidRPr="001B3468" w14:paraId="10E41865" w14:textId="77777777" w:rsidTr="00E2286B">
        <w:trPr>
          <w:trHeight w:val="20"/>
          <w:jc w:val="center"/>
        </w:trPr>
        <w:tc>
          <w:tcPr>
            <w:tcW w:w="583" w:type="pct"/>
            <w:vMerge/>
            <w:tcBorders>
              <w:right w:val="single" w:sz="4" w:space="0" w:color="auto"/>
            </w:tcBorders>
          </w:tcPr>
          <w:p w14:paraId="249E746A"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6DE4D5B4"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7EE75A5D"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0C82AB48"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0BF1A8A0"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50DEAFD5"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0A0C5094"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57BFB36"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5060F7FF"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3316C003"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AD10CC8"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0976F61" w14:textId="77777777" w:rsidTr="00E2286B">
        <w:trPr>
          <w:trHeight w:val="20"/>
          <w:jc w:val="center"/>
        </w:trPr>
        <w:tc>
          <w:tcPr>
            <w:tcW w:w="583" w:type="pct"/>
            <w:vMerge/>
            <w:tcBorders>
              <w:right w:val="single" w:sz="4" w:space="0" w:color="auto"/>
            </w:tcBorders>
          </w:tcPr>
          <w:p w14:paraId="198895F6"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27EDCBD8"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68B1F043"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0D5B2F88"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7E3B2B2D"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3EF45515"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3E70EAA9"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CE71BAE"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191DA43A"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2131F986"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153E42DA"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42FAEA4F" w14:textId="77777777" w:rsidTr="00E2286B">
        <w:trPr>
          <w:trHeight w:val="20"/>
          <w:jc w:val="center"/>
        </w:trPr>
        <w:tc>
          <w:tcPr>
            <w:tcW w:w="583" w:type="pct"/>
            <w:vMerge/>
            <w:tcBorders>
              <w:right w:val="single" w:sz="4" w:space="0" w:color="auto"/>
            </w:tcBorders>
          </w:tcPr>
          <w:p w14:paraId="1C9888F9"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22CB7CC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737F4465"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746FCFEC"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00888D0B"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11979FAA"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00D4E6D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2A9BB24"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447CFFCD"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0A6E2D25"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3FC6A6D4"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CAB4950" w14:textId="77777777" w:rsidTr="00E2286B">
        <w:trPr>
          <w:trHeight w:val="20"/>
          <w:jc w:val="center"/>
        </w:trPr>
        <w:tc>
          <w:tcPr>
            <w:tcW w:w="583" w:type="pct"/>
            <w:vMerge/>
            <w:tcBorders>
              <w:right w:val="single" w:sz="4" w:space="0" w:color="auto"/>
            </w:tcBorders>
          </w:tcPr>
          <w:p w14:paraId="2EFBA3A1"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06C1238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3A7D4CFC"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73FF2FF1"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1FDF2CEF"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4FCB9461"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tcPr>
          <w:p w14:paraId="500838FC"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67EFD07"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30BDDB72"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7E987F73"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3B5E5337"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3A1B4CE" w14:textId="77777777" w:rsidTr="00E2286B">
        <w:trPr>
          <w:trHeight w:val="20"/>
          <w:jc w:val="center"/>
        </w:trPr>
        <w:tc>
          <w:tcPr>
            <w:tcW w:w="583" w:type="pct"/>
            <w:vMerge/>
            <w:tcBorders>
              <w:right w:val="single" w:sz="4" w:space="0" w:color="auto"/>
            </w:tcBorders>
          </w:tcPr>
          <w:p w14:paraId="42283DDB"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1CD9D274"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6B6B6216"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119EDDCE"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shd w:val="clear" w:color="auto" w:fill="auto"/>
            <w:vAlign w:val="center"/>
          </w:tcPr>
          <w:p w14:paraId="16AFEC66"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760CC03F"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tcPr>
          <w:p w14:paraId="62381DC1"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1DDA7279"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shd w:val="clear" w:color="auto" w:fill="F2F2F2" w:themeFill="background1" w:themeFillShade="F2"/>
            <w:vAlign w:val="center"/>
          </w:tcPr>
          <w:p w14:paraId="60663B03"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773.600</w:t>
            </w:r>
          </w:p>
        </w:tc>
        <w:tc>
          <w:tcPr>
            <w:tcW w:w="311" w:type="pct"/>
            <w:shd w:val="clear" w:color="auto" w:fill="F2F2F2" w:themeFill="background1" w:themeFillShade="F2"/>
            <w:vAlign w:val="center"/>
          </w:tcPr>
          <w:p w14:paraId="4CF2BEA0"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614.235</w:t>
            </w:r>
          </w:p>
        </w:tc>
        <w:tc>
          <w:tcPr>
            <w:tcW w:w="386" w:type="pct"/>
            <w:shd w:val="clear" w:color="auto" w:fill="F2F2F2" w:themeFill="background1" w:themeFillShade="F2"/>
            <w:vAlign w:val="center"/>
          </w:tcPr>
          <w:p w14:paraId="1787E67B"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79,39%</w:t>
            </w:r>
          </w:p>
        </w:tc>
      </w:tr>
      <w:tr w:rsidR="00E2286B" w:rsidRPr="001B3468" w14:paraId="395E6608" w14:textId="77777777" w:rsidTr="00E2286B">
        <w:trPr>
          <w:trHeight w:val="194"/>
          <w:jc w:val="center"/>
        </w:trPr>
        <w:tc>
          <w:tcPr>
            <w:tcW w:w="5000" w:type="pct"/>
            <w:gridSpan w:val="11"/>
            <w:shd w:val="clear" w:color="auto" w:fill="FFFFFF" w:themeFill="background1"/>
          </w:tcPr>
          <w:p w14:paraId="7DA21E8B" w14:textId="77777777" w:rsidR="00E2286B" w:rsidRPr="001B3468" w:rsidRDefault="00E2286B" w:rsidP="00E2286B">
            <w:pPr>
              <w:rPr>
                <w:rFonts w:ascii="Arial" w:eastAsia="Times New Roman" w:hAnsi="Arial" w:cs="Arial"/>
                <w:b/>
                <w:color w:val="000000" w:themeColor="text1"/>
                <w:sz w:val="17"/>
                <w:szCs w:val="17"/>
              </w:rPr>
            </w:pPr>
          </w:p>
          <w:p w14:paraId="4F7AC749" w14:textId="77777777" w:rsidR="00E2286B" w:rsidRPr="001B3468" w:rsidRDefault="00E2286B" w:rsidP="00E2286B">
            <w:pPr>
              <w:rPr>
                <w:rFonts w:ascii="Arial" w:eastAsia="Times New Roman" w:hAnsi="Arial" w:cs="Arial"/>
                <w:b/>
                <w:color w:val="000000" w:themeColor="text1"/>
                <w:sz w:val="17"/>
                <w:szCs w:val="17"/>
              </w:rPr>
            </w:pPr>
          </w:p>
          <w:p w14:paraId="343C210C" w14:textId="77777777" w:rsidR="00E2286B" w:rsidRPr="001B3468" w:rsidRDefault="00E2286B" w:rsidP="00E2286B">
            <w:pPr>
              <w:rPr>
                <w:rFonts w:ascii="Arial" w:eastAsia="Times New Roman" w:hAnsi="Arial" w:cs="Arial"/>
                <w:b/>
                <w:color w:val="000000" w:themeColor="text1"/>
                <w:sz w:val="17"/>
                <w:szCs w:val="17"/>
              </w:rPr>
            </w:pPr>
          </w:p>
          <w:p w14:paraId="01CCA7EC"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Redni broj i naziv programa (mjere)</w:t>
            </w:r>
            <w:r w:rsidRPr="001B3468">
              <w:rPr>
                <w:rFonts w:ascii="Arial" w:eastAsia="Times New Roman" w:hAnsi="Arial" w:cs="Arial"/>
                <w:b/>
                <w:color w:val="000000" w:themeColor="text1"/>
                <w:sz w:val="17"/>
                <w:szCs w:val="17"/>
                <w:vertAlign w:val="superscript"/>
              </w:rPr>
              <w:t>1</w:t>
            </w:r>
            <w:r w:rsidRPr="001B3468">
              <w:rPr>
                <w:rFonts w:ascii="Arial" w:eastAsia="Times New Roman" w:hAnsi="Arial" w:cs="Arial"/>
                <w:b/>
                <w:color w:val="000000" w:themeColor="text1"/>
                <w:sz w:val="17"/>
                <w:szCs w:val="17"/>
              </w:rPr>
              <w:t xml:space="preserve">  (prenosi se iz tabele A1): </w:t>
            </w:r>
          </w:p>
          <w:p w14:paraId="2352C50E"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color w:val="000000" w:themeColor="text1"/>
                <w:sz w:val="17"/>
                <w:szCs w:val="17"/>
              </w:rPr>
              <w:t>10.Podrška projektima i aktivnostima mladih</w:t>
            </w:r>
          </w:p>
        </w:tc>
      </w:tr>
      <w:tr w:rsidR="00E2286B" w:rsidRPr="001B3468" w14:paraId="5AF688E0" w14:textId="77777777" w:rsidTr="00E2286B">
        <w:trPr>
          <w:trHeight w:val="20"/>
          <w:jc w:val="center"/>
        </w:trPr>
        <w:tc>
          <w:tcPr>
            <w:tcW w:w="5000" w:type="pct"/>
            <w:gridSpan w:val="11"/>
            <w:shd w:val="clear" w:color="auto" w:fill="FFFFFF" w:themeFill="background1"/>
          </w:tcPr>
          <w:p w14:paraId="757D175F"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Naziv strateškog dokumenta,  oznaka strateškog cilja, prioriteta i mjere, čijoj realizaciji doprinosi program (mjera):SC 2,  mjera 2.4.2.</w:t>
            </w:r>
          </w:p>
        </w:tc>
      </w:tr>
      <w:tr w:rsidR="00E2286B" w:rsidRPr="001B3468" w14:paraId="0E42DE74" w14:textId="77777777" w:rsidTr="00E2286B">
        <w:trPr>
          <w:trHeight w:val="20"/>
          <w:jc w:val="center"/>
        </w:trPr>
        <w:tc>
          <w:tcPr>
            <w:tcW w:w="583" w:type="pct"/>
            <w:vMerge w:val="restart"/>
            <w:tcBorders>
              <w:right w:val="single" w:sz="4" w:space="0" w:color="auto"/>
            </w:tcBorders>
            <w:vAlign w:val="center"/>
          </w:tcPr>
          <w:p w14:paraId="3EEDF2D6" w14:textId="77777777" w:rsidR="00E2286B" w:rsidRPr="001B3468" w:rsidRDefault="00E2286B" w:rsidP="00E2286B">
            <w:pPr>
              <w:rPr>
                <w:rFonts w:ascii="Arial" w:eastAsia="Times New Roman" w:hAnsi="Arial" w:cs="Arial"/>
                <w:color w:val="000000" w:themeColor="text1"/>
                <w:sz w:val="17"/>
                <w:szCs w:val="17"/>
              </w:rPr>
            </w:pPr>
            <w:r w:rsidRPr="001B3468">
              <w:rPr>
                <w:rFonts w:ascii="Arial" w:eastAsia="Times New Roman" w:hAnsi="Arial" w:cs="Arial"/>
                <w:color w:val="000000" w:themeColor="text1"/>
                <w:sz w:val="17"/>
                <w:szCs w:val="17"/>
              </w:rPr>
              <w:t>10 Podrška projektima za mlade</w:t>
            </w:r>
          </w:p>
        </w:tc>
        <w:tc>
          <w:tcPr>
            <w:tcW w:w="510" w:type="pct"/>
            <w:vMerge w:val="restart"/>
            <w:tcBorders>
              <w:left w:val="single" w:sz="4" w:space="0" w:color="auto"/>
            </w:tcBorders>
          </w:tcPr>
          <w:p w14:paraId="4989C014"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Podržani projekti omladinskih organizacija</w:t>
            </w:r>
          </w:p>
        </w:tc>
        <w:tc>
          <w:tcPr>
            <w:tcW w:w="703" w:type="pct"/>
            <w:vMerge w:val="restart"/>
          </w:tcPr>
          <w:p w14:paraId="449A8BEB" w14:textId="77777777" w:rsidR="00E2286B" w:rsidRPr="001B3468" w:rsidRDefault="00E2286B" w:rsidP="00E2286B">
            <w:pPr>
              <w:pStyle w:val="ListParagraph"/>
              <w:ind w:left="72"/>
              <w:jc w:val="center"/>
              <w:rPr>
                <w:rFonts w:ascii="Arial" w:hAnsi="Arial" w:cs="Arial"/>
                <w:color w:val="000000" w:themeColor="text1"/>
                <w:sz w:val="17"/>
                <w:szCs w:val="17"/>
              </w:rPr>
            </w:pPr>
            <w:r w:rsidRPr="001B3468">
              <w:rPr>
                <w:rFonts w:ascii="Arial" w:hAnsi="Arial" w:cs="Arial"/>
                <w:color w:val="000000" w:themeColor="text1"/>
                <w:sz w:val="17"/>
                <w:szCs w:val="17"/>
              </w:rPr>
              <w:t>Podržani projekti i rad omladinskih organizacija</w:t>
            </w:r>
          </w:p>
        </w:tc>
        <w:tc>
          <w:tcPr>
            <w:tcW w:w="337" w:type="pct"/>
            <w:vMerge w:val="restart"/>
          </w:tcPr>
          <w:p w14:paraId="77F6893D" w14:textId="77777777" w:rsidR="00E2286B" w:rsidRPr="001B3468" w:rsidRDefault="00E2286B" w:rsidP="00E2286B">
            <w:pPr>
              <w:adjustRightInd w:val="0"/>
              <w:jc w:val="center"/>
              <w:rPr>
                <w:rFonts w:ascii="Arial" w:hAnsi="Arial" w:cs="Arial"/>
                <w:color w:val="000000" w:themeColor="text1"/>
                <w:sz w:val="17"/>
                <w:szCs w:val="17"/>
              </w:rPr>
            </w:pPr>
          </w:p>
        </w:tc>
        <w:tc>
          <w:tcPr>
            <w:tcW w:w="810" w:type="pct"/>
            <w:vMerge w:val="restart"/>
            <w:shd w:val="clear" w:color="auto" w:fill="auto"/>
          </w:tcPr>
          <w:p w14:paraId="47FBE551" w14:textId="77777777" w:rsidR="00E2286B" w:rsidRPr="001B3468" w:rsidRDefault="00E2286B" w:rsidP="00E2286B">
            <w:pPr>
              <w:adjustRightInd w:val="0"/>
              <w:jc w:val="center"/>
              <w:rPr>
                <w:rFonts w:ascii="Arial" w:hAnsi="Arial" w:cs="Arial"/>
                <w:color w:val="000000" w:themeColor="text1"/>
                <w:sz w:val="17"/>
                <w:szCs w:val="17"/>
              </w:rPr>
            </w:pPr>
            <w:r w:rsidRPr="001B3468">
              <w:rPr>
                <w:rFonts w:ascii="Arial" w:eastAsia="Times New Roman" w:hAnsi="Arial" w:cs="Arial"/>
                <w:color w:val="000000" w:themeColor="text1"/>
                <w:sz w:val="17"/>
                <w:szCs w:val="17"/>
              </w:rPr>
              <w:t>Gradska služba za  opću upravu, društvene djelatnosti, boračko-invalidsku i socijalnu zaštitu.</w:t>
            </w:r>
          </w:p>
        </w:tc>
        <w:tc>
          <w:tcPr>
            <w:tcW w:w="193" w:type="pct"/>
            <w:vMerge w:val="restart"/>
            <w:shd w:val="clear" w:color="auto" w:fill="FFFFFF" w:themeFill="background1"/>
          </w:tcPr>
          <w:p w14:paraId="25992D84"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val="restart"/>
            <w:shd w:val="clear" w:color="auto" w:fill="FFFFFF" w:themeFill="background1"/>
          </w:tcPr>
          <w:p w14:paraId="0073F9AC"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7C3DF15B"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6F6120E6"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15.000</w:t>
            </w:r>
          </w:p>
        </w:tc>
        <w:tc>
          <w:tcPr>
            <w:tcW w:w="311" w:type="pct"/>
            <w:shd w:val="clear" w:color="auto" w:fill="FFFFFF" w:themeFill="background1"/>
            <w:vAlign w:val="center"/>
          </w:tcPr>
          <w:p w14:paraId="7C38120F"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15.000</w:t>
            </w:r>
          </w:p>
        </w:tc>
        <w:tc>
          <w:tcPr>
            <w:tcW w:w="386" w:type="pct"/>
            <w:shd w:val="clear" w:color="auto" w:fill="FFFFFF" w:themeFill="background1"/>
            <w:vAlign w:val="center"/>
          </w:tcPr>
          <w:p w14:paraId="0E19C90E"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100%</w:t>
            </w:r>
          </w:p>
        </w:tc>
      </w:tr>
      <w:tr w:rsidR="00E2286B" w:rsidRPr="001B3468" w14:paraId="6A675EC4" w14:textId="77777777" w:rsidTr="00E2286B">
        <w:trPr>
          <w:trHeight w:val="20"/>
          <w:jc w:val="center"/>
        </w:trPr>
        <w:tc>
          <w:tcPr>
            <w:tcW w:w="583" w:type="pct"/>
            <w:vMerge/>
            <w:tcBorders>
              <w:right w:val="single" w:sz="4" w:space="0" w:color="auto"/>
            </w:tcBorders>
            <w:vAlign w:val="center"/>
          </w:tcPr>
          <w:p w14:paraId="365CBCBE" w14:textId="77777777" w:rsidR="00E2286B" w:rsidRPr="001B3468" w:rsidRDefault="00E2286B" w:rsidP="00E2286B">
            <w:pPr>
              <w:jc w:val="cente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1EC18C22" w14:textId="77777777" w:rsidR="00E2286B" w:rsidRPr="001B3468" w:rsidRDefault="00E2286B" w:rsidP="00E2286B">
            <w:pPr>
              <w:rPr>
                <w:rFonts w:ascii="Arial" w:eastAsia="Times New Roman" w:hAnsi="Arial" w:cs="Arial"/>
                <w:i/>
                <w:color w:val="000000" w:themeColor="text1"/>
                <w:sz w:val="17"/>
                <w:szCs w:val="17"/>
              </w:rPr>
            </w:pPr>
          </w:p>
        </w:tc>
        <w:tc>
          <w:tcPr>
            <w:tcW w:w="703" w:type="pct"/>
            <w:vMerge/>
            <w:vAlign w:val="center"/>
          </w:tcPr>
          <w:p w14:paraId="0229B64B" w14:textId="77777777" w:rsidR="00E2286B" w:rsidRPr="001B3468" w:rsidRDefault="00E2286B" w:rsidP="00E2286B">
            <w:pPr>
              <w:rPr>
                <w:rFonts w:ascii="Arial" w:eastAsia="Times New Roman" w:hAnsi="Arial" w:cs="Arial"/>
                <w:i/>
                <w:color w:val="000000" w:themeColor="text1"/>
                <w:sz w:val="17"/>
                <w:szCs w:val="17"/>
              </w:rPr>
            </w:pPr>
          </w:p>
        </w:tc>
        <w:tc>
          <w:tcPr>
            <w:tcW w:w="337" w:type="pct"/>
            <w:vMerge/>
          </w:tcPr>
          <w:p w14:paraId="154308BB" w14:textId="77777777" w:rsidR="00E2286B" w:rsidRPr="001B3468" w:rsidRDefault="00E2286B" w:rsidP="00E2286B">
            <w:pPr>
              <w:rPr>
                <w:rFonts w:ascii="Arial" w:eastAsia="Times New Roman" w:hAnsi="Arial" w:cs="Arial"/>
                <w:i/>
                <w:color w:val="000000" w:themeColor="text1"/>
                <w:sz w:val="17"/>
                <w:szCs w:val="17"/>
              </w:rPr>
            </w:pPr>
          </w:p>
        </w:tc>
        <w:tc>
          <w:tcPr>
            <w:tcW w:w="810" w:type="pct"/>
            <w:vMerge/>
            <w:shd w:val="clear" w:color="auto" w:fill="auto"/>
            <w:vAlign w:val="center"/>
          </w:tcPr>
          <w:p w14:paraId="47B2AB3A" w14:textId="77777777" w:rsidR="00E2286B" w:rsidRPr="001B3468" w:rsidRDefault="00E2286B" w:rsidP="00E2286B">
            <w:pPr>
              <w:rPr>
                <w:rFonts w:ascii="Arial" w:eastAsia="Times New Roman" w:hAnsi="Arial" w:cs="Arial"/>
                <w:i/>
                <w:color w:val="000000" w:themeColor="text1"/>
                <w:sz w:val="17"/>
                <w:szCs w:val="17"/>
              </w:rPr>
            </w:pPr>
          </w:p>
        </w:tc>
        <w:tc>
          <w:tcPr>
            <w:tcW w:w="193" w:type="pct"/>
            <w:vMerge/>
            <w:shd w:val="clear" w:color="auto" w:fill="FFFFFF" w:themeFill="background1"/>
            <w:vAlign w:val="center"/>
          </w:tcPr>
          <w:p w14:paraId="2C5FB0E1"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6E117549"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ECD71A6"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1A8DB829"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49DEC1FA"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1C47FCC"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E42CB00" w14:textId="77777777" w:rsidTr="00E2286B">
        <w:trPr>
          <w:trHeight w:val="20"/>
          <w:jc w:val="center"/>
        </w:trPr>
        <w:tc>
          <w:tcPr>
            <w:tcW w:w="583" w:type="pct"/>
            <w:vMerge/>
            <w:tcBorders>
              <w:right w:val="single" w:sz="4" w:space="0" w:color="auto"/>
            </w:tcBorders>
            <w:vAlign w:val="center"/>
          </w:tcPr>
          <w:p w14:paraId="1AAB851C" w14:textId="77777777" w:rsidR="00E2286B" w:rsidRPr="001B3468" w:rsidRDefault="00E2286B" w:rsidP="00E2286B">
            <w:pPr>
              <w:jc w:val="cente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411E4FF9" w14:textId="77777777" w:rsidR="00E2286B" w:rsidRPr="001B3468" w:rsidRDefault="00E2286B" w:rsidP="00E2286B">
            <w:pPr>
              <w:rPr>
                <w:rFonts w:ascii="Arial" w:eastAsia="Times New Roman" w:hAnsi="Arial" w:cs="Arial"/>
                <w:i/>
                <w:color w:val="000000" w:themeColor="text1"/>
                <w:sz w:val="17"/>
                <w:szCs w:val="17"/>
              </w:rPr>
            </w:pPr>
          </w:p>
        </w:tc>
        <w:tc>
          <w:tcPr>
            <w:tcW w:w="703" w:type="pct"/>
            <w:vMerge/>
            <w:vAlign w:val="center"/>
          </w:tcPr>
          <w:p w14:paraId="42EEE444" w14:textId="77777777" w:rsidR="00E2286B" w:rsidRPr="001B3468" w:rsidRDefault="00E2286B" w:rsidP="00E2286B">
            <w:pPr>
              <w:rPr>
                <w:rFonts w:ascii="Arial" w:eastAsia="Times New Roman" w:hAnsi="Arial" w:cs="Arial"/>
                <w:i/>
                <w:color w:val="000000" w:themeColor="text1"/>
                <w:sz w:val="17"/>
                <w:szCs w:val="17"/>
              </w:rPr>
            </w:pPr>
          </w:p>
        </w:tc>
        <w:tc>
          <w:tcPr>
            <w:tcW w:w="337" w:type="pct"/>
            <w:vMerge/>
          </w:tcPr>
          <w:p w14:paraId="61B7D241" w14:textId="77777777" w:rsidR="00E2286B" w:rsidRPr="001B3468" w:rsidRDefault="00E2286B" w:rsidP="00E2286B">
            <w:pPr>
              <w:rPr>
                <w:rFonts w:ascii="Arial" w:eastAsia="Times New Roman" w:hAnsi="Arial" w:cs="Arial"/>
                <w:i/>
                <w:color w:val="000000" w:themeColor="text1"/>
                <w:sz w:val="17"/>
                <w:szCs w:val="17"/>
              </w:rPr>
            </w:pPr>
          </w:p>
        </w:tc>
        <w:tc>
          <w:tcPr>
            <w:tcW w:w="810" w:type="pct"/>
            <w:vMerge/>
            <w:shd w:val="clear" w:color="auto" w:fill="auto"/>
            <w:vAlign w:val="center"/>
          </w:tcPr>
          <w:p w14:paraId="6409E160" w14:textId="77777777" w:rsidR="00E2286B" w:rsidRPr="001B3468" w:rsidRDefault="00E2286B" w:rsidP="00E2286B">
            <w:pPr>
              <w:rPr>
                <w:rFonts w:ascii="Arial" w:eastAsia="Times New Roman" w:hAnsi="Arial" w:cs="Arial"/>
                <w:i/>
                <w:color w:val="000000" w:themeColor="text1"/>
                <w:sz w:val="17"/>
                <w:szCs w:val="17"/>
              </w:rPr>
            </w:pPr>
          </w:p>
        </w:tc>
        <w:tc>
          <w:tcPr>
            <w:tcW w:w="193" w:type="pct"/>
            <w:vMerge/>
            <w:shd w:val="clear" w:color="auto" w:fill="FFFFFF" w:themeFill="background1"/>
            <w:vAlign w:val="center"/>
          </w:tcPr>
          <w:p w14:paraId="6A1810F1" w14:textId="77777777" w:rsidR="00E2286B" w:rsidRPr="001B3468" w:rsidRDefault="00E2286B" w:rsidP="00E2286B">
            <w:pPr>
              <w:jc w:val="center"/>
              <w:rPr>
                <w:rFonts w:ascii="Arial" w:eastAsia="Times New Roman" w:hAnsi="Arial" w:cs="Arial"/>
                <w:bCs/>
                <w:color w:val="000000" w:themeColor="text1"/>
                <w:sz w:val="17"/>
                <w:szCs w:val="17"/>
              </w:rPr>
            </w:pPr>
          </w:p>
        </w:tc>
        <w:tc>
          <w:tcPr>
            <w:tcW w:w="306" w:type="pct"/>
            <w:vMerge/>
            <w:shd w:val="clear" w:color="auto" w:fill="FFFFFF" w:themeFill="background1"/>
            <w:vAlign w:val="center"/>
          </w:tcPr>
          <w:p w14:paraId="384ECB10"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41D0F2AA"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07FA3309"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24849A7E"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E278C6C"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E834195" w14:textId="77777777" w:rsidTr="00E2286B">
        <w:trPr>
          <w:trHeight w:val="20"/>
          <w:jc w:val="center"/>
        </w:trPr>
        <w:tc>
          <w:tcPr>
            <w:tcW w:w="583" w:type="pct"/>
            <w:vMerge/>
            <w:tcBorders>
              <w:right w:val="single" w:sz="4" w:space="0" w:color="auto"/>
            </w:tcBorders>
            <w:vAlign w:val="center"/>
          </w:tcPr>
          <w:p w14:paraId="03728895" w14:textId="77777777" w:rsidR="00E2286B" w:rsidRPr="001B3468" w:rsidRDefault="00E2286B" w:rsidP="00E2286B">
            <w:pPr>
              <w:jc w:val="cente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5BEE7DD7" w14:textId="77777777" w:rsidR="00E2286B" w:rsidRPr="001B3468" w:rsidRDefault="00E2286B" w:rsidP="00E2286B">
            <w:pPr>
              <w:rPr>
                <w:rFonts w:ascii="Arial" w:eastAsia="Times New Roman" w:hAnsi="Arial" w:cs="Arial"/>
                <w:b/>
                <w:color w:val="000000" w:themeColor="text1"/>
                <w:sz w:val="17"/>
                <w:szCs w:val="17"/>
              </w:rPr>
            </w:pPr>
          </w:p>
        </w:tc>
        <w:tc>
          <w:tcPr>
            <w:tcW w:w="703" w:type="pct"/>
            <w:vMerge/>
            <w:vAlign w:val="center"/>
          </w:tcPr>
          <w:p w14:paraId="675E8668" w14:textId="77777777" w:rsidR="00E2286B" w:rsidRPr="001B3468" w:rsidRDefault="00E2286B" w:rsidP="00E2286B">
            <w:pPr>
              <w:rPr>
                <w:rFonts w:ascii="Arial" w:eastAsia="Times New Roman" w:hAnsi="Arial" w:cs="Arial"/>
                <w:b/>
                <w:color w:val="000000" w:themeColor="text1"/>
                <w:sz w:val="17"/>
                <w:szCs w:val="17"/>
              </w:rPr>
            </w:pPr>
          </w:p>
        </w:tc>
        <w:tc>
          <w:tcPr>
            <w:tcW w:w="337" w:type="pct"/>
            <w:vMerge/>
          </w:tcPr>
          <w:p w14:paraId="305733CD" w14:textId="77777777" w:rsidR="00E2286B" w:rsidRPr="001B3468" w:rsidRDefault="00E2286B" w:rsidP="00E2286B">
            <w:pPr>
              <w:rPr>
                <w:rFonts w:ascii="Arial" w:eastAsia="Times New Roman" w:hAnsi="Arial" w:cs="Arial"/>
                <w:b/>
                <w:color w:val="000000" w:themeColor="text1"/>
                <w:sz w:val="17"/>
                <w:szCs w:val="17"/>
              </w:rPr>
            </w:pPr>
          </w:p>
        </w:tc>
        <w:tc>
          <w:tcPr>
            <w:tcW w:w="810" w:type="pct"/>
            <w:vMerge/>
            <w:shd w:val="clear" w:color="auto" w:fill="auto"/>
            <w:vAlign w:val="center"/>
          </w:tcPr>
          <w:p w14:paraId="1C6B0828" w14:textId="77777777" w:rsidR="00E2286B" w:rsidRPr="001B3468" w:rsidRDefault="00E2286B" w:rsidP="00E2286B">
            <w:pPr>
              <w:rPr>
                <w:rFonts w:ascii="Arial" w:eastAsia="Times New Roman" w:hAnsi="Arial" w:cs="Arial"/>
                <w:b/>
                <w:color w:val="000000" w:themeColor="text1"/>
                <w:sz w:val="17"/>
                <w:szCs w:val="17"/>
              </w:rPr>
            </w:pPr>
          </w:p>
        </w:tc>
        <w:tc>
          <w:tcPr>
            <w:tcW w:w="193" w:type="pct"/>
            <w:vMerge/>
            <w:shd w:val="clear" w:color="auto" w:fill="FFFFFF" w:themeFill="background1"/>
            <w:vAlign w:val="center"/>
          </w:tcPr>
          <w:p w14:paraId="5124A159"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054EC3BA"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9B77BBB"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4F128182"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13FF4A7F"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3D99DB0"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8ADCE66" w14:textId="77777777" w:rsidTr="00E2286B">
        <w:trPr>
          <w:trHeight w:val="20"/>
          <w:jc w:val="center"/>
        </w:trPr>
        <w:tc>
          <w:tcPr>
            <w:tcW w:w="583" w:type="pct"/>
            <w:vMerge/>
            <w:tcBorders>
              <w:right w:val="single" w:sz="4" w:space="0" w:color="auto"/>
            </w:tcBorders>
            <w:vAlign w:val="center"/>
          </w:tcPr>
          <w:p w14:paraId="5C77A008" w14:textId="77777777" w:rsidR="00E2286B" w:rsidRPr="001B3468" w:rsidRDefault="00E2286B" w:rsidP="00E2286B">
            <w:pPr>
              <w:jc w:val="cente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744347DE" w14:textId="77777777" w:rsidR="00E2286B" w:rsidRPr="001B3468" w:rsidRDefault="00E2286B" w:rsidP="00E2286B">
            <w:pPr>
              <w:rPr>
                <w:rFonts w:ascii="Arial" w:eastAsia="Times New Roman" w:hAnsi="Arial" w:cs="Arial"/>
                <w:b/>
                <w:color w:val="000000" w:themeColor="text1"/>
                <w:sz w:val="17"/>
                <w:szCs w:val="17"/>
              </w:rPr>
            </w:pPr>
          </w:p>
        </w:tc>
        <w:tc>
          <w:tcPr>
            <w:tcW w:w="703" w:type="pct"/>
            <w:vMerge/>
            <w:vAlign w:val="center"/>
          </w:tcPr>
          <w:p w14:paraId="5428FE3E" w14:textId="77777777" w:rsidR="00E2286B" w:rsidRPr="001B3468" w:rsidRDefault="00E2286B" w:rsidP="00E2286B">
            <w:pPr>
              <w:rPr>
                <w:rFonts w:ascii="Arial" w:eastAsia="Times New Roman" w:hAnsi="Arial" w:cs="Arial"/>
                <w:b/>
                <w:color w:val="000000" w:themeColor="text1"/>
                <w:sz w:val="17"/>
                <w:szCs w:val="17"/>
              </w:rPr>
            </w:pPr>
          </w:p>
        </w:tc>
        <w:tc>
          <w:tcPr>
            <w:tcW w:w="337" w:type="pct"/>
            <w:vMerge/>
          </w:tcPr>
          <w:p w14:paraId="43AE6E42" w14:textId="77777777" w:rsidR="00E2286B" w:rsidRPr="001B3468" w:rsidRDefault="00E2286B" w:rsidP="00E2286B">
            <w:pPr>
              <w:rPr>
                <w:rFonts w:ascii="Arial" w:eastAsia="Times New Roman" w:hAnsi="Arial" w:cs="Arial"/>
                <w:b/>
                <w:color w:val="000000" w:themeColor="text1"/>
                <w:sz w:val="17"/>
                <w:szCs w:val="17"/>
              </w:rPr>
            </w:pPr>
          </w:p>
        </w:tc>
        <w:tc>
          <w:tcPr>
            <w:tcW w:w="810" w:type="pct"/>
            <w:vMerge/>
            <w:shd w:val="clear" w:color="auto" w:fill="auto"/>
            <w:vAlign w:val="center"/>
          </w:tcPr>
          <w:p w14:paraId="15C8BCBC" w14:textId="77777777" w:rsidR="00E2286B" w:rsidRPr="001B3468" w:rsidRDefault="00E2286B" w:rsidP="00E2286B">
            <w:pPr>
              <w:rPr>
                <w:rFonts w:ascii="Arial" w:eastAsia="Times New Roman" w:hAnsi="Arial" w:cs="Arial"/>
                <w:b/>
                <w:color w:val="000000" w:themeColor="text1"/>
                <w:sz w:val="17"/>
                <w:szCs w:val="17"/>
              </w:rPr>
            </w:pPr>
          </w:p>
        </w:tc>
        <w:tc>
          <w:tcPr>
            <w:tcW w:w="193" w:type="pct"/>
            <w:vMerge/>
            <w:shd w:val="clear" w:color="auto" w:fill="FFFFFF" w:themeFill="background1"/>
            <w:vAlign w:val="center"/>
          </w:tcPr>
          <w:p w14:paraId="50FD3B35"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FFFFF" w:themeFill="background1"/>
            <w:vAlign w:val="center"/>
          </w:tcPr>
          <w:p w14:paraId="1DD541F6"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9504ED0"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38EC503D"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5CCF035C"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CC0BA0A"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61093D34" w14:textId="77777777" w:rsidTr="00E2286B">
        <w:trPr>
          <w:trHeight w:val="20"/>
          <w:jc w:val="center"/>
        </w:trPr>
        <w:tc>
          <w:tcPr>
            <w:tcW w:w="583" w:type="pct"/>
            <w:vMerge/>
            <w:tcBorders>
              <w:right w:val="single" w:sz="4" w:space="0" w:color="auto"/>
            </w:tcBorders>
            <w:vAlign w:val="center"/>
          </w:tcPr>
          <w:p w14:paraId="1ED404CF" w14:textId="77777777" w:rsidR="00E2286B" w:rsidRPr="001B3468" w:rsidRDefault="00E2286B" w:rsidP="00E2286B">
            <w:pPr>
              <w:jc w:val="center"/>
              <w:rPr>
                <w:rFonts w:ascii="Arial" w:eastAsia="Times New Roman" w:hAnsi="Arial" w:cs="Arial"/>
                <w:color w:val="000000" w:themeColor="text1"/>
                <w:sz w:val="17"/>
                <w:szCs w:val="17"/>
              </w:rPr>
            </w:pPr>
          </w:p>
        </w:tc>
        <w:tc>
          <w:tcPr>
            <w:tcW w:w="510" w:type="pct"/>
            <w:vMerge/>
            <w:tcBorders>
              <w:left w:val="single" w:sz="4" w:space="0" w:color="auto"/>
            </w:tcBorders>
            <w:vAlign w:val="center"/>
          </w:tcPr>
          <w:p w14:paraId="46C9464D" w14:textId="77777777" w:rsidR="00E2286B" w:rsidRPr="001B3468" w:rsidRDefault="00E2286B" w:rsidP="00E2286B">
            <w:pPr>
              <w:rPr>
                <w:rFonts w:ascii="Arial" w:eastAsia="Times New Roman" w:hAnsi="Arial" w:cs="Arial"/>
                <w:b/>
                <w:color w:val="000000" w:themeColor="text1"/>
                <w:sz w:val="17"/>
                <w:szCs w:val="17"/>
              </w:rPr>
            </w:pPr>
          </w:p>
        </w:tc>
        <w:tc>
          <w:tcPr>
            <w:tcW w:w="703" w:type="pct"/>
            <w:vMerge/>
            <w:vAlign w:val="center"/>
          </w:tcPr>
          <w:p w14:paraId="329ACE4B" w14:textId="77777777" w:rsidR="00E2286B" w:rsidRPr="001B3468" w:rsidRDefault="00E2286B" w:rsidP="00E2286B">
            <w:pPr>
              <w:rPr>
                <w:rFonts w:ascii="Arial" w:eastAsia="Times New Roman" w:hAnsi="Arial" w:cs="Arial"/>
                <w:b/>
                <w:color w:val="000000" w:themeColor="text1"/>
                <w:sz w:val="17"/>
                <w:szCs w:val="17"/>
              </w:rPr>
            </w:pPr>
          </w:p>
        </w:tc>
        <w:tc>
          <w:tcPr>
            <w:tcW w:w="337" w:type="pct"/>
            <w:vMerge/>
          </w:tcPr>
          <w:p w14:paraId="77E8D04F" w14:textId="77777777" w:rsidR="00E2286B" w:rsidRPr="001B3468" w:rsidRDefault="00E2286B" w:rsidP="00E2286B">
            <w:pPr>
              <w:rPr>
                <w:rFonts w:ascii="Arial" w:eastAsia="Times New Roman" w:hAnsi="Arial" w:cs="Arial"/>
                <w:b/>
                <w:color w:val="000000" w:themeColor="text1"/>
                <w:sz w:val="17"/>
                <w:szCs w:val="17"/>
              </w:rPr>
            </w:pPr>
          </w:p>
        </w:tc>
        <w:tc>
          <w:tcPr>
            <w:tcW w:w="810" w:type="pct"/>
            <w:vMerge/>
            <w:shd w:val="clear" w:color="auto" w:fill="auto"/>
            <w:vAlign w:val="center"/>
          </w:tcPr>
          <w:p w14:paraId="398C6853" w14:textId="77777777" w:rsidR="00E2286B" w:rsidRPr="001B3468" w:rsidRDefault="00E2286B" w:rsidP="00E2286B">
            <w:pPr>
              <w:rPr>
                <w:rFonts w:ascii="Arial" w:eastAsia="Times New Roman" w:hAnsi="Arial" w:cs="Arial"/>
                <w:b/>
                <w:color w:val="000000" w:themeColor="text1"/>
                <w:sz w:val="17"/>
                <w:szCs w:val="17"/>
              </w:rPr>
            </w:pPr>
          </w:p>
        </w:tc>
        <w:tc>
          <w:tcPr>
            <w:tcW w:w="193" w:type="pct"/>
            <w:vMerge/>
            <w:shd w:val="clear" w:color="auto" w:fill="F2F2F2" w:themeFill="background1" w:themeFillShade="F2"/>
            <w:vAlign w:val="center"/>
          </w:tcPr>
          <w:p w14:paraId="5A8B1B48" w14:textId="77777777" w:rsidR="00E2286B" w:rsidRPr="001B3468" w:rsidRDefault="00E2286B" w:rsidP="00E2286B">
            <w:pPr>
              <w:jc w:val="center"/>
              <w:rPr>
                <w:rFonts w:ascii="Arial" w:eastAsia="Times New Roman" w:hAnsi="Arial" w:cs="Arial"/>
                <w:color w:val="000000" w:themeColor="text1"/>
                <w:sz w:val="17"/>
                <w:szCs w:val="17"/>
              </w:rPr>
            </w:pPr>
          </w:p>
        </w:tc>
        <w:tc>
          <w:tcPr>
            <w:tcW w:w="306" w:type="pct"/>
            <w:vMerge/>
            <w:shd w:val="clear" w:color="auto" w:fill="F2F2F2" w:themeFill="background1" w:themeFillShade="F2"/>
            <w:vAlign w:val="center"/>
          </w:tcPr>
          <w:p w14:paraId="25A27EE9"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65EB7DBE"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tcBorders>
              <w:right w:val="single" w:sz="4" w:space="0" w:color="auto"/>
            </w:tcBorders>
            <w:shd w:val="clear" w:color="auto" w:fill="F2F2F2" w:themeFill="background1" w:themeFillShade="F2"/>
            <w:vAlign w:val="center"/>
          </w:tcPr>
          <w:p w14:paraId="1643DEB5" w14:textId="77777777" w:rsidR="00E2286B" w:rsidRPr="001B3468" w:rsidRDefault="00E2286B" w:rsidP="00E2286B">
            <w:pPr>
              <w:jc w:val="cente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15.000</w:t>
            </w:r>
          </w:p>
        </w:tc>
        <w:tc>
          <w:tcPr>
            <w:tcW w:w="311" w:type="pct"/>
            <w:tcBorders>
              <w:left w:val="single" w:sz="4" w:space="0" w:color="auto"/>
            </w:tcBorders>
            <w:shd w:val="clear" w:color="auto" w:fill="F2F2F2" w:themeFill="background1" w:themeFillShade="F2"/>
            <w:vAlign w:val="center"/>
          </w:tcPr>
          <w:p w14:paraId="44C382D2"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15.000</w:t>
            </w:r>
          </w:p>
        </w:tc>
        <w:tc>
          <w:tcPr>
            <w:tcW w:w="386" w:type="pct"/>
            <w:shd w:val="clear" w:color="auto" w:fill="F2F2F2" w:themeFill="background1" w:themeFillShade="F2"/>
            <w:vAlign w:val="center"/>
          </w:tcPr>
          <w:p w14:paraId="1B7E8D8E"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100%</w:t>
            </w:r>
          </w:p>
        </w:tc>
      </w:tr>
      <w:tr w:rsidR="00E2286B" w:rsidRPr="001B3468" w14:paraId="1439B0A8" w14:textId="77777777" w:rsidTr="00E2286B">
        <w:trPr>
          <w:trHeight w:val="20"/>
          <w:jc w:val="center"/>
        </w:trPr>
        <w:tc>
          <w:tcPr>
            <w:tcW w:w="3442" w:type="pct"/>
            <w:gridSpan w:val="7"/>
            <w:vMerge w:val="restart"/>
            <w:vAlign w:val="center"/>
          </w:tcPr>
          <w:p w14:paraId="3A7DCBB5"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Ukupno za program (mjeru) 10.</w:t>
            </w:r>
          </w:p>
        </w:tc>
        <w:tc>
          <w:tcPr>
            <w:tcW w:w="529" w:type="pct"/>
            <w:shd w:val="clear" w:color="auto" w:fill="FFFFFF" w:themeFill="background1"/>
            <w:vAlign w:val="center"/>
          </w:tcPr>
          <w:p w14:paraId="06FCB41A"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32" w:type="pct"/>
            <w:shd w:val="clear" w:color="auto" w:fill="FFFFFF" w:themeFill="background1"/>
            <w:vAlign w:val="center"/>
          </w:tcPr>
          <w:p w14:paraId="2795F8A7"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3F70E2C7"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68B8CA67"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FBD4CC2" w14:textId="77777777" w:rsidTr="00E2286B">
        <w:trPr>
          <w:trHeight w:val="20"/>
          <w:jc w:val="center"/>
        </w:trPr>
        <w:tc>
          <w:tcPr>
            <w:tcW w:w="3442" w:type="pct"/>
            <w:gridSpan w:val="7"/>
            <w:vMerge/>
          </w:tcPr>
          <w:p w14:paraId="043ACB57"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E9785D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32" w:type="pct"/>
            <w:shd w:val="clear" w:color="auto" w:fill="FFFFFF" w:themeFill="background1"/>
            <w:vAlign w:val="center"/>
          </w:tcPr>
          <w:p w14:paraId="75F5B27C"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6DCD4025"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622CA71"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9A3013C" w14:textId="77777777" w:rsidTr="00E2286B">
        <w:trPr>
          <w:trHeight w:val="20"/>
          <w:jc w:val="center"/>
        </w:trPr>
        <w:tc>
          <w:tcPr>
            <w:tcW w:w="3442" w:type="pct"/>
            <w:gridSpan w:val="7"/>
            <w:vMerge/>
          </w:tcPr>
          <w:p w14:paraId="0C368420"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2776458"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32" w:type="pct"/>
            <w:shd w:val="clear" w:color="auto" w:fill="FFFFFF" w:themeFill="background1"/>
            <w:vAlign w:val="center"/>
          </w:tcPr>
          <w:p w14:paraId="59513798" w14:textId="77777777" w:rsidR="00E2286B" w:rsidRPr="001B3468" w:rsidRDefault="00E2286B" w:rsidP="00E2286B">
            <w:pPr>
              <w:jc w:val="center"/>
              <w:rPr>
                <w:rFonts w:ascii="Arial" w:eastAsia="Times New Roman" w:hAnsi="Arial" w:cs="Arial"/>
                <w:bCs/>
                <w:color w:val="000000" w:themeColor="text1"/>
                <w:sz w:val="17"/>
                <w:szCs w:val="17"/>
              </w:rPr>
            </w:pPr>
          </w:p>
        </w:tc>
        <w:tc>
          <w:tcPr>
            <w:tcW w:w="311" w:type="pct"/>
            <w:shd w:val="clear" w:color="auto" w:fill="FFFFFF" w:themeFill="background1"/>
            <w:vAlign w:val="center"/>
          </w:tcPr>
          <w:p w14:paraId="1BCEA1D4"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61231329"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24D57009" w14:textId="77777777" w:rsidTr="00E2286B">
        <w:trPr>
          <w:trHeight w:val="20"/>
          <w:jc w:val="center"/>
        </w:trPr>
        <w:tc>
          <w:tcPr>
            <w:tcW w:w="3442" w:type="pct"/>
            <w:gridSpan w:val="7"/>
            <w:vMerge/>
          </w:tcPr>
          <w:p w14:paraId="1D731F82"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48C875B"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32" w:type="pct"/>
            <w:shd w:val="clear" w:color="auto" w:fill="FFFFFF" w:themeFill="background1"/>
            <w:vAlign w:val="center"/>
          </w:tcPr>
          <w:p w14:paraId="7E3192AF"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4ED5419A"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66429EDD"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70229E48" w14:textId="77777777" w:rsidTr="00E2286B">
        <w:trPr>
          <w:trHeight w:val="20"/>
          <w:jc w:val="center"/>
        </w:trPr>
        <w:tc>
          <w:tcPr>
            <w:tcW w:w="3442" w:type="pct"/>
            <w:gridSpan w:val="7"/>
            <w:vMerge/>
          </w:tcPr>
          <w:p w14:paraId="2B37C464"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1575EFDF"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32" w:type="pct"/>
            <w:shd w:val="clear" w:color="auto" w:fill="FFFFFF" w:themeFill="background1"/>
            <w:vAlign w:val="center"/>
          </w:tcPr>
          <w:p w14:paraId="687FF2AF"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shd w:val="clear" w:color="auto" w:fill="FFFFFF" w:themeFill="background1"/>
            <w:vAlign w:val="center"/>
          </w:tcPr>
          <w:p w14:paraId="0F8E1804"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93C0F45"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3508CFC8" w14:textId="77777777" w:rsidTr="00E2286B">
        <w:trPr>
          <w:trHeight w:val="20"/>
          <w:jc w:val="center"/>
        </w:trPr>
        <w:tc>
          <w:tcPr>
            <w:tcW w:w="3442" w:type="pct"/>
            <w:gridSpan w:val="7"/>
            <w:vMerge/>
          </w:tcPr>
          <w:p w14:paraId="7B1F36A6"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7780804D"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32" w:type="pct"/>
            <w:tcBorders>
              <w:right w:val="single" w:sz="4" w:space="0" w:color="auto"/>
            </w:tcBorders>
            <w:shd w:val="clear" w:color="auto" w:fill="F2F2F2" w:themeFill="background1" w:themeFillShade="F2"/>
            <w:vAlign w:val="center"/>
          </w:tcPr>
          <w:p w14:paraId="17C70FDF" w14:textId="77777777" w:rsidR="00E2286B" w:rsidRPr="001B3468" w:rsidRDefault="00E2286B" w:rsidP="00E2286B">
            <w:pPr>
              <w:jc w:val="cente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15.000</w:t>
            </w:r>
          </w:p>
        </w:tc>
        <w:tc>
          <w:tcPr>
            <w:tcW w:w="311" w:type="pct"/>
            <w:tcBorders>
              <w:left w:val="single" w:sz="4" w:space="0" w:color="auto"/>
            </w:tcBorders>
            <w:shd w:val="clear" w:color="auto" w:fill="F2F2F2" w:themeFill="background1" w:themeFillShade="F2"/>
            <w:vAlign w:val="center"/>
          </w:tcPr>
          <w:p w14:paraId="4AB8A844"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15.000</w:t>
            </w:r>
          </w:p>
        </w:tc>
        <w:tc>
          <w:tcPr>
            <w:tcW w:w="386" w:type="pct"/>
            <w:shd w:val="clear" w:color="auto" w:fill="F2F2F2" w:themeFill="background1" w:themeFillShade="F2"/>
            <w:vAlign w:val="center"/>
          </w:tcPr>
          <w:p w14:paraId="291C12C5"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100%</w:t>
            </w:r>
          </w:p>
        </w:tc>
      </w:tr>
      <w:tr w:rsidR="00E2286B" w:rsidRPr="001B3468" w14:paraId="4CA59E94" w14:textId="77777777" w:rsidTr="00E2286B">
        <w:trPr>
          <w:trHeight w:val="20"/>
          <w:jc w:val="center"/>
        </w:trPr>
        <w:tc>
          <w:tcPr>
            <w:tcW w:w="3442" w:type="pct"/>
            <w:gridSpan w:val="7"/>
          </w:tcPr>
          <w:p w14:paraId="2E17F8AF"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68AC20EC" w14:textId="77777777" w:rsidR="00E2286B" w:rsidRPr="001B3468" w:rsidRDefault="00E2286B" w:rsidP="00E2286B">
            <w:pPr>
              <w:rPr>
                <w:rFonts w:ascii="Arial" w:eastAsia="Times New Roman" w:hAnsi="Arial" w:cs="Arial"/>
                <w:b/>
                <w:bCs/>
                <w:color w:val="000000" w:themeColor="text1"/>
                <w:sz w:val="17"/>
                <w:szCs w:val="17"/>
              </w:rPr>
            </w:pPr>
          </w:p>
        </w:tc>
        <w:tc>
          <w:tcPr>
            <w:tcW w:w="332" w:type="pct"/>
            <w:tcBorders>
              <w:right w:val="single" w:sz="4" w:space="0" w:color="auto"/>
            </w:tcBorders>
            <w:shd w:val="clear" w:color="auto" w:fill="F2F2F2" w:themeFill="background1" w:themeFillShade="F2"/>
            <w:vAlign w:val="center"/>
          </w:tcPr>
          <w:p w14:paraId="2E77E549"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tcBorders>
              <w:left w:val="single" w:sz="4" w:space="0" w:color="auto"/>
            </w:tcBorders>
            <w:shd w:val="clear" w:color="auto" w:fill="F2F2F2" w:themeFill="background1" w:themeFillShade="F2"/>
            <w:vAlign w:val="center"/>
          </w:tcPr>
          <w:p w14:paraId="48A3FC68"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2F2F2" w:themeFill="background1" w:themeFillShade="F2"/>
            <w:vAlign w:val="center"/>
          </w:tcPr>
          <w:p w14:paraId="56170848"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5520A74" w14:textId="77777777" w:rsidTr="00E2286B">
        <w:trPr>
          <w:trHeight w:val="20"/>
          <w:jc w:val="center"/>
        </w:trPr>
        <w:tc>
          <w:tcPr>
            <w:tcW w:w="3442" w:type="pct"/>
            <w:gridSpan w:val="7"/>
          </w:tcPr>
          <w:p w14:paraId="08C1673D"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7EA24FF8" w14:textId="77777777" w:rsidR="00E2286B" w:rsidRPr="001B3468" w:rsidRDefault="00E2286B" w:rsidP="00E2286B">
            <w:pPr>
              <w:rPr>
                <w:rFonts w:ascii="Arial" w:eastAsia="Times New Roman" w:hAnsi="Arial" w:cs="Arial"/>
                <w:b/>
                <w:bCs/>
                <w:color w:val="000000" w:themeColor="text1"/>
                <w:sz w:val="17"/>
                <w:szCs w:val="17"/>
              </w:rPr>
            </w:pPr>
          </w:p>
        </w:tc>
        <w:tc>
          <w:tcPr>
            <w:tcW w:w="332" w:type="pct"/>
            <w:tcBorders>
              <w:right w:val="single" w:sz="4" w:space="0" w:color="auto"/>
            </w:tcBorders>
            <w:shd w:val="clear" w:color="auto" w:fill="F2F2F2" w:themeFill="background1" w:themeFillShade="F2"/>
            <w:vAlign w:val="center"/>
          </w:tcPr>
          <w:p w14:paraId="33E2E1DE"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tcBorders>
              <w:left w:val="single" w:sz="4" w:space="0" w:color="auto"/>
            </w:tcBorders>
            <w:shd w:val="clear" w:color="auto" w:fill="F2F2F2" w:themeFill="background1" w:themeFillShade="F2"/>
            <w:vAlign w:val="center"/>
          </w:tcPr>
          <w:p w14:paraId="21FFD665"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2F2F2" w:themeFill="background1" w:themeFillShade="F2"/>
            <w:vAlign w:val="center"/>
          </w:tcPr>
          <w:p w14:paraId="6ED0A4E0"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B7C78D2" w14:textId="77777777" w:rsidTr="00E2286B">
        <w:trPr>
          <w:trHeight w:val="20"/>
          <w:jc w:val="center"/>
        </w:trPr>
        <w:tc>
          <w:tcPr>
            <w:tcW w:w="3442" w:type="pct"/>
            <w:gridSpan w:val="7"/>
            <w:tcBorders>
              <w:right w:val="single" w:sz="4" w:space="0" w:color="auto"/>
            </w:tcBorders>
            <w:vAlign w:val="center"/>
          </w:tcPr>
          <w:p w14:paraId="4767DF54" w14:textId="77777777" w:rsidR="00E2286B" w:rsidRPr="001B3468" w:rsidRDefault="00E2286B" w:rsidP="00E2286B">
            <w:pPr>
              <w:jc w:val="center"/>
              <w:rPr>
                <w:rFonts w:ascii="Arial" w:eastAsia="Times New Roman" w:hAnsi="Arial" w:cs="Arial"/>
                <w:color w:val="000000" w:themeColor="text1"/>
                <w:sz w:val="17"/>
                <w:szCs w:val="17"/>
              </w:rPr>
            </w:pPr>
          </w:p>
          <w:p w14:paraId="76EF7586"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tcBorders>
              <w:left w:val="single" w:sz="4" w:space="0" w:color="auto"/>
            </w:tcBorders>
          </w:tcPr>
          <w:p w14:paraId="5B7C97FB" w14:textId="77777777" w:rsidR="00E2286B" w:rsidRPr="001B3468" w:rsidRDefault="00E2286B" w:rsidP="00E2286B">
            <w:pPr>
              <w:rPr>
                <w:rFonts w:ascii="Arial" w:eastAsia="Times New Roman" w:hAnsi="Arial" w:cs="Arial"/>
                <w:b/>
                <w:bCs/>
                <w:color w:val="000000" w:themeColor="text1"/>
                <w:sz w:val="17"/>
                <w:szCs w:val="17"/>
              </w:rPr>
            </w:pPr>
          </w:p>
        </w:tc>
        <w:tc>
          <w:tcPr>
            <w:tcW w:w="332" w:type="pct"/>
          </w:tcPr>
          <w:p w14:paraId="55DF4D3A"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311" w:type="pct"/>
          </w:tcPr>
          <w:p w14:paraId="72A28A20"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auto"/>
          </w:tcPr>
          <w:p w14:paraId="6099E895"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color w:val="000000" w:themeColor="text1"/>
                <w:sz w:val="17"/>
                <w:szCs w:val="17"/>
              </w:rPr>
              <w:t>.</w:t>
            </w:r>
          </w:p>
        </w:tc>
      </w:tr>
    </w:tbl>
    <w:p w14:paraId="4133B7DA" w14:textId="77777777" w:rsidR="00E2286B" w:rsidRPr="001B3468" w:rsidRDefault="00E2286B" w:rsidP="00E2286B">
      <w:pPr>
        <w:jc w:val="both"/>
        <w:rPr>
          <w:rFonts w:ascii="Arial" w:eastAsia="Times New Roman" w:hAnsi="Arial" w:cs="Arial"/>
          <w:b/>
          <w:color w:val="000000" w:themeColor="text1"/>
          <w:sz w:val="17"/>
          <w:szCs w:val="17"/>
        </w:rPr>
      </w:pPr>
    </w:p>
    <w:tbl>
      <w:tblPr>
        <w:tblW w:w="47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58"/>
        <w:gridCol w:w="1452"/>
        <w:gridCol w:w="2001"/>
        <w:gridCol w:w="959"/>
        <w:gridCol w:w="2303"/>
        <w:gridCol w:w="549"/>
        <w:gridCol w:w="877"/>
        <w:gridCol w:w="1506"/>
        <w:gridCol w:w="982"/>
        <w:gridCol w:w="848"/>
        <w:gridCol w:w="1099"/>
      </w:tblGrid>
      <w:tr w:rsidR="00E2286B" w:rsidRPr="00984146" w14:paraId="51B2CC19" w14:textId="77777777" w:rsidTr="00E2286B">
        <w:trPr>
          <w:trHeight w:val="194"/>
          <w:jc w:val="center"/>
        </w:trPr>
        <w:tc>
          <w:tcPr>
            <w:tcW w:w="5000" w:type="pct"/>
            <w:gridSpan w:val="11"/>
            <w:shd w:val="clear" w:color="auto" w:fill="FFFFFF" w:themeFill="background1"/>
          </w:tcPr>
          <w:p w14:paraId="7820FC6F" w14:textId="77777777" w:rsidR="00E2286B" w:rsidRPr="00984146" w:rsidRDefault="00E2286B" w:rsidP="00E2286B">
            <w:pPr>
              <w:rPr>
                <w:rFonts w:ascii="Arial" w:eastAsia="Times New Roman" w:hAnsi="Arial" w:cs="Arial"/>
                <w:b/>
                <w:color w:val="000000" w:themeColor="text1"/>
                <w:sz w:val="17"/>
                <w:szCs w:val="17"/>
              </w:rPr>
            </w:pPr>
          </w:p>
          <w:p w14:paraId="24813127" w14:textId="77777777" w:rsidR="00E2286B" w:rsidRPr="00984146" w:rsidRDefault="00E2286B" w:rsidP="00E2286B">
            <w:pPr>
              <w:rPr>
                <w:rFonts w:ascii="Arial" w:eastAsia="Times New Roman" w:hAnsi="Arial" w:cs="Arial"/>
                <w:b/>
                <w:color w:val="000000" w:themeColor="text1"/>
                <w:sz w:val="17"/>
                <w:szCs w:val="17"/>
              </w:rPr>
            </w:pPr>
          </w:p>
          <w:p w14:paraId="0B475E58" w14:textId="77777777" w:rsidR="00E2286B" w:rsidRDefault="00E2286B" w:rsidP="00E2286B">
            <w:pPr>
              <w:rPr>
                <w:rFonts w:ascii="Arial" w:eastAsia="Times New Roman" w:hAnsi="Arial" w:cs="Arial"/>
                <w:b/>
                <w:color w:val="000000" w:themeColor="text1"/>
                <w:sz w:val="17"/>
                <w:szCs w:val="17"/>
              </w:rPr>
            </w:pPr>
          </w:p>
          <w:p w14:paraId="4BFAF9C9" w14:textId="77777777" w:rsidR="00E2286B" w:rsidRDefault="00E2286B" w:rsidP="00E2286B">
            <w:pPr>
              <w:rPr>
                <w:rFonts w:ascii="Arial" w:eastAsia="Times New Roman" w:hAnsi="Arial" w:cs="Arial"/>
                <w:b/>
                <w:color w:val="000000" w:themeColor="text1"/>
                <w:sz w:val="17"/>
                <w:szCs w:val="17"/>
              </w:rPr>
            </w:pPr>
          </w:p>
          <w:p w14:paraId="764D671D" w14:textId="77777777" w:rsidR="00E2286B" w:rsidRDefault="00E2286B" w:rsidP="00E2286B">
            <w:pPr>
              <w:rPr>
                <w:rFonts w:ascii="Arial" w:eastAsia="Times New Roman" w:hAnsi="Arial" w:cs="Arial"/>
                <w:b/>
                <w:color w:val="000000" w:themeColor="text1"/>
                <w:sz w:val="17"/>
                <w:szCs w:val="17"/>
              </w:rPr>
            </w:pPr>
          </w:p>
          <w:p w14:paraId="1279AE3C" w14:textId="77777777" w:rsidR="00E2286B" w:rsidRPr="00984146" w:rsidRDefault="00E2286B" w:rsidP="00E2286B">
            <w:pPr>
              <w:rPr>
                <w:rFonts w:ascii="Arial" w:eastAsia="Times New Roman" w:hAnsi="Arial" w:cs="Arial"/>
                <w:b/>
                <w:color w:val="000000" w:themeColor="text1"/>
                <w:sz w:val="17"/>
                <w:szCs w:val="17"/>
              </w:rPr>
            </w:pPr>
          </w:p>
          <w:p w14:paraId="611E0072" w14:textId="77777777" w:rsidR="00E2286B" w:rsidRPr="00984146" w:rsidRDefault="00E2286B" w:rsidP="00E2286B">
            <w:pPr>
              <w:rPr>
                <w:rFonts w:ascii="Arial" w:eastAsia="Times New Roman" w:hAnsi="Arial" w:cs="Arial"/>
                <w:b/>
                <w:color w:val="000000" w:themeColor="text1"/>
                <w:sz w:val="17"/>
                <w:szCs w:val="17"/>
              </w:rPr>
            </w:pPr>
            <w:r w:rsidRPr="00984146">
              <w:rPr>
                <w:rFonts w:ascii="Arial" w:eastAsia="Times New Roman" w:hAnsi="Arial" w:cs="Arial"/>
                <w:b/>
                <w:color w:val="000000" w:themeColor="text1"/>
                <w:sz w:val="17"/>
                <w:szCs w:val="17"/>
              </w:rPr>
              <w:t>Redni broj i naziv programa (mjere)</w:t>
            </w:r>
            <w:r w:rsidRPr="00984146">
              <w:rPr>
                <w:rFonts w:ascii="Arial" w:eastAsia="Times New Roman" w:hAnsi="Arial" w:cs="Arial"/>
                <w:b/>
                <w:color w:val="000000" w:themeColor="text1"/>
                <w:sz w:val="17"/>
                <w:szCs w:val="17"/>
                <w:vertAlign w:val="superscript"/>
              </w:rPr>
              <w:t>1</w:t>
            </w:r>
            <w:r w:rsidRPr="00984146">
              <w:rPr>
                <w:rFonts w:ascii="Arial" w:eastAsia="Times New Roman" w:hAnsi="Arial" w:cs="Arial"/>
                <w:b/>
                <w:color w:val="000000" w:themeColor="text1"/>
                <w:sz w:val="17"/>
                <w:szCs w:val="17"/>
              </w:rPr>
              <w:t xml:space="preserve">  (prenosi se iz tabele A1): </w:t>
            </w:r>
          </w:p>
          <w:p w14:paraId="57040EA6"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color w:val="000000" w:themeColor="text1"/>
                <w:sz w:val="17"/>
                <w:szCs w:val="17"/>
              </w:rPr>
              <w:t>17.</w:t>
            </w:r>
            <w:r w:rsidRPr="00984146">
              <w:rPr>
                <w:rFonts w:ascii="Arial" w:hAnsi="Arial" w:cs="Arial"/>
                <w:bCs/>
                <w:iCs/>
                <w:color w:val="000000" w:themeColor="text1"/>
                <w:sz w:val="17"/>
                <w:szCs w:val="17"/>
                <w:lang w:val="bs-Latn-BA"/>
              </w:rPr>
              <w:t xml:space="preserve"> </w:t>
            </w:r>
            <w:r w:rsidRPr="00984146">
              <w:rPr>
                <w:rFonts w:ascii="Arial" w:hAnsi="Arial" w:cs="Arial"/>
                <w:b/>
                <w:color w:val="000000" w:themeColor="text1"/>
                <w:sz w:val="17"/>
                <w:szCs w:val="17"/>
              </w:rPr>
              <w:t>Osiguranje ostvarivanja podrške iz okvira nadležnosti Grada</w:t>
            </w:r>
          </w:p>
        </w:tc>
      </w:tr>
      <w:tr w:rsidR="00E2286B" w:rsidRPr="00984146" w14:paraId="46455ED7" w14:textId="77777777" w:rsidTr="00E2286B">
        <w:trPr>
          <w:trHeight w:val="20"/>
          <w:jc w:val="center"/>
        </w:trPr>
        <w:tc>
          <w:tcPr>
            <w:tcW w:w="582" w:type="pct"/>
            <w:vMerge w:val="restart"/>
            <w:tcBorders>
              <w:right w:val="single" w:sz="4" w:space="0" w:color="auto"/>
            </w:tcBorders>
            <w:vAlign w:val="center"/>
          </w:tcPr>
          <w:p w14:paraId="534CB419" w14:textId="77777777" w:rsidR="00E2286B" w:rsidRPr="00984146" w:rsidRDefault="00E2286B" w:rsidP="00E2286B">
            <w:pPr>
              <w:rPr>
                <w:rFonts w:ascii="Arial" w:eastAsia="Times New Roman" w:hAnsi="Arial" w:cs="Arial"/>
                <w:color w:val="000000" w:themeColor="text1"/>
                <w:sz w:val="17"/>
                <w:szCs w:val="17"/>
              </w:rPr>
            </w:pPr>
            <w:r w:rsidRPr="00984146">
              <w:rPr>
                <w:rFonts w:ascii="Arial" w:eastAsia="Times New Roman" w:hAnsi="Arial" w:cs="Arial"/>
                <w:color w:val="000000" w:themeColor="text1"/>
                <w:sz w:val="17"/>
                <w:szCs w:val="17"/>
              </w:rPr>
              <w:t>17.8.</w:t>
            </w:r>
            <w:r w:rsidRPr="00984146">
              <w:rPr>
                <w:color w:val="000000" w:themeColor="text1"/>
              </w:rPr>
              <w:t xml:space="preserve"> </w:t>
            </w:r>
            <w:r w:rsidRPr="00984146">
              <w:rPr>
                <w:rFonts w:ascii="Arial" w:hAnsi="Arial" w:cs="Arial"/>
                <w:color w:val="000000" w:themeColor="text1"/>
                <w:sz w:val="17"/>
                <w:szCs w:val="17"/>
              </w:rPr>
              <w:t>TEKUĆI TRANSFER MJESNIM ZAJEDNICAMA</w:t>
            </w:r>
            <w:r w:rsidRPr="00984146">
              <w:rPr>
                <w:color w:val="000000" w:themeColor="text1"/>
              </w:rPr>
              <w:t xml:space="preserve"> </w:t>
            </w:r>
          </w:p>
        </w:tc>
        <w:tc>
          <w:tcPr>
            <w:tcW w:w="510" w:type="pct"/>
            <w:vMerge w:val="restart"/>
            <w:tcBorders>
              <w:left w:val="single" w:sz="4" w:space="0" w:color="auto"/>
            </w:tcBorders>
          </w:tcPr>
          <w:p w14:paraId="40A5F4D4" w14:textId="77777777" w:rsidR="00E2286B" w:rsidRPr="00984146" w:rsidRDefault="00E2286B" w:rsidP="00E2286B">
            <w:pPr>
              <w:ind w:left="72"/>
              <w:contextualSpacing/>
              <w:jc w:val="center"/>
              <w:rPr>
                <w:rFonts w:ascii="Arial" w:hAnsi="Arial" w:cs="Arial"/>
                <w:color w:val="000000" w:themeColor="text1"/>
                <w:sz w:val="17"/>
                <w:szCs w:val="17"/>
              </w:rPr>
            </w:pPr>
            <w:r w:rsidRPr="00984146">
              <w:rPr>
                <w:rFonts w:ascii="Arial" w:eastAsia="Times New Roman" w:hAnsi="Arial" w:cs="Arial"/>
                <w:color w:val="000000" w:themeColor="text1"/>
                <w:sz w:val="17"/>
                <w:szCs w:val="17"/>
              </w:rPr>
              <w:t>Realizovan transfer i osiguran kontinuirani rad</w:t>
            </w:r>
          </w:p>
        </w:tc>
        <w:tc>
          <w:tcPr>
            <w:tcW w:w="703" w:type="pct"/>
            <w:vMerge w:val="restart"/>
          </w:tcPr>
          <w:p w14:paraId="39AE4960" w14:textId="77777777" w:rsidR="00E2286B" w:rsidRPr="00984146" w:rsidRDefault="00E2286B" w:rsidP="00E2286B">
            <w:pPr>
              <w:ind w:left="72"/>
              <w:contextualSpacing/>
              <w:jc w:val="center"/>
              <w:rPr>
                <w:rFonts w:ascii="Arial" w:hAnsi="Arial" w:cs="Arial"/>
                <w:color w:val="000000" w:themeColor="text1"/>
                <w:sz w:val="17"/>
                <w:szCs w:val="17"/>
              </w:rPr>
            </w:pPr>
            <w:r w:rsidRPr="00984146">
              <w:rPr>
                <w:rFonts w:ascii="Arial" w:eastAsia="Times New Roman" w:hAnsi="Arial" w:cs="Arial"/>
                <w:color w:val="000000" w:themeColor="text1"/>
                <w:sz w:val="17"/>
                <w:szCs w:val="17"/>
              </w:rPr>
              <w:t>Realizovan transfer i osiguran kontinuirani rad</w:t>
            </w:r>
          </w:p>
        </w:tc>
        <w:tc>
          <w:tcPr>
            <w:tcW w:w="337" w:type="pct"/>
            <w:vMerge w:val="restart"/>
          </w:tcPr>
          <w:p w14:paraId="6E41B1FA"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val="restart"/>
            <w:shd w:val="clear" w:color="auto" w:fill="auto"/>
          </w:tcPr>
          <w:p w14:paraId="6955B64F" w14:textId="77777777" w:rsidR="00E2286B" w:rsidRPr="00984146" w:rsidRDefault="00E2286B" w:rsidP="00E2286B">
            <w:pPr>
              <w:adjustRightInd w:val="0"/>
              <w:jc w:val="center"/>
              <w:rPr>
                <w:rFonts w:ascii="Arial" w:hAnsi="Arial" w:cs="Arial"/>
                <w:color w:val="000000" w:themeColor="text1"/>
                <w:sz w:val="17"/>
                <w:szCs w:val="17"/>
              </w:rPr>
            </w:pPr>
            <w:r w:rsidRPr="00984146">
              <w:rPr>
                <w:rFonts w:ascii="Arial" w:eastAsia="Times New Roman" w:hAnsi="Arial" w:cs="Arial"/>
                <w:color w:val="000000" w:themeColor="text1"/>
                <w:sz w:val="17"/>
                <w:szCs w:val="17"/>
              </w:rPr>
              <w:t>Gradska služba za opću upravu, društvene djelatnosti i boračko-invalidsku i socijalnu zaštitu</w:t>
            </w:r>
          </w:p>
        </w:tc>
        <w:tc>
          <w:tcPr>
            <w:tcW w:w="193" w:type="pct"/>
            <w:vMerge w:val="restart"/>
            <w:shd w:val="clear" w:color="auto" w:fill="FFFFFF" w:themeFill="background1"/>
          </w:tcPr>
          <w:p w14:paraId="183FE385" w14:textId="77777777" w:rsidR="00E2286B" w:rsidRPr="00984146" w:rsidRDefault="00E2286B" w:rsidP="00E2286B">
            <w:pPr>
              <w:jc w:val="center"/>
              <w:rPr>
                <w:rFonts w:ascii="Arial" w:eastAsia="Times New Roman" w:hAnsi="Arial" w:cs="Arial"/>
                <w:bCs/>
                <w:color w:val="000000" w:themeColor="text1"/>
                <w:sz w:val="17"/>
                <w:szCs w:val="17"/>
              </w:rPr>
            </w:pPr>
          </w:p>
        </w:tc>
        <w:tc>
          <w:tcPr>
            <w:tcW w:w="308" w:type="pct"/>
            <w:vMerge w:val="restart"/>
            <w:shd w:val="clear" w:color="auto" w:fill="FFFFFF" w:themeFill="background1"/>
          </w:tcPr>
          <w:p w14:paraId="66083197" w14:textId="77777777" w:rsidR="00E2286B" w:rsidRPr="00984146" w:rsidRDefault="00E2286B" w:rsidP="00E2286B">
            <w:pPr>
              <w:jc w:val="center"/>
              <w:rPr>
                <w:rFonts w:ascii="Arial" w:eastAsia="Times New Roman" w:hAnsi="Arial" w:cs="Arial"/>
                <w:bCs/>
                <w:color w:val="000000" w:themeColor="text1"/>
                <w:sz w:val="17"/>
                <w:szCs w:val="17"/>
              </w:rPr>
            </w:pPr>
            <w:r w:rsidRPr="00984146">
              <w:rPr>
                <w:rFonts w:ascii="Arial" w:eastAsia="Times New Roman" w:hAnsi="Arial" w:cs="Arial"/>
                <w:bCs/>
                <w:color w:val="000000" w:themeColor="text1"/>
                <w:sz w:val="17"/>
                <w:szCs w:val="17"/>
              </w:rPr>
              <w:t>Ne</w:t>
            </w:r>
          </w:p>
        </w:tc>
        <w:tc>
          <w:tcPr>
            <w:tcW w:w="529" w:type="pct"/>
            <w:shd w:val="clear" w:color="auto" w:fill="FFFFFF" w:themeFill="background1"/>
            <w:vAlign w:val="center"/>
          </w:tcPr>
          <w:p w14:paraId="63636A9C"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Budžetska sredstva</w:t>
            </w:r>
          </w:p>
        </w:tc>
        <w:tc>
          <w:tcPr>
            <w:tcW w:w="345" w:type="pct"/>
            <w:shd w:val="clear" w:color="auto" w:fill="FFFFFF" w:themeFill="background1"/>
            <w:vAlign w:val="center"/>
          </w:tcPr>
          <w:p w14:paraId="77FDCD11"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172.000</w:t>
            </w:r>
          </w:p>
        </w:tc>
        <w:tc>
          <w:tcPr>
            <w:tcW w:w="298" w:type="pct"/>
            <w:shd w:val="clear" w:color="auto" w:fill="FFFFFF" w:themeFill="background1"/>
            <w:vAlign w:val="center"/>
          </w:tcPr>
          <w:p w14:paraId="5EB102AE" w14:textId="77777777" w:rsidR="00E2286B" w:rsidRPr="00984146"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111.223</w:t>
            </w:r>
          </w:p>
        </w:tc>
        <w:tc>
          <w:tcPr>
            <w:tcW w:w="386" w:type="pct"/>
            <w:shd w:val="clear" w:color="auto" w:fill="FFFFFF" w:themeFill="background1"/>
            <w:vAlign w:val="center"/>
          </w:tcPr>
          <w:p w14:paraId="47C0B0A4" w14:textId="77777777" w:rsidR="00E2286B" w:rsidRPr="00984146"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64,66%</w:t>
            </w:r>
          </w:p>
        </w:tc>
      </w:tr>
      <w:tr w:rsidR="00E2286B" w:rsidRPr="00984146" w14:paraId="08C2A071" w14:textId="77777777" w:rsidTr="00E2286B">
        <w:trPr>
          <w:trHeight w:val="20"/>
          <w:jc w:val="center"/>
        </w:trPr>
        <w:tc>
          <w:tcPr>
            <w:tcW w:w="582" w:type="pct"/>
            <w:vMerge/>
            <w:tcBorders>
              <w:right w:val="single" w:sz="4" w:space="0" w:color="auto"/>
            </w:tcBorders>
            <w:vAlign w:val="center"/>
          </w:tcPr>
          <w:p w14:paraId="6E544115" w14:textId="77777777" w:rsidR="00E2286B" w:rsidRPr="00984146"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3151C0CF"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285E9A8B"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505B9C10"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shd w:val="clear" w:color="auto" w:fill="auto"/>
            <w:vAlign w:val="center"/>
          </w:tcPr>
          <w:p w14:paraId="657EFC49" w14:textId="77777777" w:rsidR="00E2286B" w:rsidRPr="00984146"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53A15AA1" w14:textId="77777777" w:rsidR="00E2286B" w:rsidRPr="00984146" w:rsidRDefault="00E2286B" w:rsidP="00E2286B">
            <w:pPr>
              <w:jc w:val="center"/>
              <w:rPr>
                <w:rFonts w:ascii="Arial" w:eastAsia="Times New Roman" w:hAnsi="Arial" w:cs="Arial"/>
                <w:bCs/>
                <w:color w:val="000000" w:themeColor="text1"/>
                <w:sz w:val="17"/>
                <w:szCs w:val="17"/>
              </w:rPr>
            </w:pPr>
          </w:p>
        </w:tc>
        <w:tc>
          <w:tcPr>
            <w:tcW w:w="308" w:type="pct"/>
            <w:vMerge/>
            <w:shd w:val="clear" w:color="auto" w:fill="FFFFFF" w:themeFill="background1"/>
          </w:tcPr>
          <w:p w14:paraId="701EB1B8" w14:textId="77777777" w:rsidR="00E2286B" w:rsidRPr="00984146"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494DAE0"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Kreditna sredstva</w:t>
            </w:r>
          </w:p>
        </w:tc>
        <w:tc>
          <w:tcPr>
            <w:tcW w:w="345" w:type="pct"/>
            <w:shd w:val="clear" w:color="auto" w:fill="FFFFFF" w:themeFill="background1"/>
            <w:vAlign w:val="center"/>
          </w:tcPr>
          <w:p w14:paraId="3D9DA71B" w14:textId="77777777" w:rsidR="00E2286B" w:rsidRPr="00984146" w:rsidRDefault="00E2286B" w:rsidP="00E2286B">
            <w:pPr>
              <w:jc w:val="center"/>
              <w:rPr>
                <w:rFonts w:ascii="Arial" w:eastAsia="Times New Roman" w:hAnsi="Arial" w:cs="Arial"/>
                <w:bCs/>
                <w:color w:val="000000" w:themeColor="text1"/>
                <w:sz w:val="17"/>
                <w:szCs w:val="17"/>
              </w:rPr>
            </w:pPr>
          </w:p>
        </w:tc>
        <w:tc>
          <w:tcPr>
            <w:tcW w:w="298" w:type="pct"/>
            <w:shd w:val="clear" w:color="auto" w:fill="FFFFFF" w:themeFill="background1"/>
            <w:vAlign w:val="center"/>
          </w:tcPr>
          <w:p w14:paraId="64208794" w14:textId="77777777" w:rsidR="00E2286B" w:rsidRPr="00984146"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EFE31A0"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1B2F61A0" w14:textId="77777777" w:rsidTr="00E2286B">
        <w:trPr>
          <w:trHeight w:val="20"/>
          <w:jc w:val="center"/>
        </w:trPr>
        <w:tc>
          <w:tcPr>
            <w:tcW w:w="582" w:type="pct"/>
            <w:vMerge/>
            <w:tcBorders>
              <w:right w:val="single" w:sz="4" w:space="0" w:color="auto"/>
            </w:tcBorders>
            <w:vAlign w:val="center"/>
          </w:tcPr>
          <w:p w14:paraId="2D91D64F" w14:textId="77777777" w:rsidR="00E2286B" w:rsidRPr="00984146"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4ED76492"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383A2701"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29F735C5"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shd w:val="clear" w:color="auto" w:fill="auto"/>
            <w:vAlign w:val="center"/>
          </w:tcPr>
          <w:p w14:paraId="0BD68955" w14:textId="77777777" w:rsidR="00E2286B" w:rsidRPr="00984146"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405F2F49" w14:textId="77777777" w:rsidR="00E2286B" w:rsidRPr="00984146" w:rsidRDefault="00E2286B" w:rsidP="00E2286B">
            <w:pPr>
              <w:jc w:val="center"/>
              <w:rPr>
                <w:rFonts w:ascii="Arial" w:eastAsia="Times New Roman" w:hAnsi="Arial" w:cs="Arial"/>
                <w:bCs/>
                <w:color w:val="000000" w:themeColor="text1"/>
                <w:sz w:val="17"/>
                <w:szCs w:val="17"/>
              </w:rPr>
            </w:pPr>
          </w:p>
        </w:tc>
        <w:tc>
          <w:tcPr>
            <w:tcW w:w="308" w:type="pct"/>
            <w:vMerge/>
            <w:shd w:val="clear" w:color="auto" w:fill="FFFFFF" w:themeFill="background1"/>
          </w:tcPr>
          <w:p w14:paraId="1EA5E035" w14:textId="77777777" w:rsidR="00E2286B" w:rsidRPr="00984146"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5C971F2E"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Sredstva EU</w:t>
            </w:r>
          </w:p>
        </w:tc>
        <w:tc>
          <w:tcPr>
            <w:tcW w:w="345" w:type="pct"/>
            <w:shd w:val="clear" w:color="auto" w:fill="FFFFFF" w:themeFill="background1"/>
            <w:vAlign w:val="center"/>
          </w:tcPr>
          <w:p w14:paraId="2C93FDF4" w14:textId="77777777" w:rsidR="00E2286B" w:rsidRPr="00984146"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themeFill="background1"/>
            <w:vAlign w:val="center"/>
          </w:tcPr>
          <w:p w14:paraId="4482561A" w14:textId="77777777" w:rsidR="00E2286B" w:rsidRPr="00984146"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72E02D4"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76275E33" w14:textId="77777777" w:rsidTr="00E2286B">
        <w:trPr>
          <w:trHeight w:val="20"/>
          <w:jc w:val="center"/>
        </w:trPr>
        <w:tc>
          <w:tcPr>
            <w:tcW w:w="582" w:type="pct"/>
            <w:vMerge/>
            <w:tcBorders>
              <w:right w:val="single" w:sz="4" w:space="0" w:color="auto"/>
            </w:tcBorders>
            <w:vAlign w:val="center"/>
          </w:tcPr>
          <w:p w14:paraId="03C0EC1A" w14:textId="77777777" w:rsidR="00E2286B" w:rsidRPr="00984146"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1B2E6509"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5DE6B79A"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771E64A9"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shd w:val="clear" w:color="auto" w:fill="auto"/>
            <w:vAlign w:val="center"/>
          </w:tcPr>
          <w:p w14:paraId="64089FCD" w14:textId="77777777" w:rsidR="00E2286B" w:rsidRPr="00984146"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39E777C8" w14:textId="77777777" w:rsidR="00E2286B" w:rsidRPr="00984146" w:rsidRDefault="00E2286B" w:rsidP="00E2286B">
            <w:pPr>
              <w:jc w:val="center"/>
              <w:rPr>
                <w:rFonts w:ascii="Arial" w:eastAsia="Times New Roman" w:hAnsi="Arial" w:cs="Arial"/>
                <w:color w:val="000000" w:themeColor="text1"/>
                <w:sz w:val="17"/>
                <w:szCs w:val="17"/>
              </w:rPr>
            </w:pPr>
          </w:p>
        </w:tc>
        <w:tc>
          <w:tcPr>
            <w:tcW w:w="308" w:type="pct"/>
            <w:vMerge/>
            <w:shd w:val="clear" w:color="auto" w:fill="FFFFFF" w:themeFill="background1"/>
          </w:tcPr>
          <w:p w14:paraId="7FEAF43E" w14:textId="77777777" w:rsidR="00E2286B" w:rsidRPr="00984146"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73A8DE63"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Ostale donacije</w:t>
            </w:r>
          </w:p>
        </w:tc>
        <w:tc>
          <w:tcPr>
            <w:tcW w:w="345" w:type="pct"/>
            <w:shd w:val="clear" w:color="auto" w:fill="FFFFFF" w:themeFill="background1"/>
            <w:vAlign w:val="center"/>
          </w:tcPr>
          <w:p w14:paraId="30688383" w14:textId="77777777" w:rsidR="00E2286B" w:rsidRPr="00984146"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themeFill="background1"/>
            <w:vAlign w:val="center"/>
          </w:tcPr>
          <w:p w14:paraId="348A02B2" w14:textId="77777777" w:rsidR="00E2286B" w:rsidRPr="00984146"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2D9632CB"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61CFBD7B" w14:textId="77777777" w:rsidTr="00E2286B">
        <w:trPr>
          <w:trHeight w:val="20"/>
          <w:jc w:val="center"/>
        </w:trPr>
        <w:tc>
          <w:tcPr>
            <w:tcW w:w="582" w:type="pct"/>
            <w:vMerge/>
            <w:tcBorders>
              <w:right w:val="single" w:sz="4" w:space="0" w:color="auto"/>
            </w:tcBorders>
            <w:vAlign w:val="center"/>
          </w:tcPr>
          <w:p w14:paraId="5F55BD2B" w14:textId="77777777" w:rsidR="00E2286B" w:rsidRPr="00984146"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7746F129"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779EAA3A"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1CF5687C"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shd w:val="clear" w:color="auto" w:fill="auto"/>
          </w:tcPr>
          <w:p w14:paraId="0DB628CE" w14:textId="77777777" w:rsidR="00E2286B" w:rsidRPr="00984146"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20480C74" w14:textId="77777777" w:rsidR="00E2286B" w:rsidRPr="00984146" w:rsidRDefault="00E2286B" w:rsidP="00E2286B">
            <w:pPr>
              <w:jc w:val="center"/>
              <w:rPr>
                <w:rFonts w:ascii="Arial" w:eastAsia="Times New Roman" w:hAnsi="Arial" w:cs="Arial"/>
                <w:color w:val="000000" w:themeColor="text1"/>
                <w:sz w:val="17"/>
                <w:szCs w:val="17"/>
              </w:rPr>
            </w:pPr>
          </w:p>
        </w:tc>
        <w:tc>
          <w:tcPr>
            <w:tcW w:w="308" w:type="pct"/>
            <w:vMerge/>
            <w:shd w:val="clear" w:color="auto" w:fill="FFFFFF" w:themeFill="background1"/>
          </w:tcPr>
          <w:p w14:paraId="071278AA" w14:textId="77777777" w:rsidR="00E2286B" w:rsidRPr="00984146"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AABBFE9"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Ostala sredstva</w:t>
            </w:r>
          </w:p>
        </w:tc>
        <w:tc>
          <w:tcPr>
            <w:tcW w:w="345" w:type="pct"/>
            <w:shd w:val="clear" w:color="auto" w:fill="FFFFFF" w:themeFill="background1"/>
            <w:vAlign w:val="center"/>
          </w:tcPr>
          <w:p w14:paraId="59EE49A6" w14:textId="77777777" w:rsidR="00E2286B" w:rsidRPr="00984146"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themeFill="background1"/>
            <w:vAlign w:val="center"/>
          </w:tcPr>
          <w:p w14:paraId="258C56C0" w14:textId="77777777" w:rsidR="00E2286B" w:rsidRPr="00984146"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13E8B761"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44C6B062" w14:textId="77777777" w:rsidTr="00E2286B">
        <w:trPr>
          <w:trHeight w:val="20"/>
          <w:jc w:val="center"/>
        </w:trPr>
        <w:tc>
          <w:tcPr>
            <w:tcW w:w="582" w:type="pct"/>
            <w:vMerge/>
            <w:tcBorders>
              <w:right w:val="single" w:sz="4" w:space="0" w:color="auto"/>
            </w:tcBorders>
            <w:vAlign w:val="center"/>
          </w:tcPr>
          <w:p w14:paraId="79A50F31" w14:textId="77777777" w:rsidR="00E2286B" w:rsidRPr="00984146"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4C44C023"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048BE9F1"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069A7342"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shd w:val="clear" w:color="auto" w:fill="auto"/>
          </w:tcPr>
          <w:p w14:paraId="6E4460FF" w14:textId="77777777" w:rsidR="00E2286B" w:rsidRPr="00984146"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504A156A" w14:textId="77777777" w:rsidR="00E2286B" w:rsidRPr="00984146" w:rsidRDefault="00E2286B" w:rsidP="00E2286B">
            <w:pPr>
              <w:jc w:val="center"/>
              <w:rPr>
                <w:rFonts w:ascii="Arial" w:eastAsia="Times New Roman" w:hAnsi="Arial" w:cs="Arial"/>
                <w:color w:val="000000" w:themeColor="text1"/>
                <w:sz w:val="17"/>
                <w:szCs w:val="17"/>
              </w:rPr>
            </w:pPr>
          </w:p>
        </w:tc>
        <w:tc>
          <w:tcPr>
            <w:tcW w:w="308" w:type="pct"/>
            <w:vMerge/>
            <w:shd w:val="clear" w:color="auto" w:fill="F2F2F2" w:themeFill="background1" w:themeFillShade="F2"/>
          </w:tcPr>
          <w:p w14:paraId="45246A3C" w14:textId="77777777" w:rsidR="00E2286B" w:rsidRPr="00984146"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210C5AC3"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Ukupno</w:t>
            </w:r>
          </w:p>
        </w:tc>
        <w:tc>
          <w:tcPr>
            <w:tcW w:w="345" w:type="pct"/>
            <w:shd w:val="clear" w:color="auto" w:fill="F2F2F2" w:themeFill="background1" w:themeFillShade="F2"/>
            <w:vAlign w:val="center"/>
          </w:tcPr>
          <w:p w14:paraId="7202B1F2"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172.000</w:t>
            </w:r>
          </w:p>
        </w:tc>
        <w:tc>
          <w:tcPr>
            <w:tcW w:w="298" w:type="pct"/>
            <w:shd w:val="clear" w:color="auto" w:fill="F2F2F2" w:themeFill="background1" w:themeFillShade="F2"/>
            <w:vAlign w:val="center"/>
          </w:tcPr>
          <w:p w14:paraId="6C717936"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111.223</w:t>
            </w:r>
          </w:p>
        </w:tc>
        <w:tc>
          <w:tcPr>
            <w:tcW w:w="386" w:type="pct"/>
            <w:shd w:val="clear" w:color="auto" w:fill="F2F2F2" w:themeFill="background1" w:themeFillShade="F2"/>
            <w:vAlign w:val="center"/>
          </w:tcPr>
          <w:p w14:paraId="584406D3"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64,66%</w:t>
            </w:r>
          </w:p>
        </w:tc>
      </w:tr>
    </w:tbl>
    <w:p w14:paraId="15697061" w14:textId="77777777" w:rsidR="00E2286B" w:rsidRPr="001B3468" w:rsidRDefault="00E2286B" w:rsidP="00E2286B">
      <w:pPr>
        <w:jc w:val="both"/>
        <w:rPr>
          <w:rFonts w:ascii="Arial" w:eastAsia="Times New Roman" w:hAnsi="Arial" w:cs="Arial"/>
          <w:b/>
          <w:color w:val="000000" w:themeColor="text1"/>
          <w:sz w:val="17"/>
          <w:szCs w:val="17"/>
        </w:rPr>
      </w:pPr>
    </w:p>
    <w:tbl>
      <w:tblPr>
        <w:tblW w:w="47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58"/>
        <w:gridCol w:w="1452"/>
        <w:gridCol w:w="2001"/>
        <w:gridCol w:w="959"/>
        <w:gridCol w:w="2303"/>
        <w:gridCol w:w="549"/>
        <w:gridCol w:w="877"/>
        <w:gridCol w:w="1506"/>
        <w:gridCol w:w="982"/>
        <w:gridCol w:w="848"/>
        <w:gridCol w:w="1099"/>
      </w:tblGrid>
      <w:tr w:rsidR="00E2286B" w:rsidRPr="00984146" w14:paraId="79B7BEEB" w14:textId="77777777" w:rsidTr="00E2286B">
        <w:trPr>
          <w:trHeight w:val="20"/>
          <w:jc w:val="center"/>
        </w:trPr>
        <w:tc>
          <w:tcPr>
            <w:tcW w:w="582" w:type="pct"/>
            <w:vMerge w:val="restart"/>
            <w:tcBorders>
              <w:right w:val="single" w:sz="4" w:space="0" w:color="auto"/>
            </w:tcBorders>
            <w:vAlign w:val="center"/>
          </w:tcPr>
          <w:p w14:paraId="0908E560" w14:textId="77777777" w:rsidR="00E2286B" w:rsidRPr="00984146" w:rsidRDefault="00E2286B" w:rsidP="00E2286B">
            <w:pPr>
              <w:rPr>
                <w:rFonts w:ascii="Arial" w:eastAsia="Times New Roman" w:hAnsi="Arial" w:cs="Arial"/>
                <w:color w:val="000000" w:themeColor="text1"/>
                <w:sz w:val="17"/>
                <w:szCs w:val="17"/>
              </w:rPr>
            </w:pPr>
            <w:r w:rsidRPr="00984146">
              <w:rPr>
                <w:rFonts w:ascii="Arial" w:eastAsia="Times New Roman" w:hAnsi="Arial" w:cs="Arial"/>
                <w:color w:val="000000" w:themeColor="text1"/>
                <w:sz w:val="17"/>
                <w:szCs w:val="17"/>
              </w:rPr>
              <w:t>17.9. TRANSFER JU CENTAR ZA SOCIJALNI RAD</w:t>
            </w:r>
          </w:p>
        </w:tc>
        <w:tc>
          <w:tcPr>
            <w:tcW w:w="510" w:type="pct"/>
            <w:vMerge w:val="restart"/>
            <w:tcBorders>
              <w:left w:val="single" w:sz="4" w:space="0" w:color="auto"/>
            </w:tcBorders>
          </w:tcPr>
          <w:p w14:paraId="355446D4" w14:textId="77777777" w:rsidR="00E2286B" w:rsidRPr="00984146" w:rsidRDefault="00E2286B" w:rsidP="00E2286B">
            <w:pPr>
              <w:ind w:left="72"/>
              <w:contextualSpacing/>
              <w:jc w:val="center"/>
              <w:rPr>
                <w:rFonts w:ascii="Arial" w:hAnsi="Arial" w:cs="Arial"/>
                <w:color w:val="000000" w:themeColor="text1"/>
                <w:sz w:val="17"/>
                <w:szCs w:val="17"/>
              </w:rPr>
            </w:pPr>
            <w:r w:rsidRPr="00984146">
              <w:rPr>
                <w:rFonts w:ascii="Arial" w:eastAsia="Times New Roman" w:hAnsi="Arial" w:cs="Arial"/>
                <w:color w:val="000000" w:themeColor="text1"/>
                <w:sz w:val="17"/>
                <w:szCs w:val="17"/>
              </w:rPr>
              <w:t>Realizovan transfer i osiguran kontinuirani</w:t>
            </w:r>
          </w:p>
        </w:tc>
        <w:tc>
          <w:tcPr>
            <w:tcW w:w="703" w:type="pct"/>
            <w:vMerge w:val="restart"/>
          </w:tcPr>
          <w:p w14:paraId="7D2DFA45" w14:textId="77777777" w:rsidR="00E2286B" w:rsidRPr="00984146" w:rsidRDefault="00E2286B" w:rsidP="00E2286B">
            <w:pPr>
              <w:ind w:left="72"/>
              <w:contextualSpacing/>
              <w:jc w:val="center"/>
              <w:rPr>
                <w:rFonts w:ascii="Arial" w:hAnsi="Arial" w:cs="Arial"/>
                <w:color w:val="000000" w:themeColor="text1"/>
                <w:sz w:val="17"/>
                <w:szCs w:val="17"/>
              </w:rPr>
            </w:pPr>
            <w:r w:rsidRPr="00984146">
              <w:rPr>
                <w:rFonts w:ascii="Arial" w:eastAsia="Times New Roman" w:hAnsi="Arial" w:cs="Arial"/>
                <w:color w:val="000000" w:themeColor="text1"/>
                <w:sz w:val="17"/>
                <w:szCs w:val="17"/>
              </w:rPr>
              <w:t>Realizovan transfer i osiguran kontinuirani rad</w:t>
            </w:r>
          </w:p>
        </w:tc>
        <w:tc>
          <w:tcPr>
            <w:tcW w:w="337" w:type="pct"/>
            <w:vMerge w:val="restart"/>
          </w:tcPr>
          <w:p w14:paraId="67E71F4D"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val="restart"/>
            <w:shd w:val="clear" w:color="auto" w:fill="auto"/>
          </w:tcPr>
          <w:p w14:paraId="28A8BF17" w14:textId="77777777" w:rsidR="00E2286B" w:rsidRPr="00984146" w:rsidRDefault="00E2286B" w:rsidP="00E2286B">
            <w:pPr>
              <w:adjustRightInd w:val="0"/>
              <w:jc w:val="center"/>
              <w:rPr>
                <w:rFonts w:ascii="Arial" w:hAnsi="Arial" w:cs="Arial"/>
                <w:color w:val="000000" w:themeColor="text1"/>
                <w:sz w:val="17"/>
                <w:szCs w:val="17"/>
              </w:rPr>
            </w:pPr>
            <w:r w:rsidRPr="00984146">
              <w:rPr>
                <w:rFonts w:ascii="Arial" w:eastAsia="Times New Roman" w:hAnsi="Arial" w:cs="Arial"/>
                <w:color w:val="000000" w:themeColor="text1"/>
                <w:sz w:val="17"/>
                <w:szCs w:val="17"/>
              </w:rPr>
              <w:t>Gradska služba za opću upravu, društvene djelatnosti i boračko-invalidsku i socijalnu zaštitu</w:t>
            </w:r>
          </w:p>
        </w:tc>
        <w:tc>
          <w:tcPr>
            <w:tcW w:w="193" w:type="pct"/>
            <w:vMerge w:val="restart"/>
            <w:shd w:val="clear" w:color="auto" w:fill="FFFFFF" w:themeFill="background1"/>
          </w:tcPr>
          <w:p w14:paraId="6CB7A155" w14:textId="77777777" w:rsidR="00E2286B" w:rsidRPr="00984146" w:rsidRDefault="00E2286B" w:rsidP="00E2286B">
            <w:pPr>
              <w:jc w:val="center"/>
              <w:rPr>
                <w:rFonts w:ascii="Arial" w:eastAsia="Times New Roman" w:hAnsi="Arial" w:cs="Arial"/>
                <w:bCs/>
                <w:color w:val="000000" w:themeColor="text1"/>
                <w:sz w:val="17"/>
                <w:szCs w:val="17"/>
              </w:rPr>
            </w:pPr>
          </w:p>
        </w:tc>
        <w:tc>
          <w:tcPr>
            <w:tcW w:w="308" w:type="pct"/>
            <w:vMerge w:val="restart"/>
            <w:shd w:val="clear" w:color="auto" w:fill="FFFFFF" w:themeFill="background1"/>
          </w:tcPr>
          <w:p w14:paraId="5BB51AC3" w14:textId="77777777" w:rsidR="00E2286B" w:rsidRPr="00984146"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4DD07F6F"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Budžetska sredstva</w:t>
            </w:r>
          </w:p>
        </w:tc>
        <w:tc>
          <w:tcPr>
            <w:tcW w:w="345" w:type="pct"/>
            <w:shd w:val="clear" w:color="auto" w:fill="FFFFFF" w:themeFill="background1"/>
            <w:vAlign w:val="center"/>
          </w:tcPr>
          <w:p w14:paraId="52B5A1EF"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661.000</w:t>
            </w:r>
          </w:p>
        </w:tc>
        <w:tc>
          <w:tcPr>
            <w:tcW w:w="298" w:type="pct"/>
            <w:shd w:val="clear" w:color="auto" w:fill="FFFFFF" w:themeFill="background1"/>
            <w:vAlign w:val="center"/>
          </w:tcPr>
          <w:p w14:paraId="1D123B26" w14:textId="77777777" w:rsidR="00E2286B" w:rsidRPr="00984146"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661.000</w:t>
            </w:r>
          </w:p>
        </w:tc>
        <w:tc>
          <w:tcPr>
            <w:tcW w:w="386" w:type="pct"/>
            <w:shd w:val="clear" w:color="auto" w:fill="FFFFFF" w:themeFill="background1"/>
            <w:vAlign w:val="center"/>
          </w:tcPr>
          <w:p w14:paraId="5F73D4CE" w14:textId="77777777" w:rsidR="00E2286B" w:rsidRPr="00984146"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100%</w:t>
            </w:r>
          </w:p>
        </w:tc>
      </w:tr>
      <w:tr w:rsidR="00E2286B" w:rsidRPr="00984146" w14:paraId="55602223" w14:textId="77777777" w:rsidTr="00E2286B">
        <w:trPr>
          <w:trHeight w:val="20"/>
          <w:jc w:val="center"/>
        </w:trPr>
        <w:tc>
          <w:tcPr>
            <w:tcW w:w="582" w:type="pct"/>
            <w:vMerge/>
            <w:tcBorders>
              <w:right w:val="single" w:sz="4" w:space="0" w:color="auto"/>
            </w:tcBorders>
            <w:vAlign w:val="center"/>
          </w:tcPr>
          <w:p w14:paraId="192446A4" w14:textId="77777777" w:rsidR="00E2286B" w:rsidRPr="00984146"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1FB6D26E"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43B37910"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57383001"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shd w:val="clear" w:color="auto" w:fill="auto"/>
          </w:tcPr>
          <w:p w14:paraId="2196845C" w14:textId="77777777" w:rsidR="00E2286B" w:rsidRPr="00984146"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266089C7" w14:textId="77777777" w:rsidR="00E2286B" w:rsidRPr="00984146" w:rsidRDefault="00E2286B" w:rsidP="00E2286B">
            <w:pPr>
              <w:jc w:val="center"/>
              <w:rPr>
                <w:rFonts w:ascii="Arial" w:eastAsia="Times New Roman" w:hAnsi="Arial" w:cs="Arial"/>
                <w:bCs/>
                <w:color w:val="000000" w:themeColor="text1"/>
                <w:sz w:val="17"/>
                <w:szCs w:val="17"/>
              </w:rPr>
            </w:pPr>
          </w:p>
        </w:tc>
        <w:tc>
          <w:tcPr>
            <w:tcW w:w="308" w:type="pct"/>
            <w:vMerge/>
            <w:shd w:val="clear" w:color="auto" w:fill="FFFFFF" w:themeFill="background1"/>
            <w:vAlign w:val="center"/>
          </w:tcPr>
          <w:p w14:paraId="60924E4A" w14:textId="77777777" w:rsidR="00E2286B" w:rsidRPr="00984146"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7D25328"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Kreditna sredstva</w:t>
            </w:r>
          </w:p>
        </w:tc>
        <w:tc>
          <w:tcPr>
            <w:tcW w:w="345" w:type="pct"/>
            <w:shd w:val="clear" w:color="auto" w:fill="FFFFFF" w:themeFill="background1"/>
            <w:vAlign w:val="center"/>
          </w:tcPr>
          <w:p w14:paraId="0ACD236A" w14:textId="77777777" w:rsidR="00E2286B" w:rsidRPr="00984146" w:rsidRDefault="00E2286B" w:rsidP="00E2286B">
            <w:pPr>
              <w:jc w:val="center"/>
              <w:rPr>
                <w:rFonts w:ascii="Arial" w:eastAsia="Times New Roman" w:hAnsi="Arial" w:cs="Arial"/>
                <w:bCs/>
                <w:color w:val="000000" w:themeColor="text1"/>
                <w:sz w:val="17"/>
                <w:szCs w:val="17"/>
              </w:rPr>
            </w:pPr>
          </w:p>
        </w:tc>
        <w:tc>
          <w:tcPr>
            <w:tcW w:w="298" w:type="pct"/>
            <w:shd w:val="clear" w:color="auto" w:fill="FFFFFF" w:themeFill="background1"/>
            <w:vAlign w:val="center"/>
          </w:tcPr>
          <w:p w14:paraId="7AD452F9" w14:textId="77777777" w:rsidR="00E2286B" w:rsidRPr="00984146"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3E8026E0"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331A9542" w14:textId="77777777" w:rsidTr="00E2286B">
        <w:trPr>
          <w:trHeight w:val="20"/>
          <w:jc w:val="center"/>
        </w:trPr>
        <w:tc>
          <w:tcPr>
            <w:tcW w:w="582" w:type="pct"/>
            <w:vMerge/>
            <w:tcBorders>
              <w:right w:val="single" w:sz="4" w:space="0" w:color="auto"/>
            </w:tcBorders>
            <w:vAlign w:val="center"/>
          </w:tcPr>
          <w:p w14:paraId="640A6C7C" w14:textId="77777777" w:rsidR="00E2286B" w:rsidRPr="00984146"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7EF0ADBB"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7245D338"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7BC507F2"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shd w:val="clear" w:color="auto" w:fill="auto"/>
          </w:tcPr>
          <w:p w14:paraId="50CED1D0" w14:textId="77777777" w:rsidR="00E2286B" w:rsidRPr="00984146"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2953FEFE" w14:textId="77777777" w:rsidR="00E2286B" w:rsidRPr="00984146" w:rsidRDefault="00E2286B" w:rsidP="00E2286B">
            <w:pPr>
              <w:jc w:val="center"/>
              <w:rPr>
                <w:rFonts w:ascii="Arial" w:eastAsia="Times New Roman" w:hAnsi="Arial" w:cs="Arial"/>
                <w:bCs/>
                <w:color w:val="000000" w:themeColor="text1"/>
                <w:sz w:val="17"/>
                <w:szCs w:val="17"/>
              </w:rPr>
            </w:pPr>
          </w:p>
        </w:tc>
        <w:tc>
          <w:tcPr>
            <w:tcW w:w="308" w:type="pct"/>
            <w:vMerge/>
            <w:shd w:val="clear" w:color="auto" w:fill="FFFFFF" w:themeFill="background1"/>
            <w:vAlign w:val="center"/>
          </w:tcPr>
          <w:p w14:paraId="166A155E" w14:textId="77777777" w:rsidR="00E2286B" w:rsidRPr="00984146"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7EC2685F"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Sredstva EU</w:t>
            </w:r>
          </w:p>
        </w:tc>
        <w:tc>
          <w:tcPr>
            <w:tcW w:w="345" w:type="pct"/>
            <w:shd w:val="clear" w:color="auto" w:fill="FFFFFF" w:themeFill="background1"/>
            <w:vAlign w:val="center"/>
          </w:tcPr>
          <w:p w14:paraId="032B11AE" w14:textId="77777777" w:rsidR="00E2286B" w:rsidRPr="00984146"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themeFill="background1"/>
            <w:vAlign w:val="center"/>
          </w:tcPr>
          <w:p w14:paraId="2651FBC8" w14:textId="77777777" w:rsidR="00E2286B" w:rsidRPr="00984146"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3234EAA5"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23B0B3E1" w14:textId="77777777" w:rsidTr="00E2286B">
        <w:trPr>
          <w:trHeight w:val="20"/>
          <w:jc w:val="center"/>
        </w:trPr>
        <w:tc>
          <w:tcPr>
            <w:tcW w:w="582" w:type="pct"/>
            <w:vMerge/>
            <w:tcBorders>
              <w:right w:val="single" w:sz="4" w:space="0" w:color="auto"/>
            </w:tcBorders>
            <w:vAlign w:val="center"/>
          </w:tcPr>
          <w:p w14:paraId="1DDCCC3C" w14:textId="77777777" w:rsidR="00E2286B" w:rsidRPr="00984146"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3A93E9AC"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57783716"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39E62B66"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shd w:val="clear" w:color="auto" w:fill="auto"/>
          </w:tcPr>
          <w:p w14:paraId="4E1BAAD1" w14:textId="77777777" w:rsidR="00E2286B" w:rsidRPr="00984146"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1674E7B3" w14:textId="77777777" w:rsidR="00E2286B" w:rsidRPr="00984146" w:rsidRDefault="00E2286B" w:rsidP="00E2286B">
            <w:pPr>
              <w:jc w:val="center"/>
              <w:rPr>
                <w:rFonts w:ascii="Arial" w:eastAsia="Times New Roman" w:hAnsi="Arial" w:cs="Arial"/>
                <w:color w:val="000000" w:themeColor="text1"/>
                <w:sz w:val="17"/>
                <w:szCs w:val="17"/>
              </w:rPr>
            </w:pPr>
          </w:p>
        </w:tc>
        <w:tc>
          <w:tcPr>
            <w:tcW w:w="308" w:type="pct"/>
            <w:vMerge/>
            <w:shd w:val="clear" w:color="auto" w:fill="FFFFFF" w:themeFill="background1"/>
            <w:vAlign w:val="center"/>
          </w:tcPr>
          <w:p w14:paraId="1DE9745A" w14:textId="77777777" w:rsidR="00E2286B" w:rsidRPr="00984146"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0216E9F"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Ostale donacije</w:t>
            </w:r>
          </w:p>
        </w:tc>
        <w:tc>
          <w:tcPr>
            <w:tcW w:w="345" w:type="pct"/>
            <w:shd w:val="clear" w:color="auto" w:fill="FFFFFF" w:themeFill="background1"/>
            <w:vAlign w:val="center"/>
          </w:tcPr>
          <w:p w14:paraId="3D9DA001" w14:textId="77777777" w:rsidR="00E2286B" w:rsidRPr="00984146"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themeFill="background1"/>
            <w:vAlign w:val="center"/>
          </w:tcPr>
          <w:p w14:paraId="631022D3" w14:textId="77777777" w:rsidR="00E2286B" w:rsidRPr="00984146"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7D14D808"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035914CE" w14:textId="77777777" w:rsidTr="00E2286B">
        <w:trPr>
          <w:trHeight w:val="20"/>
          <w:jc w:val="center"/>
        </w:trPr>
        <w:tc>
          <w:tcPr>
            <w:tcW w:w="582" w:type="pct"/>
            <w:vMerge/>
            <w:tcBorders>
              <w:right w:val="single" w:sz="4" w:space="0" w:color="auto"/>
            </w:tcBorders>
            <w:vAlign w:val="center"/>
          </w:tcPr>
          <w:p w14:paraId="4CF173B6" w14:textId="77777777" w:rsidR="00E2286B" w:rsidRPr="00984146"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65F0F710"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68431ADE"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716AB2BA"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shd w:val="clear" w:color="auto" w:fill="auto"/>
          </w:tcPr>
          <w:p w14:paraId="255781FB" w14:textId="77777777" w:rsidR="00E2286B" w:rsidRPr="00984146"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tcPr>
          <w:p w14:paraId="29225021" w14:textId="77777777" w:rsidR="00E2286B" w:rsidRPr="00984146" w:rsidRDefault="00E2286B" w:rsidP="00E2286B">
            <w:pPr>
              <w:jc w:val="center"/>
              <w:rPr>
                <w:rFonts w:ascii="Arial" w:eastAsia="Times New Roman" w:hAnsi="Arial" w:cs="Arial"/>
                <w:color w:val="000000" w:themeColor="text1"/>
                <w:sz w:val="17"/>
                <w:szCs w:val="17"/>
              </w:rPr>
            </w:pPr>
          </w:p>
        </w:tc>
        <w:tc>
          <w:tcPr>
            <w:tcW w:w="308" w:type="pct"/>
            <w:vMerge/>
            <w:shd w:val="clear" w:color="auto" w:fill="FFFFFF" w:themeFill="background1"/>
          </w:tcPr>
          <w:p w14:paraId="2468C294" w14:textId="77777777" w:rsidR="00E2286B" w:rsidRPr="00984146"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61FD7145"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Ostala sredstva</w:t>
            </w:r>
          </w:p>
        </w:tc>
        <w:tc>
          <w:tcPr>
            <w:tcW w:w="345" w:type="pct"/>
            <w:shd w:val="clear" w:color="auto" w:fill="FFFFFF" w:themeFill="background1"/>
            <w:vAlign w:val="center"/>
          </w:tcPr>
          <w:p w14:paraId="52EF452C" w14:textId="77777777" w:rsidR="00E2286B" w:rsidRPr="00984146"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themeFill="background1"/>
            <w:vAlign w:val="center"/>
          </w:tcPr>
          <w:p w14:paraId="403D9269" w14:textId="77777777" w:rsidR="00E2286B" w:rsidRPr="00984146"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15268F6D"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115F6FDB" w14:textId="77777777" w:rsidTr="00E2286B">
        <w:trPr>
          <w:trHeight w:val="20"/>
          <w:jc w:val="center"/>
        </w:trPr>
        <w:tc>
          <w:tcPr>
            <w:tcW w:w="582" w:type="pct"/>
            <w:vMerge/>
            <w:tcBorders>
              <w:right w:val="single" w:sz="4" w:space="0" w:color="auto"/>
            </w:tcBorders>
            <w:vAlign w:val="center"/>
          </w:tcPr>
          <w:p w14:paraId="0B7FCBE6" w14:textId="77777777" w:rsidR="00E2286B" w:rsidRPr="00984146"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40BDFEB6"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tcPr>
          <w:p w14:paraId="53E162E2"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tcPr>
          <w:p w14:paraId="089B5EFB" w14:textId="77777777" w:rsidR="00E2286B" w:rsidRPr="00984146" w:rsidRDefault="00E2286B" w:rsidP="00E2286B">
            <w:pPr>
              <w:adjustRightInd w:val="0"/>
              <w:jc w:val="center"/>
              <w:rPr>
                <w:rFonts w:ascii="Arial" w:hAnsi="Arial" w:cs="Arial"/>
                <w:color w:val="000000" w:themeColor="text1"/>
                <w:sz w:val="17"/>
                <w:szCs w:val="17"/>
              </w:rPr>
            </w:pPr>
          </w:p>
        </w:tc>
        <w:tc>
          <w:tcPr>
            <w:tcW w:w="809" w:type="pct"/>
            <w:vMerge/>
            <w:shd w:val="clear" w:color="auto" w:fill="auto"/>
          </w:tcPr>
          <w:p w14:paraId="4B9785B8" w14:textId="77777777" w:rsidR="00E2286B" w:rsidRPr="00984146"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tcPr>
          <w:p w14:paraId="0EF1C913" w14:textId="77777777" w:rsidR="00E2286B" w:rsidRPr="00984146" w:rsidRDefault="00E2286B" w:rsidP="00E2286B">
            <w:pPr>
              <w:jc w:val="center"/>
              <w:rPr>
                <w:rFonts w:ascii="Arial" w:eastAsia="Times New Roman" w:hAnsi="Arial" w:cs="Arial"/>
                <w:color w:val="000000" w:themeColor="text1"/>
                <w:sz w:val="17"/>
                <w:szCs w:val="17"/>
              </w:rPr>
            </w:pPr>
          </w:p>
        </w:tc>
        <w:tc>
          <w:tcPr>
            <w:tcW w:w="308" w:type="pct"/>
            <w:vMerge/>
            <w:shd w:val="clear" w:color="auto" w:fill="F2F2F2" w:themeFill="background1" w:themeFillShade="F2"/>
          </w:tcPr>
          <w:p w14:paraId="6CBBA096" w14:textId="77777777" w:rsidR="00E2286B" w:rsidRPr="00984146"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750C8DA7"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Ukupno</w:t>
            </w:r>
          </w:p>
        </w:tc>
        <w:tc>
          <w:tcPr>
            <w:tcW w:w="345" w:type="pct"/>
            <w:shd w:val="clear" w:color="auto" w:fill="F2F2F2" w:themeFill="background1" w:themeFillShade="F2"/>
            <w:vAlign w:val="center"/>
          </w:tcPr>
          <w:p w14:paraId="7DA346E9"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661.000</w:t>
            </w:r>
          </w:p>
        </w:tc>
        <w:tc>
          <w:tcPr>
            <w:tcW w:w="298" w:type="pct"/>
            <w:shd w:val="clear" w:color="auto" w:fill="F2F2F2" w:themeFill="background1" w:themeFillShade="F2"/>
            <w:vAlign w:val="center"/>
          </w:tcPr>
          <w:p w14:paraId="7BE45399"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661.000</w:t>
            </w:r>
          </w:p>
        </w:tc>
        <w:tc>
          <w:tcPr>
            <w:tcW w:w="386" w:type="pct"/>
            <w:shd w:val="clear" w:color="auto" w:fill="F2F2F2" w:themeFill="background1" w:themeFillShade="F2"/>
            <w:vAlign w:val="center"/>
          </w:tcPr>
          <w:p w14:paraId="016817A3"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100%</w:t>
            </w:r>
          </w:p>
        </w:tc>
      </w:tr>
    </w:tbl>
    <w:p w14:paraId="1552DB69" w14:textId="77777777" w:rsidR="00E2286B" w:rsidRPr="001B3468" w:rsidRDefault="00E2286B" w:rsidP="00E2286B">
      <w:pPr>
        <w:jc w:val="both"/>
        <w:rPr>
          <w:rFonts w:ascii="Arial" w:eastAsia="Times New Roman" w:hAnsi="Arial" w:cs="Arial"/>
          <w:b/>
          <w:color w:val="000000" w:themeColor="text1"/>
          <w:sz w:val="17"/>
          <w:szCs w:val="17"/>
        </w:rPr>
      </w:pPr>
    </w:p>
    <w:tbl>
      <w:tblPr>
        <w:tblpPr w:leftFromText="180" w:rightFromText="180" w:vertAnchor="text" w:horzAnchor="margin" w:tblpX="279" w:tblpY="6"/>
        <w:tblW w:w="47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30"/>
        <w:gridCol w:w="1448"/>
        <w:gridCol w:w="1879"/>
        <w:gridCol w:w="1156"/>
        <w:gridCol w:w="1873"/>
        <w:gridCol w:w="550"/>
        <w:gridCol w:w="876"/>
        <w:gridCol w:w="1763"/>
        <w:gridCol w:w="1012"/>
        <w:gridCol w:w="870"/>
        <w:gridCol w:w="1012"/>
      </w:tblGrid>
      <w:tr w:rsidR="00E2286B" w:rsidRPr="00984146" w14:paraId="76B5FDC0" w14:textId="77777777" w:rsidTr="00E2286B">
        <w:trPr>
          <w:trHeight w:val="20"/>
        </w:trPr>
        <w:tc>
          <w:tcPr>
            <w:tcW w:w="611" w:type="pct"/>
            <w:vMerge w:val="restart"/>
            <w:tcBorders>
              <w:right w:val="single" w:sz="4" w:space="0" w:color="auto"/>
            </w:tcBorders>
            <w:vAlign w:val="center"/>
          </w:tcPr>
          <w:p w14:paraId="26B808A0" w14:textId="77777777" w:rsidR="00E2286B" w:rsidRPr="00984146" w:rsidRDefault="00E2286B" w:rsidP="00E2286B">
            <w:pPr>
              <w:rPr>
                <w:rFonts w:ascii="Arial" w:eastAsia="Times New Roman" w:hAnsi="Arial" w:cs="Arial"/>
                <w:color w:val="000000" w:themeColor="text1"/>
                <w:sz w:val="17"/>
                <w:szCs w:val="17"/>
              </w:rPr>
            </w:pPr>
            <w:r>
              <w:rPr>
                <w:rFonts w:ascii="Arial" w:eastAsia="Times New Roman" w:hAnsi="Arial" w:cs="Arial"/>
                <w:sz w:val="17"/>
                <w:szCs w:val="17"/>
              </w:rPr>
              <w:t>17.10.</w:t>
            </w:r>
            <w:r>
              <w:t xml:space="preserve"> </w:t>
            </w:r>
            <w:r w:rsidRPr="00B67B78">
              <w:rPr>
                <w:rFonts w:ascii="Arial" w:hAnsi="Arial" w:cs="Arial"/>
                <w:sz w:val="17"/>
                <w:szCs w:val="17"/>
              </w:rPr>
              <w:t>TRANSFER JU CENTAR ZA KULTURU "AHMED MURADBEGOVIĆ</w:t>
            </w:r>
          </w:p>
        </w:tc>
        <w:tc>
          <w:tcPr>
            <w:tcW w:w="511" w:type="pct"/>
            <w:vMerge w:val="restart"/>
            <w:tcBorders>
              <w:left w:val="single" w:sz="4" w:space="0" w:color="auto"/>
            </w:tcBorders>
          </w:tcPr>
          <w:p w14:paraId="7D2FAA2A" w14:textId="77777777" w:rsidR="00E2286B" w:rsidRPr="00984146" w:rsidRDefault="00E2286B" w:rsidP="00E2286B">
            <w:pPr>
              <w:ind w:left="72"/>
              <w:contextualSpacing/>
              <w:jc w:val="center"/>
              <w:rPr>
                <w:rFonts w:ascii="Arial" w:hAnsi="Arial" w:cs="Arial"/>
                <w:color w:val="000000" w:themeColor="text1"/>
                <w:sz w:val="17"/>
                <w:szCs w:val="17"/>
              </w:rPr>
            </w:pPr>
            <w:r w:rsidRPr="00984146">
              <w:rPr>
                <w:rFonts w:ascii="Arial" w:eastAsia="Times New Roman" w:hAnsi="Arial" w:cs="Arial"/>
                <w:color w:val="000000" w:themeColor="text1"/>
                <w:sz w:val="17"/>
                <w:szCs w:val="17"/>
              </w:rPr>
              <w:t>Realizovan transfer i osiguran kontinuirani rad</w:t>
            </w:r>
          </w:p>
        </w:tc>
        <w:tc>
          <w:tcPr>
            <w:tcW w:w="663" w:type="pct"/>
            <w:vMerge w:val="restart"/>
          </w:tcPr>
          <w:p w14:paraId="28A0131E" w14:textId="77777777" w:rsidR="00E2286B" w:rsidRPr="00984146" w:rsidRDefault="00E2286B" w:rsidP="00E2286B">
            <w:pPr>
              <w:ind w:left="72"/>
              <w:contextualSpacing/>
              <w:jc w:val="center"/>
              <w:rPr>
                <w:rFonts w:ascii="Arial" w:hAnsi="Arial" w:cs="Arial"/>
                <w:color w:val="000000" w:themeColor="text1"/>
                <w:sz w:val="17"/>
                <w:szCs w:val="17"/>
              </w:rPr>
            </w:pPr>
            <w:r w:rsidRPr="00984146">
              <w:rPr>
                <w:rFonts w:ascii="Arial" w:eastAsia="Times New Roman" w:hAnsi="Arial" w:cs="Arial"/>
                <w:color w:val="000000" w:themeColor="text1"/>
                <w:sz w:val="17"/>
                <w:szCs w:val="17"/>
              </w:rPr>
              <w:t>Realizovan transfer i osiguran kontinuirani rad</w:t>
            </w:r>
          </w:p>
        </w:tc>
        <w:tc>
          <w:tcPr>
            <w:tcW w:w="408" w:type="pct"/>
            <w:vMerge w:val="restart"/>
          </w:tcPr>
          <w:p w14:paraId="200A3FE4" w14:textId="77777777" w:rsidR="00E2286B" w:rsidRPr="00984146" w:rsidRDefault="00E2286B" w:rsidP="00E2286B">
            <w:pPr>
              <w:adjustRightInd w:val="0"/>
              <w:jc w:val="center"/>
              <w:rPr>
                <w:rFonts w:ascii="Arial" w:hAnsi="Arial" w:cs="Arial"/>
                <w:color w:val="000000" w:themeColor="text1"/>
                <w:sz w:val="17"/>
                <w:szCs w:val="17"/>
              </w:rPr>
            </w:pPr>
          </w:p>
        </w:tc>
        <w:tc>
          <w:tcPr>
            <w:tcW w:w="661" w:type="pct"/>
            <w:vMerge w:val="restart"/>
            <w:shd w:val="clear" w:color="auto" w:fill="auto"/>
          </w:tcPr>
          <w:p w14:paraId="4441C713" w14:textId="77777777" w:rsidR="00E2286B" w:rsidRPr="00984146" w:rsidRDefault="00E2286B" w:rsidP="00E2286B">
            <w:pPr>
              <w:adjustRightInd w:val="0"/>
              <w:jc w:val="center"/>
              <w:rPr>
                <w:rFonts w:ascii="Arial" w:hAnsi="Arial" w:cs="Arial"/>
                <w:color w:val="000000" w:themeColor="text1"/>
                <w:sz w:val="17"/>
                <w:szCs w:val="17"/>
              </w:rPr>
            </w:pPr>
            <w:r w:rsidRPr="00984146">
              <w:rPr>
                <w:rFonts w:ascii="Arial" w:eastAsia="Times New Roman" w:hAnsi="Arial" w:cs="Arial"/>
                <w:color w:val="000000" w:themeColor="text1"/>
                <w:sz w:val="17"/>
                <w:szCs w:val="17"/>
              </w:rPr>
              <w:t>Gradska služba za opću upravu, društvene djelatnosti i boračko-invalidsku i socijalnu zaštitu</w:t>
            </w:r>
          </w:p>
        </w:tc>
        <w:tc>
          <w:tcPr>
            <w:tcW w:w="194" w:type="pct"/>
            <w:vMerge w:val="restart"/>
            <w:shd w:val="clear" w:color="auto" w:fill="FFFFFF" w:themeFill="background1"/>
          </w:tcPr>
          <w:p w14:paraId="2A7EF50D" w14:textId="77777777" w:rsidR="00E2286B" w:rsidRPr="00984146" w:rsidRDefault="00E2286B" w:rsidP="00E2286B">
            <w:pPr>
              <w:jc w:val="center"/>
              <w:rPr>
                <w:rFonts w:ascii="Arial" w:eastAsia="Times New Roman" w:hAnsi="Arial" w:cs="Arial"/>
                <w:bCs/>
                <w:color w:val="000000" w:themeColor="text1"/>
                <w:sz w:val="17"/>
                <w:szCs w:val="17"/>
              </w:rPr>
            </w:pPr>
          </w:p>
        </w:tc>
        <w:tc>
          <w:tcPr>
            <w:tcW w:w="309" w:type="pct"/>
            <w:vMerge w:val="restart"/>
            <w:shd w:val="clear" w:color="auto" w:fill="FFFFFF" w:themeFill="background1"/>
          </w:tcPr>
          <w:p w14:paraId="638BC2B2" w14:textId="77777777" w:rsidR="00E2286B" w:rsidRPr="00984146" w:rsidRDefault="00E2286B" w:rsidP="00E2286B">
            <w:pPr>
              <w:jc w:val="center"/>
              <w:rPr>
                <w:rFonts w:ascii="Arial" w:eastAsia="Times New Roman" w:hAnsi="Arial" w:cs="Arial"/>
                <w:bCs/>
                <w:color w:val="000000" w:themeColor="text1"/>
                <w:sz w:val="17"/>
                <w:szCs w:val="17"/>
              </w:rPr>
            </w:pPr>
          </w:p>
        </w:tc>
        <w:tc>
          <w:tcPr>
            <w:tcW w:w="622" w:type="pct"/>
            <w:shd w:val="clear" w:color="auto" w:fill="FFFFFF" w:themeFill="background1"/>
            <w:vAlign w:val="center"/>
          </w:tcPr>
          <w:p w14:paraId="03B911BE"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Budžetska sredstva</w:t>
            </w:r>
          </w:p>
        </w:tc>
        <w:tc>
          <w:tcPr>
            <w:tcW w:w="357" w:type="pct"/>
            <w:shd w:val="clear" w:color="auto" w:fill="FFFFFF" w:themeFill="background1"/>
            <w:vAlign w:val="center"/>
          </w:tcPr>
          <w:p w14:paraId="6DEA48CA"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382.000</w:t>
            </w:r>
          </w:p>
        </w:tc>
        <w:tc>
          <w:tcPr>
            <w:tcW w:w="307" w:type="pct"/>
            <w:shd w:val="clear" w:color="auto" w:fill="FFFFFF" w:themeFill="background1"/>
            <w:vAlign w:val="center"/>
          </w:tcPr>
          <w:p w14:paraId="4FF75203" w14:textId="77777777" w:rsidR="00E2286B" w:rsidRPr="00984146"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382.000</w:t>
            </w:r>
          </w:p>
        </w:tc>
        <w:tc>
          <w:tcPr>
            <w:tcW w:w="357" w:type="pct"/>
            <w:shd w:val="clear" w:color="auto" w:fill="FFFFFF" w:themeFill="background1"/>
            <w:vAlign w:val="center"/>
          </w:tcPr>
          <w:p w14:paraId="5E1214D4" w14:textId="77777777" w:rsidR="00E2286B" w:rsidRPr="00984146"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100%</w:t>
            </w:r>
          </w:p>
        </w:tc>
      </w:tr>
      <w:tr w:rsidR="00E2286B" w:rsidRPr="00984146" w14:paraId="2C73306E" w14:textId="77777777" w:rsidTr="00E2286B">
        <w:trPr>
          <w:trHeight w:val="20"/>
        </w:trPr>
        <w:tc>
          <w:tcPr>
            <w:tcW w:w="611" w:type="pct"/>
            <w:vMerge/>
            <w:tcBorders>
              <w:right w:val="single" w:sz="4" w:space="0" w:color="auto"/>
            </w:tcBorders>
            <w:vAlign w:val="center"/>
          </w:tcPr>
          <w:p w14:paraId="3ED4AECE" w14:textId="77777777" w:rsidR="00E2286B" w:rsidRPr="00984146" w:rsidRDefault="00E2286B" w:rsidP="00E2286B">
            <w:pPr>
              <w:rPr>
                <w:rFonts w:ascii="Arial" w:eastAsia="Times New Roman" w:hAnsi="Arial" w:cs="Arial"/>
                <w:color w:val="000000" w:themeColor="text1"/>
                <w:sz w:val="17"/>
                <w:szCs w:val="17"/>
              </w:rPr>
            </w:pPr>
          </w:p>
        </w:tc>
        <w:tc>
          <w:tcPr>
            <w:tcW w:w="511" w:type="pct"/>
            <w:vMerge/>
            <w:tcBorders>
              <w:left w:val="single" w:sz="4" w:space="0" w:color="auto"/>
            </w:tcBorders>
          </w:tcPr>
          <w:p w14:paraId="0042D8A6"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663" w:type="pct"/>
            <w:vMerge/>
          </w:tcPr>
          <w:p w14:paraId="1F7E1A8B"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408" w:type="pct"/>
            <w:vMerge/>
          </w:tcPr>
          <w:p w14:paraId="43CD0FDA" w14:textId="77777777" w:rsidR="00E2286B" w:rsidRPr="00984146" w:rsidRDefault="00E2286B" w:rsidP="00E2286B">
            <w:pPr>
              <w:adjustRightInd w:val="0"/>
              <w:jc w:val="center"/>
              <w:rPr>
                <w:rFonts w:ascii="Arial" w:hAnsi="Arial" w:cs="Arial"/>
                <w:color w:val="000000" w:themeColor="text1"/>
                <w:sz w:val="17"/>
                <w:szCs w:val="17"/>
              </w:rPr>
            </w:pPr>
          </w:p>
        </w:tc>
        <w:tc>
          <w:tcPr>
            <w:tcW w:w="661" w:type="pct"/>
            <w:vMerge/>
            <w:shd w:val="clear" w:color="auto" w:fill="auto"/>
          </w:tcPr>
          <w:p w14:paraId="2CE5FFC1" w14:textId="77777777" w:rsidR="00E2286B" w:rsidRPr="00984146" w:rsidRDefault="00E2286B" w:rsidP="00E2286B">
            <w:pPr>
              <w:adjustRightInd w:val="0"/>
              <w:jc w:val="center"/>
              <w:rPr>
                <w:rFonts w:ascii="Arial" w:hAnsi="Arial" w:cs="Arial"/>
                <w:color w:val="000000" w:themeColor="text1"/>
                <w:sz w:val="17"/>
                <w:szCs w:val="17"/>
              </w:rPr>
            </w:pPr>
          </w:p>
        </w:tc>
        <w:tc>
          <w:tcPr>
            <w:tcW w:w="194" w:type="pct"/>
            <w:vMerge/>
            <w:shd w:val="clear" w:color="auto" w:fill="FFFFFF" w:themeFill="background1"/>
            <w:vAlign w:val="center"/>
          </w:tcPr>
          <w:p w14:paraId="0E9155A0" w14:textId="77777777" w:rsidR="00E2286B" w:rsidRPr="00984146" w:rsidRDefault="00E2286B" w:rsidP="00E2286B">
            <w:pPr>
              <w:jc w:val="center"/>
              <w:rPr>
                <w:rFonts w:ascii="Arial" w:eastAsia="Times New Roman" w:hAnsi="Arial" w:cs="Arial"/>
                <w:bCs/>
                <w:color w:val="000000" w:themeColor="text1"/>
                <w:sz w:val="17"/>
                <w:szCs w:val="17"/>
              </w:rPr>
            </w:pPr>
          </w:p>
        </w:tc>
        <w:tc>
          <w:tcPr>
            <w:tcW w:w="309" w:type="pct"/>
            <w:vMerge/>
            <w:shd w:val="clear" w:color="auto" w:fill="FFFFFF" w:themeFill="background1"/>
            <w:vAlign w:val="center"/>
          </w:tcPr>
          <w:p w14:paraId="788E8BAD" w14:textId="77777777" w:rsidR="00E2286B" w:rsidRPr="00984146" w:rsidRDefault="00E2286B" w:rsidP="00E2286B">
            <w:pPr>
              <w:jc w:val="center"/>
              <w:rPr>
                <w:rFonts w:ascii="Arial" w:eastAsia="Times New Roman" w:hAnsi="Arial" w:cs="Arial"/>
                <w:bCs/>
                <w:color w:val="000000" w:themeColor="text1"/>
                <w:sz w:val="17"/>
                <w:szCs w:val="17"/>
              </w:rPr>
            </w:pPr>
          </w:p>
        </w:tc>
        <w:tc>
          <w:tcPr>
            <w:tcW w:w="622" w:type="pct"/>
            <w:shd w:val="clear" w:color="auto" w:fill="FFFFFF" w:themeFill="background1"/>
            <w:vAlign w:val="center"/>
          </w:tcPr>
          <w:p w14:paraId="0F9160AA"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Kreditna sredstva</w:t>
            </w:r>
          </w:p>
        </w:tc>
        <w:tc>
          <w:tcPr>
            <w:tcW w:w="357" w:type="pct"/>
            <w:shd w:val="clear" w:color="auto" w:fill="FFFFFF" w:themeFill="background1"/>
            <w:vAlign w:val="center"/>
          </w:tcPr>
          <w:p w14:paraId="57361420" w14:textId="77777777" w:rsidR="00E2286B" w:rsidRPr="00984146" w:rsidRDefault="00E2286B" w:rsidP="00E2286B">
            <w:pPr>
              <w:jc w:val="center"/>
              <w:rPr>
                <w:rFonts w:ascii="Arial" w:eastAsia="Times New Roman" w:hAnsi="Arial" w:cs="Arial"/>
                <w:bCs/>
                <w:color w:val="000000" w:themeColor="text1"/>
                <w:sz w:val="17"/>
                <w:szCs w:val="17"/>
              </w:rPr>
            </w:pPr>
          </w:p>
        </w:tc>
        <w:tc>
          <w:tcPr>
            <w:tcW w:w="307" w:type="pct"/>
            <w:shd w:val="clear" w:color="auto" w:fill="FFFFFF" w:themeFill="background1"/>
            <w:vAlign w:val="center"/>
          </w:tcPr>
          <w:p w14:paraId="50AEFC92" w14:textId="77777777" w:rsidR="00E2286B" w:rsidRPr="00984146" w:rsidRDefault="00E2286B" w:rsidP="00E2286B">
            <w:pPr>
              <w:jc w:val="center"/>
              <w:rPr>
                <w:rFonts w:ascii="Arial" w:eastAsia="Times New Roman" w:hAnsi="Arial" w:cs="Arial"/>
                <w:bCs/>
                <w:color w:val="000000" w:themeColor="text1"/>
                <w:sz w:val="17"/>
                <w:szCs w:val="17"/>
              </w:rPr>
            </w:pPr>
          </w:p>
        </w:tc>
        <w:tc>
          <w:tcPr>
            <w:tcW w:w="357" w:type="pct"/>
            <w:shd w:val="clear" w:color="auto" w:fill="FFFFFF" w:themeFill="background1"/>
            <w:vAlign w:val="center"/>
          </w:tcPr>
          <w:p w14:paraId="641C4AEC"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4C3D87FB" w14:textId="77777777" w:rsidTr="00E2286B">
        <w:trPr>
          <w:trHeight w:val="20"/>
        </w:trPr>
        <w:tc>
          <w:tcPr>
            <w:tcW w:w="611" w:type="pct"/>
            <w:vMerge/>
            <w:tcBorders>
              <w:right w:val="single" w:sz="4" w:space="0" w:color="auto"/>
            </w:tcBorders>
            <w:vAlign w:val="center"/>
          </w:tcPr>
          <w:p w14:paraId="5A15A6A1" w14:textId="77777777" w:rsidR="00E2286B" w:rsidRPr="00984146" w:rsidRDefault="00E2286B" w:rsidP="00E2286B">
            <w:pPr>
              <w:rPr>
                <w:rFonts w:ascii="Arial" w:eastAsia="Times New Roman" w:hAnsi="Arial" w:cs="Arial"/>
                <w:color w:val="000000" w:themeColor="text1"/>
                <w:sz w:val="17"/>
                <w:szCs w:val="17"/>
              </w:rPr>
            </w:pPr>
          </w:p>
        </w:tc>
        <w:tc>
          <w:tcPr>
            <w:tcW w:w="511" w:type="pct"/>
            <w:vMerge/>
            <w:tcBorders>
              <w:left w:val="single" w:sz="4" w:space="0" w:color="auto"/>
            </w:tcBorders>
          </w:tcPr>
          <w:p w14:paraId="0BA650F3"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663" w:type="pct"/>
            <w:vMerge/>
          </w:tcPr>
          <w:p w14:paraId="067C2152"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408" w:type="pct"/>
            <w:vMerge/>
          </w:tcPr>
          <w:p w14:paraId="6316EC40" w14:textId="77777777" w:rsidR="00E2286B" w:rsidRPr="00984146" w:rsidRDefault="00E2286B" w:rsidP="00E2286B">
            <w:pPr>
              <w:adjustRightInd w:val="0"/>
              <w:jc w:val="center"/>
              <w:rPr>
                <w:rFonts w:ascii="Arial" w:hAnsi="Arial" w:cs="Arial"/>
                <w:color w:val="000000" w:themeColor="text1"/>
                <w:sz w:val="17"/>
                <w:szCs w:val="17"/>
              </w:rPr>
            </w:pPr>
          </w:p>
        </w:tc>
        <w:tc>
          <w:tcPr>
            <w:tcW w:w="661" w:type="pct"/>
            <w:vMerge/>
            <w:shd w:val="clear" w:color="auto" w:fill="auto"/>
          </w:tcPr>
          <w:p w14:paraId="01724C90" w14:textId="77777777" w:rsidR="00E2286B" w:rsidRPr="00984146" w:rsidRDefault="00E2286B" w:rsidP="00E2286B">
            <w:pPr>
              <w:adjustRightInd w:val="0"/>
              <w:jc w:val="center"/>
              <w:rPr>
                <w:rFonts w:ascii="Arial" w:hAnsi="Arial" w:cs="Arial"/>
                <w:color w:val="000000" w:themeColor="text1"/>
                <w:sz w:val="17"/>
                <w:szCs w:val="17"/>
              </w:rPr>
            </w:pPr>
          </w:p>
        </w:tc>
        <w:tc>
          <w:tcPr>
            <w:tcW w:w="194" w:type="pct"/>
            <w:vMerge/>
            <w:shd w:val="clear" w:color="auto" w:fill="FFFFFF" w:themeFill="background1"/>
            <w:vAlign w:val="center"/>
          </w:tcPr>
          <w:p w14:paraId="18EFE6B7" w14:textId="77777777" w:rsidR="00E2286B" w:rsidRPr="00984146" w:rsidRDefault="00E2286B" w:rsidP="00E2286B">
            <w:pPr>
              <w:jc w:val="center"/>
              <w:rPr>
                <w:rFonts w:ascii="Arial" w:eastAsia="Times New Roman" w:hAnsi="Arial" w:cs="Arial"/>
                <w:bCs/>
                <w:color w:val="000000" w:themeColor="text1"/>
                <w:sz w:val="17"/>
                <w:szCs w:val="17"/>
              </w:rPr>
            </w:pPr>
          </w:p>
        </w:tc>
        <w:tc>
          <w:tcPr>
            <w:tcW w:w="309" w:type="pct"/>
            <w:vMerge/>
            <w:shd w:val="clear" w:color="auto" w:fill="FFFFFF" w:themeFill="background1"/>
            <w:vAlign w:val="center"/>
          </w:tcPr>
          <w:p w14:paraId="4672A903" w14:textId="77777777" w:rsidR="00E2286B" w:rsidRPr="00984146" w:rsidRDefault="00E2286B" w:rsidP="00E2286B">
            <w:pPr>
              <w:jc w:val="center"/>
              <w:rPr>
                <w:rFonts w:ascii="Arial" w:eastAsia="Times New Roman" w:hAnsi="Arial" w:cs="Arial"/>
                <w:bCs/>
                <w:color w:val="000000" w:themeColor="text1"/>
                <w:sz w:val="17"/>
                <w:szCs w:val="17"/>
              </w:rPr>
            </w:pPr>
          </w:p>
        </w:tc>
        <w:tc>
          <w:tcPr>
            <w:tcW w:w="622" w:type="pct"/>
            <w:shd w:val="clear" w:color="auto" w:fill="FFFFFF" w:themeFill="background1"/>
            <w:vAlign w:val="center"/>
          </w:tcPr>
          <w:p w14:paraId="37CAB5B7"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Sredstva EU</w:t>
            </w:r>
          </w:p>
        </w:tc>
        <w:tc>
          <w:tcPr>
            <w:tcW w:w="357" w:type="pct"/>
            <w:shd w:val="clear" w:color="auto" w:fill="FFFFFF" w:themeFill="background1"/>
            <w:vAlign w:val="center"/>
          </w:tcPr>
          <w:p w14:paraId="76A9F290" w14:textId="77777777" w:rsidR="00E2286B" w:rsidRPr="00984146" w:rsidRDefault="00E2286B" w:rsidP="00E2286B">
            <w:pPr>
              <w:jc w:val="center"/>
              <w:rPr>
                <w:rFonts w:ascii="Arial" w:eastAsia="Times New Roman" w:hAnsi="Arial" w:cs="Arial"/>
                <w:b/>
                <w:bCs/>
                <w:color w:val="000000" w:themeColor="text1"/>
                <w:sz w:val="17"/>
                <w:szCs w:val="17"/>
              </w:rPr>
            </w:pPr>
          </w:p>
        </w:tc>
        <w:tc>
          <w:tcPr>
            <w:tcW w:w="307" w:type="pct"/>
            <w:shd w:val="clear" w:color="auto" w:fill="FFFFFF" w:themeFill="background1"/>
            <w:vAlign w:val="center"/>
          </w:tcPr>
          <w:p w14:paraId="70CB6A48" w14:textId="77777777" w:rsidR="00E2286B" w:rsidRPr="00984146" w:rsidRDefault="00E2286B" w:rsidP="00E2286B">
            <w:pPr>
              <w:jc w:val="center"/>
              <w:rPr>
                <w:rFonts w:ascii="Arial" w:eastAsia="Times New Roman" w:hAnsi="Arial" w:cs="Arial"/>
                <w:bCs/>
                <w:color w:val="000000" w:themeColor="text1"/>
                <w:sz w:val="17"/>
                <w:szCs w:val="17"/>
              </w:rPr>
            </w:pPr>
          </w:p>
        </w:tc>
        <w:tc>
          <w:tcPr>
            <w:tcW w:w="357" w:type="pct"/>
            <w:shd w:val="clear" w:color="auto" w:fill="FFFFFF" w:themeFill="background1"/>
            <w:vAlign w:val="center"/>
          </w:tcPr>
          <w:p w14:paraId="46B9429E"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6A080DD7" w14:textId="77777777" w:rsidTr="00E2286B">
        <w:trPr>
          <w:trHeight w:val="20"/>
        </w:trPr>
        <w:tc>
          <w:tcPr>
            <w:tcW w:w="611" w:type="pct"/>
            <w:vMerge/>
            <w:tcBorders>
              <w:right w:val="single" w:sz="4" w:space="0" w:color="auto"/>
            </w:tcBorders>
            <w:vAlign w:val="center"/>
          </w:tcPr>
          <w:p w14:paraId="6F968731" w14:textId="77777777" w:rsidR="00E2286B" w:rsidRPr="00984146" w:rsidRDefault="00E2286B" w:rsidP="00E2286B">
            <w:pPr>
              <w:rPr>
                <w:rFonts w:ascii="Arial" w:eastAsia="Times New Roman" w:hAnsi="Arial" w:cs="Arial"/>
                <w:color w:val="000000" w:themeColor="text1"/>
                <w:sz w:val="17"/>
                <w:szCs w:val="17"/>
              </w:rPr>
            </w:pPr>
          </w:p>
        </w:tc>
        <w:tc>
          <w:tcPr>
            <w:tcW w:w="511" w:type="pct"/>
            <w:vMerge/>
            <w:tcBorders>
              <w:left w:val="single" w:sz="4" w:space="0" w:color="auto"/>
            </w:tcBorders>
          </w:tcPr>
          <w:p w14:paraId="7CCD48ED"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663" w:type="pct"/>
            <w:vMerge/>
          </w:tcPr>
          <w:p w14:paraId="6A739C1D"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408" w:type="pct"/>
            <w:vMerge/>
          </w:tcPr>
          <w:p w14:paraId="7038F3A7" w14:textId="77777777" w:rsidR="00E2286B" w:rsidRPr="00984146" w:rsidRDefault="00E2286B" w:rsidP="00E2286B">
            <w:pPr>
              <w:adjustRightInd w:val="0"/>
              <w:jc w:val="center"/>
              <w:rPr>
                <w:rFonts w:ascii="Arial" w:hAnsi="Arial" w:cs="Arial"/>
                <w:color w:val="000000" w:themeColor="text1"/>
                <w:sz w:val="17"/>
                <w:szCs w:val="17"/>
              </w:rPr>
            </w:pPr>
          </w:p>
        </w:tc>
        <w:tc>
          <w:tcPr>
            <w:tcW w:w="661" w:type="pct"/>
            <w:vMerge/>
            <w:shd w:val="clear" w:color="auto" w:fill="auto"/>
          </w:tcPr>
          <w:p w14:paraId="53E835D1" w14:textId="77777777" w:rsidR="00E2286B" w:rsidRPr="00984146" w:rsidRDefault="00E2286B" w:rsidP="00E2286B">
            <w:pPr>
              <w:adjustRightInd w:val="0"/>
              <w:jc w:val="center"/>
              <w:rPr>
                <w:rFonts w:ascii="Arial" w:hAnsi="Arial" w:cs="Arial"/>
                <w:color w:val="000000" w:themeColor="text1"/>
                <w:sz w:val="17"/>
                <w:szCs w:val="17"/>
              </w:rPr>
            </w:pPr>
          </w:p>
        </w:tc>
        <w:tc>
          <w:tcPr>
            <w:tcW w:w="194" w:type="pct"/>
            <w:vMerge/>
            <w:shd w:val="clear" w:color="auto" w:fill="FFFFFF" w:themeFill="background1"/>
            <w:vAlign w:val="center"/>
          </w:tcPr>
          <w:p w14:paraId="0E657F5A" w14:textId="77777777" w:rsidR="00E2286B" w:rsidRPr="00984146" w:rsidRDefault="00E2286B" w:rsidP="00E2286B">
            <w:pPr>
              <w:jc w:val="center"/>
              <w:rPr>
                <w:rFonts w:ascii="Arial" w:eastAsia="Times New Roman" w:hAnsi="Arial" w:cs="Arial"/>
                <w:color w:val="000000" w:themeColor="text1"/>
                <w:sz w:val="17"/>
                <w:szCs w:val="17"/>
              </w:rPr>
            </w:pPr>
          </w:p>
        </w:tc>
        <w:tc>
          <w:tcPr>
            <w:tcW w:w="309" w:type="pct"/>
            <w:vMerge/>
            <w:shd w:val="clear" w:color="auto" w:fill="FFFFFF" w:themeFill="background1"/>
            <w:vAlign w:val="center"/>
          </w:tcPr>
          <w:p w14:paraId="66D34CCD" w14:textId="77777777" w:rsidR="00E2286B" w:rsidRPr="00984146" w:rsidRDefault="00E2286B" w:rsidP="00E2286B">
            <w:pPr>
              <w:jc w:val="center"/>
              <w:rPr>
                <w:rFonts w:ascii="Arial" w:eastAsia="Times New Roman" w:hAnsi="Arial" w:cs="Arial"/>
                <w:bCs/>
                <w:color w:val="000000" w:themeColor="text1"/>
                <w:sz w:val="17"/>
                <w:szCs w:val="17"/>
              </w:rPr>
            </w:pPr>
          </w:p>
        </w:tc>
        <w:tc>
          <w:tcPr>
            <w:tcW w:w="622" w:type="pct"/>
            <w:shd w:val="clear" w:color="auto" w:fill="FFFFFF" w:themeFill="background1"/>
            <w:vAlign w:val="center"/>
          </w:tcPr>
          <w:p w14:paraId="53363BA6"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Ostale donacije</w:t>
            </w:r>
          </w:p>
        </w:tc>
        <w:tc>
          <w:tcPr>
            <w:tcW w:w="357" w:type="pct"/>
            <w:shd w:val="clear" w:color="auto" w:fill="FFFFFF" w:themeFill="background1"/>
            <w:vAlign w:val="center"/>
          </w:tcPr>
          <w:p w14:paraId="629B2DB6" w14:textId="77777777" w:rsidR="00E2286B" w:rsidRPr="00984146" w:rsidRDefault="00E2286B" w:rsidP="00E2286B">
            <w:pPr>
              <w:jc w:val="center"/>
              <w:rPr>
                <w:rFonts w:ascii="Arial" w:eastAsia="Times New Roman" w:hAnsi="Arial" w:cs="Arial"/>
                <w:b/>
                <w:bCs/>
                <w:color w:val="000000" w:themeColor="text1"/>
                <w:sz w:val="17"/>
                <w:szCs w:val="17"/>
              </w:rPr>
            </w:pPr>
          </w:p>
        </w:tc>
        <w:tc>
          <w:tcPr>
            <w:tcW w:w="307" w:type="pct"/>
            <w:shd w:val="clear" w:color="auto" w:fill="FFFFFF" w:themeFill="background1"/>
            <w:vAlign w:val="center"/>
          </w:tcPr>
          <w:p w14:paraId="76359A39" w14:textId="77777777" w:rsidR="00E2286B" w:rsidRPr="00984146" w:rsidRDefault="00E2286B" w:rsidP="00E2286B">
            <w:pPr>
              <w:jc w:val="center"/>
              <w:rPr>
                <w:rFonts w:ascii="Arial" w:eastAsia="Times New Roman" w:hAnsi="Arial" w:cs="Arial"/>
                <w:bCs/>
                <w:color w:val="000000" w:themeColor="text1"/>
                <w:sz w:val="17"/>
                <w:szCs w:val="17"/>
              </w:rPr>
            </w:pPr>
          </w:p>
        </w:tc>
        <w:tc>
          <w:tcPr>
            <w:tcW w:w="357" w:type="pct"/>
            <w:shd w:val="clear" w:color="auto" w:fill="FFFFFF" w:themeFill="background1"/>
            <w:vAlign w:val="center"/>
          </w:tcPr>
          <w:p w14:paraId="016A6742"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1C6EF17D" w14:textId="77777777" w:rsidTr="00E2286B">
        <w:trPr>
          <w:trHeight w:val="20"/>
        </w:trPr>
        <w:tc>
          <w:tcPr>
            <w:tcW w:w="611" w:type="pct"/>
            <w:vMerge/>
            <w:tcBorders>
              <w:right w:val="single" w:sz="4" w:space="0" w:color="auto"/>
            </w:tcBorders>
            <w:vAlign w:val="center"/>
          </w:tcPr>
          <w:p w14:paraId="5207DA28" w14:textId="77777777" w:rsidR="00E2286B" w:rsidRPr="00984146" w:rsidRDefault="00E2286B" w:rsidP="00E2286B">
            <w:pPr>
              <w:rPr>
                <w:rFonts w:ascii="Arial" w:eastAsia="Times New Roman" w:hAnsi="Arial" w:cs="Arial"/>
                <w:color w:val="000000" w:themeColor="text1"/>
                <w:sz w:val="17"/>
                <w:szCs w:val="17"/>
              </w:rPr>
            </w:pPr>
          </w:p>
        </w:tc>
        <w:tc>
          <w:tcPr>
            <w:tcW w:w="511" w:type="pct"/>
            <w:vMerge/>
            <w:tcBorders>
              <w:left w:val="single" w:sz="4" w:space="0" w:color="auto"/>
            </w:tcBorders>
          </w:tcPr>
          <w:p w14:paraId="124908CD"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663" w:type="pct"/>
            <w:vMerge/>
          </w:tcPr>
          <w:p w14:paraId="16E352E7"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408" w:type="pct"/>
            <w:vMerge/>
          </w:tcPr>
          <w:p w14:paraId="29F024C3" w14:textId="77777777" w:rsidR="00E2286B" w:rsidRPr="00984146" w:rsidRDefault="00E2286B" w:rsidP="00E2286B">
            <w:pPr>
              <w:adjustRightInd w:val="0"/>
              <w:jc w:val="center"/>
              <w:rPr>
                <w:rFonts w:ascii="Arial" w:hAnsi="Arial" w:cs="Arial"/>
                <w:color w:val="000000" w:themeColor="text1"/>
                <w:sz w:val="17"/>
                <w:szCs w:val="17"/>
              </w:rPr>
            </w:pPr>
          </w:p>
        </w:tc>
        <w:tc>
          <w:tcPr>
            <w:tcW w:w="661" w:type="pct"/>
            <w:vMerge/>
            <w:shd w:val="clear" w:color="auto" w:fill="auto"/>
          </w:tcPr>
          <w:p w14:paraId="7CBF1332" w14:textId="77777777" w:rsidR="00E2286B" w:rsidRPr="00984146" w:rsidRDefault="00E2286B" w:rsidP="00E2286B">
            <w:pPr>
              <w:adjustRightInd w:val="0"/>
              <w:jc w:val="center"/>
              <w:rPr>
                <w:rFonts w:ascii="Arial" w:hAnsi="Arial" w:cs="Arial"/>
                <w:color w:val="000000" w:themeColor="text1"/>
                <w:sz w:val="17"/>
                <w:szCs w:val="17"/>
              </w:rPr>
            </w:pPr>
          </w:p>
        </w:tc>
        <w:tc>
          <w:tcPr>
            <w:tcW w:w="194" w:type="pct"/>
            <w:vMerge/>
            <w:shd w:val="clear" w:color="auto" w:fill="FFFFFF" w:themeFill="background1"/>
          </w:tcPr>
          <w:p w14:paraId="49505482" w14:textId="77777777" w:rsidR="00E2286B" w:rsidRPr="00984146" w:rsidRDefault="00E2286B" w:rsidP="00E2286B">
            <w:pPr>
              <w:jc w:val="center"/>
              <w:rPr>
                <w:rFonts w:ascii="Arial" w:eastAsia="Times New Roman" w:hAnsi="Arial" w:cs="Arial"/>
                <w:color w:val="000000" w:themeColor="text1"/>
                <w:sz w:val="17"/>
                <w:szCs w:val="17"/>
              </w:rPr>
            </w:pPr>
          </w:p>
        </w:tc>
        <w:tc>
          <w:tcPr>
            <w:tcW w:w="309" w:type="pct"/>
            <w:vMerge/>
            <w:shd w:val="clear" w:color="auto" w:fill="FFFFFF" w:themeFill="background1"/>
          </w:tcPr>
          <w:p w14:paraId="29C6D612" w14:textId="77777777" w:rsidR="00E2286B" w:rsidRPr="00984146" w:rsidRDefault="00E2286B" w:rsidP="00E2286B">
            <w:pPr>
              <w:jc w:val="center"/>
              <w:rPr>
                <w:rFonts w:ascii="Arial" w:eastAsia="Times New Roman" w:hAnsi="Arial" w:cs="Arial"/>
                <w:bCs/>
                <w:color w:val="000000" w:themeColor="text1"/>
                <w:sz w:val="17"/>
                <w:szCs w:val="17"/>
              </w:rPr>
            </w:pPr>
          </w:p>
        </w:tc>
        <w:tc>
          <w:tcPr>
            <w:tcW w:w="622" w:type="pct"/>
            <w:shd w:val="clear" w:color="auto" w:fill="FFFFFF" w:themeFill="background1"/>
            <w:vAlign w:val="center"/>
          </w:tcPr>
          <w:p w14:paraId="4C0F3805"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Ostala sredstva</w:t>
            </w:r>
          </w:p>
        </w:tc>
        <w:tc>
          <w:tcPr>
            <w:tcW w:w="357" w:type="pct"/>
            <w:shd w:val="clear" w:color="auto" w:fill="FFFFFF" w:themeFill="background1"/>
            <w:vAlign w:val="center"/>
          </w:tcPr>
          <w:p w14:paraId="7EE4FC97" w14:textId="77777777" w:rsidR="00E2286B" w:rsidRPr="00984146" w:rsidRDefault="00E2286B" w:rsidP="00E2286B">
            <w:pPr>
              <w:jc w:val="center"/>
              <w:rPr>
                <w:rFonts w:ascii="Arial" w:eastAsia="Times New Roman" w:hAnsi="Arial" w:cs="Arial"/>
                <w:b/>
                <w:bCs/>
                <w:color w:val="000000" w:themeColor="text1"/>
                <w:sz w:val="17"/>
                <w:szCs w:val="17"/>
              </w:rPr>
            </w:pPr>
          </w:p>
        </w:tc>
        <w:tc>
          <w:tcPr>
            <w:tcW w:w="307" w:type="pct"/>
            <w:shd w:val="clear" w:color="auto" w:fill="FFFFFF" w:themeFill="background1"/>
            <w:vAlign w:val="center"/>
          </w:tcPr>
          <w:p w14:paraId="31BB38D3" w14:textId="77777777" w:rsidR="00E2286B" w:rsidRPr="00984146" w:rsidRDefault="00E2286B" w:rsidP="00E2286B">
            <w:pPr>
              <w:jc w:val="center"/>
              <w:rPr>
                <w:rFonts w:ascii="Arial" w:eastAsia="Times New Roman" w:hAnsi="Arial" w:cs="Arial"/>
                <w:bCs/>
                <w:color w:val="000000" w:themeColor="text1"/>
                <w:sz w:val="17"/>
                <w:szCs w:val="17"/>
              </w:rPr>
            </w:pPr>
          </w:p>
        </w:tc>
        <w:tc>
          <w:tcPr>
            <w:tcW w:w="357" w:type="pct"/>
            <w:shd w:val="clear" w:color="auto" w:fill="FFFFFF" w:themeFill="background1"/>
            <w:vAlign w:val="center"/>
          </w:tcPr>
          <w:p w14:paraId="767FB5D0" w14:textId="77777777" w:rsidR="00E2286B" w:rsidRPr="00984146" w:rsidRDefault="00E2286B" w:rsidP="00E2286B">
            <w:pPr>
              <w:jc w:val="center"/>
              <w:rPr>
                <w:rFonts w:ascii="Arial" w:eastAsia="Times New Roman" w:hAnsi="Arial" w:cs="Arial"/>
                <w:bCs/>
                <w:color w:val="000000" w:themeColor="text1"/>
                <w:sz w:val="17"/>
                <w:szCs w:val="17"/>
              </w:rPr>
            </w:pPr>
          </w:p>
        </w:tc>
      </w:tr>
      <w:tr w:rsidR="00E2286B" w:rsidRPr="00984146" w14:paraId="1B93C28A" w14:textId="77777777" w:rsidTr="00E2286B">
        <w:trPr>
          <w:trHeight w:val="20"/>
        </w:trPr>
        <w:tc>
          <w:tcPr>
            <w:tcW w:w="611" w:type="pct"/>
            <w:vMerge/>
            <w:tcBorders>
              <w:right w:val="single" w:sz="4" w:space="0" w:color="auto"/>
            </w:tcBorders>
            <w:vAlign w:val="center"/>
          </w:tcPr>
          <w:p w14:paraId="673304E0" w14:textId="77777777" w:rsidR="00E2286B" w:rsidRPr="00984146" w:rsidRDefault="00E2286B" w:rsidP="00E2286B">
            <w:pPr>
              <w:rPr>
                <w:rFonts w:ascii="Arial" w:eastAsia="Times New Roman" w:hAnsi="Arial" w:cs="Arial"/>
                <w:color w:val="000000" w:themeColor="text1"/>
                <w:sz w:val="17"/>
                <w:szCs w:val="17"/>
              </w:rPr>
            </w:pPr>
          </w:p>
        </w:tc>
        <w:tc>
          <w:tcPr>
            <w:tcW w:w="511" w:type="pct"/>
            <w:vMerge/>
            <w:tcBorders>
              <w:left w:val="single" w:sz="4" w:space="0" w:color="auto"/>
            </w:tcBorders>
          </w:tcPr>
          <w:p w14:paraId="2B4EF59F"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663" w:type="pct"/>
            <w:vMerge/>
          </w:tcPr>
          <w:p w14:paraId="0F318BFD" w14:textId="77777777" w:rsidR="00E2286B" w:rsidRPr="00984146" w:rsidRDefault="00E2286B" w:rsidP="00BF6FDF">
            <w:pPr>
              <w:widowControl/>
              <w:numPr>
                <w:ilvl w:val="0"/>
                <w:numId w:val="3"/>
              </w:numPr>
              <w:autoSpaceDE/>
              <w:autoSpaceDN/>
              <w:ind w:left="72" w:hanging="72"/>
              <w:contextualSpacing/>
              <w:jc w:val="center"/>
              <w:rPr>
                <w:rFonts w:ascii="Arial" w:hAnsi="Arial" w:cs="Arial"/>
                <w:color w:val="000000" w:themeColor="text1"/>
                <w:sz w:val="17"/>
                <w:szCs w:val="17"/>
              </w:rPr>
            </w:pPr>
          </w:p>
        </w:tc>
        <w:tc>
          <w:tcPr>
            <w:tcW w:w="408" w:type="pct"/>
            <w:vMerge/>
          </w:tcPr>
          <w:p w14:paraId="7AD4175D" w14:textId="77777777" w:rsidR="00E2286B" w:rsidRPr="00984146" w:rsidRDefault="00E2286B" w:rsidP="00E2286B">
            <w:pPr>
              <w:adjustRightInd w:val="0"/>
              <w:jc w:val="center"/>
              <w:rPr>
                <w:rFonts w:ascii="Arial" w:hAnsi="Arial" w:cs="Arial"/>
                <w:color w:val="000000" w:themeColor="text1"/>
                <w:sz w:val="17"/>
                <w:szCs w:val="17"/>
              </w:rPr>
            </w:pPr>
          </w:p>
        </w:tc>
        <w:tc>
          <w:tcPr>
            <w:tcW w:w="661" w:type="pct"/>
            <w:vMerge/>
            <w:shd w:val="clear" w:color="auto" w:fill="auto"/>
          </w:tcPr>
          <w:p w14:paraId="35913C4D" w14:textId="77777777" w:rsidR="00E2286B" w:rsidRPr="00984146" w:rsidRDefault="00E2286B" w:rsidP="00E2286B">
            <w:pPr>
              <w:adjustRightInd w:val="0"/>
              <w:jc w:val="center"/>
              <w:rPr>
                <w:rFonts w:ascii="Arial" w:hAnsi="Arial" w:cs="Arial"/>
                <w:color w:val="000000" w:themeColor="text1"/>
                <w:sz w:val="17"/>
                <w:szCs w:val="17"/>
              </w:rPr>
            </w:pPr>
          </w:p>
        </w:tc>
        <w:tc>
          <w:tcPr>
            <w:tcW w:w="194" w:type="pct"/>
            <w:vMerge/>
            <w:shd w:val="clear" w:color="auto" w:fill="F2F2F2" w:themeFill="background1" w:themeFillShade="F2"/>
          </w:tcPr>
          <w:p w14:paraId="1FC33702" w14:textId="77777777" w:rsidR="00E2286B" w:rsidRPr="00984146" w:rsidRDefault="00E2286B" w:rsidP="00E2286B">
            <w:pPr>
              <w:jc w:val="center"/>
              <w:rPr>
                <w:rFonts w:ascii="Arial" w:eastAsia="Times New Roman" w:hAnsi="Arial" w:cs="Arial"/>
                <w:color w:val="000000" w:themeColor="text1"/>
                <w:sz w:val="17"/>
                <w:szCs w:val="17"/>
              </w:rPr>
            </w:pPr>
          </w:p>
        </w:tc>
        <w:tc>
          <w:tcPr>
            <w:tcW w:w="309" w:type="pct"/>
            <w:vMerge/>
            <w:shd w:val="clear" w:color="auto" w:fill="F2F2F2" w:themeFill="background1" w:themeFillShade="F2"/>
          </w:tcPr>
          <w:p w14:paraId="1F2203D2" w14:textId="77777777" w:rsidR="00E2286B" w:rsidRPr="00984146" w:rsidRDefault="00E2286B" w:rsidP="00E2286B">
            <w:pPr>
              <w:jc w:val="center"/>
              <w:rPr>
                <w:rFonts w:ascii="Arial" w:eastAsia="Times New Roman" w:hAnsi="Arial" w:cs="Arial"/>
                <w:bCs/>
                <w:color w:val="000000" w:themeColor="text1"/>
                <w:sz w:val="17"/>
                <w:szCs w:val="17"/>
              </w:rPr>
            </w:pPr>
          </w:p>
        </w:tc>
        <w:tc>
          <w:tcPr>
            <w:tcW w:w="622" w:type="pct"/>
            <w:shd w:val="clear" w:color="auto" w:fill="F2F2F2" w:themeFill="background1" w:themeFillShade="F2"/>
            <w:vAlign w:val="center"/>
          </w:tcPr>
          <w:p w14:paraId="76F95CB0" w14:textId="77777777" w:rsidR="00E2286B" w:rsidRPr="00984146" w:rsidRDefault="00E2286B" w:rsidP="00E2286B">
            <w:pPr>
              <w:rPr>
                <w:rFonts w:ascii="Arial" w:eastAsia="Times New Roman" w:hAnsi="Arial" w:cs="Arial"/>
                <w:b/>
                <w:bCs/>
                <w:color w:val="000000" w:themeColor="text1"/>
                <w:sz w:val="17"/>
                <w:szCs w:val="17"/>
              </w:rPr>
            </w:pPr>
            <w:r w:rsidRPr="00984146">
              <w:rPr>
                <w:rFonts w:ascii="Arial" w:eastAsia="Times New Roman" w:hAnsi="Arial" w:cs="Arial"/>
                <w:b/>
                <w:bCs/>
                <w:color w:val="000000" w:themeColor="text1"/>
                <w:sz w:val="17"/>
                <w:szCs w:val="17"/>
              </w:rPr>
              <w:t>Ukupno</w:t>
            </w:r>
          </w:p>
        </w:tc>
        <w:tc>
          <w:tcPr>
            <w:tcW w:w="357" w:type="pct"/>
            <w:shd w:val="clear" w:color="auto" w:fill="F2F2F2" w:themeFill="background1" w:themeFillShade="F2"/>
            <w:vAlign w:val="center"/>
          </w:tcPr>
          <w:p w14:paraId="5765BE21"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382.000</w:t>
            </w:r>
          </w:p>
        </w:tc>
        <w:tc>
          <w:tcPr>
            <w:tcW w:w="307" w:type="pct"/>
            <w:shd w:val="clear" w:color="auto" w:fill="F2F2F2" w:themeFill="background1" w:themeFillShade="F2"/>
            <w:vAlign w:val="center"/>
          </w:tcPr>
          <w:p w14:paraId="753BCAEE"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382.000</w:t>
            </w:r>
          </w:p>
        </w:tc>
        <w:tc>
          <w:tcPr>
            <w:tcW w:w="357" w:type="pct"/>
            <w:shd w:val="clear" w:color="auto" w:fill="F2F2F2" w:themeFill="background1" w:themeFillShade="F2"/>
            <w:vAlign w:val="center"/>
          </w:tcPr>
          <w:p w14:paraId="11E50F97" w14:textId="77777777" w:rsidR="00E2286B" w:rsidRPr="00984146"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100%</w:t>
            </w:r>
          </w:p>
        </w:tc>
      </w:tr>
    </w:tbl>
    <w:p w14:paraId="0E9AE1D5" w14:textId="77777777" w:rsidR="00E2286B" w:rsidRDefault="00E2286B" w:rsidP="00E2286B">
      <w:pPr>
        <w:jc w:val="both"/>
        <w:rPr>
          <w:rFonts w:ascii="Arial" w:eastAsia="Times New Roman" w:hAnsi="Arial" w:cs="Arial"/>
          <w:b/>
          <w:color w:val="000000" w:themeColor="text1"/>
          <w:sz w:val="17"/>
          <w:szCs w:val="17"/>
        </w:rPr>
      </w:pPr>
    </w:p>
    <w:p w14:paraId="66D6569C" w14:textId="77777777" w:rsidR="00E2286B" w:rsidRDefault="00E2286B" w:rsidP="00E2286B">
      <w:pPr>
        <w:jc w:val="both"/>
        <w:rPr>
          <w:rFonts w:ascii="Arial" w:eastAsia="Times New Roman" w:hAnsi="Arial" w:cs="Arial"/>
          <w:b/>
          <w:color w:val="000000" w:themeColor="text1"/>
          <w:sz w:val="17"/>
          <w:szCs w:val="17"/>
        </w:rPr>
      </w:pPr>
    </w:p>
    <w:tbl>
      <w:tblPr>
        <w:tblW w:w="4857"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479"/>
        <w:gridCol w:w="1301"/>
        <w:gridCol w:w="1981"/>
        <w:gridCol w:w="1632"/>
        <w:gridCol w:w="580"/>
        <w:gridCol w:w="724"/>
        <w:gridCol w:w="1157"/>
        <w:gridCol w:w="1159"/>
        <w:gridCol w:w="1162"/>
        <w:gridCol w:w="1246"/>
      </w:tblGrid>
      <w:tr w:rsidR="00E2286B" w:rsidRPr="00021F25" w14:paraId="306C3858" w14:textId="77777777" w:rsidTr="00E2286B">
        <w:trPr>
          <w:trHeight w:val="20"/>
          <w:jc w:val="center"/>
        </w:trPr>
        <w:tc>
          <w:tcPr>
            <w:tcW w:w="1206" w:type="pct"/>
            <w:vMerge w:val="restart"/>
            <w:vAlign w:val="center"/>
          </w:tcPr>
          <w:p w14:paraId="47C57B48" w14:textId="77777777" w:rsidR="00E2286B" w:rsidRPr="00021F25" w:rsidRDefault="00E2286B" w:rsidP="00E2286B">
            <w:pPr>
              <w:rPr>
                <w:rFonts w:ascii="Arial" w:eastAsia="Times New Roman" w:hAnsi="Arial" w:cs="Arial"/>
                <w:sz w:val="17"/>
                <w:szCs w:val="17"/>
              </w:rPr>
            </w:pPr>
            <w:r>
              <w:rPr>
                <w:rFonts w:ascii="Arial" w:eastAsia="Times New Roman" w:hAnsi="Arial" w:cs="Arial"/>
                <w:sz w:val="17"/>
                <w:szCs w:val="17"/>
              </w:rPr>
              <w:t xml:space="preserve">17.11. TRANSFER  </w:t>
            </w:r>
            <w:r w:rsidRPr="00EC18B4">
              <w:rPr>
                <w:rFonts w:ascii="Arial" w:eastAsia="Times New Roman" w:hAnsi="Arial" w:cs="Arial"/>
                <w:sz w:val="17"/>
                <w:szCs w:val="17"/>
              </w:rPr>
              <w:t>JU JAVNA BI</w:t>
            </w:r>
            <w:r>
              <w:rPr>
                <w:rFonts w:ascii="Arial" w:eastAsia="Times New Roman" w:hAnsi="Arial" w:cs="Arial"/>
                <w:sz w:val="17"/>
                <w:szCs w:val="17"/>
              </w:rPr>
              <w:t>BLIOTEKA "ALIJA ISAKOVIĆ"</w:t>
            </w:r>
          </w:p>
        </w:tc>
        <w:tc>
          <w:tcPr>
            <w:tcW w:w="451" w:type="pct"/>
            <w:vMerge w:val="restart"/>
            <w:tcBorders>
              <w:right w:val="single" w:sz="4" w:space="0" w:color="auto"/>
            </w:tcBorders>
            <w:shd w:val="clear" w:color="auto" w:fill="FFFFFF" w:themeFill="background1"/>
          </w:tcPr>
          <w:p w14:paraId="7E176679" w14:textId="77777777" w:rsidR="00E2286B" w:rsidRPr="00021F25" w:rsidRDefault="00E2286B" w:rsidP="00E2286B">
            <w:pPr>
              <w:jc w:val="center"/>
              <w:rPr>
                <w:rFonts w:ascii="Arial" w:eastAsia="Times New Roman" w:hAnsi="Arial" w:cs="Arial"/>
                <w:sz w:val="17"/>
                <w:szCs w:val="17"/>
              </w:rPr>
            </w:pPr>
            <w:r w:rsidRPr="000C12B6">
              <w:rPr>
                <w:rFonts w:ascii="Arial" w:eastAsia="Times New Roman" w:hAnsi="Arial" w:cs="Arial"/>
                <w:sz w:val="17"/>
                <w:szCs w:val="17"/>
              </w:rPr>
              <w:t>2023-2027</w:t>
            </w:r>
          </w:p>
        </w:tc>
        <w:tc>
          <w:tcPr>
            <w:tcW w:w="687" w:type="pct"/>
            <w:vMerge w:val="restart"/>
          </w:tcPr>
          <w:p w14:paraId="62C330AF" w14:textId="77777777" w:rsidR="00E2286B" w:rsidRPr="00021F25" w:rsidRDefault="00E2286B" w:rsidP="00E2286B">
            <w:pPr>
              <w:jc w:val="center"/>
              <w:rPr>
                <w:rFonts w:ascii="Arial" w:eastAsia="Times New Roman" w:hAnsi="Arial" w:cs="Arial"/>
                <w:sz w:val="17"/>
                <w:szCs w:val="17"/>
              </w:rPr>
            </w:pPr>
            <w:r w:rsidRPr="005E478E">
              <w:rPr>
                <w:rFonts w:ascii="Arial" w:eastAsia="Times New Roman" w:hAnsi="Arial" w:cs="Arial"/>
                <w:sz w:val="17"/>
                <w:szCs w:val="17"/>
              </w:rPr>
              <w:t>Realizovan transfer i osiguran kontinuirani rad</w:t>
            </w:r>
          </w:p>
        </w:tc>
        <w:tc>
          <w:tcPr>
            <w:tcW w:w="566" w:type="pct"/>
            <w:vMerge w:val="restart"/>
            <w:shd w:val="clear" w:color="auto" w:fill="auto"/>
          </w:tcPr>
          <w:p w14:paraId="752F85CF" w14:textId="77777777" w:rsidR="00E2286B" w:rsidRPr="00021F25" w:rsidRDefault="00E2286B" w:rsidP="00E2286B">
            <w:pPr>
              <w:adjustRightInd w:val="0"/>
              <w:jc w:val="center"/>
              <w:rPr>
                <w:rFonts w:ascii="Arial" w:eastAsia="Times New Roman" w:hAnsi="Arial" w:cs="Arial"/>
                <w:sz w:val="17"/>
                <w:szCs w:val="17"/>
              </w:rPr>
            </w:pPr>
            <w:r w:rsidRPr="002153D1">
              <w:rPr>
                <w:rFonts w:ascii="Arial" w:eastAsia="Times New Roman" w:hAnsi="Arial" w:cs="Arial"/>
                <w:sz w:val="17"/>
                <w:szCs w:val="17"/>
              </w:rPr>
              <w:t>Gradska služba za opću upravu, društvene djelatnosti i boračko-invalidsku i socijalnu zaštitu</w:t>
            </w:r>
          </w:p>
        </w:tc>
        <w:tc>
          <w:tcPr>
            <w:tcW w:w="201" w:type="pct"/>
            <w:vMerge w:val="restart"/>
            <w:shd w:val="clear" w:color="auto" w:fill="FFFFFF" w:themeFill="background1"/>
          </w:tcPr>
          <w:p w14:paraId="3B2D470B" w14:textId="77777777" w:rsidR="00E2286B" w:rsidRPr="00021F25" w:rsidRDefault="00E2286B" w:rsidP="00E2286B">
            <w:pPr>
              <w:jc w:val="center"/>
              <w:rPr>
                <w:rFonts w:ascii="Arial" w:eastAsia="Times New Roman" w:hAnsi="Arial" w:cs="Arial"/>
                <w:bCs/>
                <w:sz w:val="17"/>
                <w:szCs w:val="17"/>
              </w:rPr>
            </w:pPr>
            <w:r>
              <w:rPr>
                <w:rFonts w:ascii="Arial" w:eastAsia="Times New Roman" w:hAnsi="Arial" w:cs="Arial"/>
                <w:bCs/>
                <w:sz w:val="17"/>
                <w:szCs w:val="17"/>
              </w:rPr>
              <w:t>-</w:t>
            </w:r>
          </w:p>
        </w:tc>
        <w:tc>
          <w:tcPr>
            <w:tcW w:w="251" w:type="pct"/>
            <w:vMerge w:val="restart"/>
            <w:shd w:val="clear" w:color="auto" w:fill="FFFFFF" w:themeFill="background1"/>
          </w:tcPr>
          <w:p w14:paraId="530B39C0" w14:textId="77777777" w:rsidR="00E2286B" w:rsidRPr="00021F25" w:rsidRDefault="00E2286B" w:rsidP="00E2286B">
            <w:pPr>
              <w:jc w:val="center"/>
              <w:rPr>
                <w:rFonts w:ascii="Arial" w:eastAsia="Times New Roman" w:hAnsi="Arial" w:cs="Arial"/>
                <w:bCs/>
                <w:sz w:val="17"/>
                <w:szCs w:val="17"/>
              </w:rPr>
            </w:pPr>
            <w:r>
              <w:rPr>
                <w:rFonts w:ascii="Arial" w:eastAsia="Times New Roman" w:hAnsi="Arial" w:cs="Arial"/>
                <w:bCs/>
                <w:sz w:val="17"/>
                <w:szCs w:val="17"/>
              </w:rPr>
              <w:t>Ne</w:t>
            </w:r>
          </w:p>
        </w:tc>
        <w:tc>
          <w:tcPr>
            <w:tcW w:w="401" w:type="pct"/>
            <w:shd w:val="clear" w:color="auto" w:fill="FFFFFF" w:themeFill="background1"/>
            <w:vAlign w:val="center"/>
          </w:tcPr>
          <w:p w14:paraId="70B362E6"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Budžetska sredstva</w:t>
            </w:r>
          </w:p>
        </w:tc>
        <w:tc>
          <w:tcPr>
            <w:tcW w:w="402" w:type="pct"/>
            <w:shd w:val="clear" w:color="auto" w:fill="FFFFFF" w:themeFill="background1"/>
            <w:vAlign w:val="center"/>
          </w:tcPr>
          <w:p w14:paraId="2CE5FDD4" w14:textId="77777777" w:rsidR="00E2286B" w:rsidRPr="00021F25" w:rsidRDefault="00E2286B" w:rsidP="00E2286B">
            <w:pPr>
              <w:jc w:val="center"/>
              <w:rPr>
                <w:rFonts w:ascii="Arial" w:eastAsia="Times New Roman" w:hAnsi="Arial" w:cs="Arial"/>
                <w:b/>
                <w:bCs/>
                <w:sz w:val="17"/>
                <w:szCs w:val="17"/>
              </w:rPr>
            </w:pPr>
            <w:r>
              <w:rPr>
                <w:rFonts w:ascii="Arial" w:eastAsia="Times New Roman" w:hAnsi="Arial" w:cs="Arial"/>
                <w:b/>
                <w:bCs/>
                <w:sz w:val="17"/>
                <w:szCs w:val="17"/>
              </w:rPr>
              <w:t>300.000</w:t>
            </w:r>
          </w:p>
        </w:tc>
        <w:tc>
          <w:tcPr>
            <w:tcW w:w="403" w:type="pct"/>
            <w:tcBorders>
              <w:right w:val="single" w:sz="4" w:space="0" w:color="auto"/>
            </w:tcBorders>
            <w:shd w:val="clear" w:color="auto" w:fill="FFFFFF" w:themeFill="background1"/>
            <w:vAlign w:val="center"/>
          </w:tcPr>
          <w:p w14:paraId="0E4773A1" w14:textId="77777777" w:rsidR="00E2286B" w:rsidRPr="00021F25" w:rsidRDefault="00E2286B" w:rsidP="00E2286B">
            <w:pPr>
              <w:jc w:val="center"/>
              <w:rPr>
                <w:rFonts w:ascii="Arial" w:eastAsia="Times New Roman" w:hAnsi="Arial" w:cs="Arial"/>
                <w:bCs/>
                <w:sz w:val="17"/>
                <w:szCs w:val="17"/>
              </w:rPr>
            </w:pPr>
            <w:r>
              <w:rPr>
                <w:rFonts w:ascii="Arial" w:eastAsia="Times New Roman" w:hAnsi="Arial" w:cs="Arial"/>
                <w:bCs/>
                <w:sz w:val="17"/>
                <w:szCs w:val="17"/>
              </w:rPr>
              <w:t>301.167</w:t>
            </w:r>
          </w:p>
        </w:tc>
        <w:tc>
          <w:tcPr>
            <w:tcW w:w="432" w:type="pct"/>
            <w:tcBorders>
              <w:left w:val="single" w:sz="4" w:space="0" w:color="auto"/>
            </w:tcBorders>
            <w:shd w:val="clear" w:color="auto" w:fill="FFFFFF" w:themeFill="background1"/>
            <w:vAlign w:val="center"/>
          </w:tcPr>
          <w:p w14:paraId="662B9125" w14:textId="77777777" w:rsidR="00E2286B" w:rsidRPr="00021F25" w:rsidRDefault="00E2286B" w:rsidP="00E2286B">
            <w:pPr>
              <w:jc w:val="center"/>
              <w:rPr>
                <w:rFonts w:ascii="Arial" w:eastAsia="Times New Roman" w:hAnsi="Arial" w:cs="Arial"/>
                <w:bCs/>
                <w:sz w:val="17"/>
                <w:szCs w:val="17"/>
              </w:rPr>
            </w:pPr>
            <w:r>
              <w:rPr>
                <w:rFonts w:ascii="Arial" w:eastAsia="Times New Roman" w:hAnsi="Arial" w:cs="Arial"/>
                <w:bCs/>
                <w:sz w:val="17"/>
                <w:szCs w:val="17"/>
              </w:rPr>
              <w:t>100,38%</w:t>
            </w:r>
          </w:p>
        </w:tc>
      </w:tr>
      <w:tr w:rsidR="00E2286B" w:rsidRPr="00021F25" w14:paraId="087A0A1D" w14:textId="77777777" w:rsidTr="00E2286B">
        <w:trPr>
          <w:trHeight w:val="20"/>
          <w:jc w:val="center"/>
        </w:trPr>
        <w:tc>
          <w:tcPr>
            <w:tcW w:w="1206" w:type="pct"/>
            <w:vMerge/>
            <w:vAlign w:val="center"/>
          </w:tcPr>
          <w:p w14:paraId="42BA6421" w14:textId="77777777" w:rsidR="00E2286B" w:rsidRPr="00021F25" w:rsidRDefault="00E2286B" w:rsidP="00E2286B">
            <w:pPr>
              <w:rPr>
                <w:rFonts w:ascii="Arial" w:eastAsia="Times New Roman" w:hAnsi="Arial" w:cs="Arial"/>
                <w:sz w:val="17"/>
                <w:szCs w:val="17"/>
              </w:rPr>
            </w:pPr>
          </w:p>
        </w:tc>
        <w:tc>
          <w:tcPr>
            <w:tcW w:w="451" w:type="pct"/>
            <w:vMerge/>
            <w:tcBorders>
              <w:right w:val="single" w:sz="4" w:space="0" w:color="auto"/>
            </w:tcBorders>
            <w:shd w:val="clear" w:color="auto" w:fill="FFFFFF" w:themeFill="background1"/>
          </w:tcPr>
          <w:p w14:paraId="03A02FDE" w14:textId="77777777" w:rsidR="00E2286B" w:rsidRPr="00021F25" w:rsidRDefault="00E2286B" w:rsidP="00E2286B">
            <w:pPr>
              <w:jc w:val="center"/>
              <w:rPr>
                <w:rFonts w:ascii="Arial" w:eastAsia="Times New Roman" w:hAnsi="Arial" w:cs="Arial"/>
                <w:sz w:val="17"/>
                <w:szCs w:val="17"/>
              </w:rPr>
            </w:pPr>
          </w:p>
        </w:tc>
        <w:tc>
          <w:tcPr>
            <w:tcW w:w="687" w:type="pct"/>
            <w:vMerge/>
          </w:tcPr>
          <w:p w14:paraId="3358FE03" w14:textId="77777777" w:rsidR="00E2286B" w:rsidRPr="00021F25" w:rsidRDefault="00E2286B" w:rsidP="00E2286B">
            <w:pPr>
              <w:jc w:val="center"/>
              <w:rPr>
                <w:rFonts w:ascii="Arial" w:eastAsia="Times New Roman" w:hAnsi="Arial" w:cs="Arial"/>
                <w:i/>
                <w:sz w:val="17"/>
                <w:szCs w:val="17"/>
              </w:rPr>
            </w:pPr>
          </w:p>
        </w:tc>
        <w:tc>
          <w:tcPr>
            <w:tcW w:w="566" w:type="pct"/>
            <w:vMerge/>
            <w:shd w:val="clear" w:color="auto" w:fill="auto"/>
          </w:tcPr>
          <w:p w14:paraId="781592ED" w14:textId="77777777" w:rsidR="00E2286B" w:rsidRPr="00021F25" w:rsidRDefault="00E2286B" w:rsidP="00E2286B">
            <w:pPr>
              <w:jc w:val="center"/>
              <w:rPr>
                <w:rFonts w:ascii="Arial" w:eastAsia="Times New Roman" w:hAnsi="Arial" w:cs="Arial"/>
                <w:i/>
                <w:sz w:val="17"/>
                <w:szCs w:val="17"/>
              </w:rPr>
            </w:pPr>
          </w:p>
        </w:tc>
        <w:tc>
          <w:tcPr>
            <w:tcW w:w="201" w:type="pct"/>
            <w:vMerge/>
            <w:shd w:val="clear" w:color="auto" w:fill="FFFFFF" w:themeFill="background1"/>
          </w:tcPr>
          <w:p w14:paraId="6EB28621" w14:textId="77777777" w:rsidR="00E2286B" w:rsidRPr="00021F25" w:rsidRDefault="00E2286B" w:rsidP="00E2286B">
            <w:pPr>
              <w:jc w:val="center"/>
              <w:rPr>
                <w:rFonts w:ascii="Arial" w:eastAsia="Times New Roman" w:hAnsi="Arial" w:cs="Arial"/>
                <w:bCs/>
                <w:sz w:val="17"/>
                <w:szCs w:val="17"/>
              </w:rPr>
            </w:pPr>
          </w:p>
        </w:tc>
        <w:tc>
          <w:tcPr>
            <w:tcW w:w="251" w:type="pct"/>
            <w:vMerge/>
            <w:shd w:val="clear" w:color="auto" w:fill="FFFFFF" w:themeFill="background1"/>
          </w:tcPr>
          <w:p w14:paraId="51D09FE4" w14:textId="77777777" w:rsidR="00E2286B" w:rsidRPr="00021F25" w:rsidRDefault="00E2286B" w:rsidP="00E2286B">
            <w:pPr>
              <w:jc w:val="center"/>
              <w:rPr>
                <w:rFonts w:ascii="Arial" w:eastAsia="Times New Roman" w:hAnsi="Arial" w:cs="Arial"/>
                <w:bCs/>
                <w:sz w:val="17"/>
                <w:szCs w:val="17"/>
              </w:rPr>
            </w:pPr>
          </w:p>
        </w:tc>
        <w:tc>
          <w:tcPr>
            <w:tcW w:w="401" w:type="pct"/>
            <w:shd w:val="clear" w:color="auto" w:fill="FFFFFF" w:themeFill="background1"/>
            <w:vAlign w:val="center"/>
          </w:tcPr>
          <w:p w14:paraId="4B92CA11"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Kreditna sredstva</w:t>
            </w:r>
          </w:p>
        </w:tc>
        <w:tc>
          <w:tcPr>
            <w:tcW w:w="402" w:type="pct"/>
            <w:shd w:val="clear" w:color="auto" w:fill="FFFFFF" w:themeFill="background1"/>
            <w:vAlign w:val="center"/>
          </w:tcPr>
          <w:p w14:paraId="595EB8A7" w14:textId="77777777" w:rsidR="00E2286B" w:rsidRPr="00021F25" w:rsidRDefault="00E2286B" w:rsidP="00E2286B">
            <w:pPr>
              <w:jc w:val="center"/>
              <w:rPr>
                <w:rFonts w:ascii="Arial" w:eastAsia="Times New Roman" w:hAnsi="Arial" w:cs="Arial"/>
                <w:b/>
                <w:bCs/>
                <w:sz w:val="17"/>
                <w:szCs w:val="17"/>
              </w:rPr>
            </w:pPr>
          </w:p>
        </w:tc>
        <w:tc>
          <w:tcPr>
            <w:tcW w:w="403" w:type="pct"/>
            <w:shd w:val="clear" w:color="auto" w:fill="FFFFFF" w:themeFill="background1"/>
            <w:vAlign w:val="center"/>
          </w:tcPr>
          <w:p w14:paraId="21DECDA4" w14:textId="77777777" w:rsidR="00E2286B" w:rsidRPr="00021F25" w:rsidRDefault="00E2286B" w:rsidP="00E2286B">
            <w:pPr>
              <w:jc w:val="center"/>
              <w:rPr>
                <w:rFonts w:ascii="Arial" w:eastAsia="Times New Roman" w:hAnsi="Arial" w:cs="Arial"/>
                <w:bCs/>
                <w:sz w:val="17"/>
                <w:szCs w:val="17"/>
              </w:rPr>
            </w:pPr>
          </w:p>
        </w:tc>
        <w:tc>
          <w:tcPr>
            <w:tcW w:w="432" w:type="pct"/>
            <w:shd w:val="clear" w:color="auto" w:fill="FFFFFF" w:themeFill="background1"/>
            <w:vAlign w:val="center"/>
          </w:tcPr>
          <w:p w14:paraId="7B83C06D" w14:textId="77777777" w:rsidR="00E2286B" w:rsidRPr="00021F25" w:rsidRDefault="00E2286B" w:rsidP="00E2286B">
            <w:pPr>
              <w:jc w:val="center"/>
              <w:rPr>
                <w:rFonts w:ascii="Arial" w:eastAsia="Times New Roman" w:hAnsi="Arial" w:cs="Arial"/>
                <w:bCs/>
                <w:sz w:val="17"/>
                <w:szCs w:val="17"/>
              </w:rPr>
            </w:pPr>
          </w:p>
        </w:tc>
      </w:tr>
      <w:tr w:rsidR="00E2286B" w:rsidRPr="00021F25" w14:paraId="56806F79" w14:textId="77777777" w:rsidTr="00E2286B">
        <w:trPr>
          <w:trHeight w:val="20"/>
          <w:jc w:val="center"/>
        </w:trPr>
        <w:tc>
          <w:tcPr>
            <w:tcW w:w="1206" w:type="pct"/>
            <w:vMerge/>
            <w:vAlign w:val="center"/>
          </w:tcPr>
          <w:p w14:paraId="4CE2BF65" w14:textId="77777777" w:rsidR="00E2286B" w:rsidRPr="00021F25" w:rsidRDefault="00E2286B" w:rsidP="00E2286B">
            <w:pPr>
              <w:rPr>
                <w:rFonts w:ascii="Arial" w:eastAsia="Times New Roman" w:hAnsi="Arial" w:cs="Arial"/>
                <w:sz w:val="17"/>
                <w:szCs w:val="17"/>
              </w:rPr>
            </w:pPr>
          </w:p>
        </w:tc>
        <w:tc>
          <w:tcPr>
            <w:tcW w:w="451" w:type="pct"/>
            <w:vMerge/>
            <w:tcBorders>
              <w:right w:val="single" w:sz="4" w:space="0" w:color="auto"/>
            </w:tcBorders>
            <w:shd w:val="clear" w:color="auto" w:fill="FFFFFF" w:themeFill="background1"/>
          </w:tcPr>
          <w:p w14:paraId="31D55CC2" w14:textId="77777777" w:rsidR="00E2286B" w:rsidRPr="00021F25" w:rsidRDefault="00E2286B" w:rsidP="00E2286B">
            <w:pPr>
              <w:jc w:val="center"/>
              <w:rPr>
                <w:rFonts w:ascii="Arial" w:eastAsia="Times New Roman" w:hAnsi="Arial" w:cs="Arial"/>
                <w:sz w:val="17"/>
                <w:szCs w:val="17"/>
              </w:rPr>
            </w:pPr>
          </w:p>
        </w:tc>
        <w:tc>
          <w:tcPr>
            <w:tcW w:w="687" w:type="pct"/>
            <w:vMerge/>
          </w:tcPr>
          <w:p w14:paraId="61545ADD" w14:textId="77777777" w:rsidR="00E2286B" w:rsidRPr="00021F25" w:rsidRDefault="00E2286B" w:rsidP="00E2286B">
            <w:pPr>
              <w:jc w:val="center"/>
              <w:rPr>
                <w:rFonts w:ascii="Arial" w:eastAsia="Times New Roman" w:hAnsi="Arial" w:cs="Arial"/>
                <w:i/>
                <w:sz w:val="17"/>
                <w:szCs w:val="17"/>
              </w:rPr>
            </w:pPr>
          </w:p>
        </w:tc>
        <w:tc>
          <w:tcPr>
            <w:tcW w:w="566" w:type="pct"/>
            <w:vMerge/>
            <w:shd w:val="clear" w:color="auto" w:fill="auto"/>
          </w:tcPr>
          <w:p w14:paraId="7C2EA8B2" w14:textId="77777777" w:rsidR="00E2286B" w:rsidRPr="00021F25" w:rsidRDefault="00E2286B" w:rsidP="00E2286B">
            <w:pPr>
              <w:jc w:val="center"/>
              <w:rPr>
                <w:rFonts w:ascii="Arial" w:eastAsia="Times New Roman" w:hAnsi="Arial" w:cs="Arial"/>
                <w:i/>
                <w:sz w:val="17"/>
                <w:szCs w:val="17"/>
              </w:rPr>
            </w:pPr>
          </w:p>
        </w:tc>
        <w:tc>
          <w:tcPr>
            <w:tcW w:w="201" w:type="pct"/>
            <w:vMerge/>
            <w:shd w:val="clear" w:color="auto" w:fill="FFFFFF" w:themeFill="background1"/>
          </w:tcPr>
          <w:p w14:paraId="250AC1C2" w14:textId="77777777" w:rsidR="00E2286B" w:rsidRPr="00021F25" w:rsidRDefault="00E2286B" w:rsidP="00E2286B">
            <w:pPr>
              <w:jc w:val="center"/>
              <w:rPr>
                <w:rFonts w:ascii="Arial" w:eastAsia="Times New Roman" w:hAnsi="Arial" w:cs="Arial"/>
                <w:bCs/>
                <w:sz w:val="17"/>
                <w:szCs w:val="17"/>
              </w:rPr>
            </w:pPr>
          </w:p>
        </w:tc>
        <w:tc>
          <w:tcPr>
            <w:tcW w:w="251" w:type="pct"/>
            <w:vMerge/>
            <w:shd w:val="clear" w:color="auto" w:fill="FFFFFF" w:themeFill="background1"/>
          </w:tcPr>
          <w:p w14:paraId="28B7E427" w14:textId="77777777" w:rsidR="00E2286B" w:rsidRPr="00021F25" w:rsidRDefault="00E2286B" w:rsidP="00E2286B">
            <w:pPr>
              <w:jc w:val="center"/>
              <w:rPr>
                <w:rFonts w:ascii="Arial" w:eastAsia="Times New Roman" w:hAnsi="Arial" w:cs="Arial"/>
                <w:bCs/>
                <w:sz w:val="17"/>
                <w:szCs w:val="17"/>
              </w:rPr>
            </w:pPr>
          </w:p>
        </w:tc>
        <w:tc>
          <w:tcPr>
            <w:tcW w:w="401" w:type="pct"/>
            <w:shd w:val="clear" w:color="auto" w:fill="FFFFFF" w:themeFill="background1"/>
            <w:vAlign w:val="center"/>
          </w:tcPr>
          <w:p w14:paraId="31B87A3F"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Sredstva EU</w:t>
            </w:r>
          </w:p>
        </w:tc>
        <w:tc>
          <w:tcPr>
            <w:tcW w:w="402" w:type="pct"/>
            <w:shd w:val="clear" w:color="auto" w:fill="FFFFFF" w:themeFill="background1"/>
            <w:vAlign w:val="center"/>
          </w:tcPr>
          <w:p w14:paraId="0D3680B5" w14:textId="77777777" w:rsidR="00E2286B" w:rsidRPr="00021F25" w:rsidRDefault="00E2286B" w:rsidP="00E2286B">
            <w:pPr>
              <w:jc w:val="center"/>
              <w:rPr>
                <w:rFonts w:ascii="Arial" w:eastAsia="Times New Roman" w:hAnsi="Arial" w:cs="Arial"/>
                <w:b/>
                <w:bCs/>
                <w:sz w:val="17"/>
                <w:szCs w:val="17"/>
              </w:rPr>
            </w:pPr>
          </w:p>
        </w:tc>
        <w:tc>
          <w:tcPr>
            <w:tcW w:w="403" w:type="pct"/>
            <w:shd w:val="clear" w:color="auto" w:fill="FFFFFF" w:themeFill="background1"/>
            <w:vAlign w:val="center"/>
          </w:tcPr>
          <w:p w14:paraId="7EF44D9B" w14:textId="77777777" w:rsidR="00E2286B" w:rsidRPr="00021F25" w:rsidRDefault="00E2286B" w:rsidP="00E2286B">
            <w:pPr>
              <w:jc w:val="center"/>
              <w:rPr>
                <w:rFonts w:ascii="Arial" w:eastAsia="Times New Roman" w:hAnsi="Arial" w:cs="Arial"/>
                <w:bCs/>
                <w:sz w:val="17"/>
                <w:szCs w:val="17"/>
              </w:rPr>
            </w:pPr>
          </w:p>
        </w:tc>
        <w:tc>
          <w:tcPr>
            <w:tcW w:w="432" w:type="pct"/>
            <w:shd w:val="clear" w:color="auto" w:fill="FFFFFF" w:themeFill="background1"/>
            <w:vAlign w:val="center"/>
          </w:tcPr>
          <w:p w14:paraId="7D5239CD" w14:textId="77777777" w:rsidR="00E2286B" w:rsidRPr="00021F25" w:rsidRDefault="00E2286B" w:rsidP="00E2286B">
            <w:pPr>
              <w:jc w:val="center"/>
              <w:rPr>
                <w:rFonts w:ascii="Arial" w:eastAsia="Times New Roman" w:hAnsi="Arial" w:cs="Arial"/>
                <w:bCs/>
                <w:sz w:val="17"/>
                <w:szCs w:val="17"/>
              </w:rPr>
            </w:pPr>
          </w:p>
        </w:tc>
      </w:tr>
      <w:tr w:rsidR="00E2286B" w:rsidRPr="00021F25" w14:paraId="6876BEF2" w14:textId="77777777" w:rsidTr="00E2286B">
        <w:trPr>
          <w:trHeight w:val="20"/>
          <w:jc w:val="center"/>
        </w:trPr>
        <w:tc>
          <w:tcPr>
            <w:tcW w:w="1206" w:type="pct"/>
            <w:vMerge/>
            <w:vAlign w:val="center"/>
          </w:tcPr>
          <w:p w14:paraId="1841547E" w14:textId="77777777" w:rsidR="00E2286B" w:rsidRPr="00021F25" w:rsidRDefault="00E2286B" w:rsidP="00E2286B">
            <w:pPr>
              <w:rPr>
                <w:rFonts w:ascii="Arial" w:eastAsia="Times New Roman" w:hAnsi="Arial" w:cs="Arial"/>
                <w:sz w:val="17"/>
                <w:szCs w:val="17"/>
              </w:rPr>
            </w:pPr>
          </w:p>
        </w:tc>
        <w:tc>
          <w:tcPr>
            <w:tcW w:w="451" w:type="pct"/>
            <w:vMerge/>
            <w:tcBorders>
              <w:right w:val="single" w:sz="4" w:space="0" w:color="auto"/>
            </w:tcBorders>
            <w:shd w:val="clear" w:color="auto" w:fill="FFFFFF" w:themeFill="background1"/>
          </w:tcPr>
          <w:p w14:paraId="1D532FF4" w14:textId="77777777" w:rsidR="00E2286B" w:rsidRPr="00021F25" w:rsidRDefault="00E2286B" w:rsidP="00E2286B">
            <w:pPr>
              <w:jc w:val="center"/>
              <w:rPr>
                <w:rFonts w:ascii="Arial" w:eastAsia="Times New Roman" w:hAnsi="Arial" w:cs="Arial"/>
                <w:sz w:val="17"/>
                <w:szCs w:val="17"/>
              </w:rPr>
            </w:pPr>
          </w:p>
        </w:tc>
        <w:tc>
          <w:tcPr>
            <w:tcW w:w="687" w:type="pct"/>
            <w:vMerge/>
          </w:tcPr>
          <w:p w14:paraId="1B6376BD" w14:textId="77777777" w:rsidR="00E2286B" w:rsidRPr="00021F25" w:rsidRDefault="00E2286B" w:rsidP="00E2286B">
            <w:pPr>
              <w:jc w:val="center"/>
              <w:rPr>
                <w:rFonts w:ascii="Arial" w:eastAsia="Times New Roman" w:hAnsi="Arial" w:cs="Arial"/>
                <w:b/>
                <w:sz w:val="17"/>
                <w:szCs w:val="17"/>
              </w:rPr>
            </w:pPr>
          </w:p>
        </w:tc>
        <w:tc>
          <w:tcPr>
            <w:tcW w:w="566" w:type="pct"/>
            <w:vMerge/>
            <w:shd w:val="clear" w:color="auto" w:fill="auto"/>
          </w:tcPr>
          <w:p w14:paraId="51CEF4FE" w14:textId="77777777" w:rsidR="00E2286B" w:rsidRPr="00021F25" w:rsidRDefault="00E2286B" w:rsidP="00E2286B">
            <w:pPr>
              <w:jc w:val="center"/>
              <w:rPr>
                <w:rFonts w:ascii="Arial" w:eastAsia="Times New Roman" w:hAnsi="Arial" w:cs="Arial"/>
                <w:b/>
                <w:sz w:val="17"/>
                <w:szCs w:val="17"/>
              </w:rPr>
            </w:pPr>
          </w:p>
        </w:tc>
        <w:tc>
          <w:tcPr>
            <w:tcW w:w="201" w:type="pct"/>
            <w:vMerge/>
            <w:shd w:val="clear" w:color="auto" w:fill="FFFFFF" w:themeFill="background1"/>
          </w:tcPr>
          <w:p w14:paraId="0B99A74B" w14:textId="77777777" w:rsidR="00E2286B" w:rsidRPr="00021F25" w:rsidRDefault="00E2286B" w:rsidP="00E2286B">
            <w:pPr>
              <w:jc w:val="center"/>
              <w:rPr>
                <w:rFonts w:ascii="Arial" w:eastAsia="Times New Roman" w:hAnsi="Arial" w:cs="Arial"/>
                <w:sz w:val="17"/>
                <w:szCs w:val="17"/>
              </w:rPr>
            </w:pPr>
          </w:p>
        </w:tc>
        <w:tc>
          <w:tcPr>
            <w:tcW w:w="251" w:type="pct"/>
            <w:vMerge/>
            <w:shd w:val="clear" w:color="auto" w:fill="FFFFFF" w:themeFill="background1"/>
          </w:tcPr>
          <w:p w14:paraId="20B394C1" w14:textId="77777777" w:rsidR="00E2286B" w:rsidRPr="00021F25" w:rsidRDefault="00E2286B" w:rsidP="00E2286B">
            <w:pPr>
              <w:jc w:val="center"/>
              <w:rPr>
                <w:rFonts w:ascii="Arial" w:eastAsia="Times New Roman" w:hAnsi="Arial" w:cs="Arial"/>
                <w:bCs/>
                <w:sz w:val="17"/>
                <w:szCs w:val="17"/>
              </w:rPr>
            </w:pPr>
          </w:p>
        </w:tc>
        <w:tc>
          <w:tcPr>
            <w:tcW w:w="401" w:type="pct"/>
            <w:shd w:val="clear" w:color="auto" w:fill="FFFFFF" w:themeFill="background1"/>
            <w:vAlign w:val="center"/>
          </w:tcPr>
          <w:p w14:paraId="245E85E8"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 xml:space="preserve">Ostale </w:t>
            </w:r>
          </w:p>
          <w:p w14:paraId="5943EE4B"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donacije</w:t>
            </w:r>
          </w:p>
        </w:tc>
        <w:tc>
          <w:tcPr>
            <w:tcW w:w="402" w:type="pct"/>
            <w:shd w:val="clear" w:color="auto" w:fill="FFFFFF" w:themeFill="background1"/>
            <w:vAlign w:val="center"/>
          </w:tcPr>
          <w:p w14:paraId="1E19AB5C" w14:textId="77777777" w:rsidR="00E2286B" w:rsidRPr="00021F25" w:rsidRDefault="00E2286B" w:rsidP="00E2286B">
            <w:pPr>
              <w:jc w:val="center"/>
              <w:rPr>
                <w:rFonts w:ascii="Arial" w:eastAsia="Times New Roman" w:hAnsi="Arial" w:cs="Arial"/>
                <w:b/>
                <w:bCs/>
                <w:sz w:val="17"/>
                <w:szCs w:val="17"/>
              </w:rPr>
            </w:pPr>
          </w:p>
        </w:tc>
        <w:tc>
          <w:tcPr>
            <w:tcW w:w="403" w:type="pct"/>
            <w:shd w:val="clear" w:color="auto" w:fill="FFFFFF" w:themeFill="background1"/>
            <w:vAlign w:val="center"/>
          </w:tcPr>
          <w:p w14:paraId="59CFA26A" w14:textId="77777777" w:rsidR="00E2286B" w:rsidRPr="00021F25" w:rsidRDefault="00E2286B" w:rsidP="00E2286B">
            <w:pPr>
              <w:jc w:val="center"/>
              <w:rPr>
                <w:rFonts w:ascii="Arial" w:eastAsia="Times New Roman" w:hAnsi="Arial" w:cs="Arial"/>
                <w:bCs/>
                <w:sz w:val="17"/>
                <w:szCs w:val="17"/>
              </w:rPr>
            </w:pPr>
          </w:p>
        </w:tc>
        <w:tc>
          <w:tcPr>
            <w:tcW w:w="432" w:type="pct"/>
            <w:shd w:val="clear" w:color="auto" w:fill="FFFFFF" w:themeFill="background1"/>
            <w:vAlign w:val="center"/>
          </w:tcPr>
          <w:p w14:paraId="0D96ACFB" w14:textId="77777777" w:rsidR="00E2286B" w:rsidRPr="00021F25" w:rsidRDefault="00E2286B" w:rsidP="00E2286B">
            <w:pPr>
              <w:jc w:val="center"/>
              <w:rPr>
                <w:rFonts w:ascii="Arial" w:eastAsia="Times New Roman" w:hAnsi="Arial" w:cs="Arial"/>
                <w:bCs/>
                <w:sz w:val="17"/>
                <w:szCs w:val="17"/>
              </w:rPr>
            </w:pPr>
          </w:p>
        </w:tc>
      </w:tr>
      <w:tr w:rsidR="00E2286B" w:rsidRPr="00021F25" w14:paraId="3E2B81B8" w14:textId="77777777" w:rsidTr="00E2286B">
        <w:trPr>
          <w:trHeight w:val="20"/>
          <w:jc w:val="center"/>
        </w:trPr>
        <w:tc>
          <w:tcPr>
            <w:tcW w:w="1206" w:type="pct"/>
            <w:vMerge/>
            <w:vAlign w:val="center"/>
          </w:tcPr>
          <w:p w14:paraId="2E8838BC" w14:textId="77777777" w:rsidR="00E2286B" w:rsidRPr="00021F25" w:rsidRDefault="00E2286B" w:rsidP="00E2286B">
            <w:pPr>
              <w:rPr>
                <w:rFonts w:ascii="Arial" w:eastAsia="Times New Roman" w:hAnsi="Arial" w:cs="Arial"/>
                <w:sz w:val="17"/>
                <w:szCs w:val="17"/>
              </w:rPr>
            </w:pPr>
          </w:p>
        </w:tc>
        <w:tc>
          <w:tcPr>
            <w:tcW w:w="451" w:type="pct"/>
            <w:vMerge/>
            <w:tcBorders>
              <w:right w:val="single" w:sz="4" w:space="0" w:color="auto"/>
            </w:tcBorders>
            <w:shd w:val="clear" w:color="auto" w:fill="FFFFFF" w:themeFill="background1"/>
          </w:tcPr>
          <w:p w14:paraId="3AF55093" w14:textId="77777777" w:rsidR="00E2286B" w:rsidRPr="00021F25" w:rsidRDefault="00E2286B" w:rsidP="00E2286B">
            <w:pPr>
              <w:jc w:val="center"/>
              <w:rPr>
                <w:rFonts w:ascii="Arial" w:eastAsia="Times New Roman" w:hAnsi="Arial" w:cs="Arial"/>
                <w:sz w:val="17"/>
                <w:szCs w:val="17"/>
              </w:rPr>
            </w:pPr>
          </w:p>
        </w:tc>
        <w:tc>
          <w:tcPr>
            <w:tcW w:w="687" w:type="pct"/>
            <w:vMerge/>
          </w:tcPr>
          <w:p w14:paraId="7020EDCB" w14:textId="77777777" w:rsidR="00E2286B" w:rsidRPr="00021F25" w:rsidRDefault="00E2286B" w:rsidP="00E2286B">
            <w:pPr>
              <w:jc w:val="center"/>
              <w:rPr>
                <w:rFonts w:ascii="Arial" w:eastAsia="Times New Roman" w:hAnsi="Arial" w:cs="Arial"/>
                <w:b/>
                <w:sz w:val="17"/>
                <w:szCs w:val="17"/>
              </w:rPr>
            </w:pPr>
          </w:p>
        </w:tc>
        <w:tc>
          <w:tcPr>
            <w:tcW w:w="566" w:type="pct"/>
            <w:vMerge/>
            <w:shd w:val="clear" w:color="auto" w:fill="auto"/>
          </w:tcPr>
          <w:p w14:paraId="3A4F6F25" w14:textId="77777777" w:rsidR="00E2286B" w:rsidRPr="00021F25" w:rsidRDefault="00E2286B" w:rsidP="00E2286B">
            <w:pPr>
              <w:jc w:val="center"/>
              <w:rPr>
                <w:rFonts w:ascii="Arial" w:eastAsia="Times New Roman" w:hAnsi="Arial" w:cs="Arial"/>
                <w:b/>
                <w:sz w:val="17"/>
                <w:szCs w:val="17"/>
              </w:rPr>
            </w:pPr>
          </w:p>
        </w:tc>
        <w:tc>
          <w:tcPr>
            <w:tcW w:w="201" w:type="pct"/>
            <w:vMerge/>
            <w:shd w:val="clear" w:color="auto" w:fill="FFFFFF" w:themeFill="background1"/>
          </w:tcPr>
          <w:p w14:paraId="1467B596" w14:textId="77777777" w:rsidR="00E2286B" w:rsidRPr="00021F25" w:rsidRDefault="00E2286B" w:rsidP="00E2286B">
            <w:pPr>
              <w:jc w:val="center"/>
              <w:rPr>
                <w:rFonts w:ascii="Arial" w:eastAsia="Times New Roman" w:hAnsi="Arial" w:cs="Arial"/>
                <w:sz w:val="17"/>
                <w:szCs w:val="17"/>
              </w:rPr>
            </w:pPr>
          </w:p>
        </w:tc>
        <w:tc>
          <w:tcPr>
            <w:tcW w:w="251" w:type="pct"/>
            <w:vMerge/>
            <w:shd w:val="clear" w:color="auto" w:fill="FFFFFF" w:themeFill="background1"/>
          </w:tcPr>
          <w:p w14:paraId="69ADF87B" w14:textId="77777777" w:rsidR="00E2286B" w:rsidRPr="00021F25" w:rsidRDefault="00E2286B" w:rsidP="00E2286B">
            <w:pPr>
              <w:jc w:val="center"/>
              <w:rPr>
                <w:rFonts w:ascii="Arial" w:eastAsia="Times New Roman" w:hAnsi="Arial" w:cs="Arial"/>
                <w:bCs/>
                <w:sz w:val="17"/>
                <w:szCs w:val="17"/>
              </w:rPr>
            </w:pPr>
          </w:p>
        </w:tc>
        <w:tc>
          <w:tcPr>
            <w:tcW w:w="401" w:type="pct"/>
            <w:shd w:val="clear" w:color="auto" w:fill="FFFFFF" w:themeFill="background1"/>
            <w:vAlign w:val="center"/>
          </w:tcPr>
          <w:p w14:paraId="52228157"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Ostala sredstva</w:t>
            </w:r>
          </w:p>
        </w:tc>
        <w:tc>
          <w:tcPr>
            <w:tcW w:w="402" w:type="pct"/>
            <w:shd w:val="clear" w:color="auto" w:fill="FFFFFF" w:themeFill="background1"/>
            <w:vAlign w:val="center"/>
          </w:tcPr>
          <w:p w14:paraId="10C8CDB6" w14:textId="77777777" w:rsidR="00E2286B" w:rsidRPr="00021F25" w:rsidRDefault="00E2286B" w:rsidP="00E2286B">
            <w:pPr>
              <w:jc w:val="center"/>
              <w:rPr>
                <w:rFonts w:ascii="Arial" w:eastAsia="Times New Roman" w:hAnsi="Arial" w:cs="Arial"/>
                <w:b/>
                <w:bCs/>
                <w:sz w:val="17"/>
                <w:szCs w:val="17"/>
              </w:rPr>
            </w:pPr>
          </w:p>
        </w:tc>
        <w:tc>
          <w:tcPr>
            <w:tcW w:w="403" w:type="pct"/>
            <w:shd w:val="clear" w:color="auto" w:fill="FFFFFF" w:themeFill="background1"/>
            <w:vAlign w:val="center"/>
          </w:tcPr>
          <w:p w14:paraId="02887033" w14:textId="77777777" w:rsidR="00E2286B" w:rsidRPr="00021F25" w:rsidRDefault="00E2286B" w:rsidP="00E2286B">
            <w:pPr>
              <w:jc w:val="center"/>
              <w:rPr>
                <w:rFonts w:ascii="Arial" w:eastAsia="Times New Roman" w:hAnsi="Arial" w:cs="Arial"/>
                <w:bCs/>
                <w:sz w:val="17"/>
                <w:szCs w:val="17"/>
              </w:rPr>
            </w:pPr>
          </w:p>
        </w:tc>
        <w:tc>
          <w:tcPr>
            <w:tcW w:w="432" w:type="pct"/>
            <w:shd w:val="clear" w:color="auto" w:fill="FFFFFF" w:themeFill="background1"/>
            <w:vAlign w:val="center"/>
          </w:tcPr>
          <w:p w14:paraId="47450707" w14:textId="77777777" w:rsidR="00E2286B" w:rsidRPr="00021F25" w:rsidRDefault="00E2286B" w:rsidP="00E2286B">
            <w:pPr>
              <w:jc w:val="center"/>
              <w:rPr>
                <w:rFonts w:ascii="Arial" w:eastAsia="Times New Roman" w:hAnsi="Arial" w:cs="Arial"/>
                <w:bCs/>
                <w:sz w:val="17"/>
                <w:szCs w:val="17"/>
              </w:rPr>
            </w:pPr>
          </w:p>
        </w:tc>
      </w:tr>
      <w:tr w:rsidR="00E2286B" w:rsidRPr="005E478E" w14:paraId="6A5E1ED8" w14:textId="77777777" w:rsidTr="00E2286B">
        <w:trPr>
          <w:trHeight w:val="20"/>
          <w:jc w:val="center"/>
        </w:trPr>
        <w:tc>
          <w:tcPr>
            <w:tcW w:w="1206" w:type="pct"/>
            <w:vMerge/>
            <w:vAlign w:val="center"/>
          </w:tcPr>
          <w:p w14:paraId="261C4916" w14:textId="77777777" w:rsidR="00E2286B" w:rsidRPr="00021F25" w:rsidRDefault="00E2286B" w:rsidP="00E2286B">
            <w:pPr>
              <w:rPr>
                <w:rFonts w:ascii="Arial" w:eastAsia="Times New Roman" w:hAnsi="Arial" w:cs="Arial"/>
                <w:sz w:val="17"/>
                <w:szCs w:val="17"/>
              </w:rPr>
            </w:pPr>
          </w:p>
        </w:tc>
        <w:tc>
          <w:tcPr>
            <w:tcW w:w="451" w:type="pct"/>
            <w:vMerge/>
            <w:tcBorders>
              <w:right w:val="single" w:sz="4" w:space="0" w:color="auto"/>
            </w:tcBorders>
            <w:shd w:val="clear" w:color="auto" w:fill="FFFFFF" w:themeFill="background1"/>
          </w:tcPr>
          <w:p w14:paraId="262C9148" w14:textId="77777777" w:rsidR="00E2286B" w:rsidRPr="00021F25" w:rsidRDefault="00E2286B" w:rsidP="00E2286B">
            <w:pPr>
              <w:jc w:val="center"/>
              <w:rPr>
                <w:rFonts w:ascii="Arial" w:eastAsia="Times New Roman" w:hAnsi="Arial" w:cs="Arial"/>
                <w:sz w:val="17"/>
                <w:szCs w:val="17"/>
              </w:rPr>
            </w:pPr>
          </w:p>
        </w:tc>
        <w:tc>
          <w:tcPr>
            <w:tcW w:w="687" w:type="pct"/>
            <w:vMerge/>
          </w:tcPr>
          <w:p w14:paraId="16CE4B27" w14:textId="77777777" w:rsidR="00E2286B" w:rsidRPr="00021F25" w:rsidRDefault="00E2286B" w:rsidP="00E2286B">
            <w:pPr>
              <w:jc w:val="center"/>
              <w:rPr>
                <w:rFonts w:ascii="Arial" w:eastAsia="Times New Roman" w:hAnsi="Arial" w:cs="Arial"/>
                <w:b/>
                <w:sz w:val="17"/>
                <w:szCs w:val="17"/>
              </w:rPr>
            </w:pPr>
          </w:p>
        </w:tc>
        <w:tc>
          <w:tcPr>
            <w:tcW w:w="566" w:type="pct"/>
            <w:vMerge/>
            <w:shd w:val="clear" w:color="auto" w:fill="auto"/>
          </w:tcPr>
          <w:p w14:paraId="0325E266" w14:textId="77777777" w:rsidR="00E2286B" w:rsidRPr="00021F25" w:rsidRDefault="00E2286B" w:rsidP="00E2286B">
            <w:pPr>
              <w:jc w:val="center"/>
              <w:rPr>
                <w:rFonts w:ascii="Arial" w:eastAsia="Times New Roman" w:hAnsi="Arial" w:cs="Arial"/>
                <w:b/>
                <w:sz w:val="17"/>
                <w:szCs w:val="17"/>
              </w:rPr>
            </w:pPr>
          </w:p>
        </w:tc>
        <w:tc>
          <w:tcPr>
            <w:tcW w:w="201" w:type="pct"/>
            <w:vMerge/>
            <w:shd w:val="clear" w:color="auto" w:fill="F2F2F2" w:themeFill="background1" w:themeFillShade="F2"/>
          </w:tcPr>
          <w:p w14:paraId="5F6B249E" w14:textId="77777777" w:rsidR="00E2286B" w:rsidRPr="00021F25" w:rsidRDefault="00E2286B" w:rsidP="00E2286B">
            <w:pPr>
              <w:jc w:val="center"/>
              <w:rPr>
                <w:rFonts w:ascii="Arial" w:eastAsia="Times New Roman" w:hAnsi="Arial" w:cs="Arial"/>
                <w:sz w:val="17"/>
                <w:szCs w:val="17"/>
              </w:rPr>
            </w:pPr>
          </w:p>
        </w:tc>
        <w:tc>
          <w:tcPr>
            <w:tcW w:w="251" w:type="pct"/>
            <w:vMerge/>
            <w:shd w:val="clear" w:color="auto" w:fill="F2F2F2" w:themeFill="background1" w:themeFillShade="F2"/>
          </w:tcPr>
          <w:p w14:paraId="2C6898C5" w14:textId="77777777" w:rsidR="00E2286B" w:rsidRPr="00021F25" w:rsidRDefault="00E2286B" w:rsidP="00E2286B">
            <w:pPr>
              <w:jc w:val="center"/>
              <w:rPr>
                <w:rFonts w:ascii="Arial" w:eastAsia="Times New Roman" w:hAnsi="Arial" w:cs="Arial"/>
                <w:bCs/>
                <w:sz w:val="17"/>
                <w:szCs w:val="17"/>
              </w:rPr>
            </w:pPr>
          </w:p>
        </w:tc>
        <w:tc>
          <w:tcPr>
            <w:tcW w:w="401" w:type="pct"/>
            <w:shd w:val="clear" w:color="auto" w:fill="F2F2F2" w:themeFill="background1" w:themeFillShade="F2"/>
            <w:vAlign w:val="center"/>
          </w:tcPr>
          <w:p w14:paraId="43B9801A"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Ukupno</w:t>
            </w:r>
          </w:p>
        </w:tc>
        <w:tc>
          <w:tcPr>
            <w:tcW w:w="402" w:type="pct"/>
            <w:shd w:val="clear" w:color="auto" w:fill="F2F2F2" w:themeFill="background1" w:themeFillShade="F2"/>
            <w:vAlign w:val="center"/>
          </w:tcPr>
          <w:p w14:paraId="3E744AAD" w14:textId="77777777" w:rsidR="00E2286B" w:rsidRPr="00021F25" w:rsidRDefault="00E2286B" w:rsidP="00E2286B">
            <w:pPr>
              <w:jc w:val="center"/>
              <w:rPr>
                <w:rFonts w:ascii="Arial" w:eastAsia="Times New Roman" w:hAnsi="Arial" w:cs="Arial"/>
                <w:bCs/>
                <w:sz w:val="17"/>
                <w:szCs w:val="17"/>
              </w:rPr>
            </w:pPr>
            <w:r>
              <w:rPr>
                <w:rFonts w:ascii="Arial" w:eastAsia="Times New Roman" w:hAnsi="Arial" w:cs="Arial"/>
                <w:b/>
                <w:bCs/>
                <w:sz w:val="17"/>
                <w:szCs w:val="17"/>
              </w:rPr>
              <w:t>300.000</w:t>
            </w:r>
          </w:p>
        </w:tc>
        <w:tc>
          <w:tcPr>
            <w:tcW w:w="403" w:type="pct"/>
            <w:shd w:val="clear" w:color="auto" w:fill="F2F2F2" w:themeFill="background1" w:themeFillShade="F2"/>
            <w:vAlign w:val="center"/>
          </w:tcPr>
          <w:p w14:paraId="0E61918A" w14:textId="77777777" w:rsidR="00E2286B" w:rsidRPr="005E478E" w:rsidRDefault="00E2286B" w:rsidP="00E2286B">
            <w:pPr>
              <w:jc w:val="center"/>
              <w:rPr>
                <w:rFonts w:ascii="Arial" w:eastAsia="Times New Roman" w:hAnsi="Arial" w:cs="Arial"/>
                <w:bCs/>
                <w:color w:val="FF0000"/>
                <w:sz w:val="17"/>
                <w:szCs w:val="17"/>
              </w:rPr>
            </w:pPr>
            <w:r>
              <w:rPr>
                <w:rFonts w:ascii="Arial" w:eastAsia="Times New Roman" w:hAnsi="Arial" w:cs="Arial"/>
                <w:bCs/>
                <w:sz w:val="17"/>
                <w:szCs w:val="17"/>
              </w:rPr>
              <w:t>301.167</w:t>
            </w:r>
          </w:p>
        </w:tc>
        <w:tc>
          <w:tcPr>
            <w:tcW w:w="432" w:type="pct"/>
            <w:shd w:val="clear" w:color="auto" w:fill="F2F2F2" w:themeFill="background1" w:themeFillShade="F2"/>
            <w:vAlign w:val="center"/>
          </w:tcPr>
          <w:p w14:paraId="50190192" w14:textId="77777777" w:rsidR="00E2286B" w:rsidRPr="005E478E" w:rsidRDefault="00E2286B" w:rsidP="00E2286B">
            <w:pPr>
              <w:jc w:val="center"/>
              <w:rPr>
                <w:rFonts w:ascii="Arial" w:eastAsia="Times New Roman" w:hAnsi="Arial" w:cs="Arial"/>
                <w:bCs/>
                <w:color w:val="FF0000"/>
                <w:sz w:val="17"/>
                <w:szCs w:val="17"/>
              </w:rPr>
            </w:pPr>
            <w:r>
              <w:rPr>
                <w:rFonts w:ascii="Arial" w:eastAsia="Times New Roman" w:hAnsi="Arial" w:cs="Arial"/>
                <w:bCs/>
                <w:sz w:val="17"/>
                <w:szCs w:val="17"/>
              </w:rPr>
              <w:t>100,38%</w:t>
            </w:r>
          </w:p>
        </w:tc>
      </w:tr>
    </w:tbl>
    <w:p w14:paraId="37D23862" w14:textId="77777777" w:rsidR="00E2286B" w:rsidRDefault="00E2286B" w:rsidP="00E2286B">
      <w:pPr>
        <w:jc w:val="both"/>
        <w:rPr>
          <w:rFonts w:ascii="Arial" w:eastAsia="Times New Roman" w:hAnsi="Arial" w:cs="Arial"/>
          <w:b/>
          <w:color w:val="000000" w:themeColor="text1"/>
          <w:sz w:val="17"/>
          <w:szCs w:val="17"/>
        </w:rPr>
      </w:pPr>
    </w:p>
    <w:tbl>
      <w:tblPr>
        <w:tblW w:w="490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17"/>
        <w:gridCol w:w="1302"/>
        <w:gridCol w:w="1980"/>
        <w:gridCol w:w="1634"/>
        <w:gridCol w:w="580"/>
        <w:gridCol w:w="725"/>
        <w:gridCol w:w="1156"/>
        <w:gridCol w:w="1159"/>
        <w:gridCol w:w="1162"/>
        <w:gridCol w:w="1246"/>
      </w:tblGrid>
      <w:tr w:rsidR="00E2286B" w:rsidRPr="00021F25" w14:paraId="57F483B2" w14:textId="77777777" w:rsidTr="00E2286B">
        <w:trPr>
          <w:trHeight w:val="20"/>
          <w:jc w:val="center"/>
        </w:trPr>
        <w:tc>
          <w:tcPr>
            <w:tcW w:w="1242" w:type="pct"/>
            <w:vMerge w:val="restart"/>
            <w:vAlign w:val="center"/>
          </w:tcPr>
          <w:p w14:paraId="16C9E15E" w14:textId="77777777" w:rsidR="00E2286B" w:rsidRPr="00021F25" w:rsidRDefault="00E2286B" w:rsidP="00E2286B">
            <w:pPr>
              <w:rPr>
                <w:rFonts w:ascii="Arial" w:eastAsia="Times New Roman" w:hAnsi="Arial" w:cs="Arial"/>
                <w:sz w:val="17"/>
                <w:szCs w:val="17"/>
              </w:rPr>
            </w:pPr>
            <w:r>
              <w:rPr>
                <w:rFonts w:ascii="Arial" w:eastAsia="Times New Roman" w:hAnsi="Arial" w:cs="Arial"/>
                <w:sz w:val="17"/>
                <w:szCs w:val="17"/>
              </w:rPr>
              <w:t xml:space="preserve">17.12. </w:t>
            </w:r>
            <w:r w:rsidRPr="00D56DFB">
              <w:rPr>
                <w:rFonts w:ascii="Arial" w:eastAsia="Times New Roman" w:hAnsi="Arial" w:cs="Arial"/>
                <w:sz w:val="17"/>
                <w:szCs w:val="17"/>
              </w:rPr>
              <w:t>TRANSFER JU DJEČJE OBDANIŠTE "KOLIBRI"</w:t>
            </w:r>
          </w:p>
        </w:tc>
        <w:tc>
          <w:tcPr>
            <w:tcW w:w="447" w:type="pct"/>
            <w:vMerge w:val="restart"/>
            <w:tcBorders>
              <w:right w:val="single" w:sz="4" w:space="0" w:color="auto"/>
            </w:tcBorders>
            <w:shd w:val="clear" w:color="auto" w:fill="FFFFFF" w:themeFill="background1"/>
          </w:tcPr>
          <w:p w14:paraId="59D79DDA" w14:textId="77777777" w:rsidR="00E2286B" w:rsidRPr="00021F25" w:rsidRDefault="00E2286B" w:rsidP="00E2286B">
            <w:pPr>
              <w:jc w:val="center"/>
              <w:rPr>
                <w:rFonts w:ascii="Arial" w:eastAsia="Times New Roman" w:hAnsi="Arial" w:cs="Arial"/>
                <w:sz w:val="17"/>
                <w:szCs w:val="17"/>
              </w:rPr>
            </w:pPr>
            <w:r w:rsidRPr="000C12B6">
              <w:rPr>
                <w:rFonts w:ascii="Arial" w:eastAsia="Times New Roman" w:hAnsi="Arial" w:cs="Arial"/>
                <w:sz w:val="17"/>
                <w:szCs w:val="17"/>
              </w:rPr>
              <w:t>2023-2027</w:t>
            </w:r>
          </w:p>
        </w:tc>
        <w:tc>
          <w:tcPr>
            <w:tcW w:w="680" w:type="pct"/>
            <w:vMerge w:val="restart"/>
          </w:tcPr>
          <w:p w14:paraId="3FCF91B5" w14:textId="77777777" w:rsidR="00E2286B" w:rsidRPr="00021F25" w:rsidRDefault="00E2286B" w:rsidP="00E2286B">
            <w:pPr>
              <w:jc w:val="center"/>
              <w:rPr>
                <w:rFonts w:ascii="Arial" w:eastAsia="Times New Roman" w:hAnsi="Arial" w:cs="Arial"/>
                <w:sz w:val="17"/>
                <w:szCs w:val="17"/>
              </w:rPr>
            </w:pPr>
            <w:r w:rsidRPr="005E478E">
              <w:rPr>
                <w:rFonts w:ascii="Arial" w:eastAsia="Times New Roman" w:hAnsi="Arial" w:cs="Arial"/>
                <w:sz w:val="17"/>
                <w:szCs w:val="17"/>
              </w:rPr>
              <w:t>Realizovan transfer i osiguran kontinuirani rad</w:t>
            </w:r>
          </w:p>
        </w:tc>
        <w:tc>
          <w:tcPr>
            <w:tcW w:w="561" w:type="pct"/>
            <w:vMerge w:val="restart"/>
            <w:shd w:val="clear" w:color="auto" w:fill="auto"/>
          </w:tcPr>
          <w:p w14:paraId="19159A9B" w14:textId="77777777" w:rsidR="00E2286B" w:rsidRPr="00021F25" w:rsidRDefault="00E2286B" w:rsidP="00E2286B">
            <w:pPr>
              <w:adjustRightInd w:val="0"/>
              <w:jc w:val="center"/>
              <w:rPr>
                <w:rFonts w:ascii="Arial" w:eastAsia="Times New Roman" w:hAnsi="Arial" w:cs="Arial"/>
                <w:sz w:val="17"/>
                <w:szCs w:val="17"/>
              </w:rPr>
            </w:pPr>
            <w:r>
              <w:rPr>
                <w:rFonts w:ascii="Arial" w:eastAsia="Times New Roman" w:hAnsi="Arial" w:cs="Arial"/>
                <w:sz w:val="17"/>
                <w:szCs w:val="17"/>
              </w:rPr>
              <w:t>G</w:t>
            </w:r>
            <w:r w:rsidRPr="002153D1">
              <w:rPr>
                <w:rFonts w:ascii="Arial" w:eastAsia="Times New Roman" w:hAnsi="Arial" w:cs="Arial"/>
                <w:sz w:val="17"/>
                <w:szCs w:val="17"/>
              </w:rPr>
              <w:t>radska služba za opću upravu, društvene djelatnosti i boračko-invalidsku i socijalnu zaštitu</w:t>
            </w:r>
          </w:p>
        </w:tc>
        <w:tc>
          <w:tcPr>
            <w:tcW w:w="199" w:type="pct"/>
            <w:vMerge w:val="restart"/>
            <w:shd w:val="clear" w:color="auto" w:fill="FFFFFF" w:themeFill="background1"/>
          </w:tcPr>
          <w:p w14:paraId="6CD8FB95" w14:textId="77777777" w:rsidR="00E2286B" w:rsidRPr="00021F25" w:rsidRDefault="00E2286B" w:rsidP="00E2286B">
            <w:pPr>
              <w:jc w:val="center"/>
              <w:rPr>
                <w:rFonts w:ascii="Arial" w:eastAsia="Times New Roman" w:hAnsi="Arial" w:cs="Arial"/>
                <w:bCs/>
                <w:sz w:val="17"/>
                <w:szCs w:val="17"/>
              </w:rPr>
            </w:pPr>
            <w:r>
              <w:rPr>
                <w:rFonts w:ascii="Arial" w:eastAsia="Times New Roman" w:hAnsi="Arial" w:cs="Arial"/>
                <w:bCs/>
                <w:sz w:val="17"/>
                <w:szCs w:val="17"/>
              </w:rPr>
              <w:t>-</w:t>
            </w:r>
          </w:p>
        </w:tc>
        <w:tc>
          <w:tcPr>
            <w:tcW w:w="249" w:type="pct"/>
            <w:vMerge w:val="restart"/>
            <w:shd w:val="clear" w:color="auto" w:fill="FFFFFF" w:themeFill="background1"/>
          </w:tcPr>
          <w:p w14:paraId="5B3863B6" w14:textId="77777777" w:rsidR="00E2286B" w:rsidRPr="00021F25" w:rsidRDefault="00E2286B" w:rsidP="00E2286B">
            <w:pPr>
              <w:jc w:val="center"/>
              <w:rPr>
                <w:rFonts w:ascii="Arial" w:eastAsia="Times New Roman" w:hAnsi="Arial" w:cs="Arial"/>
                <w:bCs/>
                <w:sz w:val="17"/>
                <w:szCs w:val="17"/>
              </w:rPr>
            </w:pPr>
            <w:r>
              <w:rPr>
                <w:rFonts w:ascii="Arial" w:eastAsia="Times New Roman" w:hAnsi="Arial" w:cs="Arial"/>
                <w:bCs/>
                <w:sz w:val="17"/>
                <w:szCs w:val="17"/>
              </w:rPr>
              <w:t>Ne</w:t>
            </w:r>
          </w:p>
        </w:tc>
        <w:tc>
          <w:tcPr>
            <w:tcW w:w="397" w:type="pct"/>
            <w:shd w:val="clear" w:color="auto" w:fill="FFFFFF" w:themeFill="background1"/>
            <w:vAlign w:val="center"/>
          </w:tcPr>
          <w:p w14:paraId="1D561C34"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Budžetska sredstva</w:t>
            </w:r>
          </w:p>
        </w:tc>
        <w:tc>
          <w:tcPr>
            <w:tcW w:w="398" w:type="pct"/>
            <w:shd w:val="clear" w:color="auto" w:fill="FFFFFF" w:themeFill="background1"/>
            <w:vAlign w:val="center"/>
          </w:tcPr>
          <w:p w14:paraId="0B84BDA0" w14:textId="77777777" w:rsidR="00E2286B" w:rsidRPr="00021F25" w:rsidRDefault="00E2286B" w:rsidP="00E2286B">
            <w:pPr>
              <w:jc w:val="center"/>
              <w:rPr>
                <w:rFonts w:ascii="Arial" w:eastAsia="Times New Roman" w:hAnsi="Arial" w:cs="Arial"/>
                <w:b/>
                <w:bCs/>
                <w:sz w:val="17"/>
                <w:szCs w:val="17"/>
              </w:rPr>
            </w:pPr>
            <w:r>
              <w:rPr>
                <w:rFonts w:ascii="Arial" w:eastAsia="Times New Roman" w:hAnsi="Arial" w:cs="Arial"/>
                <w:b/>
                <w:bCs/>
                <w:sz w:val="17"/>
                <w:szCs w:val="17"/>
              </w:rPr>
              <w:t>679.000</w:t>
            </w:r>
          </w:p>
        </w:tc>
        <w:tc>
          <w:tcPr>
            <w:tcW w:w="399" w:type="pct"/>
            <w:tcBorders>
              <w:right w:val="single" w:sz="4" w:space="0" w:color="auto"/>
            </w:tcBorders>
            <w:shd w:val="clear" w:color="auto" w:fill="FFFFFF" w:themeFill="background1"/>
            <w:vAlign w:val="center"/>
          </w:tcPr>
          <w:p w14:paraId="7E6B6894" w14:textId="77777777" w:rsidR="00E2286B" w:rsidRPr="00021F25" w:rsidRDefault="00E2286B" w:rsidP="00E2286B">
            <w:pPr>
              <w:jc w:val="center"/>
              <w:rPr>
                <w:rFonts w:ascii="Arial" w:eastAsia="Times New Roman" w:hAnsi="Arial" w:cs="Arial"/>
                <w:bCs/>
                <w:sz w:val="17"/>
                <w:szCs w:val="17"/>
              </w:rPr>
            </w:pPr>
            <w:r>
              <w:rPr>
                <w:rFonts w:ascii="Arial" w:eastAsia="Times New Roman" w:hAnsi="Arial" w:cs="Arial"/>
                <w:bCs/>
                <w:sz w:val="17"/>
                <w:szCs w:val="17"/>
              </w:rPr>
              <w:t>675.720</w:t>
            </w:r>
          </w:p>
        </w:tc>
        <w:tc>
          <w:tcPr>
            <w:tcW w:w="428" w:type="pct"/>
            <w:tcBorders>
              <w:left w:val="single" w:sz="4" w:space="0" w:color="auto"/>
            </w:tcBorders>
            <w:shd w:val="clear" w:color="auto" w:fill="FFFFFF" w:themeFill="background1"/>
            <w:vAlign w:val="center"/>
          </w:tcPr>
          <w:p w14:paraId="79980493" w14:textId="77777777" w:rsidR="00E2286B" w:rsidRPr="00021F25" w:rsidRDefault="00E2286B" w:rsidP="00E2286B">
            <w:pPr>
              <w:jc w:val="center"/>
              <w:rPr>
                <w:rFonts w:ascii="Arial" w:eastAsia="Times New Roman" w:hAnsi="Arial" w:cs="Arial"/>
                <w:bCs/>
                <w:sz w:val="17"/>
                <w:szCs w:val="17"/>
              </w:rPr>
            </w:pPr>
            <w:r>
              <w:rPr>
                <w:rFonts w:ascii="Arial" w:eastAsia="Times New Roman" w:hAnsi="Arial" w:cs="Arial"/>
                <w:bCs/>
                <w:sz w:val="17"/>
                <w:szCs w:val="17"/>
              </w:rPr>
              <w:t>99,51%</w:t>
            </w:r>
          </w:p>
        </w:tc>
      </w:tr>
      <w:tr w:rsidR="00E2286B" w:rsidRPr="00021F25" w14:paraId="1BB62907" w14:textId="77777777" w:rsidTr="00E2286B">
        <w:trPr>
          <w:trHeight w:val="20"/>
          <w:jc w:val="center"/>
        </w:trPr>
        <w:tc>
          <w:tcPr>
            <w:tcW w:w="1242" w:type="pct"/>
            <w:vMerge/>
            <w:vAlign w:val="center"/>
          </w:tcPr>
          <w:p w14:paraId="5A6D2D16" w14:textId="77777777" w:rsidR="00E2286B" w:rsidRPr="00021F25" w:rsidRDefault="00E2286B" w:rsidP="00E2286B">
            <w:pPr>
              <w:rPr>
                <w:rFonts w:ascii="Arial" w:eastAsia="Times New Roman" w:hAnsi="Arial" w:cs="Arial"/>
                <w:sz w:val="17"/>
                <w:szCs w:val="17"/>
              </w:rPr>
            </w:pPr>
          </w:p>
        </w:tc>
        <w:tc>
          <w:tcPr>
            <w:tcW w:w="447" w:type="pct"/>
            <w:vMerge/>
            <w:tcBorders>
              <w:right w:val="single" w:sz="4" w:space="0" w:color="auto"/>
            </w:tcBorders>
            <w:shd w:val="clear" w:color="auto" w:fill="FFFFFF" w:themeFill="background1"/>
          </w:tcPr>
          <w:p w14:paraId="296794A3" w14:textId="77777777" w:rsidR="00E2286B" w:rsidRPr="00021F25" w:rsidRDefault="00E2286B" w:rsidP="00E2286B">
            <w:pPr>
              <w:jc w:val="center"/>
              <w:rPr>
                <w:rFonts w:ascii="Arial" w:eastAsia="Times New Roman" w:hAnsi="Arial" w:cs="Arial"/>
                <w:sz w:val="17"/>
                <w:szCs w:val="17"/>
              </w:rPr>
            </w:pPr>
          </w:p>
        </w:tc>
        <w:tc>
          <w:tcPr>
            <w:tcW w:w="680" w:type="pct"/>
            <w:vMerge/>
          </w:tcPr>
          <w:p w14:paraId="05BDFD6C" w14:textId="77777777" w:rsidR="00E2286B" w:rsidRPr="00021F25" w:rsidRDefault="00E2286B" w:rsidP="00E2286B">
            <w:pPr>
              <w:jc w:val="center"/>
              <w:rPr>
                <w:rFonts w:ascii="Arial" w:eastAsia="Times New Roman" w:hAnsi="Arial" w:cs="Arial"/>
                <w:i/>
                <w:sz w:val="17"/>
                <w:szCs w:val="17"/>
              </w:rPr>
            </w:pPr>
          </w:p>
        </w:tc>
        <w:tc>
          <w:tcPr>
            <w:tcW w:w="561" w:type="pct"/>
            <w:vMerge/>
            <w:shd w:val="clear" w:color="auto" w:fill="auto"/>
          </w:tcPr>
          <w:p w14:paraId="64AFC14B" w14:textId="77777777" w:rsidR="00E2286B" w:rsidRPr="00021F25" w:rsidRDefault="00E2286B" w:rsidP="00E2286B">
            <w:pPr>
              <w:jc w:val="center"/>
              <w:rPr>
                <w:rFonts w:ascii="Arial" w:eastAsia="Times New Roman" w:hAnsi="Arial" w:cs="Arial"/>
                <w:i/>
                <w:sz w:val="17"/>
                <w:szCs w:val="17"/>
              </w:rPr>
            </w:pPr>
          </w:p>
        </w:tc>
        <w:tc>
          <w:tcPr>
            <w:tcW w:w="199" w:type="pct"/>
            <w:vMerge/>
            <w:shd w:val="clear" w:color="auto" w:fill="FFFFFF" w:themeFill="background1"/>
          </w:tcPr>
          <w:p w14:paraId="459748C4" w14:textId="77777777" w:rsidR="00E2286B" w:rsidRPr="00021F25" w:rsidRDefault="00E2286B" w:rsidP="00E2286B">
            <w:pPr>
              <w:jc w:val="center"/>
              <w:rPr>
                <w:rFonts w:ascii="Arial" w:eastAsia="Times New Roman" w:hAnsi="Arial" w:cs="Arial"/>
                <w:bCs/>
                <w:sz w:val="17"/>
                <w:szCs w:val="17"/>
              </w:rPr>
            </w:pPr>
          </w:p>
        </w:tc>
        <w:tc>
          <w:tcPr>
            <w:tcW w:w="249" w:type="pct"/>
            <w:vMerge/>
            <w:shd w:val="clear" w:color="auto" w:fill="FFFFFF" w:themeFill="background1"/>
          </w:tcPr>
          <w:p w14:paraId="57CF5DF8" w14:textId="77777777" w:rsidR="00E2286B" w:rsidRPr="00021F25" w:rsidRDefault="00E2286B" w:rsidP="00E2286B">
            <w:pPr>
              <w:jc w:val="center"/>
              <w:rPr>
                <w:rFonts w:ascii="Arial" w:eastAsia="Times New Roman" w:hAnsi="Arial" w:cs="Arial"/>
                <w:bCs/>
                <w:sz w:val="17"/>
                <w:szCs w:val="17"/>
              </w:rPr>
            </w:pPr>
          </w:p>
        </w:tc>
        <w:tc>
          <w:tcPr>
            <w:tcW w:w="397" w:type="pct"/>
            <w:shd w:val="clear" w:color="auto" w:fill="FFFFFF" w:themeFill="background1"/>
            <w:vAlign w:val="center"/>
          </w:tcPr>
          <w:p w14:paraId="4954D9F8"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Kreditna sredstva</w:t>
            </w:r>
          </w:p>
        </w:tc>
        <w:tc>
          <w:tcPr>
            <w:tcW w:w="398" w:type="pct"/>
            <w:shd w:val="clear" w:color="auto" w:fill="FFFFFF" w:themeFill="background1"/>
            <w:vAlign w:val="center"/>
          </w:tcPr>
          <w:p w14:paraId="573AE7FE" w14:textId="77777777" w:rsidR="00E2286B" w:rsidRPr="00021F25" w:rsidRDefault="00E2286B" w:rsidP="00E2286B">
            <w:pPr>
              <w:jc w:val="center"/>
              <w:rPr>
                <w:rFonts w:ascii="Arial" w:eastAsia="Times New Roman" w:hAnsi="Arial" w:cs="Arial"/>
                <w:b/>
                <w:bCs/>
                <w:sz w:val="17"/>
                <w:szCs w:val="17"/>
              </w:rPr>
            </w:pPr>
          </w:p>
        </w:tc>
        <w:tc>
          <w:tcPr>
            <w:tcW w:w="399" w:type="pct"/>
            <w:shd w:val="clear" w:color="auto" w:fill="FFFFFF" w:themeFill="background1"/>
            <w:vAlign w:val="center"/>
          </w:tcPr>
          <w:p w14:paraId="09E2E081" w14:textId="77777777" w:rsidR="00E2286B" w:rsidRPr="00021F25" w:rsidRDefault="00E2286B" w:rsidP="00E2286B">
            <w:pPr>
              <w:jc w:val="center"/>
              <w:rPr>
                <w:rFonts w:ascii="Arial" w:eastAsia="Times New Roman" w:hAnsi="Arial" w:cs="Arial"/>
                <w:bCs/>
                <w:sz w:val="17"/>
                <w:szCs w:val="17"/>
              </w:rPr>
            </w:pPr>
          </w:p>
        </w:tc>
        <w:tc>
          <w:tcPr>
            <w:tcW w:w="428" w:type="pct"/>
            <w:shd w:val="clear" w:color="auto" w:fill="FFFFFF" w:themeFill="background1"/>
            <w:vAlign w:val="center"/>
          </w:tcPr>
          <w:p w14:paraId="5FCB778C" w14:textId="77777777" w:rsidR="00E2286B" w:rsidRPr="00021F25" w:rsidRDefault="00E2286B" w:rsidP="00E2286B">
            <w:pPr>
              <w:jc w:val="center"/>
              <w:rPr>
                <w:rFonts w:ascii="Arial" w:eastAsia="Times New Roman" w:hAnsi="Arial" w:cs="Arial"/>
                <w:bCs/>
                <w:sz w:val="17"/>
                <w:szCs w:val="17"/>
              </w:rPr>
            </w:pPr>
          </w:p>
        </w:tc>
      </w:tr>
      <w:tr w:rsidR="00E2286B" w:rsidRPr="00021F25" w14:paraId="5F27B99B" w14:textId="77777777" w:rsidTr="00E2286B">
        <w:trPr>
          <w:trHeight w:val="20"/>
          <w:jc w:val="center"/>
        </w:trPr>
        <w:tc>
          <w:tcPr>
            <w:tcW w:w="1242" w:type="pct"/>
            <w:vMerge/>
            <w:vAlign w:val="center"/>
          </w:tcPr>
          <w:p w14:paraId="3650ABFD" w14:textId="77777777" w:rsidR="00E2286B" w:rsidRPr="00021F25" w:rsidRDefault="00E2286B" w:rsidP="00E2286B">
            <w:pPr>
              <w:rPr>
                <w:rFonts w:ascii="Arial" w:eastAsia="Times New Roman" w:hAnsi="Arial" w:cs="Arial"/>
                <w:sz w:val="17"/>
                <w:szCs w:val="17"/>
              </w:rPr>
            </w:pPr>
          </w:p>
        </w:tc>
        <w:tc>
          <w:tcPr>
            <w:tcW w:w="447" w:type="pct"/>
            <w:vMerge/>
            <w:tcBorders>
              <w:right w:val="single" w:sz="4" w:space="0" w:color="auto"/>
            </w:tcBorders>
            <w:shd w:val="clear" w:color="auto" w:fill="FFFFFF" w:themeFill="background1"/>
          </w:tcPr>
          <w:p w14:paraId="4FE2D676" w14:textId="77777777" w:rsidR="00E2286B" w:rsidRPr="00021F25" w:rsidRDefault="00E2286B" w:rsidP="00E2286B">
            <w:pPr>
              <w:jc w:val="center"/>
              <w:rPr>
                <w:rFonts w:ascii="Arial" w:eastAsia="Times New Roman" w:hAnsi="Arial" w:cs="Arial"/>
                <w:sz w:val="17"/>
                <w:szCs w:val="17"/>
              </w:rPr>
            </w:pPr>
          </w:p>
        </w:tc>
        <w:tc>
          <w:tcPr>
            <w:tcW w:w="680" w:type="pct"/>
            <w:vMerge/>
          </w:tcPr>
          <w:p w14:paraId="4C4A46A1" w14:textId="77777777" w:rsidR="00E2286B" w:rsidRPr="00021F25" w:rsidRDefault="00E2286B" w:rsidP="00E2286B">
            <w:pPr>
              <w:jc w:val="center"/>
              <w:rPr>
                <w:rFonts w:ascii="Arial" w:eastAsia="Times New Roman" w:hAnsi="Arial" w:cs="Arial"/>
                <w:i/>
                <w:sz w:val="17"/>
                <w:szCs w:val="17"/>
              </w:rPr>
            </w:pPr>
          </w:p>
        </w:tc>
        <w:tc>
          <w:tcPr>
            <w:tcW w:w="561" w:type="pct"/>
            <w:vMerge/>
            <w:shd w:val="clear" w:color="auto" w:fill="auto"/>
          </w:tcPr>
          <w:p w14:paraId="58847F8E" w14:textId="77777777" w:rsidR="00E2286B" w:rsidRPr="00021F25" w:rsidRDefault="00E2286B" w:rsidP="00E2286B">
            <w:pPr>
              <w:jc w:val="center"/>
              <w:rPr>
                <w:rFonts w:ascii="Arial" w:eastAsia="Times New Roman" w:hAnsi="Arial" w:cs="Arial"/>
                <w:i/>
                <w:sz w:val="17"/>
                <w:szCs w:val="17"/>
              </w:rPr>
            </w:pPr>
          </w:p>
        </w:tc>
        <w:tc>
          <w:tcPr>
            <w:tcW w:w="199" w:type="pct"/>
            <w:vMerge/>
            <w:shd w:val="clear" w:color="auto" w:fill="FFFFFF" w:themeFill="background1"/>
          </w:tcPr>
          <w:p w14:paraId="6E1E4818" w14:textId="77777777" w:rsidR="00E2286B" w:rsidRPr="00021F25" w:rsidRDefault="00E2286B" w:rsidP="00E2286B">
            <w:pPr>
              <w:jc w:val="center"/>
              <w:rPr>
                <w:rFonts w:ascii="Arial" w:eastAsia="Times New Roman" w:hAnsi="Arial" w:cs="Arial"/>
                <w:bCs/>
                <w:sz w:val="17"/>
                <w:szCs w:val="17"/>
              </w:rPr>
            </w:pPr>
          </w:p>
        </w:tc>
        <w:tc>
          <w:tcPr>
            <w:tcW w:w="249" w:type="pct"/>
            <w:vMerge/>
            <w:shd w:val="clear" w:color="auto" w:fill="FFFFFF" w:themeFill="background1"/>
          </w:tcPr>
          <w:p w14:paraId="1AC0B4EF" w14:textId="77777777" w:rsidR="00E2286B" w:rsidRPr="00021F25" w:rsidRDefault="00E2286B" w:rsidP="00E2286B">
            <w:pPr>
              <w:jc w:val="center"/>
              <w:rPr>
                <w:rFonts w:ascii="Arial" w:eastAsia="Times New Roman" w:hAnsi="Arial" w:cs="Arial"/>
                <w:bCs/>
                <w:sz w:val="17"/>
                <w:szCs w:val="17"/>
              </w:rPr>
            </w:pPr>
          </w:p>
        </w:tc>
        <w:tc>
          <w:tcPr>
            <w:tcW w:w="397" w:type="pct"/>
            <w:shd w:val="clear" w:color="auto" w:fill="FFFFFF" w:themeFill="background1"/>
            <w:vAlign w:val="center"/>
          </w:tcPr>
          <w:p w14:paraId="6DEA042C"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Sredstva EU</w:t>
            </w:r>
          </w:p>
        </w:tc>
        <w:tc>
          <w:tcPr>
            <w:tcW w:w="398" w:type="pct"/>
            <w:shd w:val="clear" w:color="auto" w:fill="FFFFFF" w:themeFill="background1"/>
            <w:vAlign w:val="center"/>
          </w:tcPr>
          <w:p w14:paraId="45AEF389" w14:textId="77777777" w:rsidR="00E2286B" w:rsidRPr="00021F25" w:rsidRDefault="00E2286B" w:rsidP="00E2286B">
            <w:pPr>
              <w:jc w:val="center"/>
              <w:rPr>
                <w:rFonts w:ascii="Arial" w:eastAsia="Times New Roman" w:hAnsi="Arial" w:cs="Arial"/>
                <w:b/>
                <w:bCs/>
                <w:sz w:val="17"/>
                <w:szCs w:val="17"/>
              </w:rPr>
            </w:pPr>
          </w:p>
        </w:tc>
        <w:tc>
          <w:tcPr>
            <w:tcW w:w="399" w:type="pct"/>
            <w:shd w:val="clear" w:color="auto" w:fill="FFFFFF" w:themeFill="background1"/>
            <w:vAlign w:val="center"/>
          </w:tcPr>
          <w:p w14:paraId="63C1A9CE" w14:textId="77777777" w:rsidR="00E2286B" w:rsidRPr="00021F25" w:rsidRDefault="00E2286B" w:rsidP="00E2286B">
            <w:pPr>
              <w:jc w:val="center"/>
              <w:rPr>
                <w:rFonts w:ascii="Arial" w:eastAsia="Times New Roman" w:hAnsi="Arial" w:cs="Arial"/>
                <w:bCs/>
                <w:sz w:val="17"/>
                <w:szCs w:val="17"/>
              </w:rPr>
            </w:pPr>
          </w:p>
        </w:tc>
        <w:tc>
          <w:tcPr>
            <w:tcW w:w="428" w:type="pct"/>
            <w:shd w:val="clear" w:color="auto" w:fill="FFFFFF" w:themeFill="background1"/>
            <w:vAlign w:val="center"/>
          </w:tcPr>
          <w:p w14:paraId="179C3847" w14:textId="77777777" w:rsidR="00E2286B" w:rsidRPr="00021F25" w:rsidRDefault="00E2286B" w:rsidP="00E2286B">
            <w:pPr>
              <w:jc w:val="center"/>
              <w:rPr>
                <w:rFonts w:ascii="Arial" w:eastAsia="Times New Roman" w:hAnsi="Arial" w:cs="Arial"/>
                <w:bCs/>
                <w:sz w:val="17"/>
                <w:szCs w:val="17"/>
              </w:rPr>
            </w:pPr>
          </w:p>
        </w:tc>
      </w:tr>
      <w:tr w:rsidR="00E2286B" w:rsidRPr="00021F25" w14:paraId="3A2DE77D" w14:textId="77777777" w:rsidTr="00E2286B">
        <w:trPr>
          <w:trHeight w:val="20"/>
          <w:jc w:val="center"/>
        </w:trPr>
        <w:tc>
          <w:tcPr>
            <w:tcW w:w="1242" w:type="pct"/>
            <w:vMerge/>
            <w:vAlign w:val="center"/>
          </w:tcPr>
          <w:p w14:paraId="120869E5" w14:textId="77777777" w:rsidR="00E2286B" w:rsidRPr="00021F25" w:rsidRDefault="00E2286B" w:rsidP="00E2286B">
            <w:pPr>
              <w:rPr>
                <w:rFonts w:ascii="Arial" w:eastAsia="Times New Roman" w:hAnsi="Arial" w:cs="Arial"/>
                <w:sz w:val="17"/>
                <w:szCs w:val="17"/>
              </w:rPr>
            </w:pPr>
          </w:p>
        </w:tc>
        <w:tc>
          <w:tcPr>
            <w:tcW w:w="447" w:type="pct"/>
            <w:vMerge/>
            <w:tcBorders>
              <w:right w:val="single" w:sz="4" w:space="0" w:color="auto"/>
            </w:tcBorders>
            <w:shd w:val="clear" w:color="auto" w:fill="FFFFFF" w:themeFill="background1"/>
          </w:tcPr>
          <w:p w14:paraId="67D32FF6" w14:textId="77777777" w:rsidR="00E2286B" w:rsidRPr="00021F25" w:rsidRDefault="00E2286B" w:rsidP="00E2286B">
            <w:pPr>
              <w:jc w:val="center"/>
              <w:rPr>
                <w:rFonts w:ascii="Arial" w:eastAsia="Times New Roman" w:hAnsi="Arial" w:cs="Arial"/>
                <w:sz w:val="17"/>
                <w:szCs w:val="17"/>
              </w:rPr>
            </w:pPr>
          </w:p>
        </w:tc>
        <w:tc>
          <w:tcPr>
            <w:tcW w:w="680" w:type="pct"/>
            <w:vMerge/>
          </w:tcPr>
          <w:p w14:paraId="2BE3CBEE" w14:textId="77777777" w:rsidR="00E2286B" w:rsidRPr="00021F25" w:rsidRDefault="00E2286B" w:rsidP="00E2286B">
            <w:pPr>
              <w:jc w:val="center"/>
              <w:rPr>
                <w:rFonts w:ascii="Arial" w:eastAsia="Times New Roman" w:hAnsi="Arial" w:cs="Arial"/>
                <w:b/>
                <w:sz w:val="17"/>
                <w:szCs w:val="17"/>
              </w:rPr>
            </w:pPr>
          </w:p>
        </w:tc>
        <w:tc>
          <w:tcPr>
            <w:tcW w:w="561" w:type="pct"/>
            <w:vMerge/>
            <w:shd w:val="clear" w:color="auto" w:fill="auto"/>
          </w:tcPr>
          <w:p w14:paraId="5D1341F3" w14:textId="77777777" w:rsidR="00E2286B" w:rsidRPr="00021F25" w:rsidRDefault="00E2286B" w:rsidP="00E2286B">
            <w:pPr>
              <w:jc w:val="center"/>
              <w:rPr>
                <w:rFonts w:ascii="Arial" w:eastAsia="Times New Roman" w:hAnsi="Arial" w:cs="Arial"/>
                <w:b/>
                <w:sz w:val="17"/>
                <w:szCs w:val="17"/>
              </w:rPr>
            </w:pPr>
          </w:p>
        </w:tc>
        <w:tc>
          <w:tcPr>
            <w:tcW w:w="199" w:type="pct"/>
            <w:vMerge/>
            <w:shd w:val="clear" w:color="auto" w:fill="FFFFFF" w:themeFill="background1"/>
          </w:tcPr>
          <w:p w14:paraId="46D5F4F9" w14:textId="77777777" w:rsidR="00E2286B" w:rsidRPr="00021F25" w:rsidRDefault="00E2286B" w:rsidP="00E2286B">
            <w:pPr>
              <w:jc w:val="center"/>
              <w:rPr>
                <w:rFonts w:ascii="Arial" w:eastAsia="Times New Roman" w:hAnsi="Arial" w:cs="Arial"/>
                <w:sz w:val="17"/>
                <w:szCs w:val="17"/>
              </w:rPr>
            </w:pPr>
          </w:p>
        </w:tc>
        <w:tc>
          <w:tcPr>
            <w:tcW w:w="249" w:type="pct"/>
            <w:vMerge/>
            <w:shd w:val="clear" w:color="auto" w:fill="FFFFFF" w:themeFill="background1"/>
          </w:tcPr>
          <w:p w14:paraId="1923CB4D" w14:textId="77777777" w:rsidR="00E2286B" w:rsidRPr="00021F25" w:rsidRDefault="00E2286B" w:rsidP="00E2286B">
            <w:pPr>
              <w:jc w:val="center"/>
              <w:rPr>
                <w:rFonts w:ascii="Arial" w:eastAsia="Times New Roman" w:hAnsi="Arial" w:cs="Arial"/>
                <w:bCs/>
                <w:sz w:val="17"/>
                <w:szCs w:val="17"/>
              </w:rPr>
            </w:pPr>
          </w:p>
        </w:tc>
        <w:tc>
          <w:tcPr>
            <w:tcW w:w="397" w:type="pct"/>
            <w:shd w:val="clear" w:color="auto" w:fill="FFFFFF" w:themeFill="background1"/>
            <w:vAlign w:val="center"/>
          </w:tcPr>
          <w:p w14:paraId="0D3B1075"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 xml:space="preserve">Ostale </w:t>
            </w:r>
          </w:p>
          <w:p w14:paraId="2DF316EC"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donacije</w:t>
            </w:r>
          </w:p>
        </w:tc>
        <w:tc>
          <w:tcPr>
            <w:tcW w:w="398" w:type="pct"/>
            <w:shd w:val="clear" w:color="auto" w:fill="FFFFFF" w:themeFill="background1"/>
            <w:vAlign w:val="center"/>
          </w:tcPr>
          <w:p w14:paraId="61C31AF9" w14:textId="77777777" w:rsidR="00E2286B" w:rsidRPr="00021F25" w:rsidRDefault="00E2286B" w:rsidP="00E2286B">
            <w:pPr>
              <w:jc w:val="center"/>
              <w:rPr>
                <w:rFonts w:ascii="Arial" w:eastAsia="Times New Roman" w:hAnsi="Arial" w:cs="Arial"/>
                <w:b/>
                <w:bCs/>
                <w:sz w:val="17"/>
                <w:szCs w:val="17"/>
              </w:rPr>
            </w:pPr>
          </w:p>
        </w:tc>
        <w:tc>
          <w:tcPr>
            <w:tcW w:w="399" w:type="pct"/>
            <w:shd w:val="clear" w:color="auto" w:fill="FFFFFF" w:themeFill="background1"/>
            <w:vAlign w:val="center"/>
          </w:tcPr>
          <w:p w14:paraId="14EEA7FD" w14:textId="77777777" w:rsidR="00E2286B" w:rsidRPr="00021F25" w:rsidRDefault="00E2286B" w:rsidP="00E2286B">
            <w:pPr>
              <w:jc w:val="center"/>
              <w:rPr>
                <w:rFonts w:ascii="Arial" w:eastAsia="Times New Roman" w:hAnsi="Arial" w:cs="Arial"/>
                <w:bCs/>
                <w:sz w:val="17"/>
                <w:szCs w:val="17"/>
              </w:rPr>
            </w:pPr>
          </w:p>
        </w:tc>
        <w:tc>
          <w:tcPr>
            <w:tcW w:w="428" w:type="pct"/>
            <w:shd w:val="clear" w:color="auto" w:fill="FFFFFF" w:themeFill="background1"/>
            <w:vAlign w:val="center"/>
          </w:tcPr>
          <w:p w14:paraId="22AF4D1C" w14:textId="77777777" w:rsidR="00E2286B" w:rsidRPr="00021F25" w:rsidRDefault="00E2286B" w:rsidP="00E2286B">
            <w:pPr>
              <w:jc w:val="center"/>
              <w:rPr>
                <w:rFonts w:ascii="Arial" w:eastAsia="Times New Roman" w:hAnsi="Arial" w:cs="Arial"/>
                <w:bCs/>
                <w:sz w:val="17"/>
                <w:szCs w:val="17"/>
              </w:rPr>
            </w:pPr>
          </w:p>
        </w:tc>
      </w:tr>
      <w:tr w:rsidR="00E2286B" w:rsidRPr="00021F25" w14:paraId="3344EEC8" w14:textId="77777777" w:rsidTr="00E2286B">
        <w:trPr>
          <w:trHeight w:val="20"/>
          <w:jc w:val="center"/>
        </w:trPr>
        <w:tc>
          <w:tcPr>
            <w:tcW w:w="1242" w:type="pct"/>
            <w:vMerge/>
            <w:vAlign w:val="center"/>
          </w:tcPr>
          <w:p w14:paraId="0E1688B8" w14:textId="77777777" w:rsidR="00E2286B" w:rsidRPr="00021F25" w:rsidRDefault="00E2286B" w:rsidP="00E2286B">
            <w:pPr>
              <w:rPr>
                <w:rFonts w:ascii="Arial" w:eastAsia="Times New Roman" w:hAnsi="Arial" w:cs="Arial"/>
                <w:sz w:val="17"/>
                <w:szCs w:val="17"/>
              </w:rPr>
            </w:pPr>
          </w:p>
        </w:tc>
        <w:tc>
          <w:tcPr>
            <w:tcW w:w="447" w:type="pct"/>
            <w:vMerge/>
            <w:tcBorders>
              <w:right w:val="single" w:sz="4" w:space="0" w:color="auto"/>
            </w:tcBorders>
            <w:shd w:val="clear" w:color="auto" w:fill="FFFFFF" w:themeFill="background1"/>
          </w:tcPr>
          <w:p w14:paraId="1187BA50" w14:textId="77777777" w:rsidR="00E2286B" w:rsidRPr="00021F25" w:rsidRDefault="00E2286B" w:rsidP="00E2286B">
            <w:pPr>
              <w:jc w:val="center"/>
              <w:rPr>
                <w:rFonts w:ascii="Arial" w:eastAsia="Times New Roman" w:hAnsi="Arial" w:cs="Arial"/>
                <w:sz w:val="17"/>
                <w:szCs w:val="17"/>
              </w:rPr>
            </w:pPr>
          </w:p>
        </w:tc>
        <w:tc>
          <w:tcPr>
            <w:tcW w:w="680" w:type="pct"/>
            <w:vMerge/>
          </w:tcPr>
          <w:p w14:paraId="1F033CC5" w14:textId="77777777" w:rsidR="00E2286B" w:rsidRPr="00021F25" w:rsidRDefault="00E2286B" w:rsidP="00E2286B">
            <w:pPr>
              <w:jc w:val="center"/>
              <w:rPr>
                <w:rFonts w:ascii="Arial" w:eastAsia="Times New Roman" w:hAnsi="Arial" w:cs="Arial"/>
                <w:b/>
                <w:sz w:val="17"/>
                <w:szCs w:val="17"/>
              </w:rPr>
            </w:pPr>
          </w:p>
        </w:tc>
        <w:tc>
          <w:tcPr>
            <w:tcW w:w="561" w:type="pct"/>
            <w:vMerge/>
            <w:shd w:val="clear" w:color="auto" w:fill="auto"/>
          </w:tcPr>
          <w:p w14:paraId="5A3F23C3" w14:textId="77777777" w:rsidR="00E2286B" w:rsidRPr="00021F25" w:rsidRDefault="00E2286B" w:rsidP="00E2286B">
            <w:pPr>
              <w:jc w:val="center"/>
              <w:rPr>
                <w:rFonts w:ascii="Arial" w:eastAsia="Times New Roman" w:hAnsi="Arial" w:cs="Arial"/>
                <w:b/>
                <w:sz w:val="17"/>
                <w:szCs w:val="17"/>
              </w:rPr>
            </w:pPr>
          </w:p>
        </w:tc>
        <w:tc>
          <w:tcPr>
            <w:tcW w:w="199" w:type="pct"/>
            <w:vMerge/>
            <w:shd w:val="clear" w:color="auto" w:fill="FFFFFF" w:themeFill="background1"/>
          </w:tcPr>
          <w:p w14:paraId="434BD3A5" w14:textId="77777777" w:rsidR="00E2286B" w:rsidRPr="00021F25" w:rsidRDefault="00E2286B" w:rsidP="00E2286B">
            <w:pPr>
              <w:jc w:val="center"/>
              <w:rPr>
                <w:rFonts w:ascii="Arial" w:eastAsia="Times New Roman" w:hAnsi="Arial" w:cs="Arial"/>
                <w:sz w:val="17"/>
                <w:szCs w:val="17"/>
              </w:rPr>
            </w:pPr>
          </w:p>
        </w:tc>
        <w:tc>
          <w:tcPr>
            <w:tcW w:w="249" w:type="pct"/>
            <w:vMerge/>
            <w:shd w:val="clear" w:color="auto" w:fill="FFFFFF" w:themeFill="background1"/>
          </w:tcPr>
          <w:p w14:paraId="4F0338AF" w14:textId="77777777" w:rsidR="00E2286B" w:rsidRPr="00021F25" w:rsidRDefault="00E2286B" w:rsidP="00E2286B">
            <w:pPr>
              <w:jc w:val="center"/>
              <w:rPr>
                <w:rFonts w:ascii="Arial" w:eastAsia="Times New Roman" w:hAnsi="Arial" w:cs="Arial"/>
                <w:bCs/>
                <w:sz w:val="17"/>
                <w:szCs w:val="17"/>
              </w:rPr>
            </w:pPr>
          </w:p>
        </w:tc>
        <w:tc>
          <w:tcPr>
            <w:tcW w:w="397" w:type="pct"/>
            <w:shd w:val="clear" w:color="auto" w:fill="FFFFFF" w:themeFill="background1"/>
            <w:vAlign w:val="center"/>
          </w:tcPr>
          <w:p w14:paraId="49A25FF3"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Ostala sredstva</w:t>
            </w:r>
          </w:p>
        </w:tc>
        <w:tc>
          <w:tcPr>
            <w:tcW w:w="398" w:type="pct"/>
            <w:shd w:val="clear" w:color="auto" w:fill="FFFFFF" w:themeFill="background1"/>
            <w:vAlign w:val="center"/>
          </w:tcPr>
          <w:p w14:paraId="7547C6F7" w14:textId="77777777" w:rsidR="00E2286B" w:rsidRPr="00021F25" w:rsidRDefault="00E2286B" w:rsidP="00E2286B">
            <w:pPr>
              <w:jc w:val="center"/>
              <w:rPr>
                <w:rFonts w:ascii="Arial" w:eastAsia="Times New Roman" w:hAnsi="Arial" w:cs="Arial"/>
                <w:b/>
                <w:bCs/>
                <w:sz w:val="17"/>
                <w:szCs w:val="17"/>
              </w:rPr>
            </w:pPr>
          </w:p>
        </w:tc>
        <w:tc>
          <w:tcPr>
            <w:tcW w:w="399" w:type="pct"/>
            <w:shd w:val="clear" w:color="auto" w:fill="FFFFFF" w:themeFill="background1"/>
            <w:vAlign w:val="center"/>
          </w:tcPr>
          <w:p w14:paraId="5DA8DBD4" w14:textId="77777777" w:rsidR="00E2286B" w:rsidRPr="00021F25" w:rsidRDefault="00E2286B" w:rsidP="00E2286B">
            <w:pPr>
              <w:jc w:val="center"/>
              <w:rPr>
                <w:rFonts w:ascii="Arial" w:eastAsia="Times New Roman" w:hAnsi="Arial" w:cs="Arial"/>
                <w:bCs/>
                <w:sz w:val="17"/>
                <w:szCs w:val="17"/>
              </w:rPr>
            </w:pPr>
          </w:p>
        </w:tc>
        <w:tc>
          <w:tcPr>
            <w:tcW w:w="428" w:type="pct"/>
            <w:shd w:val="clear" w:color="auto" w:fill="FFFFFF" w:themeFill="background1"/>
            <w:vAlign w:val="center"/>
          </w:tcPr>
          <w:p w14:paraId="320635A6" w14:textId="77777777" w:rsidR="00E2286B" w:rsidRPr="00021F25" w:rsidRDefault="00E2286B" w:rsidP="00E2286B">
            <w:pPr>
              <w:jc w:val="center"/>
              <w:rPr>
                <w:rFonts w:ascii="Arial" w:eastAsia="Times New Roman" w:hAnsi="Arial" w:cs="Arial"/>
                <w:bCs/>
                <w:sz w:val="17"/>
                <w:szCs w:val="17"/>
              </w:rPr>
            </w:pPr>
          </w:p>
        </w:tc>
      </w:tr>
      <w:tr w:rsidR="00E2286B" w:rsidRPr="005E478E" w14:paraId="16DF9914" w14:textId="77777777" w:rsidTr="00E2286B">
        <w:trPr>
          <w:trHeight w:val="20"/>
          <w:jc w:val="center"/>
        </w:trPr>
        <w:tc>
          <w:tcPr>
            <w:tcW w:w="1242" w:type="pct"/>
            <w:vMerge/>
            <w:vAlign w:val="center"/>
          </w:tcPr>
          <w:p w14:paraId="76894173" w14:textId="77777777" w:rsidR="00E2286B" w:rsidRPr="00021F25" w:rsidRDefault="00E2286B" w:rsidP="00E2286B">
            <w:pPr>
              <w:rPr>
                <w:rFonts w:ascii="Arial" w:eastAsia="Times New Roman" w:hAnsi="Arial" w:cs="Arial"/>
                <w:sz w:val="17"/>
                <w:szCs w:val="17"/>
              </w:rPr>
            </w:pPr>
          </w:p>
        </w:tc>
        <w:tc>
          <w:tcPr>
            <w:tcW w:w="447" w:type="pct"/>
            <w:vMerge/>
            <w:tcBorders>
              <w:right w:val="single" w:sz="4" w:space="0" w:color="auto"/>
            </w:tcBorders>
            <w:shd w:val="clear" w:color="auto" w:fill="FFFFFF" w:themeFill="background1"/>
          </w:tcPr>
          <w:p w14:paraId="0AA0CDF8" w14:textId="77777777" w:rsidR="00E2286B" w:rsidRPr="00021F25" w:rsidRDefault="00E2286B" w:rsidP="00E2286B">
            <w:pPr>
              <w:jc w:val="center"/>
              <w:rPr>
                <w:rFonts w:ascii="Arial" w:eastAsia="Times New Roman" w:hAnsi="Arial" w:cs="Arial"/>
                <w:sz w:val="17"/>
                <w:szCs w:val="17"/>
              </w:rPr>
            </w:pPr>
          </w:p>
        </w:tc>
        <w:tc>
          <w:tcPr>
            <w:tcW w:w="680" w:type="pct"/>
            <w:vMerge/>
          </w:tcPr>
          <w:p w14:paraId="560A59DE" w14:textId="77777777" w:rsidR="00E2286B" w:rsidRPr="00021F25" w:rsidRDefault="00E2286B" w:rsidP="00E2286B">
            <w:pPr>
              <w:jc w:val="center"/>
              <w:rPr>
                <w:rFonts w:ascii="Arial" w:eastAsia="Times New Roman" w:hAnsi="Arial" w:cs="Arial"/>
                <w:b/>
                <w:sz w:val="17"/>
                <w:szCs w:val="17"/>
              </w:rPr>
            </w:pPr>
          </w:p>
        </w:tc>
        <w:tc>
          <w:tcPr>
            <w:tcW w:w="561" w:type="pct"/>
            <w:vMerge/>
            <w:shd w:val="clear" w:color="auto" w:fill="auto"/>
          </w:tcPr>
          <w:p w14:paraId="66266B05" w14:textId="77777777" w:rsidR="00E2286B" w:rsidRPr="00021F25" w:rsidRDefault="00E2286B" w:rsidP="00E2286B">
            <w:pPr>
              <w:jc w:val="center"/>
              <w:rPr>
                <w:rFonts w:ascii="Arial" w:eastAsia="Times New Roman" w:hAnsi="Arial" w:cs="Arial"/>
                <w:b/>
                <w:sz w:val="17"/>
                <w:szCs w:val="17"/>
              </w:rPr>
            </w:pPr>
          </w:p>
        </w:tc>
        <w:tc>
          <w:tcPr>
            <w:tcW w:w="199" w:type="pct"/>
            <w:vMerge/>
            <w:shd w:val="clear" w:color="auto" w:fill="F2F2F2" w:themeFill="background1" w:themeFillShade="F2"/>
          </w:tcPr>
          <w:p w14:paraId="6AE482B2" w14:textId="77777777" w:rsidR="00E2286B" w:rsidRPr="00021F25" w:rsidRDefault="00E2286B" w:rsidP="00E2286B">
            <w:pPr>
              <w:jc w:val="center"/>
              <w:rPr>
                <w:rFonts w:ascii="Arial" w:eastAsia="Times New Roman" w:hAnsi="Arial" w:cs="Arial"/>
                <w:sz w:val="17"/>
                <w:szCs w:val="17"/>
              </w:rPr>
            </w:pPr>
          </w:p>
        </w:tc>
        <w:tc>
          <w:tcPr>
            <w:tcW w:w="249" w:type="pct"/>
            <w:vMerge/>
            <w:shd w:val="clear" w:color="auto" w:fill="F2F2F2" w:themeFill="background1" w:themeFillShade="F2"/>
          </w:tcPr>
          <w:p w14:paraId="5B76C55F" w14:textId="77777777" w:rsidR="00E2286B" w:rsidRPr="00021F25" w:rsidRDefault="00E2286B" w:rsidP="00E2286B">
            <w:pPr>
              <w:jc w:val="center"/>
              <w:rPr>
                <w:rFonts w:ascii="Arial" w:eastAsia="Times New Roman" w:hAnsi="Arial" w:cs="Arial"/>
                <w:bCs/>
                <w:sz w:val="17"/>
                <w:szCs w:val="17"/>
              </w:rPr>
            </w:pPr>
          </w:p>
        </w:tc>
        <w:tc>
          <w:tcPr>
            <w:tcW w:w="397" w:type="pct"/>
            <w:shd w:val="clear" w:color="auto" w:fill="F2F2F2" w:themeFill="background1" w:themeFillShade="F2"/>
            <w:vAlign w:val="center"/>
          </w:tcPr>
          <w:p w14:paraId="767EBE20" w14:textId="77777777" w:rsidR="00E2286B" w:rsidRPr="00021F25" w:rsidRDefault="00E2286B" w:rsidP="00E2286B">
            <w:pPr>
              <w:rPr>
                <w:rFonts w:ascii="Arial" w:eastAsia="Times New Roman" w:hAnsi="Arial" w:cs="Arial"/>
                <w:b/>
                <w:bCs/>
                <w:sz w:val="17"/>
                <w:szCs w:val="17"/>
              </w:rPr>
            </w:pPr>
            <w:r w:rsidRPr="00021F25">
              <w:rPr>
                <w:rFonts w:ascii="Arial" w:eastAsia="Times New Roman" w:hAnsi="Arial" w:cs="Arial"/>
                <w:b/>
                <w:bCs/>
                <w:sz w:val="17"/>
                <w:szCs w:val="17"/>
              </w:rPr>
              <w:t>Ukupno</w:t>
            </w:r>
          </w:p>
        </w:tc>
        <w:tc>
          <w:tcPr>
            <w:tcW w:w="398" w:type="pct"/>
            <w:shd w:val="clear" w:color="auto" w:fill="F2F2F2" w:themeFill="background1" w:themeFillShade="F2"/>
            <w:vAlign w:val="center"/>
          </w:tcPr>
          <w:p w14:paraId="7750D20D" w14:textId="77777777" w:rsidR="00E2286B" w:rsidRPr="00021F25" w:rsidRDefault="00E2286B" w:rsidP="00E2286B">
            <w:pPr>
              <w:jc w:val="center"/>
              <w:rPr>
                <w:rFonts w:ascii="Arial" w:eastAsia="Times New Roman" w:hAnsi="Arial" w:cs="Arial"/>
                <w:bCs/>
                <w:sz w:val="17"/>
                <w:szCs w:val="17"/>
              </w:rPr>
            </w:pPr>
            <w:r>
              <w:rPr>
                <w:rFonts w:ascii="Arial" w:eastAsia="Times New Roman" w:hAnsi="Arial" w:cs="Arial"/>
                <w:b/>
                <w:bCs/>
                <w:sz w:val="17"/>
                <w:szCs w:val="17"/>
              </w:rPr>
              <w:t>679.000</w:t>
            </w:r>
          </w:p>
        </w:tc>
        <w:tc>
          <w:tcPr>
            <w:tcW w:w="399" w:type="pct"/>
            <w:shd w:val="clear" w:color="auto" w:fill="F2F2F2" w:themeFill="background1" w:themeFillShade="F2"/>
            <w:vAlign w:val="center"/>
          </w:tcPr>
          <w:p w14:paraId="72972372" w14:textId="77777777" w:rsidR="00E2286B" w:rsidRPr="005E478E" w:rsidRDefault="00E2286B" w:rsidP="00E2286B">
            <w:pPr>
              <w:jc w:val="center"/>
              <w:rPr>
                <w:rFonts w:ascii="Arial" w:eastAsia="Times New Roman" w:hAnsi="Arial" w:cs="Arial"/>
                <w:bCs/>
                <w:color w:val="FF0000"/>
                <w:sz w:val="17"/>
                <w:szCs w:val="17"/>
              </w:rPr>
            </w:pPr>
            <w:r>
              <w:rPr>
                <w:rFonts w:ascii="Arial" w:eastAsia="Times New Roman" w:hAnsi="Arial" w:cs="Arial"/>
                <w:bCs/>
                <w:sz w:val="17"/>
                <w:szCs w:val="17"/>
              </w:rPr>
              <w:t>675.720</w:t>
            </w:r>
          </w:p>
        </w:tc>
        <w:tc>
          <w:tcPr>
            <w:tcW w:w="428" w:type="pct"/>
            <w:shd w:val="clear" w:color="auto" w:fill="F2F2F2" w:themeFill="background1" w:themeFillShade="F2"/>
            <w:vAlign w:val="center"/>
          </w:tcPr>
          <w:p w14:paraId="2B37CDD1" w14:textId="77777777" w:rsidR="00E2286B" w:rsidRPr="005E478E" w:rsidRDefault="00E2286B" w:rsidP="00E2286B">
            <w:pPr>
              <w:jc w:val="center"/>
              <w:rPr>
                <w:rFonts w:ascii="Arial" w:eastAsia="Times New Roman" w:hAnsi="Arial" w:cs="Arial"/>
                <w:bCs/>
                <w:color w:val="FF0000"/>
                <w:sz w:val="17"/>
                <w:szCs w:val="17"/>
              </w:rPr>
            </w:pPr>
            <w:r>
              <w:rPr>
                <w:rFonts w:ascii="Arial" w:eastAsia="Times New Roman" w:hAnsi="Arial" w:cs="Arial"/>
                <w:bCs/>
                <w:sz w:val="17"/>
                <w:szCs w:val="17"/>
              </w:rPr>
              <w:t>99,51%</w:t>
            </w:r>
          </w:p>
        </w:tc>
      </w:tr>
    </w:tbl>
    <w:p w14:paraId="1B00590D" w14:textId="77777777" w:rsidR="00E2286B" w:rsidRDefault="00E2286B" w:rsidP="00E2286B">
      <w:pPr>
        <w:jc w:val="both"/>
        <w:rPr>
          <w:rFonts w:ascii="Arial" w:eastAsia="Times New Roman" w:hAnsi="Arial" w:cs="Arial"/>
          <w:b/>
          <w:color w:val="000000" w:themeColor="text1"/>
          <w:sz w:val="17"/>
          <w:szCs w:val="17"/>
        </w:rPr>
      </w:pPr>
    </w:p>
    <w:p w14:paraId="776517D1" w14:textId="77777777" w:rsidR="00E2286B" w:rsidRDefault="00E2286B" w:rsidP="00E2286B">
      <w:pPr>
        <w:jc w:val="both"/>
        <w:rPr>
          <w:rFonts w:ascii="Arial" w:eastAsia="Times New Roman" w:hAnsi="Arial" w:cs="Arial"/>
          <w:b/>
          <w:color w:val="000000" w:themeColor="text1"/>
          <w:sz w:val="17"/>
          <w:szCs w:val="17"/>
        </w:rPr>
      </w:pPr>
    </w:p>
    <w:p w14:paraId="7C4FB3CB" w14:textId="77777777" w:rsidR="00E2286B" w:rsidRDefault="00E2286B" w:rsidP="00E2286B">
      <w:pPr>
        <w:jc w:val="both"/>
        <w:rPr>
          <w:rFonts w:ascii="Arial" w:eastAsia="Times New Roman" w:hAnsi="Arial" w:cs="Arial"/>
          <w:b/>
          <w:color w:val="000000" w:themeColor="text1"/>
          <w:sz w:val="17"/>
          <w:szCs w:val="17"/>
        </w:rPr>
      </w:pPr>
    </w:p>
    <w:p w14:paraId="18B17127" w14:textId="77777777" w:rsidR="00E2286B" w:rsidRDefault="00E2286B" w:rsidP="00E2286B">
      <w:pPr>
        <w:jc w:val="both"/>
        <w:rPr>
          <w:rFonts w:ascii="Arial" w:eastAsia="Times New Roman" w:hAnsi="Arial" w:cs="Arial"/>
          <w:b/>
          <w:color w:val="000000" w:themeColor="text1"/>
          <w:sz w:val="17"/>
          <w:szCs w:val="17"/>
        </w:rPr>
      </w:pPr>
    </w:p>
    <w:p w14:paraId="6A4EA920" w14:textId="77777777" w:rsidR="00E2286B" w:rsidRDefault="00E2286B" w:rsidP="00E2286B">
      <w:pPr>
        <w:jc w:val="both"/>
        <w:rPr>
          <w:rFonts w:ascii="Arial" w:eastAsia="Times New Roman" w:hAnsi="Arial" w:cs="Arial"/>
          <w:b/>
          <w:color w:val="000000" w:themeColor="text1"/>
          <w:sz w:val="17"/>
          <w:szCs w:val="17"/>
        </w:rPr>
      </w:pPr>
    </w:p>
    <w:p w14:paraId="66BB2729" w14:textId="77777777" w:rsidR="00E2286B" w:rsidRDefault="00E2286B" w:rsidP="00E2286B">
      <w:pPr>
        <w:jc w:val="both"/>
        <w:rPr>
          <w:rFonts w:ascii="Arial" w:eastAsia="Times New Roman" w:hAnsi="Arial" w:cs="Arial"/>
          <w:b/>
          <w:color w:val="000000" w:themeColor="text1"/>
          <w:sz w:val="17"/>
          <w:szCs w:val="17"/>
        </w:rPr>
      </w:pPr>
    </w:p>
    <w:p w14:paraId="34DA375F" w14:textId="77777777" w:rsidR="00E2286B" w:rsidRDefault="00E2286B" w:rsidP="00E2286B">
      <w:pPr>
        <w:jc w:val="both"/>
        <w:rPr>
          <w:rFonts w:ascii="Arial" w:eastAsia="Times New Roman" w:hAnsi="Arial" w:cs="Arial"/>
          <w:b/>
          <w:color w:val="000000" w:themeColor="text1"/>
          <w:sz w:val="17"/>
          <w:szCs w:val="17"/>
        </w:rPr>
      </w:pPr>
    </w:p>
    <w:p w14:paraId="328B0B6F" w14:textId="77777777" w:rsidR="00E2286B" w:rsidRDefault="00E2286B" w:rsidP="00E2286B">
      <w:pPr>
        <w:jc w:val="both"/>
        <w:rPr>
          <w:rFonts w:ascii="Arial" w:eastAsia="Times New Roman" w:hAnsi="Arial" w:cs="Arial"/>
          <w:b/>
          <w:color w:val="000000" w:themeColor="text1"/>
          <w:sz w:val="17"/>
          <w:szCs w:val="17"/>
        </w:rPr>
      </w:pPr>
    </w:p>
    <w:p w14:paraId="1B426596" w14:textId="77777777" w:rsidR="00E2286B" w:rsidRDefault="00E2286B" w:rsidP="00E2286B">
      <w:pPr>
        <w:jc w:val="both"/>
        <w:rPr>
          <w:rFonts w:ascii="Arial" w:eastAsia="Times New Roman" w:hAnsi="Arial" w:cs="Arial"/>
          <w:b/>
          <w:color w:val="000000" w:themeColor="text1"/>
          <w:sz w:val="17"/>
          <w:szCs w:val="17"/>
        </w:rPr>
      </w:pPr>
    </w:p>
    <w:p w14:paraId="5D3FF12D" w14:textId="77777777" w:rsidR="00E2286B" w:rsidRPr="001B3468" w:rsidRDefault="00E2286B" w:rsidP="00E2286B">
      <w:pPr>
        <w:jc w:val="both"/>
        <w:rPr>
          <w:rFonts w:ascii="Arial" w:eastAsia="Times New Roman" w:hAnsi="Arial" w:cs="Arial"/>
          <w:b/>
          <w:color w:val="000000" w:themeColor="text1"/>
          <w:sz w:val="17"/>
          <w:szCs w:val="17"/>
        </w:rPr>
      </w:pPr>
    </w:p>
    <w:p w14:paraId="79142256" w14:textId="77777777" w:rsidR="00E2286B" w:rsidRPr="001B3468" w:rsidRDefault="00E2286B" w:rsidP="00E2286B">
      <w:pPr>
        <w:jc w:val="both"/>
        <w:rPr>
          <w:rFonts w:ascii="Arial" w:eastAsia="Times New Roman" w:hAnsi="Arial" w:cs="Arial"/>
          <w:b/>
          <w:color w:val="000000" w:themeColor="text1"/>
          <w:sz w:val="17"/>
          <w:szCs w:val="17"/>
        </w:rPr>
      </w:pPr>
    </w:p>
    <w:tbl>
      <w:tblPr>
        <w:tblStyle w:val="TableGrid"/>
        <w:tblpPr w:leftFromText="180" w:rightFromText="180" w:vertAnchor="page" w:horzAnchor="margin" w:tblpY="6370"/>
        <w:tblW w:w="5000" w:type="pct"/>
        <w:tblLayout w:type="fixed"/>
        <w:tblLook w:val="04A0" w:firstRow="1" w:lastRow="0" w:firstColumn="1" w:lastColumn="0" w:noHBand="0" w:noVBand="1"/>
      </w:tblPr>
      <w:tblGrid>
        <w:gridCol w:w="9341"/>
        <w:gridCol w:w="3112"/>
        <w:gridCol w:w="2393"/>
      </w:tblGrid>
      <w:tr w:rsidR="00E2286B" w:rsidRPr="001B3468" w14:paraId="23BD5F58" w14:textId="77777777" w:rsidTr="00E2286B">
        <w:trPr>
          <w:trHeight w:val="283"/>
        </w:trPr>
        <w:tc>
          <w:tcPr>
            <w:tcW w:w="3146" w:type="pct"/>
            <w:shd w:val="clear" w:color="auto" w:fill="C0C0C0"/>
            <w:vAlign w:val="center"/>
          </w:tcPr>
          <w:p w14:paraId="14763907" w14:textId="77777777" w:rsidR="00E2286B" w:rsidRPr="001B3468" w:rsidRDefault="00E2286B" w:rsidP="00E2286B">
            <w:pPr>
              <w:jc w:val="center"/>
              <w:rPr>
                <w:rFonts w:ascii="Arial" w:hAnsi="Arial" w:cs="Arial"/>
                <w:b/>
                <w:color w:val="000000" w:themeColor="text1"/>
                <w:sz w:val="17"/>
                <w:szCs w:val="17"/>
                <w:lang w:val="pl-PL"/>
              </w:rPr>
            </w:pPr>
          </w:p>
          <w:p w14:paraId="167677B8" w14:textId="77777777" w:rsidR="00E2286B" w:rsidRPr="001B3468" w:rsidRDefault="00E2286B" w:rsidP="00E2286B">
            <w:pPr>
              <w:jc w:val="center"/>
              <w:rPr>
                <w:rFonts w:ascii="Arial" w:hAnsi="Arial" w:cs="Arial"/>
                <w:b/>
                <w:color w:val="000000" w:themeColor="text1"/>
                <w:sz w:val="17"/>
                <w:szCs w:val="17"/>
                <w:lang w:val="pl-PL"/>
              </w:rPr>
            </w:pPr>
            <w:r w:rsidRPr="001B3468">
              <w:rPr>
                <w:rFonts w:ascii="Arial" w:hAnsi="Arial" w:cs="Arial"/>
                <w:b/>
                <w:color w:val="000000" w:themeColor="text1"/>
                <w:sz w:val="17"/>
                <w:szCs w:val="17"/>
                <w:lang w:val="pl-PL"/>
              </w:rPr>
              <w:t>Naziv cilja</w:t>
            </w:r>
          </w:p>
          <w:p w14:paraId="59DB8DD5" w14:textId="77777777" w:rsidR="00E2286B" w:rsidRPr="001B3468" w:rsidRDefault="00E2286B" w:rsidP="00E2286B">
            <w:pPr>
              <w:jc w:val="center"/>
              <w:rPr>
                <w:rFonts w:ascii="Arial" w:hAnsi="Arial" w:cs="Arial"/>
                <w:b/>
                <w:color w:val="000000" w:themeColor="text1"/>
                <w:sz w:val="17"/>
                <w:szCs w:val="17"/>
                <w:lang w:val="pl-PL"/>
              </w:rPr>
            </w:pPr>
          </w:p>
          <w:p w14:paraId="56DD02DD" w14:textId="77777777" w:rsidR="00E2286B" w:rsidRPr="001B3468" w:rsidRDefault="00E2286B" w:rsidP="00E2286B">
            <w:pPr>
              <w:jc w:val="center"/>
              <w:rPr>
                <w:rFonts w:ascii="Arial" w:hAnsi="Arial" w:cs="Arial"/>
                <w:b/>
                <w:color w:val="000000" w:themeColor="text1"/>
                <w:sz w:val="17"/>
                <w:szCs w:val="17"/>
                <w:lang w:val="pl-PL"/>
              </w:rPr>
            </w:pPr>
          </w:p>
        </w:tc>
        <w:tc>
          <w:tcPr>
            <w:tcW w:w="1048" w:type="pct"/>
            <w:shd w:val="clear" w:color="auto" w:fill="C0C0C0"/>
            <w:vAlign w:val="center"/>
          </w:tcPr>
          <w:p w14:paraId="77C3B3FF" w14:textId="77777777" w:rsidR="00E2286B" w:rsidRPr="001B3468" w:rsidRDefault="00E2286B" w:rsidP="00E2286B">
            <w:pPr>
              <w:jc w:val="center"/>
              <w:rPr>
                <w:rFonts w:ascii="Arial" w:hAnsi="Arial" w:cs="Arial"/>
                <w:b/>
                <w:color w:val="000000" w:themeColor="text1"/>
                <w:sz w:val="17"/>
                <w:szCs w:val="17"/>
                <w:lang w:val="pl-PL"/>
              </w:rPr>
            </w:pPr>
            <w:r w:rsidRPr="001B3468">
              <w:rPr>
                <w:rFonts w:ascii="Arial" w:hAnsi="Arial" w:cs="Arial"/>
                <w:b/>
                <w:color w:val="000000" w:themeColor="text1"/>
                <w:sz w:val="17"/>
                <w:szCs w:val="17"/>
                <w:lang w:val="pl-PL"/>
              </w:rPr>
              <w:t xml:space="preserve">Izvršeno u odnosu na planirano </w:t>
            </w:r>
            <w:r w:rsidRPr="001B3468">
              <w:rPr>
                <w:rFonts w:ascii="Arial" w:hAnsi="Arial" w:cs="Arial"/>
                <w:i/>
                <w:color w:val="000000" w:themeColor="text1"/>
                <w:sz w:val="17"/>
                <w:szCs w:val="17"/>
                <w:lang w:val="pl-PL"/>
              </w:rPr>
              <w:t>(%)</w:t>
            </w:r>
          </w:p>
        </w:tc>
        <w:tc>
          <w:tcPr>
            <w:tcW w:w="806" w:type="pct"/>
            <w:shd w:val="clear" w:color="auto" w:fill="C0C0C0"/>
            <w:vAlign w:val="center"/>
          </w:tcPr>
          <w:p w14:paraId="29DD2411" w14:textId="77777777" w:rsidR="00E2286B" w:rsidRPr="001B3468" w:rsidRDefault="00E2286B" w:rsidP="00E2286B">
            <w:pPr>
              <w:jc w:val="center"/>
              <w:rPr>
                <w:rFonts w:ascii="Arial" w:hAnsi="Arial" w:cs="Arial"/>
                <w:b/>
                <w:color w:val="000000" w:themeColor="text1"/>
                <w:sz w:val="17"/>
                <w:szCs w:val="17"/>
                <w:lang w:val="pl-PL"/>
              </w:rPr>
            </w:pPr>
            <w:r w:rsidRPr="001B3468">
              <w:rPr>
                <w:rFonts w:ascii="Arial" w:hAnsi="Arial" w:cs="Arial"/>
                <w:b/>
                <w:color w:val="000000" w:themeColor="text1"/>
                <w:sz w:val="17"/>
                <w:szCs w:val="17"/>
                <w:lang w:val="pl-PL"/>
              </w:rPr>
              <w:t xml:space="preserve">Utrošeno sredstava u odnosu na planirano </w:t>
            </w:r>
            <w:r w:rsidRPr="001B3468">
              <w:rPr>
                <w:rFonts w:ascii="Arial" w:hAnsi="Arial" w:cs="Arial"/>
                <w:i/>
                <w:color w:val="000000" w:themeColor="text1"/>
                <w:sz w:val="17"/>
                <w:szCs w:val="17"/>
                <w:lang w:val="pl-PL"/>
              </w:rPr>
              <w:t>(%)</w:t>
            </w:r>
          </w:p>
        </w:tc>
      </w:tr>
      <w:tr w:rsidR="00E2286B" w:rsidRPr="001B3468" w14:paraId="5DE3D003" w14:textId="77777777" w:rsidTr="00E2286B">
        <w:trPr>
          <w:trHeight w:val="283"/>
        </w:trPr>
        <w:tc>
          <w:tcPr>
            <w:tcW w:w="3146" w:type="pct"/>
            <w:shd w:val="clear" w:color="auto" w:fill="FFFFFF" w:themeFill="background1"/>
            <w:vAlign w:val="center"/>
          </w:tcPr>
          <w:p w14:paraId="32FF6B2B" w14:textId="77777777" w:rsidR="00E2286B" w:rsidRPr="001B3468" w:rsidRDefault="00E2286B" w:rsidP="00E2286B">
            <w:pPr>
              <w:rPr>
                <w:rFonts w:ascii="Arial" w:hAnsi="Arial" w:cs="Arial"/>
                <w:b/>
                <w:color w:val="000000" w:themeColor="text1"/>
                <w:sz w:val="17"/>
                <w:szCs w:val="17"/>
              </w:rPr>
            </w:pPr>
          </w:p>
          <w:p w14:paraId="0BBF0CF1" w14:textId="77777777" w:rsidR="00E2286B" w:rsidRPr="001B3468" w:rsidRDefault="00E2286B" w:rsidP="00E2286B">
            <w:pPr>
              <w:rPr>
                <w:rFonts w:ascii="Arial" w:hAnsi="Arial" w:cs="Arial"/>
                <w:color w:val="000000" w:themeColor="text1"/>
                <w:sz w:val="17"/>
                <w:szCs w:val="17"/>
                <w:lang w:val="pl-PL"/>
              </w:rPr>
            </w:pPr>
            <w:r w:rsidRPr="001B3468">
              <w:rPr>
                <w:rFonts w:ascii="Arial" w:hAnsi="Arial" w:cs="Arial"/>
                <w:b/>
                <w:color w:val="000000" w:themeColor="text1"/>
                <w:sz w:val="17"/>
                <w:szCs w:val="17"/>
              </w:rPr>
              <w:t xml:space="preserve">Program 4. </w:t>
            </w:r>
            <w:r w:rsidRPr="001B3468">
              <w:rPr>
                <w:rFonts w:ascii="Arial" w:hAnsi="Arial" w:cs="Arial"/>
                <w:i/>
                <w:color w:val="000000" w:themeColor="text1"/>
                <w:sz w:val="17"/>
                <w:szCs w:val="17"/>
              </w:rPr>
              <w:t xml:space="preserve">  Unapređenje obrazovne infrastructure I uslova za sticanje znanja I vještina /2.1.1./</w:t>
            </w:r>
          </w:p>
        </w:tc>
        <w:tc>
          <w:tcPr>
            <w:tcW w:w="1048" w:type="pct"/>
            <w:vAlign w:val="center"/>
          </w:tcPr>
          <w:p w14:paraId="3B60357E" w14:textId="77777777" w:rsidR="00E2286B" w:rsidRPr="001B3468" w:rsidRDefault="00E2286B" w:rsidP="00E2286B">
            <w:pPr>
              <w:jc w:val="center"/>
              <w:rPr>
                <w:rFonts w:ascii="Arial" w:hAnsi="Arial" w:cs="Arial"/>
                <w:color w:val="000000" w:themeColor="text1"/>
                <w:sz w:val="17"/>
                <w:szCs w:val="17"/>
                <w:lang w:val="pl-PL"/>
              </w:rPr>
            </w:pPr>
            <w:r w:rsidRPr="00677DCD">
              <w:rPr>
                <w:rFonts w:ascii="Arial" w:hAnsi="Arial" w:cs="Arial"/>
                <w:color w:val="000000" w:themeColor="text1"/>
                <w:sz w:val="16"/>
                <w:szCs w:val="16"/>
                <w:lang w:val="bs-Latn-BA"/>
              </w:rPr>
              <w:t>122.800</w:t>
            </w:r>
          </w:p>
        </w:tc>
        <w:tc>
          <w:tcPr>
            <w:tcW w:w="806" w:type="pct"/>
            <w:vAlign w:val="center"/>
          </w:tcPr>
          <w:p w14:paraId="74F10899" w14:textId="77777777" w:rsidR="00E2286B" w:rsidRPr="001B3468" w:rsidRDefault="00E2286B" w:rsidP="00E2286B">
            <w:pPr>
              <w:jc w:val="center"/>
              <w:rPr>
                <w:rFonts w:ascii="Arial" w:hAnsi="Arial" w:cs="Arial"/>
                <w:color w:val="000000" w:themeColor="text1"/>
                <w:sz w:val="17"/>
                <w:szCs w:val="17"/>
                <w:lang w:val="pl-PL"/>
              </w:rPr>
            </w:pPr>
            <w:r>
              <w:rPr>
                <w:color w:val="000000" w:themeColor="text1"/>
                <w:sz w:val="17"/>
                <w:szCs w:val="17"/>
              </w:rPr>
              <w:t>91,64</w:t>
            </w:r>
          </w:p>
        </w:tc>
      </w:tr>
      <w:tr w:rsidR="00E2286B" w:rsidRPr="001B3468" w14:paraId="38660B08" w14:textId="77777777" w:rsidTr="00E2286B">
        <w:trPr>
          <w:trHeight w:val="283"/>
        </w:trPr>
        <w:tc>
          <w:tcPr>
            <w:tcW w:w="3146" w:type="pct"/>
            <w:shd w:val="clear" w:color="auto" w:fill="FFFFFF" w:themeFill="background1"/>
            <w:vAlign w:val="center"/>
          </w:tcPr>
          <w:p w14:paraId="07AFFBCE" w14:textId="77777777" w:rsidR="00E2286B" w:rsidRPr="001B3468" w:rsidRDefault="00E2286B" w:rsidP="00E2286B">
            <w:pPr>
              <w:rPr>
                <w:rFonts w:ascii="Arial" w:hAnsi="Arial" w:cs="Arial"/>
                <w:b/>
                <w:color w:val="000000" w:themeColor="text1"/>
                <w:sz w:val="17"/>
                <w:szCs w:val="17"/>
              </w:rPr>
            </w:pPr>
          </w:p>
          <w:p w14:paraId="055BB2DB" w14:textId="77777777" w:rsidR="00E2286B" w:rsidRPr="001B3468" w:rsidRDefault="00E2286B" w:rsidP="00E2286B">
            <w:pPr>
              <w:rPr>
                <w:rFonts w:ascii="Arial" w:hAnsi="Arial" w:cs="Arial"/>
                <w:color w:val="000000" w:themeColor="text1"/>
                <w:sz w:val="17"/>
                <w:szCs w:val="17"/>
                <w:lang w:val="pl-PL"/>
              </w:rPr>
            </w:pPr>
            <w:r w:rsidRPr="001B3468">
              <w:rPr>
                <w:rFonts w:ascii="Arial" w:hAnsi="Arial" w:cs="Arial"/>
                <w:b/>
                <w:color w:val="000000" w:themeColor="text1"/>
                <w:sz w:val="17"/>
                <w:szCs w:val="17"/>
              </w:rPr>
              <w:t xml:space="preserve">Program 5. </w:t>
            </w:r>
            <w:r w:rsidRPr="001B3468">
              <w:rPr>
                <w:rFonts w:ascii="Arial" w:hAnsi="Arial" w:cs="Arial"/>
                <w:i/>
                <w:color w:val="000000" w:themeColor="text1"/>
                <w:sz w:val="17"/>
                <w:szCs w:val="17"/>
              </w:rPr>
              <w:t xml:space="preserve"> Podrška sportskim  aktivnostima I sportskoj infrastrukturi /2.2.1/</w:t>
            </w:r>
          </w:p>
        </w:tc>
        <w:tc>
          <w:tcPr>
            <w:tcW w:w="1048" w:type="pct"/>
            <w:vAlign w:val="center"/>
          </w:tcPr>
          <w:p w14:paraId="29E924B2" w14:textId="77777777" w:rsidR="00E2286B" w:rsidRPr="00FB4F23" w:rsidRDefault="00E2286B" w:rsidP="00E2286B">
            <w:pPr>
              <w:jc w:val="center"/>
              <w:rPr>
                <w:rFonts w:ascii="Arial" w:hAnsi="Arial" w:cs="Arial"/>
                <w:color w:val="E36C0A" w:themeColor="accent6" w:themeShade="BF"/>
                <w:sz w:val="17"/>
                <w:szCs w:val="17"/>
                <w:lang w:val="pl-PL"/>
              </w:rPr>
            </w:pPr>
            <w:r w:rsidRPr="00FB4F23">
              <w:rPr>
                <w:rFonts w:ascii="Arial" w:eastAsia="Times New Roman" w:hAnsi="Arial" w:cs="Arial"/>
                <w:color w:val="E36C0A" w:themeColor="accent6" w:themeShade="BF"/>
                <w:sz w:val="17"/>
                <w:szCs w:val="17"/>
              </w:rPr>
              <w:t>814.600</w:t>
            </w:r>
          </w:p>
        </w:tc>
        <w:tc>
          <w:tcPr>
            <w:tcW w:w="806" w:type="pct"/>
            <w:vAlign w:val="center"/>
          </w:tcPr>
          <w:p w14:paraId="70318FC9" w14:textId="77777777" w:rsidR="00E2286B" w:rsidRPr="00FB4F23" w:rsidRDefault="00E2286B" w:rsidP="00E2286B">
            <w:pPr>
              <w:jc w:val="center"/>
              <w:rPr>
                <w:rFonts w:ascii="Arial" w:hAnsi="Arial" w:cs="Arial"/>
                <w:color w:val="E36C0A" w:themeColor="accent6" w:themeShade="BF"/>
                <w:sz w:val="17"/>
                <w:szCs w:val="17"/>
                <w:lang w:val="pl-PL"/>
              </w:rPr>
            </w:pPr>
            <w:r w:rsidRPr="00FB4F23">
              <w:rPr>
                <w:rFonts w:ascii="Arial" w:eastAsia="Times New Roman" w:hAnsi="Arial" w:cs="Arial"/>
                <w:color w:val="E36C0A" w:themeColor="accent6" w:themeShade="BF"/>
                <w:sz w:val="17"/>
                <w:szCs w:val="17"/>
              </w:rPr>
              <w:t>99,34</w:t>
            </w:r>
          </w:p>
        </w:tc>
      </w:tr>
      <w:tr w:rsidR="00E2286B" w:rsidRPr="001B3468" w14:paraId="45427020" w14:textId="77777777" w:rsidTr="00E2286B">
        <w:trPr>
          <w:trHeight w:val="283"/>
        </w:trPr>
        <w:tc>
          <w:tcPr>
            <w:tcW w:w="3146" w:type="pct"/>
            <w:shd w:val="clear" w:color="auto" w:fill="FFFFFF" w:themeFill="background1"/>
            <w:vAlign w:val="center"/>
          </w:tcPr>
          <w:p w14:paraId="3DC1F2DF" w14:textId="77777777" w:rsidR="00E2286B" w:rsidRPr="001B3468" w:rsidRDefault="00E2286B" w:rsidP="00E2286B">
            <w:pPr>
              <w:rPr>
                <w:rFonts w:ascii="Arial" w:hAnsi="Arial" w:cs="Arial"/>
                <w:b/>
                <w:color w:val="000000" w:themeColor="text1"/>
                <w:sz w:val="17"/>
                <w:szCs w:val="17"/>
              </w:rPr>
            </w:pPr>
          </w:p>
          <w:p w14:paraId="548F1AFE" w14:textId="77777777" w:rsidR="00E2286B" w:rsidRPr="001B3468" w:rsidRDefault="00E2286B" w:rsidP="00E2286B">
            <w:pPr>
              <w:rPr>
                <w:rFonts w:ascii="Arial" w:hAnsi="Arial" w:cs="Arial"/>
                <w:color w:val="000000" w:themeColor="text1"/>
                <w:sz w:val="17"/>
                <w:szCs w:val="17"/>
                <w:lang w:val="pl-PL"/>
              </w:rPr>
            </w:pPr>
            <w:r w:rsidRPr="001B3468">
              <w:rPr>
                <w:rFonts w:ascii="Arial" w:hAnsi="Arial" w:cs="Arial"/>
                <w:b/>
                <w:color w:val="000000" w:themeColor="text1"/>
                <w:sz w:val="17"/>
                <w:szCs w:val="17"/>
              </w:rPr>
              <w:t xml:space="preserve">Program 6.   </w:t>
            </w:r>
            <w:r w:rsidRPr="001B3468">
              <w:rPr>
                <w:rFonts w:ascii="Arial" w:hAnsi="Arial" w:cs="Arial"/>
                <w:i/>
                <w:color w:val="000000" w:themeColor="text1"/>
                <w:sz w:val="17"/>
                <w:szCs w:val="17"/>
              </w:rPr>
              <w:t>Unapređenje kulturnih sadržaja</w:t>
            </w:r>
            <w:r w:rsidRPr="001B3468">
              <w:rPr>
                <w:rFonts w:ascii="Arial" w:hAnsi="Arial" w:cs="Arial"/>
                <w:b/>
                <w:color w:val="000000" w:themeColor="text1"/>
                <w:sz w:val="17"/>
                <w:szCs w:val="17"/>
              </w:rPr>
              <w:t xml:space="preserve"> /</w:t>
            </w:r>
            <w:r w:rsidRPr="001B3468">
              <w:rPr>
                <w:rFonts w:ascii="Arial" w:hAnsi="Arial" w:cs="Arial"/>
                <w:color w:val="000000" w:themeColor="text1"/>
                <w:sz w:val="17"/>
                <w:szCs w:val="17"/>
              </w:rPr>
              <w:t>2.2.2/</w:t>
            </w:r>
          </w:p>
        </w:tc>
        <w:tc>
          <w:tcPr>
            <w:tcW w:w="1048" w:type="pct"/>
            <w:vAlign w:val="center"/>
          </w:tcPr>
          <w:p w14:paraId="110B7524" w14:textId="77777777" w:rsidR="00E2286B" w:rsidRPr="00FB4F23" w:rsidRDefault="00E2286B" w:rsidP="00E2286B">
            <w:pPr>
              <w:jc w:val="center"/>
              <w:rPr>
                <w:rFonts w:ascii="Arial" w:hAnsi="Arial" w:cs="Arial"/>
                <w:color w:val="E36C0A" w:themeColor="accent6" w:themeShade="BF"/>
                <w:sz w:val="17"/>
                <w:szCs w:val="17"/>
                <w:lang w:val="pl-PL"/>
              </w:rPr>
            </w:pPr>
            <w:r w:rsidRPr="00FB4F23">
              <w:rPr>
                <w:color w:val="E36C0A" w:themeColor="accent6" w:themeShade="BF"/>
                <w:sz w:val="17"/>
                <w:szCs w:val="17"/>
              </w:rPr>
              <w:t>58.500</w:t>
            </w:r>
          </w:p>
        </w:tc>
        <w:tc>
          <w:tcPr>
            <w:tcW w:w="806" w:type="pct"/>
            <w:vAlign w:val="center"/>
          </w:tcPr>
          <w:p w14:paraId="7F99AB02" w14:textId="77777777" w:rsidR="00E2286B" w:rsidRPr="00FB4F23" w:rsidRDefault="00E2286B" w:rsidP="00E2286B">
            <w:pPr>
              <w:jc w:val="center"/>
              <w:rPr>
                <w:rFonts w:ascii="Arial" w:hAnsi="Arial" w:cs="Arial"/>
                <w:color w:val="E36C0A" w:themeColor="accent6" w:themeShade="BF"/>
                <w:sz w:val="17"/>
                <w:szCs w:val="17"/>
                <w:lang w:val="pl-PL"/>
              </w:rPr>
            </w:pPr>
            <w:r w:rsidRPr="00FB4F23">
              <w:rPr>
                <w:color w:val="E36C0A" w:themeColor="accent6" w:themeShade="BF"/>
                <w:sz w:val="17"/>
                <w:szCs w:val="17"/>
              </w:rPr>
              <w:t>97,5</w:t>
            </w:r>
          </w:p>
        </w:tc>
      </w:tr>
      <w:tr w:rsidR="00E2286B" w:rsidRPr="001B3468" w14:paraId="20369ADF" w14:textId="77777777" w:rsidTr="00E2286B">
        <w:trPr>
          <w:trHeight w:val="283"/>
        </w:trPr>
        <w:tc>
          <w:tcPr>
            <w:tcW w:w="3146" w:type="pct"/>
            <w:shd w:val="clear" w:color="auto" w:fill="FFFFFF" w:themeFill="background1"/>
            <w:vAlign w:val="center"/>
          </w:tcPr>
          <w:p w14:paraId="20D453F8" w14:textId="77777777" w:rsidR="00E2286B" w:rsidRPr="001B3468" w:rsidRDefault="00E2286B" w:rsidP="00E2286B">
            <w:pPr>
              <w:rPr>
                <w:rFonts w:ascii="Arial" w:hAnsi="Arial" w:cs="Arial"/>
                <w:b/>
                <w:color w:val="000000" w:themeColor="text1"/>
                <w:sz w:val="17"/>
                <w:szCs w:val="17"/>
              </w:rPr>
            </w:pPr>
            <w:r w:rsidRPr="001B3468">
              <w:rPr>
                <w:rFonts w:ascii="Arial" w:hAnsi="Arial" w:cs="Arial"/>
                <w:b/>
                <w:color w:val="000000" w:themeColor="text1"/>
                <w:sz w:val="17"/>
                <w:szCs w:val="17"/>
              </w:rPr>
              <w:t xml:space="preserve">Program  7.   </w:t>
            </w:r>
            <w:r w:rsidRPr="001B3468">
              <w:rPr>
                <w:rFonts w:ascii="Arial" w:hAnsi="Arial" w:cs="Arial"/>
                <w:i/>
                <w:color w:val="000000" w:themeColor="text1"/>
                <w:sz w:val="17"/>
                <w:szCs w:val="17"/>
              </w:rPr>
              <w:t>Unapređenje socijalne isključenosti /2.3.1/</w:t>
            </w:r>
          </w:p>
        </w:tc>
        <w:tc>
          <w:tcPr>
            <w:tcW w:w="1048" w:type="pct"/>
            <w:vAlign w:val="center"/>
          </w:tcPr>
          <w:p w14:paraId="0CA60A7E" w14:textId="77777777" w:rsidR="00E2286B" w:rsidRPr="00B12ACE" w:rsidRDefault="00E2286B" w:rsidP="00E2286B">
            <w:pPr>
              <w:jc w:val="center"/>
              <w:rPr>
                <w:rFonts w:ascii="Arial" w:hAnsi="Arial" w:cs="Arial"/>
                <w:color w:val="E36C0A" w:themeColor="accent6" w:themeShade="BF"/>
                <w:sz w:val="17"/>
                <w:szCs w:val="17"/>
                <w:lang w:val="pl-PL"/>
              </w:rPr>
            </w:pPr>
            <w:r w:rsidRPr="00B12ACE">
              <w:rPr>
                <w:rFonts w:ascii="Arial" w:hAnsi="Arial" w:cs="Arial"/>
                <w:color w:val="E36C0A" w:themeColor="accent6" w:themeShade="BF"/>
                <w:sz w:val="17"/>
                <w:szCs w:val="17"/>
                <w:lang w:val="pl-PL"/>
              </w:rPr>
              <w:t>222.545</w:t>
            </w:r>
          </w:p>
        </w:tc>
        <w:tc>
          <w:tcPr>
            <w:tcW w:w="806" w:type="pct"/>
            <w:vAlign w:val="center"/>
          </w:tcPr>
          <w:p w14:paraId="58ED3C7E" w14:textId="77777777" w:rsidR="00E2286B" w:rsidRPr="00B12ACE" w:rsidRDefault="00E2286B" w:rsidP="00E2286B">
            <w:pPr>
              <w:jc w:val="center"/>
              <w:rPr>
                <w:rFonts w:ascii="Arial" w:hAnsi="Arial" w:cs="Arial"/>
                <w:color w:val="E36C0A" w:themeColor="accent6" w:themeShade="BF"/>
                <w:sz w:val="17"/>
                <w:szCs w:val="17"/>
                <w:lang w:val="pl-PL"/>
              </w:rPr>
            </w:pPr>
            <w:r w:rsidRPr="00B12ACE">
              <w:rPr>
                <w:rFonts w:ascii="Arial" w:hAnsi="Arial" w:cs="Arial"/>
                <w:color w:val="E36C0A" w:themeColor="accent6" w:themeShade="BF"/>
                <w:sz w:val="17"/>
                <w:szCs w:val="17"/>
                <w:lang w:val="pl-PL"/>
              </w:rPr>
              <w:t>106,48</w:t>
            </w:r>
          </w:p>
        </w:tc>
      </w:tr>
      <w:tr w:rsidR="00E2286B" w:rsidRPr="001B3468" w14:paraId="7F0166B4" w14:textId="77777777" w:rsidTr="00E2286B">
        <w:trPr>
          <w:trHeight w:val="283"/>
        </w:trPr>
        <w:tc>
          <w:tcPr>
            <w:tcW w:w="3146" w:type="pct"/>
            <w:shd w:val="clear" w:color="auto" w:fill="FFFFFF" w:themeFill="background1"/>
            <w:vAlign w:val="center"/>
          </w:tcPr>
          <w:p w14:paraId="69E02278" w14:textId="77777777" w:rsidR="00E2286B" w:rsidRPr="001B3468" w:rsidRDefault="00E2286B" w:rsidP="00E2286B">
            <w:pPr>
              <w:rPr>
                <w:rFonts w:ascii="Arial" w:hAnsi="Arial" w:cs="Arial"/>
                <w:b/>
                <w:color w:val="000000" w:themeColor="text1"/>
                <w:sz w:val="17"/>
                <w:szCs w:val="17"/>
              </w:rPr>
            </w:pPr>
            <w:r w:rsidRPr="001B3468">
              <w:rPr>
                <w:rFonts w:ascii="Arial" w:hAnsi="Arial" w:cs="Arial"/>
                <w:b/>
                <w:color w:val="000000" w:themeColor="text1"/>
                <w:sz w:val="17"/>
                <w:szCs w:val="17"/>
              </w:rPr>
              <w:t xml:space="preserve">Program  8.   </w:t>
            </w:r>
            <w:r w:rsidRPr="001B3468">
              <w:rPr>
                <w:rFonts w:ascii="Arial" w:hAnsi="Arial" w:cs="Arial"/>
                <w:i/>
                <w:color w:val="000000" w:themeColor="text1"/>
                <w:sz w:val="17"/>
                <w:szCs w:val="17"/>
              </w:rPr>
              <w:t>Poboljšanje kapaciteta  I opremljenosti ustanova zdravstvene zaštite /2.3.2/</w:t>
            </w:r>
          </w:p>
        </w:tc>
        <w:tc>
          <w:tcPr>
            <w:tcW w:w="1048" w:type="pct"/>
            <w:vAlign w:val="center"/>
          </w:tcPr>
          <w:p w14:paraId="56973E0B" w14:textId="77777777" w:rsidR="00E2286B" w:rsidRPr="001B3468" w:rsidRDefault="00E2286B" w:rsidP="00E2286B">
            <w:pPr>
              <w:jc w:val="center"/>
              <w:rPr>
                <w:rFonts w:ascii="Arial" w:hAnsi="Arial" w:cs="Arial"/>
                <w:color w:val="000000" w:themeColor="text1"/>
                <w:sz w:val="17"/>
                <w:szCs w:val="17"/>
                <w:lang w:val="pl-PL"/>
              </w:rPr>
            </w:pPr>
            <w:r>
              <w:rPr>
                <w:rFonts w:ascii="Arial" w:hAnsi="Arial" w:cs="Arial"/>
                <w:color w:val="000000" w:themeColor="text1"/>
                <w:sz w:val="17"/>
                <w:szCs w:val="17"/>
                <w:lang w:val="pl-PL"/>
              </w:rPr>
              <w:t>100.000</w:t>
            </w:r>
          </w:p>
        </w:tc>
        <w:tc>
          <w:tcPr>
            <w:tcW w:w="806" w:type="pct"/>
            <w:vAlign w:val="center"/>
          </w:tcPr>
          <w:p w14:paraId="03340DC8" w14:textId="77777777" w:rsidR="00E2286B" w:rsidRPr="001B3468" w:rsidRDefault="00E2286B" w:rsidP="00E2286B">
            <w:pPr>
              <w:jc w:val="center"/>
              <w:rPr>
                <w:rFonts w:ascii="Arial" w:hAnsi="Arial" w:cs="Arial"/>
                <w:color w:val="000000" w:themeColor="text1"/>
                <w:sz w:val="17"/>
                <w:szCs w:val="17"/>
                <w:lang w:val="pl-PL"/>
              </w:rPr>
            </w:pPr>
            <w:r>
              <w:rPr>
                <w:rFonts w:ascii="Arial" w:hAnsi="Arial" w:cs="Arial"/>
                <w:color w:val="000000" w:themeColor="text1"/>
                <w:sz w:val="17"/>
                <w:szCs w:val="17"/>
                <w:lang w:val="pl-PL"/>
              </w:rPr>
              <w:t>100%</w:t>
            </w:r>
          </w:p>
        </w:tc>
      </w:tr>
      <w:tr w:rsidR="00E2286B" w:rsidRPr="001B3468" w14:paraId="0F0E1483" w14:textId="77777777" w:rsidTr="00E2286B">
        <w:trPr>
          <w:trHeight w:val="283"/>
        </w:trPr>
        <w:tc>
          <w:tcPr>
            <w:tcW w:w="3146" w:type="pct"/>
            <w:shd w:val="clear" w:color="auto" w:fill="FFFFFF" w:themeFill="background1"/>
            <w:vAlign w:val="center"/>
          </w:tcPr>
          <w:p w14:paraId="73CDF84F" w14:textId="77777777" w:rsidR="00E2286B" w:rsidRPr="001B3468" w:rsidRDefault="00E2286B" w:rsidP="00E2286B">
            <w:pPr>
              <w:rPr>
                <w:rFonts w:ascii="Arial" w:hAnsi="Arial" w:cs="Arial"/>
                <w:b/>
                <w:color w:val="000000" w:themeColor="text1"/>
                <w:sz w:val="17"/>
                <w:szCs w:val="17"/>
              </w:rPr>
            </w:pPr>
            <w:r w:rsidRPr="001B3468">
              <w:rPr>
                <w:rFonts w:ascii="Arial" w:hAnsi="Arial" w:cs="Arial"/>
                <w:b/>
                <w:color w:val="000000" w:themeColor="text1"/>
                <w:sz w:val="17"/>
                <w:szCs w:val="17"/>
              </w:rPr>
              <w:t>Program 9.</w:t>
            </w:r>
            <w:r w:rsidRPr="001B3468">
              <w:rPr>
                <w:rFonts w:ascii="Arial" w:hAnsi="Arial" w:cs="Arial"/>
                <w:i/>
                <w:color w:val="000000" w:themeColor="text1"/>
                <w:sz w:val="17"/>
                <w:szCs w:val="17"/>
              </w:rPr>
              <w:t>.   Unapređenje rada uprave I saradnje sa civilnim sektorom /2.4.1./</w:t>
            </w:r>
          </w:p>
        </w:tc>
        <w:tc>
          <w:tcPr>
            <w:tcW w:w="1048" w:type="pct"/>
            <w:vAlign w:val="center"/>
          </w:tcPr>
          <w:p w14:paraId="3FBBD547" w14:textId="77777777" w:rsidR="00E2286B" w:rsidRPr="001B3468" w:rsidRDefault="00E2286B" w:rsidP="00E2286B">
            <w:pPr>
              <w:jc w:val="center"/>
              <w:rPr>
                <w:rFonts w:ascii="Arial" w:hAnsi="Arial" w:cs="Arial"/>
                <w:color w:val="000000" w:themeColor="text1"/>
                <w:sz w:val="17"/>
                <w:szCs w:val="17"/>
                <w:lang w:val="pl-PL"/>
              </w:rPr>
            </w:pPr>
            <w:r>
              <w:rPr>
                <w:rFonts w:ascii="Arial" w:eastAsia="Times New Roman" w:hAnsi="Arial" w:cs="Arial"/>
                <w:bCs/>
                <w:color w:val="000000" w:themeColor="text1"/>
                <w:sz w:val="17"/>
                <w:szCs w:val="17"/>
              </w:rPr>
              <w:t>614.235</w:t>
            </w:r>
          </w:p>
        </w:tc>
        <w:tc>
          <w:tcPr>
            <w:tcW w:w="806" w:type="pct"/>
            <w:vAlign w:val="center"/>
          </w:tcPr>
          <w:p w14:paraId="23F1D1E5" w14:textId="77777777" w:rsidR="00E2286B" w:rsidRPr="001B3468" w:rsidRDefault="00E2286B" w:rsidP="00E2286B">
            <w:pPr>
              <w:jc w:val="center"/>
              <w:rPr>
                <w:rFonts w:ascii="Arial" w:hAnsi="Arial" w:cs="Arial"/>
                <w:color w:val="000000" w:themeColor="text1"/>
                <w:sz w:val="17"/>
                <w:szCs w:val="17"/>
                <w:lang w:val="pl-PL"/>
              </w:rPr>
            </w:pPr>
            <w:r>
              <w:rPr>
                <w:rFonts w:ascii="Arial" w:eastAsia="Times New Roman" w:hAnsi="Arial" w:cs="Arial"/>
                <w:bCs/>
                <w:color w:val="000000" w:themeColor="text1"/>
                <w:sz w:val="17"/>
                <w:szCs w:val="17"/>
              </w:rPr>
              <w:t>79,39%</w:t>
            </w:r>
          </w:p>
        </w:tc>
      </w:tr>
      <w:tr w:rsidR="00E2286B" w:rsidRPr="001B3468" w14:paraId="23F99AE3" w14:textId="77777777" w:rsidTr="00E2286B">
        <w:trPr>
          <w:trHeight w:val="283"/>
        </w:trPr>
        <w:tc>
          <w:tcPr>
            <w:tcW w:w="3146" w:type="pct"/>
            <w:shd w:val="clear" w:color="auto" w:fill="FFFFFF" w:themeFill="background1"/>
            <w:vAlign w:val="center"/>
          </w:tcPr>
          <w:p w14:paraId="2A35A2A8" w14:textId="77777777" w:rsidR="00E2286B" w:rsidRPr="001B3468" w:rsidRDefault="00E2286B" w:rsidP="00E2286B">
            <w:pPr>
              <w:rPr>
                <w:rFonts w:ascii="Arial" w:hAnsi="Arial" w:cs="Arial"/>
                <w:b/>
                <w:color w:val="000000" w:themeColor="text1"/>
                <w:sz w:val="17"/>
                <w:szCs w:val="17"/>
              </w:rPr>
            </w:pPr>
            <w:r w:rsidRPr="001B3468">
              <w:rPr>
                <w:rFonts w:ascii="Arial" w:hAnsi="Arial" w:cs="Arial"/>
                <w:b/>
                <w:color w:val="000000" w:themeColor="text1"/>
                <w:sz w:val="17"/>
                <w:szCs w:val="17"/>
              </w:rPr>
              <w:t xml:space="preserve">Program10.   </w:t>
            </w:r>
            <w:r w:rsidRPr="001B3468">
              <w:rPr>
                <w:rFonts w:ascii="Arial" w:hAnsi="Arial" w:cs="Arial"/>
                <w:i/>
                <w:color w:val="000000" w:themeColor="text1"/>
                <w:sz w:val="17"/>
                <w:szCs w:val="17"/>
              </w:rPr>
              <w:t>Podrška projektima I aktivnostima mladih /2.4.2/</w:t>
            </w:r>
          </w:p>
        </w:tc>
        <w:tc>
          <w:tcPr>
            <w:tcW w:w="1048" w:type="pct"/>
            <w:vAlign w:val="center"/>
          </w:tcPr>
          <w:p w14:paraId="66ADE24B" w14:textId="77777777" w:rsidR="00E2286B" w:rsidRPr="001B3468" w:rsidRDefault="00E2286B" w:rsidP="00E2286B">
            <w:pPr>
              <w:jc w:val="center"/>
              <w:rPr>
                <w:rFonts w:ascii="Arial" w:hAnsi="Arial" w:cs="Arial"/>
                <w:color w:val="000000" w:themeColor="text1"/>
                <w:sz w:val="17"/>
                <w:szCs w:val="17"/>
                <w:lang w:val="pl-PL"/>
              </w:rPr>
            </w:pPr>
            <w:r w:rsidRPr="001B3468">
              <w:rPr>
                <w:rFonts w:ascii="Arial" w:hAnsi="Arial" w:cs="Arial"/>
                <w:color w:val="000000" w:themeColor="text1"/>
                <w:sz w:val="17"/>
                <w:szCs w:val="17"/>
                <w:lang w:val="pl-PL"/>
              </w:rPr>
              <w:t>15.000</w:t>
            </w:r>
          </w:p>
        </w:tc>
        <w:tc>
          <w:tcPr>
            <w:tcW w:w="806" w:type="pct"/>
            <w:vAlign w:val="center"/>
          </w:tcPr>
          <w:p w14:paraId="37CF3A3A" w14:textId="77777777" w:rsidR="00E2286B" w:rsidRPr="001B3468" w:rsidRDefault="00E2286B" w:rsidP="00E2286B">
            <w:pPr>
              <w:jc w:val="center"/>
              <w:rPr>
                <w:rFonts w:ascii="Arial" w:hAnsi="Arial" w:cs="Arial"/>
                <w:color w:val="000000" w:themeColor="text1"/>
                <w:sz w:val="17"/>
                <w:szCs w:val="17"/>
                <w:lang w:val="pl-PL"/>
              </w:rPr>
            </w:pPr>
            <w:r w:rsidRPr="001B3468">
              <w:rPr>
                <w:rFonts w:ascii="Arial" w:hAnsi="Arial" w:cs="Arial"/>
                <w:color w:val="000000" w:themeColor="text1"/>
                <w:sz w:val="17"/>
                <w:szCs w:val="17"/>
                <w:lang w:val="pl-PL"/>
              </w:rPr>
              <w:t>100%</w:t>
            </w:r>
          </w:p>
        </w:tc>
      </w:tr>
      <w:tr w:rsidR="00E2286B" w:rsidRPr="001B3468" w14:paraId="23E870F6" w14:textId="77777777" w:rsidTr="00E2286B">
        <w:trPr>
          <w:trHeight w:val="283"/>
        </w:trPr>
        <w:tc>
          <w:tcPr>
            <w:tcW w:w="3146" w:type="pct"/>
            <w:shd w:val="clear" w:color="auto" w:fill="FFFFFF" w:themeFill="background1"/>
            <w:vAlign w:val="center"/>
          </w:tcPr>
          <w:p w14:paraId="39B7CBCF" w14:textId="77777777" w:rsidR="00E2286B" w:rsidRPr="001B3468" w:rsidRDefault="00E2286B" w:rsidP="00E2286B">
            <w:pPr>
              <w:rPr>
                <w:rFonts w:ascii="Arial" w:hAnsi="Arial" w:cs="Arial"/>
                <w:b/>
                <w:color w:val="000000" w:themeColor="text1"/>
                <w:sz w:val="17"/>
                <w:szCs w:val="17"/>
              </w:rPr>
            </w:pPr>
            <w:r w:rsidRPr="001B3468">
              <w:rPr>
                <w:rFonts w:ascii="Arial" w:eastAsia="Times New Roman" w:hAnsi="Arial" w:cs="Arial"/>
                <w:b/>
                <w:i/>
                <w:color w:val="000000" w:themeColor="text1"/>
                <w:sz w:val="17"/>
                <w:szCs w:val="17"/>
              </w:rPr>
              <w:t>Program 17</w:t>
            </w:r>
            <w:r w:rsidRPr="001B3468">
              <w:rPr>
                <w:rFonts w:ascii="Arial" w:eastAsia="Times New Roman" w:hAnsi="Arial" w:cs="Arial"/>
                <w:i/>
                <w:color w:val="000000" w:themeColor="text1"/>
                <w:sz w:val="17"/>
                <w:szCs w:val="17"/>
              </w:rPr>
              <w:t>.</w:t>
            </w:r>
            <w:r w:rsidRPr="001B3468">
              <w:rPr>
                <w:rFonts w:ascii="Arial" w:hAnsi="Arial" w:cs="Arial"/>
                <w:bCs/>
                <w:i/>
                <w:iCs/>
                <w:color w:val="000000" w:themeColor="text1"/>
                <w:sz w:val="17"/>
                <w:szCs w:val="17"/>
                <w:lang w:val="bs-Latn-BA"/>
              </w:rPr>
              <w:t xml:space="preserve"> </w:t>
            </w:r>
            <w:r w:rsidRPr="001B3468">
              <w:rPr>
                <w:rFonts w:ascii="Arial" w:hAnsi="Arial" w:cs="Arial"/>
                <w:i/>
                <w:color w:val="000000" w:themeColor="text1"/>
                <w:sz w:val="17"/>
                <w:szCs w:val="17"/>
              </w:rPr>
              <w:t>Osiguranje ostvarivanja podrške iz okvira nadležnosti Grada</w:t>
            </w:r>
          </w:p>
        </w:tc>
        <w:tc>
          <w:tcPr>
            <w:tcW w:w="1048" w:type="pct"/>
            <w:vAlign w:val="center"/>
          </w:tcPr>
          <w:p w14:paraId="5B1299C4" w14:textId="77777777" w:rsidR="00E2286B" w:rsidRPr="001B3468" w:rsidRDefault="00E2286B" w:rsidP="00E2286B">
            <w:pPr>
              <w:jc w:val="center"/>
              <w:rPr>
                <w:rFonts w:ascii="Arial" w:hAnsi="Arial" w:cs="Arial"/>
                <w:color w:val="000000" w:themeColor="text1"/>
                <w:sz w:val="17"/>
                <w:szCs w:val="17"/>
                <w:lang w:val="pl-PL"/>
              </w:rPr>
            </w:pPr>
            <w:r>
              <w:rPr>
                <w:rFonts w:ascii="Arial" w:hAnsi="Arial" w:cs="Arial"/>
                <w:color w:val="000000" w:themeColor="text1"/>
                <w:sz w:val="17"/>
                <w:szCs w:val="17"/>
                <w:lang w:val="pl-PL"/>
              </w:rPr>
              <w:t>2.131.110</w:t>
            </w:r>
          </w:p>
        </w:tc>
        <w:tc>
          <w:tcPr>
            <w:tcW w:w="806" w:type="pct"/>
            <w:vAlign w:val="center"/>
          </w:tcPr>
          <w:p w14:paraId="73A1DEAC" w14:textId="77777777" w:rsidR="00E2286B" w:rsidRPr="001B3468" w:rsidRDefault="00E2286B" w:rsidP="00E2286B">
            <w:pPr>
              <w:jc w:val="center"/>
              <w:rPr>
                <w:rFonts w:ascii="Arial" w:hAnsi="Arial" w:cs="Arial"/>
                <w:color w:val="000000" w:themeColor="text1"/>
                <w:sz w:val="17"/>
                <w:szCs w:val="17"/>
                <w:lang w:val="pl-PL"/>
              </w:rPr>
            </w:pPr>
            <w:r>
              <w:rPr>
                <w:rFonts w:ascii="Arial" w:hAnsi="Arial" w:cs="Arial"/>
                <w:color w:val="000000" w:themeColor="text1"/>
                <w:sz w:val="17"/>
                <w:szCs w:val="17"/>
                <w:lang w:val="pl-PL"/>
              </w:rPr>
              <w:t>96,67</w:t>
            </w:r>
          </w:p>
        </w:tc>
      </w:tr>
      <w:tr w:rsidR="00E2286B" w:rsidRPr="001B3468" w14:paraId="79BEB99B" w14:textId="77777777" w:rsidTr="00E2286B">
        <w:trPr>
          <w:trHeight w:val="283"/>
        </w:trPr>
        <w:tc>
          <w:tcPr>
            <w:tcW w:w="3146" w:type="pct"/>
            <w:shd w:val="clear" w:color="auto" w:fill="FFFFFF" w:themeFill="background1"/>
            <w:vAlign w:val="center"/>
          </w:tcPr>
          <w:p w14:paraId="2742463D" w14:textId="77777777" w:rsidR="00E2286B" w:rsidRPr="001B3468" w:rsidRDefault="00E2286B" w:rsidP="00E2286B">
            <w:pPr>
              <w:rPr>
                <w:rFonts w:ascii="Arial" w:hAnsi="Arial" w:cs="Arial"/>
                <w:i/>
                <w:color w:val="000000" w:themeColor="text1"/>
                <w:sz w:val="17"/>
                <w:szCs w:val="17"/>
              </w:rPr>
            </w:pPr>
          </w:p>
          <w:p w14:paraId="348D66D5" w14:textId="77777777" w:rsidR="00E2286B" w:rsidRPr="001B3468" w:rsidRDefault="00E2286B" w:rsidP="00E2286B">
            <w:pPr>
              <w:rPr>
                <w:rFonts w:ascii="Arial" w:hAnsi="Arial" w:cs="Arial"/>
                <w:b/>
                <w:color w:val="000000" w:themeColor="text1"/>
                <w:sz w:val="17"/>
                <w:szCs w:val="17"/>
              </w:rPr>
            </w:pPr>
            <w:r w:rsidRPr="001B3468">
              <w:rPr>
                <w:rFonts w:ascii="Arial" w:eastAsia="Times New Roman" w:hAnsi="Arial" w:cs="Arial"/>
                <w:b/>
                <w:i/>
                <w:color w:val="000000" w:themeColor="text1"/>
                <w:sz w:val="17"/>
                <w:szCs w:val="17"/>
              </w:rPr>
              <w:t>Program 18</w:t>
            </w:r>
            <w:r w:rsidRPr="001B3468">
              <w:rPr>
                <w:rFonts w:ascii="Arial" w:eastAsia="Times New Roman" w:hAnsi="Arial" w:cs="Arial"/>
                <w:i/>
                <w:color w:val="000000" w:themeColor="text1"/>
                <w:sz w:val="17"/>
                <w:szCs w:val="17"/>
              </w:rPr>
              <w:t xml:space="preserve">. </w:t>
            </w:r>
            <w:r w:rsidRPr="001B3468">
              <w:rPr>
                <w:rFonts w:ascii="Arial" w:hAnsi="Arial" w:cs="Arial"/>
                <w:i/>
                <w:color w:val="000000" w:themeColor="text1"/>
                <w:sz w:val="17"/>
                <w:szCs w:val="17"/>
              </w:rPr>
              <w:t>Podrška službama i institucijama za osiguranje uslova za efikasno obavljanje funkcije grada</w:t>
            </w:r>
          </w:p>
        </w:tc>
        <w:tc>
          <w:tcPr>
            <w:tcW w:w="1048" w:type="pct"/>
            <w:vAlign w:val="center"/>
          </w:tcPr>
          <w:p w14:paraId="2FAEB699" w14:textId="77777777" w:rsidR="00E2286B" w:rsidRPr="001B3468" w:rsidRDefault="00E2286B" w:rsidP="00E2286B">
            <w:pPr>
              <w:jc w:val="center"/>
              <w:rPr>
                <w:rFonts w:ascii="Arial" w:hAnsi="Arial" w:cs="Arial"/>
                <w:color w:val="000000" w:themeColor="text1"/>
                <w:sz w:val="17"/>
                <w:szCs w:val="17"/>
                <w:lang w:val="pl-PL"/>
              </w:rPr>
            </w:pPr>
            <w:r>
              <w:rPr>
                <w:rFonts w:ascii="Arial" w:eastAsia="Times New Roman" w:hAnsi="Arial" w:cs="Arial"/>
                <w:color w:val="000000" w:themeColor="text1"/>
                <w:sz w:val="17"/>
                <w:szCs w:val="17"/>
              </w:rPr>
              <w:t>721.816</w:t>
            </w:r>
          </w:p>
        </w:tc>
        <w:tc>
          <w:tcPr>
            <w:tcW w:w="806" w:type="pct"/>
            <w:vAlign w:val="center"/>
          </w:tcPr>
          <w:p w14:paraId="5C9FCE6B" w14:textId="77777777" w:rsidR="00E2286B" w:rsidRPr="001B3468" w:rsidRDefault="00E2286B" w:rsidP="00E2286B">
            <w:pPr>
              <w:jc w:val="center"/>
              <w:rPr>
                <w:rFonts w:ascii="Arial" w:hAnsi="Arial" w:cs="Arial"/>
                <w:color w:val="000000" w:themeColor="text1"/>
                <w:sz w:val="17"/>
                <w:szCs w:val="17"/>
                <w:lang w:val="pl-PL"/>
              </w:rPr>
            </w:pPr>
            <w:r>
              <w:rPr>
                <w:rFonts w:ascii="Arial" w:eastAsia="Times New Roman" w:hAnsi="Arial" w:cs="Arial"/>
                <w:color w:val="000000" w:themeColor="text1"/>
                <w:sz w:val="17"/>
                <w:szCs w:val="17"/>
              </w:rPr>
              <w:t>102,435</w:t>
            </w:r>
          </w:p>
        </w:tc>
      </w:tr>
      <w:tr w:rsidR="00E2286B" w:rsidRPr="001B3468" w14:paraId="6F31417E" w14:textId="77777777" w:rsidTr="00E2286B">
        <w:trPr>
          <w:trHeight w:val="283"/>
        </w:trPr>
        <w:tc>
          <w:tcPr>
            <w:tcW w:w="3146" w:type="pct"/>
            <w:shd w:val="clear" w:color="auto" w:fill="FFFFFF" w:themeFill="background1"/>
            <w:vAlign w:val="center"/>
          </w:tcPr>
          <w:p w14:paraId="24E36E3D" w14:textId="77777777" w:rsidR="00E2286B" w:rsidRPr="001B3468" w:rsidRDefault="00E2286B" w:rsidP="00E2286B">
            <w:pPr>
              <w:rPr>
                <w:rFonts w:ascii="Arial" w:hAnsi="Arial" w:cs="Arial"/>
                <w:b/>
                <w:color w:val="000000" w:themeColor="text1"/>
                <w:sz w:val="17"/>
                <w:szCs w:val="17"/>
              </w:rPr>
            </w:pPr>
          </w:p>
        </w:tc>
        <w:tc>
          <w:tcPr>
            <w:tcW w:w="1048" w:type="pct"/>
            <w:vAlign w:val="center"/>
          </w:tcPr>
          <w:p w14:paraId="4408E89C" w14:textId="77777777" w:rsidR="00E2286B" w:rsidRPr="001B3468" w:rsidRDefault="00E2286B" w:rsidP="00E2286B">
            <w:pPr>
              <w:jc w:val="center"/>
              <w:rPr>
                <w:rFonts w:ascii="Arial" w:hAnsi="Arial" w:cs="Arial"/>
                <w:color w:val="000000" w:themeColor="text1"/>
                <w:sz w:val="17"/>
                <w:szCs w:val="17"/>
                <w:lang w:val="pl-PL"/>
              </w:rPr>
            </w:pPr>
          </w:p>
        </w:tc>
        <w:tc>
          <w:tcPr>
            <w:tcW w:w="806" w:type="pct"/>
            <w:vAlign w:val="center"/>
          </w:tcPr>
          <w:p w14:paraId="24D08955" w14:textId="77777777" w:rsidR="00E2286B" w:rsidRPr="001B3468" w:rsidRDefault="00E2286B" w:rsidP="00E2286B">
            <w:pPr>
              <w:jc w:val="center"/>
              <w:rPr>
                <w:rFonts w:ascii="Arial" w:hAnsi="Arial" w:cs="Arial"/>
                <w:color w:val="000000" w:themeColor="text1"/>
                <w:sz w:val="17"/>
                <w:szCs w:val="17"/>
                <w:lang w:val="pl-PL"/>
              </w:rPr>
            </w:pPr>
          </w:p>
        </w:tc>
      </w:tr>
      <w:tr w:rsidR="00E2286B" w:rsidRPr="001B3468" w14:paraId="46A0C4C5" w14:textId="77777777" w:rsidTr="00E2286B">
        <w:trPr>
          <w:trHeight w:val="283"/>
        </w:trPr>
        <w:tc>
          <w:tcPr>
            <w:tcW w:w="3146" w:type="pct"/>
            <w:shd w:val="clear" w:color="auto" w:fill="FFFFFF" w:themeFill="background1"/>
            <w:vAlign w:val="center"/>
          </w:tcPr>
          <w:p w14:paraId="4FAA60C7" w14:textId="77777777" w:rsidR="00E2286B" w:rsidRPr="001B3468" w:rsidRDefault="00E2286B" w:rsidP="00E2286B">
            <w:pPr>
              <w:rPr>
                <w:rFonts w:ascii="Arial" w:hAnsi="Arial" w:cs="Arial"/>
                <w:b/>
                <w:color w:val="000000" w:themeColor="text1"/>
                <w:sz w:val="17"/>
                <w:szCs w:val="17"/>
              </w:rPr>
            </w:pPr>
          </w:p>
        </w:tc>
        <w:tc>
          <w:tcPr>
            <w:tcW w:w="1048" w:type="pct"/>
            <w:vAlign w:val="center"/>
          </w:tcPr>
          <w:p w14:paraId="564FA29C" w14:textId="77777777" w:rsidR="00E2286B" w:rsidRPr="001B3468" w:rsidRDefault="00E2286B" w:rsidP="00E2286B">
            <w:pPr>
              <w:jc w:val="center"/>
              <w:rPr>
                <w:rFonts w:ascii="Arial" w:hAnsi="Arial" w:cs="Arial"/>
                <w:color w:val="000000" w:themeColor="text1"/>
                <w:sz w:val="17"/>
                <w:szCs w:val="17"/>
                <w:lang w:val="pl-PL"/>
              </w:rPr>
            </w:pPr>
          </w:p>
        </w:tc>
        <w:tc>
          <w:tcPr>
            <w:tcW w:w="806" w:type="pct"/>
            <w:vAlign w:val="center"/>
          </w:tcPr>
          <w:p w14:paraId="481E1F3A" w14:textId="77777777" w:rsidR="00E2286B" w:rsidRPr="001B3468" w:rsidRDefault="00E2286B" w:rsidP="00E2286B">
            <w:pPr>
              <w:jc w:val="center"/>
              <w:rPr>
                <w:rFonts w:ascii="Arial" w:hAnsi="Arial" w:cs="Arial"/>
                <w:color w:val="000000" w:themeColor="text1"/>
                <w:sz w:val="17"/>
                <w:szCs w:val="17"/>
                <w:lang w:val="pl-PL"/>
              </w:rPr>
            </w:pPr>
          </w:p>
        </w:tc>
      </w:tr>
      <w:tr w:rsidR="00E2286B" w:rsidRPr="001B3468" w14:paraId="5D6E85E7" w14:textId="77777777" w:rsidTr="00E2286B">
        <w:trPr>
          <w:trHeight w:val="283"/>
        </w:trPr>
        <w:tc>
          <w:tcPr>
            <w:tcW w:w="3146" w:type="pct"/>
            <w:shd w:val="clear" w:color="auto" w:fill="FFFFFF" w:themeFill="background1"/>
            <w:vAlign w:val="center"/>
          </w:tcPr>
          <w:p w14:paraId="20A98519" w14:textId="77777777" w:rsidR="00E2286B" w:rsidRPr="001B3468" w:rsidRDefault="00E2286B" w:rsidP="00E2286B">
            <w:pPr>
              <w:rPr>
                <w:rFonts w:ascii="Arial" w:hAnsi="Arial" w:cs="Arial"/>
                <w:b/>
                <w:color w:val="000000" w:themeColor="text1"/>
                <w:sz w:val="17"/>
                <w:szCs w:val="17"/>
              </w:rPr>
            </w:pPr>
          </w:p>
        </w:tc>
        <w:tc>
          <w:tcPr>
            <w:tcW w:w="1048" w:type="pct"/>
            <w:vAlign w:val="center"/>
          </w:tcPr>
          <w:p w14:paraId="2263C728" w14:textId="77777777" w:rsidR="00E2286B" w:rsidRPr="001B3468" w:rsidRDefault="00E2286B" w:rsidP="00E2286B">
            <w:pPr>
              <w:jc w:val="center"/>
              <w:rPr>
                <w:rFonts w:ascii="Arial" w:hAnsi="Arial" w:cs="Arial"/>
                <w:color w:val="000000" w:themeColor="text1"/>
                <w:sz w:val="17"/>
                <w:szCs w:val="17"/>
                <w:lang w:val="pl-PL"/>
              </w:rPr>
            </w:pPr>
          </w:p>
        </w:tc>
        <w:tc>
          <w:tcPr>
            <w:tcW w:w="806" w:type="pct"/>
            <w:vAlign w:val="center"/>
          </w:tcPr>
          <w:p w14:paraId="68DC1069" w14:textId="77777777" w:rsidR="00E2286B" w:rsidRPr="001B3468" w:rsidRDefault="00E2286B" w:rsidP="00E2286B">
            <w:pPr>
              <w:jc w:val="center"/>
              <w:rPr>
                <w:rFonts w:ascii="Arial" w:hAnsi="Arial" w:cs="Arial"/>
                <w:color w:val="000000" w:themeColor="text1"/>
                <w:sz w:val="17"/>
                <w:szCs w:val="17"/>
                <w:lang w:val="pl-PL"/>
              </w:rPr>
            </w:pPr>
          </w:p>
        </w:tc>
      </w:tr>
      <w:tr w:rsidR="00E2286B" w:rsidRPr="001B3468" w14:paraId="252F2F56" w14:textId="77777777" w:rsidTr="00E2286B">
        <w:trPr>
          <w:trHeight w:val="283"/>
        </w:trPr>
        <w:tc>
          <w:tcPr>
            <w:tcW w:w="3146" w:type="pct"/>
            <w:shd w:val="clear" w:color="auto" w:fill="FFFFFF" w:themeFill="background1"/>
            <w:vAlign w:val="center"/>
          </w:tcPr>
          <w:p w14:paraId="7413CF1F" w14:textId="77777777" w:rsidR="00E2286B" w:rsidRPr="001B3468" w:rsidRDefault="00E2286B" w:rsidP="00E2286B">
            <w:pPr>
              <w:rPr>
                <w:rFonts w:ascii="Arial" w:hAnsi="Arial" w:cs="Arial"/>
                <w:b/>
                <w:color w:val="000000" w:themeColor="text1"/>
                <w:sz w:val="17"/>
                <w:szCs w:val="17"/>
              </w:rPr>
            </w:pPr>
          </w:p>
          <w:p w14:paraId="36FDE128" w14:textId="77777777" w:rsidR="00E2286B" w:rsidRPr="001B3468" w:rsidRDefault="00E2286B" w:rsidP="00E2286B">
            <w:pPr>
              <w:rPr>
                <w:rFonts w:ascii="Arial" w:hAnsi="Arial" w:cs="Arial"/>
                <w:color w:val="000000" w:themeColor="text1"/>
                <w:sz w:val="17"/>
                <w:szCs w:val="17"/>
                <w:lang w:val="pl-PL"/>
              </w:rPr>
            </w:pPr>
          </w:p>
        </w:tc>
        <w:tc>
          <w:tcPr>
            <w:tcW w:w="1048" w:type="pct"/>
            <w:vAlign w:val="center"/>
          </w:tcPr>
          <w:p w14:paraId="44B38FFA" w14:textId="77777777" w:rsidR="00E2286B" w:rsidRPr="001B3468" w:rsidRDefault="00E2286B" w:rsidP="00E2286B">
            <w:pPr>
              <w:jc w:val="center"/>
              <w:rPr>
                <w:rFonts w:ascii="Arial" w:hAnsi="Arial" w:cs="Arial"/>
                <w:color w:val="000000" w:themeColor="text1"/>
                <w:sz w:val="17"/>
                <w:szCs w:val="17"/>
                <w:lang w:val="pl-PL"/>
              </w:rPr>
            </w:pPr>
          </w:p>
        </w:tc>
        <w:tc>
          <w:tcPr>
            <w:tcW w:w="806" w:type="pct"/>
            <w:vAlign w:val="center"/>
          </w:tcPr>
          <w:p w14:paraId="37A7387F" w14:textId="77777777" w:rsidR="00E2286B" w:rsidRPr="001B3468" w:rsidRDefault="00E2286B" w:rsidP="00E2286B">
            <w:pPr>
              <w:jc w:val="center"/>
              <w:rPr>
                <w:rFonts w:ascii="Arial" w:hAnsi="Arial" w:cs="Arial"/>
                <w:color w:val="000000" w:themeColor="text1"/>
                <w:sz w:val="17"/>
                <w:szCs w:val="17"/>
                <w:lang w:val="pl-PL"/>
              </w:rPr>
            </w:pPr>
          </w:p>
        </w:tc>
      </w:tr>
      <w:tr w:rsidR="00E2286B" w:rsidRPr="001B3468" w14:paraId="31DB1CBD" w14:textId="77777777" w:rsidTr="00E2286B">
        <w:trPr>
          <w:trHeight w:val="283"/>
        </w:trPr>
        <w:tc>
          <w:tcPr>
            <w:tcW w:w="3146" w:type="pct"/>
            <w:shd w:val="clear" w:color="auto" w:fill="BFBFBF" w:themeFill="background1" w:themeFillShade="BF"/>
            <w:vAlign w:val="center"/>
          </w:tcPr>
          <w:p w14:paraId="1E37CFDC" w14:textId="77777777" w:rsidR="00E2286B" w:rsidRPr="001B3468" w:rsidRDefault="00E2286B" w:rsidP="00E2286B">
            <w:pPr>
              <w:suppressAutoHyphens/>
              <w:rPr>
                <w:rFonts w:ascii="Arial" w:hAnsi="Arial" w:cs="Arial"/>
                <w:b/>
                <w:color w:val="000000" w:themeColor="text1"/>
                <w:sz w:val="17"/>
                <w:szCs w:val="17"/>
              </w:rPr>
            </w:pPr>
          </w:p>
          <w:p w14:paraId="5E2DE7B0" w14:textId="77777777" w:rsidR="00E2286B" w:rsidRPr="001B3468" w:rsidRDefault="00E2286B" w:rsidP="00E2286B">
            <w:pPr>
              <w:suppressAutoHyphens/>
              <w:rPr>
                <w:rFonts w:ascii="Arial" w:hAnsi="Arial" w:cs="Arial"/>
                <w:b/>
                <w:color w:val="000000" w:themeColor="text1"/>
                <w:sz w:val="17"/>
                <w:szCs w:val="17"/>
              </w:rPr>
            </w:pPr>
            <w:r w:rsidRPr="001B3468">
              <w:rPr>
                <w:rFonts w:ascii="Arial" w:hAnsi="Arial" w:cs="Arial"/>
                <w:b/>
                <w:color w:val="000000" w:themeColor="text1"/>
                <w:sz w:val="17"/>
                <w:szCs w:val="17"/>
              </w:rPr>
              <w:t>Sveukupno za glavni program (organ uprave)</w:t>
            </w:r>
          </w:p>
        </w:tc>
        <w:tc>
          <w:tcPr>
            <w:tcW w:w="1048" w:type="pct"/>
            <w:shd w:val="clear" w:color="auto" w:fill="BFBFBF" w:themeFill="background1" w:themeFillShade="BF"/>
            <w:vAlign w:val="center"/>
          </w:tcPr>
          <w:p w14:paraId="221E30B1" w14:textId="77777777" w:rsidR="00E2286B" w:rsidRPr="001B3468" w:rsidRDefault="00E2286B" w:rsidP="00E2286B">
            <w:pPr>
              <w:jc w:val="center"/>
              <w:rPr>
                <w:rFonts w:ascii="Arial" w:hAnsi="Arial" w:cs="Arial"/>
                <w:color w:val="000000" w:themeColor="text1"/>
                <w:sz w:val="17"/>
                <w:szCs w:val="17"/>
                <w:lang w:val="pl-PL"/>
              </w:rPr>
            </w:pPr>
            <w:r>
              <w:rPr>
                <w:rFonts w:ascii="Arial" w:hAnsi="Arial" w:cs="Arial"/>
                <w:color w:val="000000" w:themeColor="text1"/>
                <w:sz w:val="17"/>
                <w:szCs w:val="17"/>
                <w:lang w:val="pl-PL"/>
              </w:rPr>
              <w:t xml:space="preserve">4.800.606 </w:t>
            </w:r>
          </w:p>
        </w:tc>
        <w:tc>
          <w:tcPr>
            <w:tcW w:w="806" w:type="pct"/>
            <w:shd w:val="clear" w:color="auto" w:fill="BFBFBF" w:themeFill="background1" w:themeFillShade="BF"/>
            <w:vAlign w:val="center"/>
          </w:tcPr>
          <w:p w14:paraId="7B3EC366" w14:textId="77777777" w:rsidR="00E2286B" w:rsidRPr="001B3468" w:rsidRDefault="00E2286B" w:rsidP="00E2286B">
            <w:pPr>
              <w:jc w:val="center"/>
              <w:rPr>
                <w:rFonts w:ascii="Arial" w:hAnsi="Arial" w:cs="Arial"/>
                <w:color w:val="000000" w:themeColor="text1"/>
                <w:sz w:val="17"/>
                <w:szCs w:val="17"/>
                <w:lang w:val="pl-PL"/>
              </w:rPr>
            </w:pPr>
            <w:r>
              <w:rPr>
                <w:rFonts w:ascii="Arial" w:hAnsi="Arial" w:cs="Arial"/>
                <w:color w:val="000000" w:themeColor="text1"/>
                <w:sz w:val="17"/>
                <w:szCs w:val="17"/>
                <w:lang w:val="pl-PL"/>
              </w:rPr>
              <w:t>94,21%</w:t>
            </w:r>
          </w:p>
        </w:tc>
      </w:tr>
    </w:tbl>
    <w:p w14:paraId="3DEA3BBA" w14:textId="77777777" w:rsidR="00E2286B" w:rsidRDefault="00E2286B" w:rsidP="00E2286B">
      <w:pPr>
        <w:spacing w:after="120"/>
        <w:jc w:val="both"/>
        <w:rPr>
          <w:rFonts w:ascii="Arial" w:eastAsia="Times New Roman" w:hAnsi="Arial" w:cs="Arial"/>
          <w:b/>
          <w:color w:val="000000" w:themeColor="text1"/>
          <w:sz w:val="24"/>
          <w:szCs w:val="24"/>
        </w:rPr>
      </w:pPr>
      <w:r w:rsidRPr="001B3468">
        <w:rPr>
          <w:rFonts w:ascii="Arial" w:eastAsia="Times New Roman" w:hAnsi="Arial" w:cs="Arial"/>
          <w:b/>
          <w:color w:val="000000" w:themeColor="text1"/>
          <w:sz w:val="24"/>
          <w:szCs w:val="24"/>
        </w:rPr>
        <w:lastRenderedPageBreak/>
        <w:t xml:space="preserve">C3. Pregled ukupnog procenta izvršenja po programima (mjerama) organa uprave </w:t>
      </w:r>
    </w:p>
    <w:p w14:paraId="5E0229D5" w14:textId="77777777" w:rsidR="00E2286B" w:rsidRPr="001B3468" w:rsidRDefault="00E2286B" w:rsidP="00E2286B">
      <w:pPr>
        <w:spacing w:after="120"/>
        <w:jc w:val="both"/>
        <w:rPr>
          <w:rFonts w:ascii="Arial" w:eastAsia="Times New Roman" w:hAnsi="Arial" w:cs="Arial"/>
          <w:b/>
          <w:color w:val="000000" w:themeColor="text1"/>
          <w:sz w:val="24"/>
          <w:szCs w:val="24"/>
        </w:rPr>
      </w:pPr>
    </w:p>
    <w:p w14:paraId="140BB35D" w14:textId="77777777" w:rsidR="00E2286B" w:rsidRPr="001B3468" w:rsidRDefault="00E2286B" w:rsidP="00E2286B">
      <w:pPr>
        <w:jc w:val="both"/>
        <w:rPr>
          <w:rFonts w:ascii="Arial" w:eastAsia="Times New Roman" w:hAnsi="Arial" w:cs="Arial"/>
          <w:b/>
          <w:color w:val="000000" w:themeColor="text1"/>
          <w:sz w:val="17"/>
          <w:szCs w:val="17"/>
        </w:rPr>
      </w:pPr>
    </w:p>
    <w:tbl>
      <w:tblPr>
        <w:tblW w:w="4794"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58"/>
        <w:gridCol w:w="1452"/>
        <w:gridCol w:w="2001"/>
        <w:gridCol w:w="959"/>
        <w:gridCol w:w="2303"/>
        <w:gridCol w:w="549"/>
        <w:gridCol w:w="877"/>
        <w:gridCol w:w="1506"/>
        <w:gridCol w:w="982"/>
        <w:gridCol w:w="848"/>
        <w:gridCol w:w="1099"/>
      </w:tblGrid>
      <w:tr w:rsidR="00E2286B" w:rsidRPr="001B3468" w14:paraId="444806DC" w14:textId="77777777" w:rsidTr="00E2286B">
        <w:trPr>
          <w:trHeight w:val="20"/>
          <w:jc w:val="center"/>
        </w:trPr>
        <w:tc>
          <w:tcPr>
            <w:tcW w:w="582" w:type="pct"/>
            <w:vMerge w:val="restart"/>
            <w:tcBorders>
              <w:right w:val="single" w:sz="4" w:space="0" w:color="auto"/>
            </w:tcBorders>
            <w:vAlign w:val="center"/>
          </w:tcPr>
          <w:p w14:paraId="1FECA83D" w14:textId="77777777" w:rsidR="00E2286B" w:rsidRPr="001B3468" w:rsidRDefault="00E2286B" w:rsidP="00E2286B">
            <w:pPr>
              <w:rPr>
                <w:rFonts w:ascii="Arial" w:hAnsi="Arial" w:cs="Arial"/>
                <w:color w:val="000000" w:themeColor="text1"/>
                <w:sz w:val="17"/>
                <w:szCs w:val="17"/>
              </w:rPr>
            </w:pPr>
          </w:p>
          <w:p w14:paraId="54FF0181" w14:textId="77777777" w:rsidR="00E2286B" w:rsidRPr="001B3468" w:rsidRDefault="00E2286B" w:rsidP="00E2286B">
            <w:pPr>
              <w:rPr>
                <w:rFonts w:ascii="Arial" w:eastAsia="Times New Roman" w:hAnsi="Arial" w:cs="Arial"/>
                <w:color w:val="000000" w:themeColor="text1"/>
                <w:sz w:val="17"/>
                <w:szCs w:val="17"/>
              </w:rPr>
            </w:pPr>
            <w:r w:rsidRPr="001B3468">
              <w:rPr>
                <w:rFonts w:ascii="Arial" w:hAnsi="Arial" w:cs="Arial"/>
                <w:color w:val="000000" w:themeColor="text1"/>
                <w:sz w:val="17"/>
                <w:szCs w:val="17"/>
              </w:rPr>
              <w:t xml:space="preserve">18.3. </w:t>
            </w:r>
            <w:r w:rsidRPr="001B3468">
              <w:rPr>
                <w:rFonts w:ascii="Arial" w:eastAsia="Times New Roman" w:hAnsi="Arial" w:cs="Arial"/>
                <w:color w:val="000000" w:themeColor="text1"/>
                <w:sz w:val="17"/>
                <w:szCs w:val="17"/>
              </w:rPr>
              <w:t>POSLOVI OSNOVNE I DOPUNSKE DJELATNOSTI GRADSKA SLUŽBA ZA OPĆU UPRAVU, DRUŠTVENE DJELATNOSTI I BORAČKO-INVALIDSKU I SOCIJALNU ZAŠTITU</w:t>
            </w:r>
          </w:p>
        </w:tc>
        <w:tc>
          <w:tcPr>
            <w:tcW w:w="510" w:type="pct"/>
            <w:vMerge w:val="restart"/>
            <w:tcBorders>
              <w:left w:val="single" w:sz="4" w:space="0" w:color="auto"/>
            </w:tcBorders>
            <w:vAlign w:val="center"/>
          </w:tcPr>
          <w:p w14:paraId="55E9876E"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703" w:type="pct"/>
            <w:vMerge w:val="restart"/>
            <w:vAlign w:val="center"/>
          </w:tcPr>
          <w:p w14:paraId="7AFD716E" w14:textId="77777777" w:rsidR="00E2286B" w:rsidRPr="001B3468" w:rsidRDefault="00E2286B" w:rsidP="00E2286B">
            <w:pPr>
              <w:ind w:left="72"/>
              <w:contextualSpacing/>
              <w:jc w:val="center"/>
              <w:rPr>
                <w:rFonts w:ascii="Arial" w:hAnsi="Arial" w:cs="Arial"/>
                <w:color w:val="000000" w:themeColor="text1"/>
                <w:sz w:val="17"/>
                <w:szCs w:val="17"/>
                <w:lang w:val="bs-Latn-BA"/>
              </w:rPr>
            </w:pPr>
            <w:r w:rsidRPr="001B3468">
              <w:rPr>
                <w:rFonts w:ascii="Arial" w:hAnsi="Arial" w:cs="Arial"/>
                <w:color w:val="000000" w:themeColor="text1"/>
                <w:sz w:val="17"/>
                <w:szCs w:val="17"/>
                <w:lang w:val="bs-Latn-BA"/>
              </w:rPr>
              <w:t xml:space="preserve">-92% riješenih predmeta iz okvira nadležnosti službe </w:t>
            </w:r>
          </w:p>
          <w:p w14:paraId="67F58D6F" w14:textId="77777777" w:rsidR="00E2286B" w:rsidRPr="001B3468" w:rsidRDefault="00E2286B" w:rsidP="00E2286B">
            <w:pPr>
              <w:ind w:left="72"/>
              <w:contextualSpacing/>
              <w:jc w:val="center"/>
              <w:rPr>
                <w:rFonts w:ascii="Arial" w:hAnsi="Arial" w:cs="Arial"/>
                <w:color w:val="000000" w:themeColor="text1"/>
                <w:sz w:val="17"/>
                <w:szCs w:val="17"/>
                <w:lang w:val="bs-Latn-BA"/>
              </w:rPr>
            </w:pPr>
            <w:r w:rsidRPr="001B3468">
              <w:rPr>
                <w:rFonts w:ascii="Arial" w:hAnsi="Arial" w:cs="Arial"/>
                <w:color w:val="000000" w:themeColor="text1"/>
                <w:sz w:val="17"/>
                <w:szCs w:val="17"/>
                <w:lang w:val="bs-Latn-BA"/>
              </w:rPr>
              <w:t>-Izvještaj o radu službe</w:t>
            </w:r>
          </w:p>
          <w:p w14:paraId="523FBA8F" w14:textId="77777777" w:rsidR="00E2286B" w:rsidRPr="001B3468" w:rsidRDefault="00E2286B" w:rsidP="00E2286B">
            <w:pPr>
              <w:ind w:left="72"/>
              <w:contextualSpacing/>
              <w:jc w:val="center"/>
              <w:rPr>
                <w:rFonts w:ascii="Arial" w:hAnsi="Arial" w:cs="Arial"/>
                <w:color w:val="000000" w:themeColor="text1"/>
                <w:sz w:val="17"/>
                <w:szCs w:val="17"/>
              </w:rPr>
            </w:pPr>
          </w:p>
          <w:p w14:paraId="71E4D49E" w14:textId="77777777" w:rsidR="00E2286B" w:rsidRPr="001B3468" w:rsidRDefault="00E2286B" w:rsidP="00E2286B">
            <w:pPr>
              <w:pStyle w:val="ListParagraph"/>
              <w:ind w:left="72"/>
              <w:jc w:val="center"/>
              <w:rPr>
                <w:rFonts w:ascii="Arial" w:hAnsi="Arial" w:cs="Arial"/>
                <w:color w:val="000000" w:themeColor="text1"/>
                <w:sz w:val="17"/>
                <w:szCs w:val="17"/>
              </w:rPr>
            </w:pPr>
          </w:p>
        </w:tc>
        <w:tc>
          <w:tcPr>
            <w:tcW w:w="337" w:type="pct"/>
            <w:vMerge w:val="restart"/>
            <w:vAlign w:val="center"/>
          </w:tcPr>
          <w:p w14:paraId="72BD94FA" w14:textId="77777777" w:rsidR="00E2286B" w:rsidRPr="001B3468" w:rsidRDefault="00E2286B" w:rsidP="00E2286B">
            <w:pPr>
              <w:adjustRightInd w:val="0"/>
              <w:jc w:val="center"/>
              <w:rPr>
                <w:rFonts w:ascii="Arial" w:hAnsi="Arial" w:cs="Arial"/>
                <w:color w:val="000000" w:themeColor="text1"/>
                <w:sz w:val="17"/>
                <w:szCs w:val="17"/>
              </w:rPr>
            </w:pPr>
          </w:p>
        </w:tc>
        <w:tc>
          <w:tcPr>
            <w:tcW w:w="809" w:type="pct"/>
            <w:vMerge w:val="restart"/>
            <w:shd w:val="clear" w:color="auto" w:fill="auto"/>
            <w:vAlign w:val="center"/>
          </w:tcPr>
          <w:p w14:paraId="6E092418" w14:textId="77777777" w:rsidR="00E2286B" w:rsidRPr="001B3468" w:rsidRDefault="00E2286B" w:rsidP="00E2286B">
            <w:pPr>
              <w:adjustRightInd w:val="0"/>
              <w:jc w:val="center"/>
              <w:rPr>
                <w:rFonts w:ascii="Arial" w:hAnsi="Arial" w:cs="Arial"/>
                <w:color w:val="000000" w:themeColor="text1"/>
                <w:sz w:val="17"/>
                <w:szCs w:val="17"/>
              </w:rPr>
            </w:pPr>
            <w:r w:rsidRPr="001B3468">
              <w:rPr>
                <w:rFonts w:ascii="Arial" w:hAnsi="Arial" w:cs="Arial"/>
                <w:color w:val="000000" w:themeColor="text1"/>
                <w:sz w:val="17"/>
                <w:szCs w:val="17"/>
              </w:rPr>
              <w:t>Gradska služba za opću upravu, društvene djelatnosti i boračko-invalidsku i socijalnu zaštitu</w:t>
            </w:r>
            <w:r w:rsidRPr="001B3468">
              <w:rPr>
                <w:rFonts w:ascii="Arial" w:eastAsia="Times New Roman" w:hAnsi="Arial" w:cs="Arial"/>
                <w:bCs/>
                <w:color w:val="000000" w:themeColor="text1"/>
                <w:sz w:val="17"/>
                <w:szCs w:val="17"/>
              </w:rPr>
              <w:t xml:space="preserve"> -</w:t>
            </w:r>
          </w:p>
        </w:tc>
        <w:tc>
          <w:tcPr>
            <w:tcW w:w="193" w:type="pct"/>
            <w:vMerge w:val="restart"/>
            <w:shd w:val="clear" w:color="auto" w:fill="FFFFFF" w:themeFill="background1"/>
            <w:vAlign w:val="center"/>
          </w:tcPr>
          <w:p w14:paraId="6FBA8E7F"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Da</w:t>
            </w:r>
          </w:p>
        </w:tc>
        <w:tc>
          <w:tcPr>
            <w:tcW w:w="308" w:type="pct"/>
            <w:vMerge w:val="restart"/>
            <w:shd w:val="clear" w:color="auto" w:fill="FFFFFF"/>
            <w:vAlign w:val="center"/>
          </w:tcPr>
          <w:p w14:paraId="62F99FFC" w14:textId="77777777" w:rsidR="00E2286B" w:rsidRPr="001B3468" w:rsidRDefault="00E2286B" w:rsidP="00E2286B">
            <w:pPr>
              <w:jc w:val="center"/>
              <w:rPr>
                <w:rFonts w:ascii="Arial" w:eastAsia="Times New Roman" w:hAnsi="Arial" w:cs="Arial"/>
                <w:bCs/>
                <w:color w:val="000000" w:themeColor="text1"/>
                <w:sz w:val="17"/>
                <w:szCs w:val="17"/>
              </w:rPr>
            </w:pPr>
            <w:r w:rsidRPr="001B3468">
              <w:rPr>
                <w:rFonts w:ascii="Arial" w:eastAsia="Times New Roman" w:hAnsi="Arial" w:cs="Arial"/>
                <w:bCs/>
                <w:color w:val="000000" w:themeColor="text1"/>
                <w:sz w:val="17"/>
                <w:szCs w:val="17"/>
              </w:rPr>
              <w:t>Da</w:t>
            </w:r>
          </w:p>
        </w:tc>
        <w:tc>
          <w:tcPr>
            <w:tcW w:w="529" w:type="pct"/>
            <w:shd w:val="clear" w:color="auto" w:fill="FFFFFF"/>
            <w:vAlign w:val="center"/>
          </w:tcPr>
          <w:p w14:paraId="1D7B7E8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45" w:type="pct"/>
            <w:shd w:val="clear" w:color="auto" w:fill="FFFFFF"/>
            <w:vAlign w:val="center"/>
          </w:tcPr>
          <w:p w14:paraId="25B113A6"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704.652</w:t>
            </w:r>
          </w:p>
        </w:tc>
        <w:tc>
          <w:tcPr>
            <w:tcW w:w="298" w:type="pct"/>
            <w:shd w:val="clear" w:color="auto" w:fill="FFFFFF"/>
            <w:vAlign w:val="center"/>
          </w:tcPr>
          <w:p w14:paraId="154B99A7" w14:textId="77777777" w:rsidR="00E2286B" w:rsidRPr="001B3468"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721.816</w:t>
            </w:r>
          </w:p>
        </w:tc>
        <w:tc>
          <w:tcPr>
            <w:tcW w:w="386" w:type="pct"/>
            <w:shd w:val="clear" w:color="auto" w:fill="FFFFFF"/>
            <w:vAlign w:val="center"/>
          </w:tcPr>
          <w:p w14:paraId="1052670D" w14:textId="77777777" w:rsidR="00E2286B" w:rsidRPr="001B3468" w:rsidRDefault="00E2286B" w:rsidP="00E2286B">
            <w:pPr>
              <w:jc w:val="center"/>
              <w:rPr>
                <w:rFonts w:ascii="Arial" w:eastAsia="Times New Roman" w:hAnsi="Arial" w:cs="Arial"/>
                <w:color w:val="000000" w:themeColor="text1"/>
                <w:sz w:val="17"/>
                <w:szCs w:val="17"/>
              </w:rPr>
            </w:pPr>
            <w:r>
              <w:rPr>
                <w:rFonts w:ascii="Arial" w:eastAsia="Times New Roman" w:hAnsi="Arial" w:cs="Arial"/>
                <w:color w:val="000000" w:themeColor="text1"/>
                <w:sz w:val="17"/>
                <w:szCs w:val="17"/>
              </w:rPr>
              <w:t>102,435</w:t>
            </w:r>
          </w:p>
        </w:tc>
      </w:tr>
      <w:tr w:rsidR="00E2286B" w:rsidRPr="001B3468" w14:paraId="2944375F" w14:textId="77777777" w:rsidTr="00E2286B">
        <w:trPr>
          <w:trHeight w:val="20"/>
          <w:jc w:val="center"/>
        </w:trPr>
        <w:tc>
          <w:tcPr>
            <w:tcW w:w="582" w:type="pct"/>
            <w:vMerge/>
            <w:tcBorders>
              <w:right w:val="single" w:sz="4" w:space="0" w:color="auto"/>
            </w:tcBorders>
            <w:vAlign w:val="center"/>
          </w:tcPr>
          <w:p w14:paraId="1A3BF50C"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0934A002"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42EB2D9D"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5341C56A" w14:textId="77777777" w:rsidR="00E2286B" w:rsidRPr="001B3468" w:rsidRDefault="00E2286B" w:rsidP="00E2286B">
            <w:pPr>
              <w:adjustRightInd w:val="0"/>
              <w:jc w:val="center"/>
              <w:rPr>
                <w:rFonts w:ascii="Arial" w:hAnsi="Arial" w:cs="Arial"/>
                <w:color w:val="000000" w:themeColor="text1"/>
                <w:sz w:val="17"/>
                <w:szCs w:val="17"/>
              </w:rPr>
            </w:pPr>
          </w:p>
        </w:tc>
        <w:tc>
          <w:tcPr>
            <w:tcW w:w="809" w:type="pct"/>
            <w:vMerge/>
            <w:shd w:val="clear" w:color="auto" w:fill="auto"/>
            <w:vAlign w:val="center"/>
          </w:tcPr>
          <w:p w14:paraId="1D3F4422"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1F2590EA" w14:textId="77777777" w:rsidR="00E2286B" w:rsidRPr="001B3468" w:rsidRDefault="00E2286B" w:rsidP="00E2286B">
            <w:pPr>
              <w:jc w:val="center"/>
              <w:rPr>
                <w:rFonts w:ascii="Arial" w:eastAsia="Times New Roman" w:hAnsi="Arial" w:cs="Arial"/>
                <w:bCs/>
                <w:color w:val="000000" w:themeColor="text1"/>
                <w:sz w:val="17"/>
                <w:szCs w:val="17"/>
              </w:rPr>
            </w:pPr>
          </w:p>
        </w:tc>
        <w:tc>
          <w:tcPr>
            <w:tcW w:w="308" w:type="pct"/>
            <w:vMerge/>
            <w:shd w:val="clear" w:color="auto" w:fill="FFFFFF"/>
            <w:vAlign w:val="center"/>
          </w:tcPr>
          <w:p w14:paraId="7F351C33"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vAlign w:val="center"/>
          </w:tcPr>
          <w:p w14:paraId="3387BD66"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45" w:type="pct"/>
            <w:shd w:val="clear" w:color="auto" w:fill="FFFFFF"/>
            <w:vAlign w:val="center"/>
          </w:tcPr>
          <w:p w14:paraId="7979C90B" w14:textId="77777777" w:rsidR="00E2286B" w:rsidRPr="001B3468" w:rsidRDefault="00E2286B" w:rsidP="00E2286B">
            <w:pPr>
              <w:jc w:val="center"/>
              <w:rPr>
                <w:rFonts w:ascii="Arial" w:eastAsia="Times New Roman" w:hAnsi="Arial" w:cs="Arial"/>
                <w:bCs/>
                <w:color w:val="000000" w:themeColor="text1"/>
                <w:sz w:val="17"/>
                <w:szCs w:val="17"/>
              </w:rPr>
            </w:pPr>
          </w:p>
        </w:tc>
        <w:tc>
          <w:tcPr>
            <w:tcW w:w="298" w:type="pct"/>
            <w:shd w:val="clear" w:color="auto" w:fill="FFFFFF"/>
            <w:vAlign w:val="center"/>
          </w:tcPr>
          <w:p w14:paraId="5022A6C7"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vAlign w:val="center"/>
          </w:tcPr>
          <w:p w14:paraId="5C64FCD4"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4ACF297" w14:textId="77777777" w:rsidTr="00E2286B">
        <w:trPr>
          <w:trHeight w:val="20"/>
          <w:jc w:val="center"/>
        </w:trPr>
        <w:tc>
          <w:tcPr>
            <w:tcW w:w="582" w:type="pct"/>
            <w:vMerge/>
            <w:tcBorders>
              <w:right w:val="single" w:sz="4" w:space="0" w:color="auto"/>
            </w:tcBorders>
            <w:vAlign w:val="center"/>
          </w:tcPr>
          <w:p w14:paraId="390CEFA2"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4051F590"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23467BBE"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6205E71C" w14:textId="77777777" w:rsidR="00E2286B" w:rsidRPr="001B3468" w:rsidRDefault="00E2286B" w:rsidP="00E2286B">
            <w:pPr>
              <w:adjustRightInd w:val="0"/>
              <w:jc w:val="center"/>
              <w:rPr>
                <w:rFonts w:ascii="Arial" w:hAnsi="Arial" w:cs="Arial"/>
                <w:color w:val="000000" w:themeColor="text1"/>
                <w:sz w:val="17"/>
                <w:szCs w:val="17"/>
              </w:rPr>
            </w:pPr>
          </w:p>
        </w:tc>
        <w:tc>
          <w:tcPr>
            <w:tcW w:w="809" w:type="pct"/>
            <w:vMerge/>
            <w:shd w:val="clear" w:color="auto" w:fill="auto"/>
            <w:vAlign w:val="center"/>
          </w:tcPr>
          <w:p w14:paraId="17801B21"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289D816E" w14:textId="77777777" w:rsidR="00E2286B" w:rsidRPr="001B3468" w:rsidRDefault="00E2286B" w:rsidP="00E2286B">
            <w:pPr>
              <w:jc w:val="center"/>
              <w:rPr>
                <w:rFonts w:ascii="Arial" w:eastAsia="Times New Roman" w:hAnsi="Arial" w:cs="Arial"/>
                <w:bCs/>
                <w:color w:val="000000" w:themeColor="text1"/>
                <w:sz w:val="17"/>
                <w:szCs w:val="17"/>
              </w:rPr>
            </w:pPr>
          </w:p>
        </w:tc>
        <w:tc>
          <w:tcPr>
            <w:tcW w:w="308" w:type="pct"/>
            <w:vMerge/>
            <w:shd w:val="clear" w:color="auto" w:fill="FFFFFF"/>
            <w:vAlign w:val="center"/>
          </w:tcPr>
          <w:p w14:paraId="3D7B1488"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vAlign w:val="center"/>
          </w:tcPr>
          <w:p w14:paraId="35CF6865"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45" w:type="pct"/>
            <w:shd w:val="clear" w:color="auto" w:fill="FFFFFF"/>
            <w:vAlign w:val="center"/>
          </w:tcPr>
          <w:p w14:paraId="70E4AD00"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vAlign w:val="center"/>
          </w:tcPr>
          <w:p w14:paraId="0FCDCFB1"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vAlign w:val="center"/>
          </w:tcPr>
          <w:p w14:paraId="65A561FC"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CF512C4" w14:textId="77777777" w:rsidTr="00E2286B">
        <w:trPr>
          <w:trHeight w:val="20"/>
          <w:jc w:val="center"/>
        </w:trPr>
        <w:tc>
          <w:tcPr>
            <w:tcW w:w="582" w:type="pct"/>
            <w:vMerge/>
            <w:tcBorders>
              <w:right w:val="single" w:sz="4" w:space="0" w:color="auto"/>
            </w:tcBorders>
            <w:vAlign w:val="center"/>
          </w:tcPr>
          <w:p w14:paraId="49E34FDD"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307BB64A"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150D0908"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30202AB5" w14:textId="77777777" w:rsidR="00E2286B" w:rsidRPr="001B3468" w:rsidRDefault="00E2286B" w:rsidP="00E2286B">
            <w:pPr>
              <w:adjustRightInd w:val="0"/>
              <w:jc w:val="center"/>
              <w:rPr>
                <w:rFonts w:ascii="Arial" w:hAnsi="Arial" w:cs="Arial"/>
                <w:color w:val="000000" w:themeColor="text1"/>
                <w:sz w:val="17"/>
                <w:szCs w:val="17"/>
              </w:rPr>
            </w:pPr>
          </w:p>
        </w:tc>
        <w:tc>
          <w:tcPr>
            <w:tcW w:w="809" w:type="pct"/>
            <w:vMerge/>
            <w:shd w:val="clear" w:color="auto" w:fill="auto"/>
            <w:vAlign w:val="center"/>
          </w:tcPr>
          <w:p w14:paraId="5D134170"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46C23DCE" w14:textId="77777777" w:rsidR="00E2286B" w:rsidRPr="001B3468" w:rsidRDefault="00E2286B" w:rsidP="00E2286B">
            <w:pPr>
              <w:jc w:val="center"/>
              <w:rPr>
                <w:rFonts w:ascii="Arial" w:eastAsia="Times New Roman" w:hAnsi="Arial" w:cs="Arial"/>
                <w:color w:val="000000" w:themeColor="text1"/>
                <w:sz w:val="17"/>
                <w:szCs w:val="17"/>
              </w:rPr>
            </w:pPr>
          </w:p>
        </w:tc>
        <w:tc>
          <w:tcPr>
            <w:tcW w:w="308" w:type="pct"/>
            <w:vMerge/>
            <w:shd w:val="clear" w:color="auto" w:fill="FFFFFF"/>
            <w:vAlign w:val="center"/>
          </w:tcPr>
          <w:p w14:paraId="24C9D2B1"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vAlign w:val="center"/>
          </w:tcPr>
          <w:p w14:paraId="6DA4956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45" w:type="pct"/>
            <w:shd w:val="clear" w:color="auto" w:fill="FFFFFF"/>
            <w:vAlign w:val="center"/>
          </w:tcPr>
          <w:p w14:paraId="5E03BC92"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vAlign w:val="center"/>
          </w:tcPr>
          <w:p w14:paraId="50662380"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vAlign w:val="center"/>
          </w:tcPr>
          <w:p w14:paraId="796CC601"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0A5B09E1" w14:textId="77777777" w:rsidTr="00E2286B">
        <w:trPr>
          <w:trHeight w:val="20"/>
          <w:jc w:val="center"/>
        </w:trPr>
        <w:tc>
          <w:tcPr>
            <w:tcW w:w="582" w:type="pct"/>
            <w:vMerge/>
            <w:tcBorders>
              <w:right w:val="single" w:sz="4" w:space="0" w:color="auto"/>
            </w:tcBorders>
            <w:vAlign w:val="center"/>
          </w:tcPr>
          <w:p w14:paraId="40DDD387"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1908B238"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7DA9CF74"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76888F6C" w14:textId="77777777" w:rsidR="00E2286B" w:rsidRPr="001B3468" w:rsidRDefault="00E2286B" w:rsidP="00E2286B">
            <w:pPr>
              <w:adjustRightInd w:val="0"/>
              <w:jc w:val="center"/>
              <w:rPr>
                <w:rFonts w:ascii="Arial" w:hAnsi="Arial" w:cs="Arial"/>
                <w:color w:val="000000" w:themeColor="text1"/>
                <w:sz w:val="17"/>
                <w:szCs w:val="17"/>
              </w:rPr>
            </w:pPr>
          </w:p>
        </w:tc>
        <w:tc>
          <w:tcPr>
            <w:tcW w:w="809" w:type="pct"/>
            <w:vMerge/>
            <w:shd w:val="clear" w:color="auto" w:fill="auto"/>
            <w:vAlign w:val="center"/>
          </w:tcPr>
          <w:p w14:paraId="6FF30CDB"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FFFFF" w:themeFill="background1"/>
            <w:vAlign w:val="center"/>
          </w:tcPr>
          <w:p w14:paraId="5A4119AE" w14:textId="77777777" w:rsidR="00E2286B" w:rsidRPr="001B3468" w:rsidRDefault="00E2286B" w:rsidP="00E2286B">
            <w:pPr>
              <w:jc w:val="center"/>
              <w:rPr>
                <w:rFonts w:ascii="Arial" w:eastAsia="Times New Roman" w:hAnsi="Arial" w:cs="Arial"/>
                <w:color w:val="000000" w:themeColor="text1"/>
                <w:sz w:val="17"/>
                <w:szCs w:val="17"/>
              </w:rPr>
            </w:pPr>
          </w:p>
        </w:tc>
        <w:tc>
          <w:tcPr>
            <w:tcW w:w="308" w:type="pct"/>
            <w:vMerge/>
            <w:shd w:val="clear" w:color="auto" w:fill="FFFFFF"/>
            <w:vAlign w:val="center"/>
          </w:tcPr>
          <w:p w14:paraId="0E830640"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vAlign w:val="center"/>
          </w:tcPr>
          <w:p w14:paraId="53937727"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45" w:type="pct"/>
            <w:shd w:val="clear" w:color="auto" w:fill="FFFFFF"/>
            <w:vAlign w:val="center"/>
          </w:tcPr>
          <w:p w14:paraId="5B4EEBF5"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vAlign w:val="center"/>
          </w:tcPr>
          <w:p w14:paraId="7DBEF935"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vAlign w:val="center"/>
          </w:tcPr>
          <w:p w14:paraId="226B52FA"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44DE63F0" w14:textId="77777777" w:rsidTr="00E2286B">
        <w:trPr>
          <w:trHeight w:val="20"/>
          <w:jc w:val="center"/>
        </w:trPr>
        <w:tc>
          <w:tcPr>
            <w:tcW w:w="582" w:type="pct"/>
            <w:vMerge/>
            <w:tcBorders>
              <w:right w:val="single" w:sz="4" w:space="0" w:color="auto"/>
            </w:tcBorders>
            <w:vAlign w:val="center"/>
          </w:tcPr>
          <w:p w14:paraId="6196B409" w14:textId="77777777" w:rsidR="00E2286B" w:rsidRPr="001B3468" w:rsidRDefault="00E2286B" w:rsidP="00E2286B">
            <w:pPr>
              <w:rPr>
                <w:rFonts w:ascii="Arial" w:eastAsia="Times New Roman" w:hAnsi="Arial" w:cs="Arial"/>
                <w:color w:val="000000" w:themeColor="text1"/>
                <w:sz w:val="17"/>
                <w:szCs w:val="17"/>
              </w:rPr>
            </w:pPr>
          </w:p>
        </w:tc>
        <w:tc>
          <w:tcPr>
            <w:tcW w:w="510" w:type="pct"/>
            <w:vMerge/>
            <w:tcBorders>
              <w:left w:val="single" w:sz="4" w:space="0" w:color="auto"/>
            </w:tcBorders>
          </w:tcPr>
          <w:p w14:paraId="6D85990E"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703" w:type="pct"/>
            <w:vMerge/>
            <w:vAlign w:val="center"/>
          </w:tcPr>
          <w:p w14:paraId="394D9B7B" w14:textId="77777777" w:rsidR="00E2286B" w:rsidRPr="001B3468" w:rsidRDefault="00E2286B" w:rsidP="00BF6FDF">
            <w:pPr>
              <w:pStyle w:val="ListParagraph"/>
              <w:widowControl/>
              <w:numPr>
                <w:ilvl w:val="0"/>
                <w:numId w:val="3"/>
              </w:numPr>
              <w:autoSpaceDE/>
              <w:autoSpaceDN/>
              <w:ind w:left="72" w:hanging="72"/>
              <w:contextualSpacing/>
              <w:jc w:val="center"/>
              <w:rPr>
                <w:rFonts w:ascii="Arial" w:hAnsi="Arial" w:cs="Arial"/>
                <w:color w:val="000000" w:themeColor="text1"/>
                <w:sz w:val="17"/>
                <w:szCs w:val="17"/>
              </w:rPr>
            </w:pPr>
          </w:p>
        </w:tc>
        <w:tc>
          <w:tcPr>
            <w:tcW w:w="337" w:type="pct"/>
            <w:vMerge/>
            <w:vAlign w:val="center"/>
          </w:tcPr>
          <w:p w14:paraId="71529F03" w14:textId="77777777" w:rsidR="00E2286B" w:rsidRPr="001B3468" w:rsidRDefault="00E2286B" w:rsidP="00E2286B">
            <w:pPr>
              <w:adjustRightInd w:val="0"/>
              <w:jc w:val="center"/>
              <w:rPr>
                <w:rFonts w:ascii="Arial" w:hAnsi="Arial" w:cs="Arial"/>
                <w:color w:val="000000" w:themeColor="text1"/>
                <w:sz w:val="17"/>
                <w:szCs w:val="17"/>
              </w:rPr>
            </w:pPr>
          </w:p>
        </w:tc>
        <w:tc>
          <w:tcPr>
            <w:tcW w:w="809" w:type="pct"/>
            <w:vMerge/>
            <w:shd w:val="clear" w:color="auto" w:fill="auto"/>
            <w:vAlign w:val="center"/>
          </w:tcPr>
          <w:p w14:paraId="09AB346C" w14:textId="77777777" w:rsidR="00E2286B" w:rsidRPr="001B3468" w:rsidRDefault="00E2286B" w:rsidP="00E2286B">
            <w:pPr>
              <w:adjustRightInd w:val="0"/>
              <w:jc w:val="center"/>
              <w:rPr>
                <w:rFonts w:ascii="Arial" w:hAnsi="Arial" w:cs="Arial"/>
                <w:color w:val="000000" w:themeColor="text1"/>
                <w:sz w:val="17"/>
                <w:szCs w:val="17"/>
              </w:rPr>
            </w:pPr>
          </w:p>
        </w:tc>
        <w:tc>
          <w:tcPr>
            <w:tcW w:w="193" w:type="pct"/>
            <w:vMerge/>
            <w:shd w:val="clear" w:color="auto" w:fill="F2F2F2" w:themeFill="background1" w:themeFillShade="F2"/>
            <w:vAlign w:val="center"/>
          </w:tcPr>
          <w:p w14:paraId="0806D04E" w14:textId="77777777" w:rsidR="00E2286B" w:rsidRPr="001B3468" w:rsidRDefault="00E2286B" w:rsidP="00E2286B">
            <w:pPr>
              <w:jc w:val="center"/>
              <w:rPr>
                <w:rFonts w:ascii="Arial" w:eastAsia="Times New Roman" w:hAnsi="Arial" w:cs="Arial"/>
                <w:color w:val="000000" w:themeColor="text1"/>
                <w:sz w:val="17"/>
                <w:szCs w:val="17"/>
              </w:rPr>
            </w:pPr>
          </w:p>
        </w:tc>
        <w:tc>
          <w:tcPr>
            <w:tcW w:w="308" w:type="pct"/>
            <w:vMerge/>
            <w:shd w:val="clear" w:color="auto" w:fill="F2F2F2"/>
            <w:vAlign w:val="center"/>
          </w:tcPr>
          <w:p w14:paraId="0871F53D"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vAlign w:val="center"/>
          </w:tcPr>
          <w:p w14:paraId="16D9E1C8"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45" w:type="pct"/>
            <w:shd w:val="clear" w:color="auto" w:fill="F2F2F2"/>
            <w:vAlign w:val="center"/>
          </w:tcPr>
          <w:p w14:paraId="3FB7671C"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704.652</w:t>
            </w:r>
          </w:p>
        </w:tc>
        <w:tc>
          <w:tcPr>
            <w:tcW w:w="298" w:type="pct"/>
            <w:shd w:val="clear" w:color="auto" w:fill="F2F2F2"/>
            <w:vAlign w:val="center"/>
          </w:tcPr>
          <w:p w14:paraId="79FB7283"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721.816</w:t>
            </w:r>
          </w:p>
        </w:tc>
        <w:tc>
          <w:tcPr>
            <w:tcW w:w="386" w:type="pct"/>
            <w:shd w:val="clear" w:color="auto" w:fill="F2F2F2"/>
            <w:vAlign w:val="center"/>
          </w:tcPr>
          <w:p w14:paraId="3E650786"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102,435</w:t>
            </w:r>
          </w:p>
        </w:tc>
      </w:tr>
      <w:tr w:rsidR="00E2286B" w:rsidRPr="001B3468" w14:paraId="458DA68A" w14:textId="77777777" w:rsidTr="00E2286B">
        <w:trPr>
          <w:trHeight w:val="20"/>
          <w:jc w:val="center"/>
        </w:trPr>
        <w:tc>
          <w:tcPr>
            <w:tcW w:w="3442" w:type="pct"/>
            <w:gridSpan w:val="7"/>
            <w:vMerge w:val="restart"/>
            <w:vAlign w:val="center"/>
          </w:tcPr>
          <w:p w14:paraId="22ACDA3C" w14:textId="77777777" w:rsidR="00E2286B" w:rsidRPr="001B3468" w:rsidRDefault="00E2286B" w:rsidP="00E2286B">
            <w:pPr>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Ukupno za program (mjeru) 18.</w:t>
            </w:r>
          </w:p>
          <w:p w14:paraId="5C3D06CA" w14:textId="77777777" w:rsidR="00E2286B" w:rsidRPr="001B3468" w:rsidRDefault="00E2286B" w:rsidP="00E2286B">
            <w:pPr>
              <w:rPr>
                <w:rFonts w:ascii="Arial" w:eastAsia="Times New Roman" w:hAnsi="Arial" w:cs="Arial"/>
                <w:color w:val="000000" w:themeColor="text1"/>
                <w:sz w:val="17"/>
                <w:szCs w:val="17"/>
              </w:rPr>
            </w:pPr>
          </w:p>
        </w:tc>
        <w:tc>
          <w:tcPr>
            <w:tcW w:w="529" w:type="pct"/>
            <w:shd w:val="clear" w:color="auto" w:fill="FFFFFF" w:themeFill="background1"/>
            <w:vAlign w:val="center"/>
          </w:tcPr>
          <w:p w14:paraId="2C3A48CD"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Budžetska sredstva</w:t>
            </w:r>
          </w:p>
        </w:tc>
        <w:tc>
          <w:tcPr>
            <w:tcW w:w="345" w:type="pct"/>
            <w:shd w:val="clear" w:color="auto" w:fill="FFFFFF" w:themeFill="background1"/>
            <w:vAlign w:val="center"/>
          </w:tcPr>
          <w:p w14:paraId="5307BD02"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bCs/>
                <w:color w:val="000000" w:themeColor="text1"/>
                <w:sz w:val="17"/>
                <w:szCs w:val="17"/>
              </w:rPr>
              <w:t>704.652</w:t>
            </w:r>
          </w:p>
        </w:tc>
        <w:tc>
          <w:tcPr>
            <w:tcW w:w="298" w:type="pct"/>
            <w:shd w:val="clear" w:color="auto" w:fill="FFFFFF" w:themeFill="background1"/>
            <w:vAlign w:val="center"/>
          </w:tcPr>
          <w:p w14:paraId="6AEADC14"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721.816</w:t>
            </w:r>
          </w:p>
        </w:tc>
        <w:tc>
          <w:tcPr>
            <w:tcW w:w="386" w:type="pct"/>
            <w:shd w:val="clear" w:color="auto" w:fill="FFFFFF" w:themeFill="background1"/>
            <w:vAlign w:val="center"/>
          </w:tcPr>
          <w:p w14:paraId="4F09C9C0"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102,435</w:t>
            </w:r>
          </w:p>
        </w:tc>
      </w:tr>
      <w:tr w:rsidR="00E2286B" w:rsidRPr="001B3468" w14:paraId="3F8102A9" w14:textId="77777777" w:rsidTr="00E2286B">
        <w:trPr>
          <w:trHeight w:val="20"/>
          <w:jc w:val="center"/>
        </w:trPr>
        <w:tc>
          <w:tcPr>
            <w:tcW w:w="3442" w:type="pct"/>
            <w:gridSpan w:val="7"/>
            <w:vMerge/>
          </w:tcPr>
          <w:p w14:paraId="663AC32A"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775E0396"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Kreditna sredstva</w:t>
            </w:r>
          </w:p>
        </w:tc>
        <w:tc>
          <w:tcPr>
            <w:tcW w:w="345" w:type="pct"/>
            <w:shd w:val="clear" w:color="auto" w:fill="FFFFFF" w:themeFill="background1"/>
            <w:vAlign w:val="center"/>
          </w:tcPr>
          <w:p w14:paraId="6CBC8FD2"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themeFill="background1"/>
            <w:vAlign w:val="center"/>
          </w:tcPr>
          <w:p w14:paraId="18E64EB9"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666C42E"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622BA939" w14:textId="77777777" w:rsidTr="00E2286B">
        <w:trPr>
          <w:trHeight w:val="20"/>
          <w:jc w:val="center"/>
        </w:trPr>
        <w:tc>
          <w:tcPr>
            <w:tcW w:w="3442" w:type="pct"/>
            <w:gridSpan w:val="7"/>
            <w:vMerge/>
          </w:tcPr>
          <w:p w14:paraId="534FE117"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3A7B0513"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Sredstva EU</w:t>
            </w:r>
          </w:p>
        </w:tc>
        <w:tc>
          <w:tcPr>
            <w:tcW w:w="345" w:type="pct"/>
            <w:shd w:val="clear" w:color="auto" w:fill="FFFFFF" w:themeFill="background1"/>
            <w:vAlign w:val="center"/>
          </w:tcPr>
          <w:p w14:paraId="1C7E7BF4" w14:textId="77777777" w:rsidR="00E2286B" w:rsidRPr="001B3468" w:rsidRDefault="00E2286B" w:rsidP="00E2286B">
            <w:pPr>
              <w:jc w:val="center"/>
              <w:rPr>
                <w:rFonts w:ascii="Arial" w:eastAsia="Times New Roman" w:hAnsi="Arial" w:cs="Arial"/>
                <w:bCs/>
                <w:color w:val="000000" w:themeColor="text1"/>
                <w:sz w:val="17"/>
                <w:szCs w:val="17"/>
              </w:rPr>
            </w:pPr>
          </w:p>
        </w:tc>
        <w:tc>
          <w:tcPr>
            <w:tcW w:w="298" w:type="pct"/>
            <w:shd w:val="clear" w:color="auto" w:fill="FFFFFF" w:themeFill="background1"/>
            <w:vAlign w:val="center"/>
          </w:tcPr>
          <w:p w14:paraId="3B65EF25"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50943E6D"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6A7C6701" w14:textId="77777777" w:rsidTr="00E2286B">
        <w:trPr>
          <w:trHeight w:val="20"/>
          <w:jc w:val="center"/>
        </w:trPr>
        <w:tc>
          <w:tcPr>
            <w:tcW w:w="3442" w:type="pct"/>
            <w:gridSpan w:val="7"/>
            <w:vMerge/>
          </w:tcPr>
          <w:p w14:paraId="4007D071"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06D445A3"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Ostale donacije</w:t>
            </w:r>
          </w:p>
        </w:tc>
        <w:tc>
          <w:tcPr>
            <w:tcW w:w="345" w:type="pct"/>
            <w:shd w:val="clear" w:color="auto" w:fill="FFFFFF" w:themeFill="background1"/>
            <w:vAlign w:val="center"/>
          </w:tcPr>
          <w:p w14:paraId="188035BD"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themeFill="background1"/>
            <w:vAlign w:val="center"/>
          </w:tcPr>
          <w:p w14:paraId="099A5DFE"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021493F2"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15D2180F" w14:textId="77777777" w:rsidTr="00E2286B">
        <w:trPr>
          <w:trHeight w:val="20"/>
          <w:jc w:val="center"/>
        </w:trPr>
        <w:tc>
          <w:tcPr>
            <w:tcW w:w="3442" w:type="pct"/>
            <w:gridSpan w:val="7"/>
            <w:vMerge/>
          </w:tcPr>
          <w:p w14:paraId="41888521"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FFFFF" w:themeFill="background1"/>
            <w:vAlign w:val="center"/>
          </w:tcPr>
          <w:p w14:paraId="2D6825D2"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Ostala sredstva</w:t>
            </w:r>
          </w:p>
        </w:tc>
        <w:tc>
          <w:tcPr>
            <w:tcW w:w="345" w:type="pct"/>
            <w:shd w:val="clear" w:color="auto" w:fill="FFFFFF" w:themeFill="background1"/>
            <w:vAlign w:val="center"/>
          </w:tcPr>
          <w:p w14:paraId="0F7FB32C" w14:textId="77777777" w:rsidR="00E2286B" w:rsidRPr="001B3468" w:rsidRDefault="00E2286B" w:rsidP="00E2286B">
            <w:pPr>
              <w:jc w:val="center"/>
              <w:rPr>
                <w:rFonts w:ascii="Arial" w:eastAsia="Times New Roman" w:hAnsi="Arial" w:cs="Arial"/>
                <w:b/>
                <w:bCs/>
                <w:color w:val="000000" w:themeColor="text1"/>
                <w:sz w:val="17"/>
                <w:szCs w:val="17"/>
              </w:rPr>
            </w:pPr>
          </w:p>
        </w:tc>
        <w:tc>
          <w:tcPr>
            <w:tcW w:w="298" w:type="pct"/>
            <w:shd w:val="clear" w:color="auto" w:fill="FFFFFF" w:themeFill="background1"/>
            <w:vAlign w:val="center"/>
          </w:tcPr>
          <w:p w14:paraId="31095635" w14:textId="77777777" w:rsidR="00E2286B" w:rsidRPr="001B3468" w:rsidRDefault="00E2286B" w:rsidP="00E2286B">
            <w:pPr>
              <w:jc w:val="center"/>
              <w:rPr>
                <w:rFonts w:ascii="Arial" w:eastAsia="Times New Roman" w:hAnsi="Arial" w:cs="Arial"/>
                <w:bCs/>
                <w:color w:val="000000" w:themeColor="text1"/>
                <w:sz w:val="17"/>
                <w:szCs w:val="17"/>
              </w:rPr>
            </w:pPr>
          </w:p>
        </w:tc>
        <w:tc>
          <w:tcPr>
            <w:tcW w:w="386" w:type="pct"/>
            <w:shd w:val="clear" w:color="auto" w:fill="FFFFFF" w:themeFill="background1"/>
            <w:vAlign w:val="center"/>
          </w:tcPr>
          <w:p w14:paraId="4E3D0412" w14:textId="77777777" w:rsidR="00E2286B" w:rsidRPr="001B3468" w:rsidRDefault="00E2286B" w:rsidP="00E2286B">
            <w:pPr>
              <w:jc w:val="center"/>
              <w:rPr>
                <w:rFonts w:ascii="Arial" w:eastAsia="Times New Roman" w:hAnsi="Arial" w:cs="Arial"/>
                <w:bCs/>
                <w:color w:val="000000" w:themeColor="text1"/>
                <w:sz w:val="17"/>
                <w:szCs w:val="17"/>
              </w:rPr>
            </w:pPr>
          </w:p>
        </w:tc>
      </w:tr>
      <w:tr w:rsidR="00E2286B" w:rsidRPr="001B3468" w14:paraId="59A612AD" w14:textId="77777777" w:rsidTr="00E2286B">
        <w:trPr>
          <w:trHeight w:val="20"/>
          <w:jc w:val="center"/>
        </w:trPr>
        <w:tc>
          <w:tcPr>
            <w:tcW w:w="3442" w:type="pct"/>
            <w:gridSpan w:val="7"/>
            <w:vMerge/>
          </w:tcPr>
          <w:p w14:paraId="37F1B20B" w14:textId="77777777" w:rsidR="00E2286B" w:rsidRPr="001B3468" w:rsidRDefault="00E2286B" w:rsidP="00E2286B">
            <w:pPr>
              <w:jc w:val="center"/>
              <w:rPr>
                <w:rFonts w:ascii="Arial" w:eastAsia="Times New Roman" w:hAnsi="Arial" w:cs="Arial"/>
                <w:bCs/>
                <w:color w:val="000000" w:themeColor="text1"/>
                <w:sz w:val="17"/>
                <w:szCs w:val="17"/>
              </w:rPr>
            </w:pPr>
          </w:p>
        </w:tc>
        <w:tc>
          <w:tcPr>
            <w:tcW w:w="529" w:type="pct"/>
            <w:shd w:val="clear" w:color="auto" w:fill="F2F2F2" w:themeFill="background1" w:themeFillShade="F2"/>
            <w:vAlign w:val="center"/>
          </w:tcPr>
          <w:p w14:paraId="4E482B7C" w14:textId="77777777" w:rsidR="00E2286B" w:rsidRPr="001B3468" w:rsidRDefault="00E2286B" w:rsidP="00E2286B">
            <w:pPr>
              <w:rPr>
                <w:rFonts w:ascii="Arial" w:eastAsia="Times New Roman" w:hAnsi="Arial" w:cs="Arial"/>
                <w:b/>
                <w:bCs/>
                <w:color w:val="000000" w:themeColor="text1"/>
                <w:sz w:val="17"/>
                <w:szCs w:val="17"/>
              </w:rPr>
            </w:pPr>
            <w:r w:rsidRPr="001B3468">
              <w:rPr>
                <w:rFonts w:ascii="Arial" w:eastAsia="Times New Roman" w:hAnsi="Arial" w:cs="Arial"/>
                <w:b/>
                <w:bCs/>
                <w:color w:val="000000" w:themeColor="text1"/>
                <w:sz w:val="17"/>
                <w:szCs w:val="17"/>
              </w:rPr>
              <w:t>Ukupno</w:t>
            </w:r>
          </w:p>
        </w:tc>
        <w:tc>
          <w:tcPr>
            <w:tcW w:w="345" w:type="pct"/>
            <w:tcBorders>
              <w:right w:val="single" w:sz="4" w:space="0" w:color="auto"/>
            </w:tcBorders>
            <w:shd w:val="clear" w:color="auto" w:fill="F2F2F2" w:themeFill="background1" w:themeFillShade="F2"/>
            <w:vAlign w:val="center"/>
          </w:tcPr>
          <w:p w14:paraId="41B90592" w14:textId="77777777" w:rsidR="00E2286B" w:rsidRPr="001B3468" w:rsidRDefault="00E2286B" w:rsidP="00E2286B">
            <w:pPr>
              <w:jc w:val="center"/>
              <w:rPr>
                <w:rFonts w:ascii="Arial" w:eastAsia="Times New Roman" w:hAnsi="Arial" w:cs="Arial"/>
                <w:b/>
                <w:bCs/>
                <w:color w:val="000000" w:themeColor="text1"/>
                <w:sz w:val="17"/>
                <w:szCs w:val="17"/>
              </w:rPr>
            </w:pPr>
            <w:r>
              <w:rPr>
                <w:rFonts w:ascii="Arial" w:eastAsia="Times New Roman" w:hAnsi="Arial" w:cs="Arial"/>
                <w:bCs/>
                <w:color w:val="000000" w:themeColor="text1"/>
                <w:sz w:val="17"/>
                <w:szCs w:val="17"/>
              </w:rPr>
              <w:t>704.652</w:t>
            </w:r>
          </w:p>
        </w:tc>
        <w:tc>
          <w:tcPr>
            <w:tcW w:w="298" w:type="pct"/>
            <w:tcBorders>
              <w:left w:val="single" w:sz="4" w:space="0" w:color="auto"/>
            </w:tcBorders>
            <w:shd w:val="clear" w:color="auto" w:fill="F2F2F2" w:themeFill="background1" w:themeFillShade="F2"/>
            <w:vAlign w:val="center"/>
          </w:tcPr>
          <w:p w14:paraId="72177D7D"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721.816</w:t>
            </w:r>
          </w:p>
        </w:tc>
        <w:tc>
          <w:tcPr>
            <w:tcW w:w="386" w:type="pct"/>
            <w:shd w:val="clear" w:color="auto" w:fill="F2F2F2" w:themeFill="background1" w:themeFillShade="F2"/>
            <w:vAlign w:val="center"/>
          </w:tcPr>
          <w:p w14:paraId="0A36213F" w14:textId="77777777" w:rsidR="00E2286B" w:rsidRPr="001B3468" w:rsidRDefault="00E2286B" w:rsidP="00E2286B">
            <w:pPr>
              <w:jc w:val="center"/>
              <w:rPr>
                <w:rFonts w:ascii="Arial" w:eastAsia="Times New Roman" w:hAnsi="Arial" w:cs="Arial"/>
                <w:bCs/>
                <w:color w:val="000000" w:themeColor="text1"/>
                <w:sz w:val="17"/>
                <w:szCs w:val="17"/>
              </w:rPr>
            </w:pPr>
            <w:r>
              <w:rPr>
                <w:rFonts w:ascii="Arial" w:eastAsia="Times New Roman" w:hAnsi="Arial" w:cs="Arial"/>
                <w:color w:val="000000" w:themeColor="text1"/>
                <w:sz w:val="17"/>
                <w:szCs w:val="17"/>
              </w:rPr>
              <w:t>102,435</w:t>
            </w:r>
          </w:p>
        </w:tc>
      </w:tr>
    </w:tbl>
    <w:p w14:paraId="532757CE" w14:textId="77777777" w:rsidR="00E2286B" w:rsidRPr="001B3468" w:rsidRDefault="00E2286B" w:rsidP="00E2286B">
      <w:pPr>
        <w:jc w:val="both"/>
        <w:rPr>
          <w:rFonts w:ascii="Arial" w:eastAsia="Times New Roman" w:hAnsi="Arial" w:cs="Arial"/>
          <w:b/>
          <w:color w:val="000000" w:themeColor="text1"/>
          <w:sz w:val="17"/>
          <w:szCs w:val="17"/>
        </w:rPr>
      </w:pPr>
    </w:p>
    <w:p w14:paraId="27605553" w14:textId="77777777" w:rsidR="00E2286B" w:rsidRPr="001B3468" w:rsidRDefault="00E2286B" w:rsidP="00E2286B">
      <w:pPr>
        <w:jc w:val="both"/>
        <w:rPr>
          <w:rFonts w:ascii="Arial" w:eastAsia="Times New Roman" w:hAnsi="Arial" w:cs="Arial"/>
          <w:b/>
          <w:color w:val="000000" w:themeColor="text1"/>
          <w:sz w:val="17"/>
          <w:szCs w:val="17"/>
        </w:rPr>
      </w:pPr>
    </w:p>
    <w:p w14:paraId="35B622AD" w14:textId="77777777" w:rsidR="00E2286B" w:rsidRPr="001B3468" w:rsidRDefault="00E2286B" w:rsidP="00E2286B">
      <w:pPr>
        <w:jc w:val="both"/>
        <w:rPr>
          <w:rFonts w:ascii="Arial" w:eastAsia="Times New Roman" w:hAnsi="Arial" w:cs="Arial"/>
          <w:b/>
          <w:color w:val="000000" w:themeColor="text1"/>
          <w:sz w:val="17"/>
          <w:szCs w:val="17"/>
        </w:rPr>
      </w:pPr>
    </w:p>
    <w:p w14:paraId="275D124D" w14:textId="77777777" w:rsidR="00E2286B" w:rsidRPr="001B3468" w:rsidRDefault="00E2286B" w:rsidP="00E2286B">
      <w:pPr>
        <w:jc w:val="both"/>
        <w:rPr>
          <w:rFonts w:ascii="Arial" w:eastAsia="Times New Roman" w:hAnsi="Arial" w:cs="Arial"/>
          <w:b/>
          <w:color w:val="000000" w:themeColor="text1"/>
          <w:sz w:val="17"/>
          <w:szCs w:val="17"/>
        </w:rPr>
      </w:pPr>
    </w:p>
    <w:p w14:paraId="3893EA71" w14:textId="77777777" w:rsidR="00E2286B" w:rsidRPr="001B3468" w:rsidRDefault="00E2286B" w:rsidP="00E2286B">
      <w:pPr>
        <w:jc w:val="both"/>
        <w:rPr>
          <w:rFonts w:ascii="Arial" w:eastAsia="Times New Roman" w:hAnsi="Arial" w:cs="Arial"/>
          <w:b/>
          <w:color w:val="000000" w:themeColor="text1"/>
          <w:sz w:val="17"/>
          <w:szCs w:val="17"/>
        </w:rPr>
      </w:pPr>
    </w:p>
    <w:p w14:paraId="1D95BC0E" w14:textId="77777777" w:rsidR="00E2286B" w:rsidRPr="001B3468" w:rsidRDefault="00E2286B" w:rsidP="00E2286B">
      <w:pPr>
        <w:jc w:val="both"/>
        <w:rPr>
          <w:rFonts w:ascii="Arial" w:eastAsia="Times New Roman" w:hAnsi="Arial" w:cs="Arial"/>
          <w:b/>
          <w:color w:val="000000" w:themeColor="text1"/>
          <w:sz w:val="17"/>
          <w:szCs w:val="17"/>
        </w:rPr>
      </w:pPr>
      <w:r w:rsidRPr="001B3468">
        <w:rPr>
          <w:rFonts w:ascii="Arial" w:eastAsia="Times New Roman" w:hAnsi="Arial" w:cs="Arial"/>
          <w:b/>
          <w:color w:val="000000" w:themeColor="text1"/>
          <w:sz w:val="17"/>
          <w:szCs w:val="17"/>
        </w:rPr>
        <w:t xml:space="preserve">Napomena: </w:t>
      </w:r>
    </w:p>
    <w:p w14:paraId="145C381C" w14:textId="77777777" w:rsidR="00E2286B" w:rsidRPr="001B3468" w:rsidRDefault="00E2286B" w:rsidP="00E2286B">
      <w:pPr>
        <w:jc w:val="both"/>
        <w:rPr>
          <w:rFonts w:ascii="Arial" w:eastAsia="Times New Roman" w:hAnsi="Arial" w:cs="Arial"/>
          <w:color w:val="000000" w:themeColor="text1"/>
          <w:sz w:val="17"/>
          <w:szCs w:val="17"/>
        </w:rPr>
      </w:pPr>
      <w:r w:rsidRPr="001B3468">
        <w:rPr>
          <w:rFonts w:ascii="Arial" w:eastAsia="Times New Roman" w:hAnsi="Arial" w:cs="Arial"/>
          <w:color w:val="000000" w:themeColor="text1"/>
          <w:sz w:val="18"/>
          <w:szCs w:val="17"/>
          <w:vertAlign w:val="superscript"/>
        </w:rPr>
        <w:t xml:space="preserve">1  </w:t>
      </w:r>
      <w:r w:rsidRPr="001B3468">
        <w:rPr>
          <w:rFonts w:ascii="Arial" w:eastAsia="Times New Roman" w:hAnsi="Arial" w:cs="Arial"/>
          <w:color w:val="000000" w:themeColor="text1"/>
          <w:sz w:val="17"/>
          <w:szCs w:val="17"/>
        </w:rPr>
        <w:t>Program (mjera), naziv strateškog dokumenta, oznaka strateškog cilja, prioriteta i mjere, prenose se iz godišnjeg plana rada.</w:t>
      </w:r>
    </w:p>
    <w:p w14:paraId="30E1478A" w14:textId="77777777" w:rsidR="00E2286B" w:rsidRPr="001B3468" w:rsidRDefault="00E2286B" w:rsidP="00E2286B">
      <w:pPr>
        <w:pStyle w:val="FootnoteText"/>
        <w:jc w:val="both"/>
        <w:rPr>
          <w:rFonts w:ascii="Arial" w:hAnsi="Arial" w:cs="Arial"/>
          <w:color w:val="000000" w:themeColor="text1"/>
          <w:spacing w:val="-1"/>
          <w:sz w:val="17"/>
          <w:szCs w:val="17"/>
          <w:lang w:val="bs-Latn-BA"/>
        </w:rPr>
      </w:pPr>
      <w:r w:rsidRPr="001B3468">
        <w:rPr>
          <w:rFonts w:ascii="Arial" w:eastAsia="Times New Roman" w:hAnsi="Arial" w:cs="Arial"/>
          <w:color w:val="000000" w:themeColor="text1"/>
          <w:sz w:val="18"/>
          <w:szCs w:val="17"/>
          <w:vertAlign w:val="superscript"/>
        </w:rPr>
        <w:t xml:space="preserve">2 </w:t>
      </w:r>
      <w:r w:rsidRPr="001B3468">
        <w:rPr>
          <w:rFonts w:ascii="Arial" w:hAnsi="Arial" w:cs="Arial"/>
          <w:b/>
          <w:color w:val="000000" w:themeColor="text1"/>
          <w:sz w:val="17"/>
          <w:szCs w:val="17"/>
          <w:lang w:val="bs-Latn-BA"/>
        </w:rPr>
        <w:t>PJI status</w:t>
      </w:r>
      <w:r w:rsidRPr="001B3468">
        <w:rPr>
          <w:rFonts w:ascii="Arial" w:hAnsi="Arial" w:cs="Arial"/>
          <w:color w:val="000000" w:themeColor="text1"/>
          <w:sz w:val="17"/>
          <w:szCs w:val="17"/>
          <w:lang w:val="bs-Latn-BA"/>
        </w:rPr>
        <w:t xml:space="preserve"> se unosi samo za projekte iz Programa javnih investicija i to za kandidovane projekte se unosi (K); za odobrene projekte se unosi (O); za projekte </w:t>
      </w:r>
      <w:r w:rsidRPr="001B3468">
        <w:rPr>
          <w:rFonts w:ascii="Arial" w:hAnsi="Arial" w:cs="Arial"/>
          <w:color w:val="000000" w:themeColor="text1"/>
          <w:spacing w:val="-1"/>
          <w:sz w:val="17"/>
          <w:szCs w:val="17"/>
          <w:lang w:val="bs-Latn-BA"/>
        </w:rPr>
        <w:t>koji su u implementaciji unosi se (I).</w:t>
      </w:r>
    </w:p>
    <w:p w14:paraId="4D8249E8" w14:textId="77777777" w:rsidR="00E2286B" w:rsidRPr="001B3468" w:rsidRDefault="00E2286B" w:rsidP="00E2286B">
      <w:pPr>
        <w:pStyle w:val="FootnoteText"/>
        <w:rPr>
          <w:rFonts w:ascii="Arial" w:eastAsia="Times New Roman" w:hAnsi="Arial" w:cs="Arial"/>
          <w:i/>
          <w:color w:val="000000" w:themeColor="text1"/>
          <w:sz w:val="17"/>
          <w:szCs w:val="17"/>
        </w:rPr>
      </w:pPr>
      <w:r w:rsidRPr="001B3468">
        <w:rPr>
          <w:rFonts w:ascii="Arial" w:eastAsia="Times New Roman" w:hAnsi="Arial" w:cs="Arial"/>
          <w:color w:val="000000" w:themeColor="text1"/>
          <w:sz w:val="18"/>
          <w:szCs w:val="17"/>
          <w:vertAlign w:val="superscript"/>
        </w:rPr>
        <w:t xml:space="preserve">3 </w:t>
      </w:r>
      <w:r w:rsidRPr="001B3468">
        <w:rPr>
          <w:rFonts w:ascii="Arial" w:eastAsia="Times New Roman" w:hAnsi="Arial" w:cs="Arial"/>
          <w:color w:val="000000" w:themeColor="text1"/>
          <w:sz w:val="17"/>
          <w:szCs w:val="17"/>
        </w:rPr>
        <w:t xml:space="preserve">Vlada FBiH/kantona /načelnik/gradonačelnik JLS </w:t>
      </w:r>
      <w:r w:rsidRPr="001B3468">
        <w:rPr>
          <w:rFonts w:ascii="Arial" w:eastAsia="Times New Roman" w:hAnsi="Arial" w:cs="Arial"/>
          <w:b/>
          <w:color w:val="000000" w:themeColor="text1"/>
          <w:sz w:val="17"/>
          <w:szCs w:val="17"/>
        </w:rPr>
        <w:t xml:space="preserve">usvaja </w:t>
      </w:r>
      <w:r w:rsidRPr="001B3468">
        <w:rPr>
          <w:rFonts w:ascii="Arial" w:eastAsia="Times New Roman" w:hAnsi="Arial" w:cs="Arial"/>
          <w:b/>
          <w:i/>
          <w:color w:val="000000" w:themeColor="text1"/>
          <w:sz w:val="17"/>
          <w:szCs w:val="17"/>
        </w:rPr>
        <w:t>(Da / Ne)</w:t>
      </w:r>
      <w:r w:rsidRPr="001B3468">
        <w:rPr>
          <w:rFonts w:ascii="Arial" w:eastAsia="Times New Roman" w:hAnsi="Arial" w:cs="Arial"/>
          <w:i/>
          <w:color w:val="000000" w:themeColor="text1"/>
          <w:sz w:val="17"/>
          <w:szCs w:val="17"/>
        </w:rPr>
        <w:t>.</w:t>
      </w:r>
    </w:p>
    <w:p w14:paraId="1A5A1BC8" w14:textId="77777777" w:rsidR="00E2286B" w:rsidRPr="001B3468" w:rsidRDefault="00E2286B" w:rsidP="00E2286B">
      <w:pPr>
        <w:jc w:val="both"/>
        <w:rPr>
          <w:rFonts w:ascii="Arial" w:eastAsia="Times New Roman" w:hAnsi="Arial" w:cs="Arial"/>
          <w:b/>
          <w:color w:val="000000" w:themeColor="text1"/>
          <w:sz w:val="17"/>
          <w:szCs w:val="17"/>
        </w:rPr>
      </w:pPr>
      <w:r w:rsidRPr="001B3468">
        <w:rPr>
          <w:rFonts w:ascii="Arial" w:eastAsia="Times New Roman" w:hAnsi="Arial" w:cs="Arial"/>
          <w:color w:val="000000" w:themeColor="text1"/>
          <w:sz w:val="17"/>
          <w:szCs w:val="17"/>
        </w:rPr>
        <w:t>U tabelu C2. dodaje se onoliko redova koliko je programa (mjera) u sklopu glavnog programa, odnosno pojedinačnih aktivnosti/projekata u sklopu svakog programa.</w:t>
      </w:r>
    </w:p>
    <w:p w14:paraId="0DE87A9C" w14:textId="77777777" w:rsidR="00E2286B" w:rsidRPr="001B3468" w:rsidRDefault="00E2286B" w:rsidP="00E2286B">
      <w:pPr>
        <w:spacing w:after="120"/>
        <w:jc w:val="both"/>
        <w:rPr>
          <w:rFonts w:ascii="Arial" w:hAnsi="Arial" w:cs="Arial"/>
          <w:b/>
          <w:color w:val="000000" w:themeColor="text1"/>
          <w:sz w:val="28"/>
          <w:szCs w:val="28"/>
          <w:lang w:val="pl-PL"/>
        </w:rPr>
      </w:pPr>
    </w:p>
    <w:p w14:paraId="2AB479EE" w14:textId="77777777" w:rsidR="00E2286B" w:rsidRPr="001B3468" w:rsidRDefault="00E2286B" w:rsidP="00E2286B">
      <w:pPr>
        <w:spacing w:before="120"/>
        <w:rPr>
          <w:rFonts w:ascii="Arial" w:eastAsia="Times New Roman" w:hAnsi="Arial" w:cs="Arial"/>
          <w:b/>
          <w:color w:val="000000" w:themeColor="text1"/>
          <w:sz w:val="12"/>
          <w:szCs w:val="24"/>
          <w:u w:val="single"/>
        </w:rPr>
      </w:pPr>
    </w:p>
    <w:p w14:paraId="68B66F55" w14:textId="77777777" w:rsidR="00E2286B" w:rsidRPr="001B3468" w:rsidRDefault="00E2286B" w:rsidP="00E2286B">
      <w:pPr>
        <w:spacing w:after="120"/>
        <w:jc w:val="both"/>
        <w:rPr>
          <w:rFonts w:ascii="Arial" w:eastAsia="Times New Roman" w:hAnsi="Arial" w:cs="Arial"/>
          <w:b/>
          <w:color w:val="000000" w:themeColor="text1"/>
          <w:sz w:val="24"/>
          <w:szCs w:val="24"/>
        </w:rPr>
      </w:pPr>
      <w:r w:rsidRPr="001B3468">
        <w:rPr>
          <w:rFonts w:ascii="Arial" w:eastAsia="Times New Roman" w:hAnsi="Arial" w:cs="Arial"/>
          <w:b/>
          <w:color w:val="000000" w:themeColor="text1"/>
          <w:sz w:val="24"/>
          <w:szCs w:val="24"/>
        </w:rPr>
        <w:t>4. Pregled izrade planiranih propisa po programima (mjerama)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0A0" w:firstRow="1" w:lastRow="0" w:firstColumn="1" w:lastColumn="0" w:noHBand="0" w:noVBand="0"/>
      </w:tblPr>
      <w:tblGrid>
        <w:gridCol w:w="709"/>
        <w:gridCol w:w="4237"/>
        <w:gridCol w:w="1042"/>
        <w:gridCol w:w="1039"/>
        <w:gridCol w:w="805"/>
        <w:gridCol w:w="1354"/>
        <w:gridCol w:w="638"/>
        <w:gridCol w:w="517"/>
        <w:gridCol w:w="808"/>
        <w:gridCol w:w="3697"/>
      </w:tblGrid>
      <w:tr w:rsidR="00E2286B" w:rsidRPr="001B3468" w14:paraId="7B859FDF" w14:textId="77777777" w:rsidTr="00E2286B">
        <w:trPr>
          <w:trHeight w:val="20"/>
        </w:trPr>
        <w:tc>
          <w:tcPr>
            <w:tcW w:w="5000" w:type="pct"/>
            <w:gridSpan w:val="10"/>
            <w:shd w:val="clear" w:color="auto" w:fill="BFBFBF" w:themeFill="background1" w:themeFillShade="BF"/>
            <w:vAlign w:val="center"/>
          </w:tcPr>
          <w:p w14:paraId="39DA01D8" w14:textId="77777777" w:rsidR="00E2286B" w:rsidRPr="001B3468" w:rsidRDefault="00E2286B" w:rsidP="00E2286B">
            <w:pPr>
              <w:jc w:val="center"/>
              <w:rPr>
                <w:rFonts w:ascii="Arial" w:hAnsi="Arial" w:cs="Arial"/>
                <w:b/>
                <w:color w:val="000000" w:themeColor="text1"/>
                <w:sz w:val="17"/>
                <w:szCs w:val="17"/>
              </w:rPr>
            </w:pPr>
            <w:r w:rsidRPr="001B3468">
              <w:rPr>
                <w:rFonts w:ascii="Arial" w:hAnsi="Arial" w:cs="Arial"/>
                <w:b/>
                <w:color w:val="000000" w:themeColor="text1"/>
                <w:sz w:val="17"/>
                <w:szCs w:val="17"/>
              </w:rPr>
              <w:t>Program 1.</w:t>
            </w:r>
            <w:r w:rsidRPr="001B3468">
              <w:rPr>
                <w:rFonts w:ascii="Arial" w:hAnsi="Arial" w:cs="Arial"/>
                <w:color w:val="000000" w:themeColor="text1"/>
                <w:sz w:val="17"/>
                <w:szCs w:val="17"/>
              </w:rPr>
              <w:t xml:space="preserve"> </w:t>
            </w:r>
            <w:r w:rsidRPr="001B3468">
              <w:rPr>
                <w:rFonts w:ascii="Arial" w:hAnsi="Arial" w:cs="Arial"/>
                <w:i/>
                <w:color w:val="000000" w:themeColor="text1"/>
                <w:sz w:val="17"/>
                <w:szCs w:val="17"/>
              </w:rPr>
              <w:t>(navesti naziv iz trogodišnjeg - godišnjeg plana rada)</w:t>
            </w:r>
          </w:p>
        </w:tc>
      </w:tr>
      <w:tr w:rsidR="00E2286B" w:rsidRPr="001B3468" w14:paraId="1EAB6D90" w14:textId="77777777" w:rsidTr="00E2286B">
        <w:trPr>
          <w:trHeight w:val="20"/>
        </w:trPr>
        <w:tc>
          <w:tcPr>
            <w:tcW w:w="5000" w:type="pct"/>
            <w:gridSpan w:val="10"/>
            <w:shd w:val="clear" w:color="auto" w:fill="BFBFBF" w:themeFill="background1" w:themeFillShade="BF"/>
          </w:tcPr>
          <w:p w14:paraId="50531723" w14:textId="77777777" w:rsidR="00E2286B" w:rsidRPr="001B3468" w:rsidRDefault="00E2286B" w:rsidP="00E2286B">
            <w:pPr>
              <w:rPr>
                <w:rFonts w:ascii="Arial" w:hAnsi="Arial" w:cs="Arial"/>
                <w:b/>
                <w:color w:val="000000" w:themeColor="text1"/>
                <w:sz w:val="17"/>
                <w:szCs w:val="17"/>
              </w:rPr>
            </w:pPr>
            <w:r w:rsidRPr="001B3468">
              <w:rPr>
                <w:rFonts w:ascii="Arial" w:hAnsi="Arial" w:cs="Arial"/>
                <w:b/>
                <w:color w:val="000000" w:themeColor="text1"/>
                <w:sz w:val="17"/>
                <w:szCs w:val="17"/>
              </w:rPr>
              <w:t>Zakoni</w:t>
            </w:r>
          </w:p>
        </w:tc>
      </w:tr>
      <w:tr w:rsidR="00E2286B" w:rsidRPr="001B3468" w14:paraId="32BEA4C2" w14:textId="77777777" w:rsidTr="00E2286B">
        <w:tblPrEx>
          <w:tblLook w:val="01E0" w:firstRow="1" w:lastRow="1" w:firstColumn="1" w:lastColumn="1" w:noHBand="0" w:noVBand="0"/>
        </w:tblPrEx>
        <w:trPr>
          <w:trHeight w:val="20"/>
        </w:trPr>
        <w:tc>
          <w:tcPr>
            <w:tcW w:w="239" w:type="pct"/>
            <w:vMerge w:val="restart"/>
            <w:shd w:val="clear" w:color="auto" w:fill="BFBFBF" w:themeFill="background1" w:themeFillShade="BF"/>
            <w:vAlign w:val="center"/>
          </w:tcPr>
          <w:p w14:paraId="3196EA9B" w14:textId="77777777" w:rsidR="00E2286B" w:rsidRPr="001B3468" w:rsidRDefault="00E2286B" w:rsidP="00E2286B">
            <w:pPr>
              <w:ind w:right="-23"/>
              <w:rPr>
                <w:rFonts w:ascii="Arial" w:hAnsi="Arial" w:cs="Arial"/>
                <w:b/>
                <w:color w:val="000000" w:themeColor="text1"/>
                <w:sz w:val="17"/>
                <w:szCs w:val="17"/>
              </w:rPr>
            </w:pPr>
            <w:r w:rsidRPr="001B3468">
              <w:rPr>
                <w:rFonts w:ascii="Arial" w:hAnsi="Arial" w:cs="Arial"/>
                <w:b/>
                <w:color w:val="000000" w:themeColor="text1"/>
                <w:sz w:val="17"/>
                <w:szCs w:val="17"/>
              </w:rPr>
              <w:t>Redni broj</w:t>
            </w:r>
          </w:p>
        </w:tc>
        <w:tc>
          <w:tcPr>
            <w:tcW w:w="1427" w:type="pct"/>
            <w:vMerge w:val="restart"/>
            <w:shd w:val="clear" w:color="auto" w:fill="BFBFBF" w:themeFill="background1" w:themeFillShade="BF"/>
            <w:vAlign w:val="center"/>
          </w:tcPr>
          <w:p w14:paraId="05B3061E" w14:textId="77777777" w:rsidR="00E2286B" w:rsidRPr="001B3468" w:rsidRDefault="00E2286B" w:rsidP="00E2286B">
            <w:pPr>
              <w:ind w:right="-23"/>
              <w:rPr>
                <w:rFonts w:ascii="Arial" w:hAnsi="Arial" w:cs="Arial"/>
                <w:b/>
                <w:color w:val="000000" w:themeColor="text1"/>
                <w:sz w:val="17"/>
                <w:szCs w:val="17"/>
              </w:rPr>
            </w:pPr>
            <w:r w:rsidRPr="001B3468">
              <w:rPr>
                <w:rFonts w:ascii="Arial" w:hAnsi="Arial" w:cs="Arial"/>
                <w:b/>
                <w:color w:val="000000" w:themeColor="text1"/>
                <w:sz w:val="17"/>
                <w:szCs w:val="17"/>
              </w:rPr>
              <w:t>Naziv zakona</w:t>
            </w:r>
          </w:p>
        </w:tc>
        <w:tc>
          <w:tcPr>
            <w:tcW w:w="351" w:type="pct"/>
            <w:vMerge w:val="restart"/>
            <w:shd w:val="clear" w:color="auto" w:fill="BFBFBF" w:themeFill="background1" w:themeFillShade="BF"/>
            <w:vAlign w:val="center"/>
          </w:tcPr>
          <w:p w14:paraId="3FFE5D27" w14:textId="77777777" w:rsidR="00E2286B" w:rsidRPr="001B3468" w:rsidRDefault="00E2286B" w:rsidP="00E2286B">
            <w:pPr>
              <w:ind w:right="-23"/>
              <w:jc w:val="center"/>
              <w:rPr>
                <w:rFonts w:ascii="Arial" w:hAnsi="Arial" w:cs="Arial"/>
                <w:b/>
                <w:color w:val="000000" w:themeColor="text1"/>
                <w:sz w:val="17"/>
                <w:szCs w:val="17"/>
              </w:rPr>
            </w:pPr>
            <w:r w:rsidRPr="001B3468">
              <w:rPr>
                <w:rFonts w:ascii="Arial" w:hAnsi="Arial" w:cs="Arial"/>
                <w:b/>
                <w:color w:val="000000" w:themeColor="text1"/>
                <w:sz w:val="17"/>
                <w:szCs w:val="17"/>
              </w:rPr>
              <w:t>Planirani rok za pripremu</w:t>
            </w:r>
          </w:p>
        </w:tc>
        <w:tc>
          <w:tcPr>
            <w:tcW w:w="1738" w:type="pct"/>
            <w:gridSpan w:val="6"/>
            <w:shd w:val="clear" w:color="auto" w:fill="BFBFBF" w:themeFill="background1" w:themeFillShade="BF"/>
            <w:vAlign w:val="center"/>
          </w:tcPr>
          <w:p w14:paraId="1C487A1C" w14:textId="77777777" w:rsidR="00E2286B" w:rsidRPr="001B3468" w:rsidRDefault="00E2286B" w:rsidP="00E2286B">
            <w:pPr>
              <w:ind w:right="-23"/>
              <w:jc w:val="center"/>
              <w:rPr>
                <w:rFonts w:ascii="Arial" w:hAnsi="Arial" w:cs="Arial"/>
                <w:b/>
                <w:color w:val="000000" w:themeColor="text1"/>
                <w:sz w:val="17"/>
                <w:szCs w:val="17"/>
                <w:lang w:val="pl-PL"/>
              </w:rPr>
            </w:pPr>
            <w:r w:rsidRPr="001B3468">
              <w:rPr>
                <w:rFonts w:ascii="Arial" w:hAnsi="Arial" w:cs="Arial"/>
                <w:b/>
                <w:color w:val="000000" w:themeColor="text1"/>
                <w:sz w:val="17"/>
                <w:szCs w:val="17"/>
                <w:lang w:val="pl-PL"/>
              </w:rPr>
              <w:t>Status zakona, zaključno sa 31.12. __ god</w:t>
            </w:r>
          </w:p>
        </w:tc>
        <w:tc>
          <w:tcPr>
            <w:tcW w:w="1246" w:type="pct"/>
            <w:vMerge w:val="restart"/>
            <w:shd w:val="clear" w:color="auto" w:fill="BFBFBF" w:themeFill="background1" w:themeFillShade="BF"/>
            <w:vAlign w:val="center"/>
          </w:tcPr>
          <w:p w14:paraId="23814EF4" w14:textId="77777777" w:rsidR="00E2286B" w:rsidRPr="001B3468" w:rsidRDefault="00E2286B" w:rsidP="00E2286B">
            <w:pPr>
              <w:ind w:right="-23"/>
              <w:jc w:val="center"/>
              <w:rPr>
                <w:rFonts w:ascii="Arial" w:hAnsi="Arial" w:cs="Arial"/>
                <w:b/>
                <w:i/>
                <w:color w:val="000000" w:themeColor="text1"/>
                <w:sz w:val="17"/>
                <w:szCs w:val="17"/>
                <w:lang w:val="pl-PL"/>
              </w:rPr>
            </w:pPr>
            <w:r w:rsidRPr="001B3468">
              <w:rPr>
                <w:rFonts w:ascii="Arial" w:hAnsi="Arial" w:cs="Arial"/>
                <w:b/>
                <w:i/>
                <w:color w:val="000000" w:themeColor="text1"/>
                <w:sz w:val="17"/>
                <w:szCs w:val="17"/>
                <w:lang w:val="pl-PL"/>
              </w:rPr>
              <w:t>Obrazloženje ukoliko rok nije ispoštovan</w:t>
            </w:r>
          </w:p>
        </w:tc>
      </w:tr>
      <w:tr w:rsidR="00E2286B" w:rsidRPr="001B3468" w14:paraId="2BACCEE5" w14:textId="77777777" w:rsidTr="00E2286B">
        <w:tblPrEx>
          <w:tblLook w:val="01E0" w:firstRow="1" w:lastRow="1" w:firstColumn="1" w:lastColumn="1" w:noHBand="0" w:noVBand="0"/>
        </w:tblPrEx>
        <w:trPr>
          <w:trHeight w:val="20"/>
        </w:trPr>
        <w:tc>
          <w:tcPr>
            <w:tcW w:w="239" w:type="pct"/>
            <w:vMerge/>
            <w:shd w:val="clear" w:color="auto" w:fill="BFBFBF" w:themeFill="background1" w:themeFillShade="BF"/>
          </w:tcPr>
          <w:p w14:paraId="56C37034" w14:textId="77777777" w:rsidR="00E2286B" w:rsidRPr="001B3468" w:rsidRDefault="00E2286B" w:rsidP="00E2286B">
            <w:pPr>
              <w:ind w:right="-23"/>
              <w:jc w:val="center"/>
              <w:rPr>
                <w:rFonts w:ascii="Arial" w:hAnsi="Arial" w:cs="Arial"/>
                <w:color w:val="000000" w:themeColor="text1"/>
                <w:sz w:val="17"/>
                <w:szCs w:val="17"/>
                <w:lang w:val="pl-PL"/>
              </w:rPr>
            </w:pPr>
          </w:p>
        </w:tc>
        <w:tc>
          <w:tcPr>
            <w:tcW w:w="1427" w:type="pct"/>
            <w:vMerge/>
            <w:shd w:val="clear" w:color="auto" w:fill="BFBFBF" w:themeFill="background1" w:themeFillShade="BF"/>
          </w:tcPr>
          <w:p w14:paraId="22B470E8" w14:textId="77777777" w:rsidR="00E2286B" w:rsidRPr="001B3468" w:rsidRDefault="00E2286B" w:rsidP="00E2286B">
            <w:pPr>
              <w:ind w:right="-23"/>
              <w:jc w:val="center"/>
              <w:rPr>
                <w:rFonts w:ascii="Arial" w:hAnsi="Arial" w:cs="Arial"/>
                <w:color w:val="000000" w:themeColor="text1"/>
                <w:sz w:val="17"/>
                <w:szCs w:val="17"/>
                <w:lang w:val="pl-PL"/>
              </w:rPr>
            </w:pPr>
          </w:p>
        </w:tc>
        <w:tc>
          <w:tcPr>
            <w:tcW w:w="351" w:type="pct"/>
            <w:vMerge/>
            <w:shd w:val="clear" w:color="auto" w:fill="BFBFBF" w:themeFill="background1" w:themeFillShade="BF"/>
          </w:tcPr>
          <w:p w14:paraId="7F5C2AFA" w14:textId="77777777" w:rsidR="00E2286B" w:rsidRPr="001B3468" w:rsidRDefault="00E2286B" w:rsidP="00E2286B">
            <w:pPr>
              <w:ind w:right="-23"/>
              <w:jc w:val="center"/>
              <w:rPr>
                <w:rFonts w:ascii="Arial" w:hAnsi="Arial" w:cs="Arial"/>
                <w:color w:val="000000" w:themeColor="text1"/>
                <w:sz w:val="17"/>
                <w:szCs w:val="17"/>
                <w:lang w:val="pl-PL"/>
              </w:rPr>
            </w:pPr>
          </w:p>
        </w:tc>
        <w:tc>
          <w:tcPr>
            <w:tcW w:w="350" w:type="pct"/>
            <w:shd w:val="clear" w:color="auto" w:fill="BFBFBF" w:themeFill="background1" w:themeFillShade="BF"/>
            <w:vAlign w:val="center"/>
          </w:tcPr>
          <w:p w14:paraId="0DE9A997"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 xml:space="preserve">Procjena uticaja </w:t>
            </w:r>
            <w:r w:rsidRPr="001B3468">
              <w:rPr>
                <w:rFonts w:ascii="Arial" w:hAnsi="Arial" w:cs="Arial"/>
                <w:i/>
                <w:color w:val="000000" w:themeColor="text1"/>
                <w:sz w:val="17"/>
                <w:szCs w:val="17"/>
              </w:rPr>
              <w:lastRenderedPageBreak/>
              <w:t>(30%)</w:t>
            </w:r>
          </w:p>
        </w:tc>
        <w:tc>
          <w:tcPr>
            <w:tcW w:w="727" w:type="pct"/>
            <w:gridSpan w:val="2"/>
            <w:shd w:val="clear" w:color="auto" w:fill="BFBFBF" w:themeFill="background1" w:themeFillShade="BF"/>
            <w:vAlign w:val="center"/>
          </w:tcPr>
          <w:p w14:paraId="581BC791"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lastRenderedPageBreak/>
              <w:t xml:space="preserve">Prednacrt/Nacrt/Prijedlog </w:t>
            </w:r>
          </w:p>
          <w:p w14:paraId="3CC3EAFB"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(30%)</w:t>
            </w:r>
          </w:p>
        </w:tc>
        <w:tc>
          <w:tcPr>
            <w:tcW w:w="389" w:type="pct"/>
            <w:gridSpan w:val="2"/>
            <w:shd w:val="clear" w:color="auto" w:fill="BFBFBF" w:themeFill="background1" w:themeFillShade="BF"/>
            <w:vAlign w:val="center"/>
          </w:tcPr>
          <w:p w14:paraId="431A68D7"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Konsultacije</w:t>
            </w:r>
          </w:p>
          <w:p w14:paraId="6734C8C9"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(20%)</w:t>
            </w:r>
          </w:p>
        </w:tc>
        <w:tc>
          <w:tcPr>
            <w:tcW w:w="271" w:type="pct"/>
            <w:shd w:val="clear" w:color="auto" w:fill="BFBFBF" w:themeFill="background1" w:themeFillShade="BF"/>
            <w:vAlign w:val="center"/>
          </w:tcPr>
          <w:p w14:paraId="6F07A833"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 xml:space="preserve">Vlada FBiH </w:t>
            </w:r>
            <w:r w:rsidRPr="001B3468">
              <w:rPr>
                <w:rFonts w:ascii="Arial" w:hAnsi="Arial" w:cs="Arial"/>
                <w:i/>
                <w:color w:val="000000" w:themeColor="text1"/>
                <w:sz w:val="17"/>
                <w:szCs w:val="17"/>
              </w:rPr>
              <w:lastRenderedPageBreak/>
              <w:t>usvojila (20%)</w:t>
            </w:r>
          </w:p>
        </w:tc>
        <w:tc>
          <w:tcPr>
            <w:tcW w:w="1246" w:type="pct"/>
            <w:vMerge/>
            <w:shd w:val="clear" w:color="auto" w:fill="BFBFBF" w:themeFill="background1" w:themeFillShade="BF"/>
          </w:tcPr>
          <w:p w14:paraId="13CC9CEC" w14:textId="77777777" w:rsidR="00E2286B" w:rsidRPr="001B3468" w:rsidRDefault="00E2286B" w:rsidP="00E2286B">
            <w:pPr>
              <w:ind w:right="-23"/>
              <w:jc w:val="center"/>
              <w:rPr>
                <w:rFonts w:ascii="Arial" w:hAnsi="Arial" w:cs="Arial"/>
                <w:b/>
                <w:color w:val="000000" w:themeColor="text1"/>
                <w:sz w:val="17"/>
                <w:szCs w:val="17"/>
              </w:rPr>
            </w:pPr>
          </w:p>
        </w:tc>
      </w:tr>
      <w:tr w:rsidR="00E2286B" w:rsidRPr="001B3468" w14:paraId="3041483E"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1F89F3C5" w14:textId="77777777" w:rsidR="00E2286B" w:rsidRPr="001B3468" w:rsidRDefault="00E2286B" w:rsidP="00E2286B">
            <w:pPr>
              <w:jc w:val="center"/>
              <w:rPr>
                <w:rFonts w:ascii="Arial" w:hAnsi="Arial" w:cs="Arial"/>
                <w:color w:val="000000" w:themeColor="text1"/>
                <w:sz w:val="17"/>
                <w:szCs w:val="17"/>
              </w:rPr>
            </w:pPr>
          </w:p>
        </w:tc>
        <w:tc>
          <w:tcPr>
            <w:tcW w:w="1427" w:type="pct"/>
            <w:shd w:val="clear" w:color="auto" w:fill="FFFFFF" w:themeFill="background1"/>
          </w:tcPr>
          <w:p w14:paraId="0A599879" w14:textId="77777777" w:rsidR="00E2286B" w:rsidRPr="001B3468" w:rsidRDefault="00E2286B" w:rsidP="00E2286B">
            <w:pPr>
              <w:ind w:right="-23"/>
              <w:rPr>
                <w:rFonts w:ascii="Arial" w:hAnsi="Arial" w:cs="Arial"/>
                <w:color w:val="000000" w:themeColor="text1"/>
                <w:sz w:val="17"/>
                <w:szCs w:val="17"/>
              </w:rPr>
            </w:pPr>
          </w:p>
        </w:tc>
        <w:tc>
          <w:tcPr>
            <w:tcW w:w="351" w:type="pct"/>
            <w:shd w:val="clear" w:color="auto" w:fill="FFFFFF" w:themeFill="background1"/>
            <w:vAlign w:val="center"/>
          </w:tcPr>
          <w:p w14:paraId="2A3B0D82" w14:textId="77777777" w:rsidR="00E2286B" w:rsidRPr="001B3468" w:rsidRDefault="00E2286B" w:rsidP="00E2286B">
            <w:pPr>
              <w:ind w:right="-23"/>
              <w:jc w:val="center"/>
              <w:rPr>
                <w:rFonts w:ascii="Arial" w:hAnsi="Arial" w:cs="Arial"/>
                <w:color w:val="000000" w:themeColor="text1"/>
                <w:sz w:val="17"/>
                <w:szCs w:val="17"/>
              </w:rPr>
            </w:pPr>
          </w:p>
        </w:tc>
        <w:tc>
          <w:tcPr>
            <w:tcW w:w="350" w:type="pct"/>
            <w:shd w:val="clear" w:color="auto" w:fill="FFFFFF" w:themeFill="background1"/>
            <w:vAlign w:val="center"/>
          </w:tcPr>
          <w:p w14:paraId="36820CDE" w14:textId="77777777" w:rsidR="00E2286B" w:rsidRPr="001B3468" w:rsidRDefault="00E2286B" w:rsidP="00E2286B">
            <w:pPr>
              <w:ind w:right="-23"/>
              <w:jc w:val="center"/>
              <w:rPr>
                <w:rFonts w:ascii="Arial" w:hAnsi="Arial" w:cs="Arial"/>
                <w:color w:val="000000" w:themeColor="text1"/>
                <w:sz w:val="17"/>
                <w:szCs w:val="17"/>
              </w:rPr>
            </w:pPr>
          </w:p>
        </w:tc>
        <w:tc>
          <w:tcPr>
            <w:tcW w:w="727" w:type="pct"/>
            <w:gridSpan w:val="2"/>
            <w:shd w:val="clear" w:color="auto" w:fill="FFFFFF" w:themeFill="background1"/>
            <w:vAlign w:val="center"/>
          </w:tcPr>
          <w:p w14:paraId="363475EB" w14:textId="77777777" w:rsidR="00E2286B" w:rsidRPr="001B3468" w:rsidRDefault="00E2286B" w:rsidP="00E2286B">
            <w:pPr>
              <w:ind w:right="-23"/>
              <w:jc w:val="center"/>
              <w:rPr>
                <w:rFonts w:ascii="Arial" w:hAnsi="Arial" w:cs="Arial"/>
                <w:color w:val="000000" w:themeColor="text1"/>
                <w:sz w:val="17"/>
                <w:szCs w:val="17"/>
              </w:rPr>
            </w:pPr>
          </w:p>
        </w:tc>
        <w:tc>
          <w:tcPr>
            <w:tcW w:w="389" w:type="pct"/>
            <w:gridSpan w:val="2"/>
            <w:shd w:val="clear" w:color="auto" w:fill="FFFFFF" w:themeFill="background1"/>
            <w:vAlign w:val="center"/>
          </w:tcPr>
          <w:p w14:paraId="159C86F9" w14:textId="77777777" w:rsidR="00E2286B" w:rsidRPr="001B3468" w:rsidRDefault="00E2286B" w:rsidP="00E2286B">
            <w:pPr>
              <w:ind w:right="-23"/>
              <w:jc w:val="center"/>
              <w:rPr>
                <w:rFonts w:ascii="Arial" w:hAnsi="Arial" w:cs="Arial"/>
                <w:color w:val="000000" w:themeColor="text1"/>
                <w:sz w:val="17"/>
                <w:szCs w:val="17"/>
              </w:rPr>
            </w:pPr>
          </w:p>
        </w:tc>
        <w:tc>
          <w:tcPr>
            <w:tcW w:w="271" w:type="pct"/>
            <w:shd w:val="clear" w:color="auto" w:fill="FFFFFF" w:themeFill="background1"/>
            <w:vAlign w:val="center"/>
          </w:tcPr>
          <w:p w14:paraId="30F2C6B0" w14:textId="77777777" w:rsidR="00E2286B" w:rsidRPr="001B3468" w:rsidRDefault="00E2286B" w:rsidP="00E2286B">
            <w:pPr>
              <w:ind w:right="-23"/>
              <w:jc w:val="center"/>
              <w:rPr>
                <w:rFonts w:ascii="Arial" w:hAnsi="Arial" w:cs="Arial"/>
                <w:color w:val="000000" w:themeColor="text1"/>
                <w:sz w:val="17"/>
                <w:szCs w:val="17"/>
              </w:rPr>
            </w:pPr>
          </w:p>
        </w:tc>
        <w:tc>
          <w:tcPr>
            <w:tcW w:w="1246" w:type="pct"/>
            <w:shd w:val="clear" w:color="auto" w:fill="FFFFFF" w:themeFill="background1"/>
            <w:vAlign w:val="center"/>
          </w:tcPr>
          <w:p w14:paraId="6CBD2BAC" w14:textId="77777777" w:rsidR="00E2286B" w:rsidRPr="001B3468" w:rsidRDefault="00E2286B" w:rsidP="00E2286B">
            <w:pPr>
              <w:ind w:right="-23"/>
              <w:jc w:val="both"/>
              <w:rPr>
                <w:rFonts w:ascii="Arial" w:hAnsi="Arial" w:cs="Arial"/>
                <w:color w:val="000000" w:themeColor="text1"/>
                <w:sz w:val="17"/>
                <w:szCs w:val="17"/>
              </w:rPr>
            </w:pPr>
          </w:p>
        </w:tc>
      </w:tr>
      <w:tr w:rsidR="00E2286B" w:rsidRPr="001B3468" w14:paraId="094A6060"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537D3595" w14:textId="77777777" w:rsidR="00E2286B" w:rsidRPr="001B3468" w:rsidRDefault="00E2286B" w:rsidP="00E2286B">
            <w:pPr>
              <w:jc w:val="center"/>
              <w:rPr>
                <w:rFonts w:ascii="Arial" w:hAnsi="Arial" w:cs="Arial"/>
                <w:color w:val="000000" w:themeColor="text1"/>
                <w:sz w:val="17"/>
                <w:szCs w:val="17"/>
              </w:rPr>
            </w:pPr>
          </w:p>
        </w:tc>
        <w:tc>
          <w:tcPr>
            <w:tcW w:w="1427" w:type="pct"/>
            <w:shd w:val="clear" w:color="auto" w:fill="FFFFFF" w:themeFill="background1"/>
          </w:tcPr>
          <w:p w14:paraId="057D84C7" w14:textId="77777777" w:rsidR="00E2286B" w:rsidRPr="001B3468" w:rsidRDefault="00E2286B" w:rsidP="00E2286B">
            <w:pPr>
              <w:ind w:right="-23"/>
              <w:rPr>
                <w:rFonts w:ascii="Arial" w:hAnsi="Arial" w:cs="Arial"/>
                <w:color w:val="000000" w:themeColor="text1"/>
                <w:sz w:val="17"/>
                <w:szCs w:val="17"/>
              </w:rPr>
            </w:pPr>
          </w:p>
        </w:tc>
        <w:tc>
          <w:tcPr>
            <w:tcW w:w="351" w:type="pct"/>
            <w:shd w:val="clear" w:color="auto" w:fill="FFFFFF" w:themeFill="background1"/>
            <w:vAlign w:val="center"/>
          </w:tcPr>
          <w:p w14:paraId="3B5B6C22" w14:textId="77777777" w:rsidR="00E2286B" w:rsidRPr="001B3468" w:rsidRDefault="00E2286B" w:rsidP="00E2286B">
            <w:pPr>
              <w:ind w:right="-23"/>
              <w:jc w:val="center"/>
              <w:rPr>
                <w:rFonts w:ascii="Arial" w:hAnsi="Arial" w:cs="Arial"/>
                <w:color w:val="000000" w:themeColor="text1"/>
                <w:sz w:val="17"/>
                <w:szCs w:val="17"/>
              </w:rPr>
            </w:pPr>
          </w:p>
        </w:tc>
        <w:tc>
          <w:tcPr>
            <w:tcW w:w="350" w:type="pct"/>
            <w:shd w:val="clear" w:color="auto" w:fill="FFFFFF" w:themeFill="background1"/>
            <w:vAlign w:val="center"/>
          </w:tcPr>
          <w:p w14:paraId="3D5023C7" w14:textId="77777777" w:rsidR="00E2286B" w:rsidRPr="001B3468" w:rsidRDefault="00E2286B" w:rsidP="00E2286B">
            <w:pPr>
              <w:ind w:right="-23"/>
              <w:jc w:val="center"/>
              <w:rPr>
                <w:rFonts w:ascii="Arial" w:hAnsi="Arial" w:cs="Arial"/>
                <w:color w:val="000000" w:themeColor="text1"/>
                <w:sz w:val="17"/>
                <w:szCs w:val="17"/>
              </w:rPr>
            </w:pPr>
          </w:p>
        </w:tc>
        <w:tc>
          <w:tcPr>
            <w:tcW w:w="727" w:type="pct"/>
            <w:gridSpan w:val="2"/>
            <w:shd w:val="clear" w:color="auto" w:fill="FFFFFF" w:themeFill="background1"/>
            <w:vAlign w:val="center"/>
          </w:tcPr>
          <w:p w14:paraId="46795173" w14:textId="77777777" w:rsidR="00E2286B" w:rsidRPr="001B3468" w:rsidRDefault="00E2286B" w:rsidP="00E2286B">
            <w:pPr>
              <w:ind w:right="-23"/>
              <w:jc w:val="center"/>
              <w:rPr>
                <w:rFonts w:ascii="Arial" w:hAnsi="Arial" w:cs="Arial"/>
                <w:color w:val="000000" w:themeColor="text1"/>
                <w:sz w:val="17"/>
                <w:szCs w:val="17"/>
              </w:rPr>
            </w:pPr>
          </w:p>
        </w:tc>
        <w:tc>
          <w:tcPr>
            <w:tcW w:w="389" w:type="pct"/>
            <w:gridSpan w:val="2"/>
            <w:shd w:val="clear" w:color="auto" w:fill="FFFFFF" w:themeFill="background1"/>
            <w:vAlign w:val="center"/>
          </w:tcPr>
          <w:p w14:paraId="37367F8C" w14:textId="77777777" w:rsidR="00E2286B" w:rsidRPr="001B3468" w:rsidRDefault="00E2286B" w:rsidP="00E2286B">
            <w:pPr>
              <w:ind w:right="-23"/>
              <w:jc w:val="center"/>
              <w:rPr>
                <w:rFonts w:ascii="Arial" w:hAnsi="Arial" w:cs="Arial"/>
                <w:color w:val="000000" w:themeColor="text1"/>
                <w:sz w:val="17"/>
                <w:szCs w:val="17"/>
              </w:rPr>
            </w:pPr>
          </w:p>
        </w:tc>
        <w:tc>
          <w:tcPr>
            <w:tcW w:w="271" w:type="pct"/>
            <w:shd w:val="clear" w:color="auto" w:fill="FFFFFF" w:themeFill="background1"/>
            <w:vAlign w:val="center"/>
          </w:tcPr>
          <w:p w14:paraId="40C7DE5F" w14:textId="77777777" w:rsidR="00E2286B" w:rsidRPr="001B3468" w:rsidRDefault="00E2286B" w:rsidP="00E2286B">
            <w:pPr>
              <w:ind w:right="-23"/>
              <w:jc w:val="center"/>
              <w:rPr>
                <w:rFonts w:ascii="Arial" w:hAnsi="Arial" w:cs="Arial"/>
                <w:color w:val="000000" w:themeColor="text1"/>
                <w:sz w:val="17"/>
                <w:szCs w:val="17"/>
              </w:rPr>
            </w:pPr>
          </w:p>
        </w:tc>
        <w:tc>
          <w:tcPr>
            <w:tcW w:w="1246" w:type="pct"/>
            <w:shd w:val="clear" w:color="auto" w:fill="FFFFFF" w:themeFill="background1"/>
            <w:vAlign w:val="center"/>
          </w:tcPr>
          <w:p w14:paraId="4EAACB69" w14:textId="77777777" w:rsidR="00E2286B" w:rsidRPr="001B3468" w:rsidRDefault="00E2286B" w:rsidP="00E2286B">
            <w:pPr>
              <w:ind w:right="-23"/>
              <w:jc w:val="both"/>
              <w:rPr>
                <w:rFonts w:ascii="Arial" w:hAnsi="Arial" w:cs="Arial"/>
                <w:color w:val="000000" w:themeColor="text1"/>
                <w:sz w:val="17"/>
                <w:szCs w:val="17"/>
              </w:rPr>
            </w:pPr>
          </w:p>
        </w:tc>
      </w:tr>
      <w:tr w:rsidR="00E2286B" w:rsidRPr="001B3468" w14:paraId="4FC2321D" w14:textId="77777777" w:rsidTr="00E2286B">
        <w:trPr>
          <w:trHeight w:val="20"/>
        </w:trPr>
        <w:tc>
          <w:tcPr>
            <w:tcW w:w="5000" w:type="pct"/>
            <w:gridSpan w:val="10"/>
            <w:shd w:val="clear" w:color="auto" w:fill="BFBFBF" w:themeFill="background1" w:themeFillShade="BF"/>
          </w:tcPr>
          <w:p w14:paraId="05600591" w14:textId="77777777" w:rsidR="00E2286B" w:rsidRPr="001B3468" w:rsidRDefault="00E2286B" w:rsidP="00E2286B">
            <w:pPr>
              <w:rPr>
                <w:rFonts w:ascii="Arial" w:hAnsi="Arial" w:cs="Arial"/>
                <w:b/>
                <w:color w:val="000000" w:themeColor="text1"/>
                <w:sz w:val="17"/>
                <w:szCs w:val="17"/>
              </w:rPr>
            </w:pPr>
            <w:r w:rsidRPr="001B3468">
              <w:rPr>
                <w:rFonts w:ascii="Arial" w:hAnsi="Arial" w:cs="Arial"/>
                <w:b/>
                <w:color w:val="000000" w:themeColor="text1"/>
                <w:sz w:val="17"/>
                <w:szCs w:val="17"/>
              </w:rPr>
              <w:t xml:space="preserve">Podzakonski propisi </w:t>
            </w:r>
          </w:p>
        </w:tc>
      </w:tr>
      <w:tr w:rsidR="00E2286B" w:rsidRPr="001B3468" w14:paraId="0443482F" w14:textId="77777777" w:rsidTr="00E2286B">
        <w:tblPrEx>
          <w:tblLook w:val="01E0" w:firstRow="1" w:lastRow="1" w:firstColumn="1" w:lastColumn="1" w:noHBand="0" w:noVBand="0"/>
        </w:tblPrEx>
        <w:trPr>
          <w:trHeight w:val="20"/>
        </w:trPr>
        <w:tc>
          <w:tcPr>
            <w:tcW w:w="239" w:type="pct"/>
            <w:vMerge w:val="restart"/>
            <w:shd w:val="clear" w:color="auto" w:fill="BFBFBF" w:themeFill="background1" w:themeFillShade="BF"/>
            <w:vAlign w:val="center"/>
          </w:tcPr>
          <w:p w14:paraId="68096357" w14:textId="77777777" w:rsidR="00E2286B" w:rsidRPr="001B3468" w:rsidRDefault="00E2286B" w:rsidP="00E2286B">
            <w:pPr>
              <w:ind w:right="-23"/>
              <w:rPr>
                <w:rFonts w:ascii="Arial" w:hAnsi="Arial" w:cs="Arial"/>
                <w:b/>
                <w:color w:val="000000" w:themeColor="text1"/>
                <w:sz w:val="17"/>
                <w:szCs w:val="17"/>
              </w:rPr>
            </w:pPr>
            <w:r w:rsidRPr="001B3468">
              <w:rPr>
                <w:rFonts w:ascii="Arial" w:hAnsi="Arial" w:cs="Arial"/>
                <w:b/>
                <w:color w:val="000000" w:themeColor="text1"/>
                <w:sz w:val="17"/>
                <w:szCs w:val="17"/>
              </w:rPr>
              <w:t>Redni broj</w:t>
            </w:r>
          </w:p>
        </w:tc>
        <w:tc>
          <w:tcPr>
            <w:tcW w:w="1778" w:type="pct"/>
            <w:gridSpan w:val="2"/>
            <w:vMerge w:val="restart"/>
            <w:shd w:val="clear" w:color="auto" w:fill="BFBFBF" w:themeFill="background1" w:themeFillShade="BF"/>
            <w:vAlign w:val="center"/>
          </w:tcPr>
          <w:p w14:paraId="4B34F485" w14:textId="77777777" w:rsidR="00E2286B" w:rsidRPr="001B3468" w:rsidRDefault="00E2286B" w:rsidP="00E2286B">
            <w:pPr>
              <w:ind w:right="-23"/>
              <w:rPr>
                <w:rFonts w:ascii="Arial" w:hAnsi="Arial" w:cs="Arial"/>
                <w:b/>
                <w:color w:val="000000" w:themeColor="text1"/>
                <w:sz w:val="17"/>
                <w:szCs w:val="17"/>
              </w:rPr>
            </w:pPr>
            <w:r w:rsidRPr="001B3468">
              <w:rPr>
                <w:rFonts w:ascii="Arial" w:hAnsi="Arial" w:cs="Arial"/>
                <w:b/>
                <w:color w:val="000000" w:themeColor="text1"/>
                <w:sz w:val="17"/>
                <w:szCs w:val="17"/>
              </w:rPr>
              <w:t xml:space="preserve">Naziv propisa </w:t>
            </w:r>
          </w:p>
        </w:tc>
        <w:tc>
          <w:tcPr>
            <w:tcW w:w="621" w:type="pct"/>
            <w:gridSpan w:val="2"/>
            <w:vMerge w:val="restart"/>
            <w:shd w:val="clear" w:color="auto" w:fill="BFBFBF" w:themeFill="background1" w:themeFillShade="BF"/>
            <w:vAlign w:val="center"/>
          </w:tcPr>
          <w:p w14:paraId="49956C15" w14:textId="77777777" w:rsidR="00E2286B" w:rsidRPr="001B3468" w:rsidRDefault="00E2286B" w:rsidP="00E2286B">
            <w:pPr>
              <w:ind w:right="-23"/>
              <w:jc w:val="center"/>
              <w:rPr>
                <w:rFonts w:ascii="Arial" w:hAnsi="Arial" w:cs="Arial"/>
                <w:b/>
                <w:color w:val="000000" w:themeColor="text1"/>
                <w:sz w:val="17"/>
                <w:szCs w:val="17"/>
              </w:rPr>
            </w:pPr>
            <w:r w:rsidRPr="001B3468">
              <w:rPr>
                <w:rFonts w:ascii="Arial" w:hAnsi="Arial" w:cs="Arial"/>
                <w:b/>
                <w:color w:val="000000" w:themeColor="text1"/>
                <w:sz w:val="17"/>
                <w:szCs w:val="17"/>
              </w:rPr>
              <w:t xml:space="preserve">Planirani rok za pripremu </w:t>
            </w:r>
          </w:p>
        </w:tc>
        <w:tc>
          <w:tcPr>
            <w:tcW w:w="1116" w:type="pct"/>
            <w:gridSpan w:val="4"/>
            <w:shd w:val="clear" w:color="auto" w:fill="BFBFBF" w:themeFill="background1" w:themeFillShade="BF"/>
            <w:vAlign w:val="center"/>
          </w:tcPr>
          <w:p w14:paraId="04602C56" w14:textId="77777777" w:rsidR="00E2286B" w:rsidRPr="001B3468" w:rsidRDefault="00E2286B" w:rsidP="00E2286B">
            <w:pPr>
              <w:ind w:right="-23"/>
              <w:jc w:val="center"/>
              <w:rPr>
                <w:rFonts w:ascii="Arial" w:hAnsi="Arial" w:cs="Arial"/>
                <w:b/>
                <w:color w:val="000000" w:themeColor="text1"/>
                <w:sz w:val="17"/>
                <w:szCs w:val="17"/>
              </w:rPr>
            </w:pPr>
            <w:r w:rsidRPr="001B3468">
              <w:rPr>
                <w:rFonts w:ascii="Arial" w:hAnsi="Arial" w:cs="Arial"/>
                <w:b/>
                <w:color w:val="000000" w:themeColor="text1"/>
                <w:sz w:val="17"/>
                <w:szCs w:val="17"/>
              </w:rPr>
              <w:t>Status propisa, zaključno sa 31.12. 2023 god</w:t>
            </w:r>
          </w:p>
        </w:tc>
        <w:tc>
          <w:tcPr>
            <w:tcW w:w="1246" w:type="pct"/>
            <w:vMerge w:val="restart"/>
            <w:shd w:val="clear" w:color="auto" w:fill="BFBFBF" w:themeFill="background1" w:themeFillShade="BF"/>
            <w:vAlign w:val="center"/>
          </w:tcPr>
          <w:p w14:paraId="78919663" w14:textId="77777777" w:rsidR="00E2286B" w:rsidRPr="001B3468" w:rsidRDefault="00E2286B" w:rsidP="00E2286B">
            <w:pPr>
              <w:ind w:right="-23"/>
              <w:jc w:val="center"/>
              <w:rPr>
                <w:rFonts w:ascii="Arial" w:hAnsi="Arial" w:cs="Arial"/>
                <w:b/>
                <w:i/>
                <w:color w:val="000000" w:themeColor="text1"/>
                <w:sz w:val="17"/>
                <w:szCs w:val="17"/>
                <w:lang w:val="pl-PL"/>
              </w:rPr>
            </w:pPr>
            <w:r w:rsidRPr="001B3468">
              <w:rPr>
                <w:rFonts w:ascii="Arial" w:hAnsi="Arial" w:cs="Arial"/>
                <w:b/>
                <w:i/>
                <w:color w:val="000000" w:themeColor="text1"/>
                <w:sz w:val="17"/>
                <w:szCs w:val="17"/>
                <w:lang w:val="pl-PL"/>
              </w:rPr>
              <w:t>Obrazloženje ukoliko rok nije ispoštovan</w:t>
            </w:r>
          </w:p>
        </w:tc>
      </w:tr>
      <w:tr w:rsidR="00E2286B" w:rsidRPr="001B3468" w14:paraId="04380665" w14:textId="77777777" w:rsidTr="00E2286B">
        <w:tblPrEx>
          <w:tblLook w:val="01E0" w:firstRow="1" w:lastRow="1" w:firstColumn="1" w:lastColumn="1" w:noHBand="0" w:noVBand="0"/>
        </w:tblPrEx>
        <w:trPr>
          <w:trHeight w:val="20"/>
        </w:trPr>
        <w:tc>
          <w:tcPr>
            <w:tcW w:w="239" w:type="pct"/>
            <w:vMerge/>
            <w:shd w:val="clear" w:color="auto" w:fill="BFBFBF" w:themeFill="background1" w:themeFillShade="BF"/>
          </w:tcPr>
          <w:p w14:paraId="2434DC10" w14:textId="77777777" w:rsidR="00E2286B" w:rsidRPr="001B3468" w:rsidRDefault="00E2286B" w:rsidP="00E2286B">
            <w:pPr>
              <w:ind w:right="-23"/>
              <w:jc w:val="center"/>
              <w:rPr>
                <w:rFonts w:ascii="Arial" w:hAnsi="Arial" w:cs="Arial"/>
                <w:color w:val="000000" w:themeColor="text1"/>
                <w:sz w:val="17"/>
                <w:szCs w:val="17"/>
                <w:lang w:val="pl-PL"/>
              </w:rPr>
            </w:pPr>
          </w:p>
        </w:tc>
        <w:tc>
          <w:tcPr>
            <w:tcW w:w="1778" w:type="pct"/>
            <w:gridSpan w:val="2"/>
            <w:vMerge/>
            <w:shd w:val="clear" w:color="auto" w:fill="BFBFBF" w:themeFill="background1" w:themeFillShade="BF"/>
          </w:tcPr>
          <w:p w14:paraId="1AEB1301" w14:textId="77777777" w:rsidR="00E2286B" w:rsidRPr="001B3468" w:rsidRDefault="00E2286B" w:rsidP="00E2286B">
            <w:pPr>
              <w:ind w:right="-23"/>
              <w:jc w:val="center"/>
              <w:rPr>
                <w:rFonts w:ascii="Arial" w:hAnsi="Arial" w:cs="Arial"/>
                <w:color w:val="000000" w:themeColor="text1"/>
                <w:sz w:val="17"/>
                <w:szCs w:val="17"/>
                <w:lang w:val="pl-PL"/>
              </w:rPr>
            </w:pPr>
          </w:p>
        </w:tc>
        <w:tc>
          <w:tcPr>
            <w:tcW w:w="621" w:type="pct"/>
            <w:gridSpan w:val="2"/>
            <w:vMerge/>
            <w:shd w:val="clear" w:color="auto" w:fill="BFBFBF" w:themeFill="background1" w:themeFillShade="BF"/>
          </w:tcPr>
          <w:p w14:paraId="4744C1E3" w14:textId="77777777" w:rsidR="00E2286B" w:rsidRPr="001B3468" w:rsidRDefault="00E2286B" w:rsidP="00E2286B">
            <w:pPr>
              <w:ind w:right="-23"/>
              <w:jc w:val="center"/>
              <w:rPr>
                <w:rFonts w:ascii="Arial" w:hAnsi="Arial" w:cs="Arial"/>
                <w:color w:val="000000" w:themeColor="text1"/>
                <w:sz w:val="17"/>
                <w:szCs w:val="17"/>
                <w:lang w:val="pl-PL"/>
              </w:rPr>
            </w:pPr>
          </w:p>
        </w:tc>
        <w:tc>
          <w:tcPr>
            <w:tcW w:w="671" w:type="pct"/>
            <w:gridSpan w:val="2"/>
            <w:shd w:val="clear" w:color="auto" w:fill="BFBFBF" w:themeFill="background1" w:themeFillShade="BF"/>
            <w:vAlign w:val="center"/>
          </w:tcPr>
          <w:p w14:paraId="33CF07F8"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Nacrt (80%)</w:t>
            </w:r>
          </w:p>
        </w:tc>
        <w:tc>
          <w:tcPr>
            <w:tcW w:w="445" w:type="pct"/>
            <w:gridSpan w:val="2"/>
            <w:shd w:val="clear" w:color="auto" w:fill="BFBFBF" w:themeFill="background1" w:themeFillShade="BF"/>
            <w:vAlign w:val="center"/>
          </w:tcPr>
          <w:p w14:paraId="28717B27"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Akt usvojen (20%)</w:t>
            </w:r>
          </w:p>
        </w:tc>
        <w:tc>
          <w:tcPr>
            <w:tcW w:w="1246" w:type="pct"/>
            <w:vMerge/>
            <w:shd w:val="clear" w:color="auto" w:fill="BFBFBF" w:themeFill="background1" w:themeFillShade="BF"/>
          </w:tcPr>
          <w:p w14:paraId="248E5AA4" w14:textId="77777777" w:rsidR="00E2286B" w:rsidRPr="001B3468" w:rsidRDefault="00E2286B" w:rsidP="00E2286B">
            <w:pPr>
              <w:ind w:right="-23"/>
              <w:jc w:val="center"/>
              <w:rPr>
                <w:rFonts w:ascii="Arial" w:hAnsi="Arial" w:cs="Arial"/>
                <w:b/>
                <w:color w:val="000000" w:themeColor="text1"/>
                <w:sz w:val="17"/>
                <w:szCs w:val="17"/>
              </w:rPr>
            </w:pPr>
          </w:p>
        </w:tc>
      </w:tr>
      <w:tr w:rsidR="00E2286B" w:rsidRPr="001B3468" w14:paraId="74EA013C"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745A08BC" w14:textId="77777777" w:rsidR="00E2286B" w:rsidRPr="001B3468" w:rsidRDefault="00E2286B" w:rsidP="00E2286B">
            <w:pPr>
              <w:rPr>
                <w:rFonts w:ascii="Arial" w:hAnsi="Arial" w:cs="Arial"/>
                <w:color w:val="000000" w:themeColor="text1"/>
                <w:sz w:val="17"/>
                <w:szCs w:val="17"/>
              </w:rPr>
            </w:pPr>
            <w:r w:rsidRPr="001B3468">
              <w:rPr>
                <w:rFonts w:ascii="Arial" w:hAnsi="Arial" w:cs="Arial"/>
                <w:b/>
                <w:color w:val="000000" w:themeColor="text1"/>
                <w:sz w:val="17"/>
                <w:szCs w:val="17"/>
              </w:rPr>
              <w:t>1.</w:t>
            </w:r>
          </w:p>
        </w:tc>
        <w:tc>
          <w:tcPr>
            <w:tcW w:w="1778" w:type="pct"/>
            <w:gridSpan w:val="2"/>
            <w:shd w:val="clear" w:color="auto" w:fill="FFFFFF" w:themeFill="background1"/>
            <w:vAlign w:val="center"/>
          </w:tcPr>
          <w:p w14:paraId="3D0E0F68" w14:textId="77777777" w:rsidR="00E2286B" w:rsidRPr="001B3468" w:rsidRDefault="00E2286B" w:rsidP="00E2286B">
            <w:pPr>
              <w:ind w:right="-23"/>
              <w:rPr>
                <w:rFonts w:ascii="Arial" w:hAnsi="Arial" w:cs="Arial"/>
                <w:color w:val="000000" w:themeColor="text1"/>
                <w:sz w:val="17"/>
                <w:szCs w:val="17"/>
              </w:rPr>
            </w:pPr>
            <w:r w:rsidRPr="001B3468">
              <w:rPr>
                <w:rFonts w:ascii="Arial" w:hAnsi="Arial" w:cs="Arial"/>
                <w:color w:val="000000" w:themeColor="text1"/>
                <w:sz w:val="17"/>
                <w:szCs w:val="17"/>
              </w:rPr>
              <w:t>Informacija o vrednovanju rada osnovnih i srednjih škola Grada Gradačac u školskoj 202</w:t>
            </w:r>
            <w:r>
              <w:rPr>
                <w:rFonts w:ascii="Arial" w:hAnsi="Arial" w:cs="Arial"/>
                <w:color w:val="000000" w:themeColor="text1"/>
                <w:sz w:val="17"/>
                <w:szCs w:val="17"/>
              </w:rPr>
              <w:t>3/24</w:t>
            </w:r>
            <w:r w:rsidRPr="001B3468">
              <w:rPr>
                <w:rFonts w:ascii="Arial" w:hAnsi="Arial" w:cs="Arial"/>
                <w:color w:val="000000" w:themeColor="text1"/>
                <w:sz w:val="17"/>
                <w:szCs w:val="17"/>
              </w:rPr>
              <w:t>. godini.</w:t>
            </w:r>
          </w:p>
        </w:tc>
        <w:tc>
          <w:tcPr>
            <w:tcW w:w="621" w:type="pct"/>
            <w:gridSpan w:val="2"/>
            <w:shd w:val="clear" w:color="auto" w:fill="FFFFFF" w:themeFill="background1"/>
            <w:vAlign w:val="center"/>
          </w:tcPr>
          <w:p w14:paraId="5F71CD0A" w14:textId="77777777" w:rsidR="00E2286B" w:rsidRPr="001B3468" w:rsidRDefault="00E2286B" w:rsidP="00E2286B">
            <w:pPr>
              <w:ind w:right="-23"/>
              <w:rPr>
                <w:rFonts w:ascii="Arial" w:hAnsi="Arial" w:cs="Arial"/>
                <w:color w:val="000000" w:themeColor="text1"/>
                <w:sz w:val="17"/>
                <w:szCs w:val="17"/>
              </w:rPr>
            </w:pPr>
            <w:r w:rsidRPr="001B3468">
              <w:rPr>
                <w:rFonts w:ascii="Arial" w:hAnsi="Arial" w:cs="Arial"/>
                <w:color w:val="000000" w:themeColor="text1"/>
                <w:sz w:val="17"/>
                <w:szCs w:val="17"/>
              </w:rPr>
              <w:t>Januar</w:t>
            </w:r>
          </w:p>
        </w:tc>
        <w:tc>
          <w:tcPr>
            <w:tcW w:w="671" w:type="pct"/>
            <w:gridSpan w:val="2"/>
            <w:shd w:val="clear" w:color="auto" w:fill="FFFFFF" w:themeFill="background1"/>
            <w:vAlign w:val="center"/>
          </w:tcPr>
          <w:p w14:paraId="2BD3E4AE" w14:textId="77777777" w:rsidR="00E2286B" w:rsidRPr="001B3468" w:rsidRDefault="00E2286B" w:rsidP="00E2286B">
            <w:pPr>
              <w:ind w:right="-23"/>
              <w:rPr>
                <w:rFonts w:ascii="Arial" w:hAnsi="Arial" w:cs="Arial"/>
                <w:color w:val="000000" w:themeColor="text1"/>
                <w:sz w:val="17"/>
                <w:szCs w:val="17"/>
              </w:rPr>
            </w:pPr>
          </w:p>
        </w:tc>
        <w:tc>
          <w:tcPr>
            <w:tcW w:w="445" w:type="pct"/>
            <w:gridSpan w:val="2"/>
            <w:shd w:val="clear" w:color="auto" w:fill="FFFFFF" w:themeFill="background1"/>
            <w:vAlign w:val="center"/>
          </w:tcPr>
          <w:p w14:paraId="7AF8BE33" w14:textId="77777777" w:rsidR="00E2286B" w:rsidRPr="001B3468" w:rsidRDefault="00E2286B" w:rsidP="00E2286B">
            <w:pPr>
              <w:ind w:right="-23"/>
              <w:rPr>
                <w:rFonts w:ascii="Arial" w:hAnsi="Arial" w:cs="Arial"/>
                <w:color w:val="000000" w:themeColor="text1"/>
                <w:sz w:val="17"/>
                <w:szCs w:val="17"/>
              </w:rPr>
            </w:pPr>
          </w:p>
        </w:tc>
        <w:tc>
          <w:tcPr>
            <w:tcW w:w="1246" w:type="pct"/>
            <w:shd w:val="clear" w:color="auto" w:fill="FFFFFF" w:themeFill="background1"/>
            <w:vAlign w:val="center"/>
          </w:tcPr>
          <w:p w14:paraId="33A5A64F" w14:textId="77777777" w:rsidR="00E2286B" w:rsidRPr="001B3468" w:rsidRDefault="00E2286B" w:rsidP="00E2286B">
            <w:pPr>
              <w:ind w:right="-23"/>
              <w:jc w:val="both"/>
              <w:rPr>
                <w:rFonts w:ascii="Arial" w:hAnsi="Arial" w:cs="Arial"/>
                <w:color w:val="000000" w:themeColor="text1"/>
                <w:sz w:val="17"/>
                <w:szCs w:val="17"/>
              </w:rPr>
            </w:pPr>
            <w:r w:rsidRPr="001B3468">
              <w:rPr>
                <w:rFonts w:ascii="Arial" w:hAnsi="Arial" w:cs="Arial"/>
                <w:color w:val="000000" w:themeColor="text1"/>
                <w:sz w:val="17"/>
                <w:szCs w:val="17"/>
              </w:rPr>
              <w:t>Realizovano u roku</w:t>
            </w:r>
          </w:p>
        </w:tc>
      </w:tr>
      <w:tr w:rsidR="00E2286B" w:rsidRPr="001B3468" w14:paraId="2B481C2E"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503E4126"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b/>
                <w:color w:val="000000" w:themeColor="text1"/>
                <w:sz w:val="17"/>
                <w:szCs w:val="17"/>
              </w:rPr>
              <w:t>2.</w:t>
            </w:r>
          </w:p>
        </w:tc>
        <w:tc>
          <w:tcPr>
            <w:tcW w:w="1778" w:type="pct"/>
            <w:gridSpan w:val="2"/>
            <w:shd w:val="clear" w:color="auto" w:fill="FFFFFF" w:themeFill="background1"/>
            <w:vAlign w:val="center"/>
          </w:tcPr>
          <w:p w14:paraId="7F562D70" w14:textId="77777777" w:rsidR="00E2286B" w:rsidRPr="001B3468" w:rsidRDefault="00E2286B" w:rsidP="00E2286B">
            <w:pPr>
              <w:ind w:right="-23"/>
              <w:rPr>
                <w:rFonts w:ascii="Arial" w:hAnsi="Arial" w:cs="Arial"/>
                <w:color w:val="000000" w:themeColor="text1"/>
                <w:sz w:val="17"/>
                <w:szCs w:val="17"/>
              </w:rPr>
            </w:pPr>
            <w:r w:rsidRPr="001B3468">
              <w:rPr>
                <w:rFonts w:ascii="Arial" w:hAnsi="Arial" w:cs="Arial"/>
                <w:color w:val="000000" w:themeColor="text1"/>
                <w:sz w:val="17"/>
                <w:szCs w:val="17"/>
              </w:rPr>
              <w:t>Informacije o planu upisa učenika u prve razrede srednjih škola za školsku 202</w:t>
            </w:r>
            <w:r>
              <w:rPr>
                <w:rFonts w:ascii="Arial" w:hAnsi="Arial" w:cs="Arial"/>
                <w:color w:val="000000" w:themeColor="text1"/>
                <w:sz w:val="17"/>
                <w:szCs w:val="17"/>
              </w:rPr>
              <w:t>34</w:t>
            </w:r>
            <w:r w:rsidRPr="001B3468">
              <w:rPr>
                <w:rFonts w:ascii="Arial" w:hAnsi="Arial" w:cs="Arial"/>
                <w:color w:val="000000" w:themeColor="text1"/>
                <w:sz w:val="17"/>
                <w:szCs w:val="17"/>
              </w:rPr>
              <w:t>/2</w:t>
            </w:r>
            <w:r>
              <w:rPr>
                <w:rFonts w:ascii="Arial" w:hAnsi="Arial" w:cs="Arial"/>
                <w:color w:val="000000" w:themeColor="text1"/>
                <w:sz w:val="17"/>
                <w:szCs w:val="17"/>
              </w:rPr>
              <w:t>4</w:t>
            </w:r>
            <w:r w:rsidRPr="001B3468">
              <w:rPr>
                <w:rFonts w:ascii="Arial" w:hAnsi="Arial" w:cs="Arial"/>
                <w:color w:val="000000" w:themeColor="text1"/>
                <w:sz w:val="17"/>
                <w:szCs w:val="17"/>
              </w:rPr>
              <w:t>. godinu</w:t>
            </w:r>
          </w:p>
        </w:tc>
        <w:tc>
          <w:tcPr>
            <w:tcW w:w="621" w:type="pct"/>
            <w:gridSpan w:val="2"/>
            <w:shd w:val="clear" w:color="auto" w:fill="FFFFFF" w:themeFill="background1"/>
            <w:vAlign w:val="center"/>
          </w:tcPr>
          <w:p w14:paraId="281A0B57" w14:textId="77777777" w:rsidR="00E2286B" w:rsidRPr="001B3468" w:rsidRDefault="00E2286B" w:rsidP="00E2286B">
            <w:pPr>
              <w:ind w:right="-23"/>
              <w:rPr>
                <w:rFonts w:ascii="Arial" w:hAnsi="Arial" w:cs="Arial"/>
                <w:color w:val="000000" w:themeColor="text1"/>
                <w:sz w:val="17"/>
                <w:szCs w:val="17"/>
              </w:rPr>
            </w:pPr>
            <w:r w:rsidRPr="001B3468">
              <w:rPr>
                <w:rFonts w:ascii="Arial" w:hAnsi="Arial" w:cs="Arial"/>
                <w:color w:val="000000" w:themeColor="text1"/>
                <w:sz w:val="17"/>
                <w:szCs w:val="17"/>
              </w:rPr>
              <w:t>April</w:t>
            </w:r>
          </w:p>
        </w:tc>
        <w:tc>
          <w:tcPr>
            <w:tcW w:w="671" w:type="pct"/>
            <w:gridSpan w:val="2"/>
            <w:shd w:val="clear" w:color="auto" w:fill="FFFFFF" w:themeFill="background1"/>
            <w:vAlign w:val="center"/>
          </w:tcPr>
          <w:p w14:paraId="0A31C095" w14:textId="77777777" w:rsidR="00E2286B" w:rsidRPr="001B3468" w:rsidRDefault="00E2286B" w:rsidP="00E2286B">
            <w:pPr>
              <w:ind w:right="-23"/>
              <w:rPr>
                <w:rFonts w:ascii="Arial" w:hAnsi="Arial" w:cs="Arial"/>
                <w:color w:val="000000" w:themeColor="text1"/>
                <w:sz w:val="17"/>
                <w:szCs w:val="17"/>
              </w:rPr>
            </w:pPr>
          </w:p>
        </w:tc>
        <w:tc>
          <w:tcPr>
            <w:tcW w:w="445" w:type="pct"/>
            <w:gridSpan w:val="2"/>
            <w:shd w:val="clear" w:color="auto" w:fill="FFFFFF" w:themeFill="background1"/>
            <w:vAlign w:val="center"/>
          </w:tcPr>
          <w:p w14:paraId="31B5BB8B" w14:textId="77777777" w:rsidR="00E2286B" w:rsidRPr="001B3468" w:rsidRDefault="00E2286B" w:rsidP="00E2286B">
            <w:pPr>
              <w:ind w:right="-23"/>
              <w:rPr>
                <w:rFonts w:ascii="Arial" w:hAnsi="Arial" w:cs="Arial"/>
                <w:color w:val="000000" w:themeColor="text1"/>
                <w:sz w:val="17"/>
                <w:szCs w:val="17"/>
              </w:rPr>
            </w:pPr>
          </w:p>
        </w:tc>
        <w:tc>
          <w:tcPr>
            <w:tcW w:w="1246" w:type="pct"/>
            <w:shd w:val="clear" w:color="auto" w:fill="FFFFFF" w:themeFill="background1"/>
            <w:vAlign w:val="center"/>
          </w:tcPr>
          <w:p w14:paraId="23E88BCE" w14:textId="77777777" w:rsidR="00E2286B" w:rsidRPr="001B3468" w:rsidRDefault="00E2286B" w:rsidP="00E2286B">
            <w:pPr>
              <w:ind w:right="-23"/>
              <w:jc w:val="both"/>
              <w:rPr>
                <w:rFonts w:ascii="Arial" w:hAnsi="Arial" w:cs="Arial"/>
                <w:color w:val="000000" w:themeColor="text1"/>
                <w:sz w:val="17"/>
                <w:szCs w:val="17"/>
              </w:rPr>
            </w:pPr>
            <w:r w:rsidRPr="001B3468">
              <w:rPr>
                <w:rFonts w:ascii="Arial" w:hAnsi="Arial" w:cs="Arial"/>
                <w:color w:val="000000" w:themeColor="text1"/>
                <w:sz w:val="17"/>
                <w:szCs w:val="17"/>
              </w:rPr>
              <w:t>Realizovano u roku</w:t>
            </w:r>
            <w:r w:rsidRPr="001B3468" w:rsidDel="003A79BA">
              <w:rPr>
                <w:rFonts w:ascii="Arial" w:hAnsi="Arial" w:cs="Arial"/>
                <w:color w:val="000000" w:themeColor="text1"/>
                <w:sz w:val="17"/>
                <w:szCs w:val="17"/>
              </w:rPr>
              <w:t xml:space="preserve"> </w:t>
            </w:r>
          </w:p>
        </w:tc>
      </w:tr>
      <w:tr w:rsidR="00E2286B" w:rsidRPr="001B3468" w14:paraId="235E8B19"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086DC8FC"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b/>
                <w:color w:val="000000" w:themeColor="text1"/>
                <w:sz w:val="17"/>
                <w:szCs w:val="17"/>
              </w:rPr>
              <w:t>3.</w:t>
            </w:r>
          </w:p>
        </w:tc>
        <w:tc>
          <w:tcPr>
            <w:tcW w:w="1778" w:type="pct"/>
            <w:gridSpan w:val="2"/>
            <w:shd w:val="clear" w:color="auto" w:fill="FFFFFF" w:themeFill="background1"/>
            <w:vAlign w:val="center"/>
          </w:tcPr>
          <w:p w14:paraId="76C42ED4" w14:textId="77777777" w:rsidR="00E2286B" w:rsidRPr="001B3468" w:rsidRDefault="00E2286B" w:rsidP="00E2286B">
            <w:pPr>
              <w:ind w:right="-23"/>
              <w:rPr>
                <w:rFonts w:ascii="Arial" w:hAnsi="Arial" w:cs="Arial"/>
                <w:color w:val="000000" w:themeColor="text1"/>
                <w:sz w:val="17"/>
                <w:szCs w:val="17"/>
              </w:rPr>
            </w:pPr>
            <w:r>
              <w:rPr>
                <w:rFonts w:ascii="Arial" w:hAnsi="Arial" w:cs="Arial"/>
                <w:color w:val="000000" w:themeColor="text1"/>
                <w:sz w:val="17"/>
                <w:szCs w:val="17"/>
              </w:rPr>
              <w:t>Prijedlog O</w:t>
            </w:r>
            <w:r w:rsidRPr="001B3468">
              <w:rPr>
                <w:rFonts w:ascii="Arial" w:hAnsi="Arial" w:cs="Arial"/>
                <w:color w:val="000000" w:themeColor="text1"/>
                <w:sz w:val="17"/>
                <w:szCs w:val="17"/>
              </w:rPr>
              <w:t>dluke o iznosu sredstava i broju stipendija za učenike i studente sa područja Grada Gradačac za školsku 202</w:t>
            </w:r>
            <w:r>
              <w:rPr>
                <w:rFonts w:ascii="Arial" w:hAnsi="Arial" w:cs="Arial"/>
                <w:color w:val="000000" w:themeColor="text1"/>
                <w:sz w:val="17"/>
                <w:szCs w:val="17"/>
              </w:rPr>
              <w:t>4</w:t>
            </w:r>
            <w:r w:rsidRPr="001B3468">
              <w:rPr>
                <w:rFonts w:ascii="Arial" w:hAnsi="Arial" w:cs="Arial"/>
                <w:color w:val="000000" w:themeColor="text1"/>
                <w:sz w:val="17"/>
                <w:szCs w:val="17"/>
              </w:rPr>
              <w:t>/2</w:t>
            </w:r>
            <w:r>
              <w:rPr>
                <w:rFonts w:ascii="Arial" w:hAnsi="Arial" w:cs="Arial"/>
                <w:color w:val="000000" w:themeColor="text1"/>
                <w:sz w:val="17"/>
                <w:szCs w:val="17"/>
              </w:rPr>
              <w:t>5</w:t>
            </w:r>
            <w:r w:rsidRPr="001B3468">
              <w:rPr>
                <w:rFonts w:ascii="Arial" w:hAnsi="Arial" w:cs="Arial"/>
                <w:color w:val="000000" w:themeColor="text1"/>
                <w:sz w:val="17"/>
                <w:szCs w:val="17"/>
              </w:rPr>
              <w:t>. godinu.</w:t>
            </w:r>
          </w:p>
        </w:tc>
        <w:tc>
          <w:tcPr>
            <w:tcW w:w="621" w:type="pct"/>
            <w:gridSpan w:val="2"/>
            <w:shd w:val="clear" w:color="auto" w:fill="FFFFFF" w:themeFill="background1"/>
            <w:vAlign w:val="center"/>
          </w:tcPr>
          <w:p w14:paraId="5F457F90" w14:textId="77777777" w:rsidR="00E2286B" w:rsidRPr="001B3468" w:rsidRDefault="00E2286B" w:rsidP="00E2286B">
            <w:pPr>
              <w:ind w:right="-23"/>
              <w:rPr>
                <w:rFonts w:ascii="Arial" w:hAnsi="Arial" w:cs="Arial"/>
                <w:color w:val="000000" w:themeColor="text1"/>
                <w:sz w:val="17"/>
                <w:szCs w:val="17"/>
              </w:rPr>
            </w:pPr>
          </w:p>
        </w:tc>
        <w:tc>
          <w:tcPr>
            <w:tcW w:w="671" w:type="pct"/>
            <w:gridSpan w:val="2"/>
            <w:shd w:val="clear" w:color="auto" w:fill="FFFFFF" w:themeFill="background1"/>
            <w:vAlign w:val="center"/>
          </w:tcPr>
          <w:p w14:paraId="083B9D98" w14:textId="77777777" w:rsidR="00E2286B" w:rsidRPr="001B3468" w:rsidRDefault="00E2286B" w:rsidP="00E2286B">
            <w:pPr>
              <w:ind w:right="-23"/>
              <w:rPr>
                <w:rFonts w:ascii="Arial" w:hAnsi="Arial" w:cs="Arial"/>
                <w:color w:val="000000" w:themeColor="text1"/>
                <w:sz w:val="17"/>
                <w:szCs w:val="17"/>
              </w:rPr>
            </w:pPr>
          </w:p>
        </w:tc>
        <w:tc>
          <w:tcPr>
            <w:tcW w:w="445" w:type="pct"/>
            <w:gridSpan w:val="2"/>
            <w:shd w:val="clear" w:color="auto" w:fill="FFFFFF" w:themeFill="background1"/>
            <w:vAlign w:val="center"/>
          </w:tcPr>
          <w:p w14:paraId="7219815E" w14:textId="77777777" w:rsidR="00E2286B" w:rsidRPr="001B3468" w:rsidRDefault="00E2286B" w:rsidP="00E2286B">
            <w:pPr>
              <w:ind w:right="-23"/>
              <w:rPr>
                <w:rFonts w:ascii="Arial" w:hAnsi="Arial" w:cs="Arial"/>
                <w:color w:val="000000" w:themeColor="text1"/>
                <w:sz w:val="17"/>
                <w:szCs w:val="17"/>
              </w:rPr>
            </w:pPr>
          </w:p>
        </w:tc>
        <w:tc>
          <w:tcPr>
            <w:tcW w:w="1246" w:type="pct"/>
            <w:shd w:val="clear" w:color="auto" w:fill="FFFFFF" w:themeFill="background1"/>
            <w:vAlign w:val="center"/>
          </w:tcPr>
          <w:p w14:paraId="5784F958" w14:textId="77777777" w:rsidR="00E2286B" w:rsidRPr="001B3468" w:rsidRDefault="00E2286B" w:rsidP="00E2286B">
            <w:pPr>
              <w:ind w:right="-23"/>
              <w:jc w:val="both"/>
              <w:rPr>
                <w:rFonts w:ascii="Arial" w:hAnsi="Arial" w:cs="Arial"/>
                <w:color w:val="000000" w:themeColor="text1"/>
                <w:sz w:val="17"/>
                <w:szCs w:val="17"/>
              </w:rPr>
            </w:pPr>
            <w:r w:rsidRPr="001B3468">
              <w:rPr>
                <w:rFonts w:ascii="Arial" w:hAnsi="Arial" w:cs="Arial"/>
                <w:color w:val="000000" w:themeColor="text1"/>
                <w:sz w:val="17"/>
                <w:szCs w:val="17"/>
              </w:rPr>
              <w:t xml:space="preserve">Odluka razmatrana u </w:t>
            </w:r>
            <w:r>
              <w:rPr>
                <w:rFonts w:ascii="Arial" w:hAnsi="Arial" w:cs="Arial"/>
                <w:color w:val="000000" w:themeColor="text1"/>
                <w:sz w:val="17"/>
                <w:szCs w:val="17"/>
              </w:rPr>
              <w:t xml:space="preserve"> septembru i nije usvojena</w:t>
            </w:r>
          </w:p>
        </w:tc>
      </w:tr>
      <w:tr w:rsidR="00E2286B" w:rsidRPr="001B3468" w14:paraId="1500F405"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7D0B07A9" w14:textId="77777777" w:rsidR="00E2286B" w:rsidRPr="001B3468" w:rsidRDefault="00E2286B" w:rsidP="00E2286B">
            <w:pPr>
              <w:jc w:val="center"/>
              <w:rPr>
                <w:rFonts w:ascii="Arial" w:hAnsi="Arial" w:cs="Arial"/>
                <w:color w:val="000000" w:themeColor="text1"/>
                <w:sz w:val="17"/>
                <w:szCs w:val="17"/>
              </w:rPr>
            </w:pPr>
          </w:p>
        </w:tc>
        <w:tc>
          <w:tcPr>
            <w:tcW w:w="1778" w:type="pct"/>
            <w:gridSpan w:val="2"/>
            <w:shd w:val="clear" w:color="auto" w:fill="FFFFFF" w:themeFill="background1"/>
            <w:vAlign w:val="center"/>
          </w:tcPr>
          <w:p w14:paraId="2B31C679" w14:textId="77777777" w:rsidR="00E2286B" w:rsidRPr="001B3468" w:rsidRDefault="00E2286B" w:rsidP="00E2286B">
            <w:pPr>
              <w:ind w:right="-23"/>
              <w:rPr>
                <w:rFonts w:ascii="Arial" w:hAnsi="Arial" w:cs="Arial"/>
                <w:color w:val="000000" w:themeColor="text1"/>
                <w:sz w:val="17"/>
                <w:szCs w:val="17"/>
              </w:rPr>
            </w:pPr>
          </w:p>
        </w:tc>
        <w:tc>
          <w:tcPr>
            <w:tcW w:w="621" w:type="pct"/>
            <w:gridSpan w:val="2"/>
            <w:shd w:val="clear" w:color="auto" w:fill="FFFFFF" w:themeFill="background1"/>
            <w:vAlign w:val="center"/>
          </w:tcPr>
          <w:p w14:paraId="2F97CEF9" w14:textId="77777777" w:rsidR="00E2286B" w:rsidRPr="001B3468" w:rsidRDefault="00E2286B" w:rsidP="00E2286B">
            <w:pPr>
              <w:ind w:right="-23"/>
              <w:rPr>
                <w:rFonts w:ascii="Arial" w:hAnsi="Arial" w:cs="Arial"/>
                <w:color w:val="000000" w:themeColor="text1"/>
                <w:sz w:val="17"/>
                <w:szCs w:val="17"/>
              </w:rPr>
            </w:pPr>
          </w:p>
        </w:tc>
        <w:tc>
          <w:tcPr>
            <w:tcW w:w="671" w:type="pct"/>
            <w:gridSpan w:val="2"/>
            <w:shd w:val="clear" w:color="auto" w:fill="FFFFFF" w:themeFill="background1"/>
            <w:vAlign w:val="center"/>
          </w:tcPr>
          <w:p w14:paraId="6DEBF714" w14:textId="77777777" w:rsidR="00E2286B" w:rsidRPr="001B3468" w:rsidRDefault="00E2286B" w:rsidP="00E2286B">
            <w:pPr>
              <w:ind w:right="-23"/>
              <w:rPr>
                <w:rFonts w:ascii="Arial" w:hAnsi="Arial" w:cs="Arial"/>
                <w:color w:val="000000" w:themeColor="text1"/>
                <w:sz w:val="17"/>
                <w:szCs w:val="17"/>
              </w:rPr>
            </w:pPr>
          </w:p>
        </w:tc>
        <w:tc>
          <w:tcPr>
            <w:tcW w:w="445" w:type="pct"/>
            <w:gridSpan w:val="2"/>
            <w:shd w:val="clear" w:color="auto" w:fill="FFFFFF" w:themeFill="background1"/>
            <w:vAlign w:val="center"/>
          </w:tcPr>
          <w:p w14:paraId="1072A531" w14:textId="77777777" w:rsidR="00E2286B" w:rsidRPr="001B3468" w:rsidRDefault="00E2286B" w:rsidP="00E2286B">
            <w:pPr>
              <w:ind w:right="-23"/>
              <w:rPr>
                <w:rFonts w:ascii="Arial" w:hAnsi="Arial" w:cs="Arial"/>
                <w:color w:val="000000" w:themeColor="text1"/>
                <w:sz w:val="17"/>
                <w:szCs w:val="17"/>
              </w:rPr>
            </w:pPr>
          </w:p>
        </w:tc>
        <w:tc>
          <w:tcPr>
            <w:tcW w:w="1246" w:type="pct"/>
            <w:shd w:val="clear" w:color="auto" w:fill="FFFFFF" w:themeFill="background1"/>
            <w:vAlign w:val="center"/>
          </w:tcPr>
          <w:p w14:paraId="19380412" w14:textId="77777777" w:rsidR="00E2286B" w:rsidRPr="001B3468" w:rsidRDefault="00E2286B" w:rsidP="00E2286B">
            <w:pPr>
              <w:ind w:right="-23"/>
              <w:jc w:val="both"/>
              <w:rPr>
                <w:rFonts w:ascii="Arial" w:hAnsi="Arial" w:cs="Arial"/>
                <w:color w:val="000000" w:themeColor="text1"/>
                <w:sz w:val="17"/>
                <w:szCs w:val="17"/>
              </w:rPr>
            </w:pPr>
          </w:p>
        </w:tc>
      </w:tr>
      <w:tr w:rsidR="00E2286B" w:rsidRPr="001B3468" w14:paraId="3A88B00D"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609E103F" w14:textId="77777777" w:rsidR="00E2286B" w:rsidRPr="001B3468" w:rsidRDefault="00E2286B" w:rsidP="00E2286B">
            <w:pPr>
              <w:jc w:val="center"/>
              <w:rPr>
                <w:rFonts w:ascii="Arial" w:hAnsi="Arial" w:cs="Arial"/>
                <w:color w:val="000000" w:themeColor="text1"/>
                <w:sz w:val="17"/>
                <w:szCs w:val="17"/>
              </w:rPr>
            </w:pPr>
          </w:p>
        </w:tc>
        <w:tc>
          <w:tcPr>
            <w:tcW w:w="1778" w:type="pct"/>
            <w:gridSpan w:val="2"/>
            <w:shd w:val="clear" w:color="auto" w:fill="FFFFFF" w:themeFill="background1"/>
          </w:tcPr>
          <w:p w14:paraId="2AE23614" w14:textId="77777777" w:rsidR="00E2286B" w:rsidRPr="001B3468" w:rsidRDefault="00E2286B" w:rsidP="00E2286B">
            <w:pPr>
              <w:ind w:right="-23"/>
              <w:rPr>
                <w:rFonts w:ascii="Arial" w:hAnsi="Arial" w:cs="Arial"/>
                <w:color w:val="000000" w:themeColor="text1"/>
                <w:sz w:val="17"/>
                <w:szCs w:val="17"/>
              </w:rPr>
            </w:pPr>
          </w:p>
        </w:tc>
        <w:tc>
          <w:tcPr>
            <w:tcW w:w="621" w:type="pct"/>
            <w:gridSpan w:val="2"/>
            <w:shd w:val="clear" w:color="auto" w:fill="FFFFFF" w:themeFill="background1"/>
            <w:vAlign w:val="center"/>
          </w:tcPr>
          <w:p w14:paraId="4341540A" w14:textId="77777777" w:rsidR="00E2286B" w:rsidRPr="001B3468" w:rsidRDefault="00E2286B" w:rsidP="00E2286B">
            <w:pPr>
              <w:ind w:right="-23"/>
              <w:rPr>
                <w:rFonts w:ascii="Arial" w:hAnsi="Arial" w:cs="Arial"/>
                <w:color w:val="000000" w:themeColor="text1"/>
                <w:sz w:val="17"/>
                <w:szCs w:val="17"/>
              </w:rPr>
            </w:pPr>
          </w:p>
        </w:tc>
        <w:tc>
          <w:tcPr>
            <w:tcW w:w="671" w:type="pct"/>
            <w:gridSpan w:val="2"/>
            <w:shd w:val="clear" w:color="auto" w:fill="FFFFFF" w:themeFill="background1"/>
            <w:vAlign w:val="center"/>
          </w:tcPr>
          <w:p w14:paraId="3C41D501" w14:textId="77777777" w:rsidR="00E2286B" w:rsidRPr="001B3468" w:rsidRDefault="00E2286B" w:rsidP="00E2286B">
            <w:pPr>
              <w:ind w:right="-23"/>
              <w:rPr>
                <w:rFonts w:ascii="Arial" w:hAnsi="Arial" w:cs="Arial"/>
                <w:color w:val="000000" w:themeColor="text1"/>
                <w:sz w:val="17"/>
                <w:szCs w:val="17"/>
              </w:rPr>
            </w:pPr>
          </w:p>
        </w:tc>
        <w:tc>
          <w:tcPr>
            <w:tcW w:w="445" w:type="pct"/>
            <w:gridSpan w:val="2"/>
            <w:shd w:val="clear" w:color="auto" w:fill="FFFFFF" w:themeFill="background1"/>
            <w:vAlign w:val="center"/>
          </w:tcPr>
          <w:p w14:paraId="44956B3E" w14:textId="77777777" w:rsidR="00E2286B" w:rsidRPr="001B3468" w:rsidRDefault="00E2286B" w:rsidP="00E2286B">
            <w:pPr>
              <w:ind w:right="-23"/>
              <w:rPr>
                <w:rFonts w:ascii="Arial" w:hAnsi="Arial" w:cs="Arial"/>
                <w:color w:val="000000" w:themeColor="text1"/>
                <w:sz w:val="17"/>
                <w:szCs w:val="17"/>
              </w:rPr>
            </w:pPr>
          </w:p>
        </w:tc>
        <w:tc>
          <w:tcPr>
            <w:tcW w:w="1246" w:type="pct"/>
            <w:shd w:val="clear" w:color="auto" w:fill="FFFFFF" w:themeFill="background1"/>
            <w:vAlign w:val="center"/>
          </w:tcPr>
          <w:p w14:paraId="3340083C" w14:textId="77777777" w:rsidR="00E2286B" w:rsidRPr="001B3468" w:rsidRDefault="00E2286B" w:rsidP="00E2286B">
            <w:pPr>
              <w:ind w:right="-23"/>
              <w:jc w:val="both"/>
              <w:rPr>
                <w:rFonts w:ascii="Arial" w:hAnsi="Arial" w:cs="Arial"/>
                <w:color w:val="000000" w:themeColor="text1"/>
                <w:sz w:val="17"/>
                <w:szCs w:val="17"/>
              </w:rPr>
            </w:pPr>
          </w:p>
        </w:tc>
      </w:tr>
      <w:tr w:rsidR="00E2286B" w:rsidRPr="001B3468" w14:paraId="4A0EB2C5"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28D6BCCA" w14:textId="77777777" w:rsidR="00E2286B" w:rsidRPr="001B3468" w:rsidRDefault="00E2286B" w:rsidP="00E2286B">
            <w:pPr>
              <w:jc w:val="center"/>
              <w:rPr>
                <w:rFonts w:ascii="Arial" w:hAnsi="Arial" w:cs="Arial"/>
                <w:color w:val="000000" w:themeColor="text1"/>
                <w:sz w:val="17"/>
                <w:szCs w:val="17"/>
              </w:rPr>
            </w:pPr>
          </w:p>
        </w:tc>
        <w:tc>
          <w:tcPr>
            <w:tcW w:w="1778" w:type="pct"/>
            <w:gridSpan w:val="2"/>
            <w:shd w:val="clear" w:color="auto" w:fill="FFFFFF" w:themeFill="background1"/>
          </w:tcPr>
          <w:p w14:paraId="51155198" w14:textId="77777777" w:rsidR="00E2286B" w:rsidRPr="001B3468" w:rsidRDefault="00E2286B" w:rsidP="00E2286B">
            <w:pPr>
              <w:ind w:right="-23"/>
              <w:rPr>
                <w:rFonts w:ascii="Arial" w:hAnsi="Arial" w:cs="Arial"/>
                <w:color w:val="000000" w:themeColor="text1"/>
                <w:sz w:val="17"/>
                <w:szCs w:val="17"/>
              </w:rPr>
            </w:pPr>
          </w:p>
        </w:tc>
        <w:tc>
          <w:tcPr>
            <w:tcW w:w="621" w:type="pct"/>
            <w:gridSpan w:val="2"/>
            <w:shd w:val="clear" w:color="auto" w:fill="FFFFFF" w:themeFill="background1"/>
            <w:vAlign w:val="center"/>
          </w:tcPr>
          <w:p w14:paraId="39E8279C" w14:textId="77777777" w:rsidR="00E2286B" w:rsidRPr="001B3468" w:rsidRDefault="00E2286B" w:rsidP="00E2286B">
            <w:pPr>
              <w:ind w:right="-23"/>
              <w:rPr>
                <w:rFonts w:ascii="Arial" w:hAnsi="Arial" w:cs="Arial"/>
                <w:color w:val="000000" w:themeColor="text1"/>
                <w:sz w:val="17"/>
                <w:szCs w:val="17"/>
              </w:rPr>
            </w:pPr>
          </w:p>
        </w:tc>
        <w:tc>
          <w:tcPr>
            <w:tcW w:w="671" w:type="pct"/>
            <w:gridSpan w:val="2"/>
            <w:shd w:val="clear" w:color="auto" w:fill="FFFFFF" w:themeFill="background1"/>
            <w:vAlign w:val="center"/>
          </w:tcPr>
          <w:p w14:paraId="1A445B06" w14:textId="77777777" w:rsidR="00E2286B" w:rsidRPr="001B3468" w:rsidRDefault="00E2286B" w:rsidP="00E2286B">
            <w:pPr>
              <w:ind w:right="-23"/>
              <w:rPr>
                <w:rFonts w:ascii="Arial" w:hAnsi="Arial" w:cs="Arial"/>
                <w:color w:val="000000" w:themeColor="text1"/>
                <w:sz w:val="17"/>
                <w:szCs w:val="17"/>
              </w:rPr>
            </w:pPr>
          </w:p>
        </w:tc>
        <w:tc>
          <w:tcPr>
            <w:tcW w:w="445" w:type="pct"/>
            <w:gridSpan w:val="2"/>
            <w:shd w:val="clear" w:color="auto" w:fill="FFFFFF" w:themeFill="background1"/>
            <w:vAlign w:val="center"/>
          </w:tcPr>
          <w:p w14:paraId="4B64B65E" w14:textId="77777777" w:rsidR="00E2286B" w:rsidRPr="001B3468" w:rsidRDefault="00E2286B" w:rsidP="00E2286B">
            <w:pPr>
              <w:ind w:right="-23"/>
              <w:rPr>
                <w:rFonts w:ascii="Arial" w:hAnsi="Arial" w:cs="Arial"/>
                <w:color w:val="000000" w:themeColor="text1"/>
                <w:sz w:val="17"/>
                <w:szCs w:val="17"/>
              </w:rPr>
            </w:pPr>
          </w:p>
        </w:tc>
        <w:tc>
          <w:tcPr>
            <w:tcW w:w="1246" w:type="pct"/>
            <w:shd w:val="clear" w:color="auto" w:fill="FFFFFF" w:themeFill="background1"/>
            <w:vAlign w:val="center"/>
          </w:tcPr>
          <w:p w14:paraId="71B50F09" w14:textId="77777777" w:rsidR="00E2286B" w:rsidRPr="001B3468" w:rsidRDefault="00E2286B" w:rsidP="00E2286B">
            <w:pPr>
              <w:ind w:right="-23"/>
              <w:jc w:val="both"/>
              <w:rPr>
                <w:rFonts w:ascii="Arial" w:hAnsi="Arial" w:cs="Arial"/>
                <w:color w:val="000000" w:themeColor="text1"/>
                <w:sz w:val="17"/>
                <w:szCs w:val="17"/>
              </w:rPr>
            </w:pPr>
          </w:p>
        </w:tc>
      </w:tr>
      <w:tr w:rsidR="00E2286B" w:rsidRPr="001B3468" w14:paraId="09BF99DC"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30ED1BFD" w14:textId="77777777" w:rsidR="00E2286B" w:rsidRPr="001B3468" w:rsidRDefault="00E2286B" w:rsidP="00E2286B">
            <w:pPr>
              <w:jc w:val="center"/>
              <w:rPr>
                <w:rFonts w:ascii="Arial" w:hAnsi="Arial" w:cs="Arial"/>
                <w:color w:val="000000" w:themeColor="text1"/>
                <w:sz w:val="17"/>
                <w:szCs w:val="17"/>
              </w:rPr>
            </w:pPr>
          </w:p>
        </w:tc>
        <w:tc>
          <w:tcPr>
            <w:tcW w:w="1778" w:type="pct"/>
            <w:gridSpan w:val="2"/>
            <w:shd w:val="clear" w:color="auto" w:fill="FFFFFF" w:themeFill="background1"/>
          </w:tcPr>
          <w:p w14:paraId="13578C62" w14:textId="77777777" w:rsidR="00E2286B" w:rsidRPr="001B3468" w:rsidRDefault="00E2286B" w:rsidP="00E2286B">
            <w:pPr>
              <w:ind w:right="-23"/>
              <w:rPr>
                <w:rFonts w:ascii="Arial" w:hAnsi="Arial" w:cs="Arial"/>
                <w:color w:val="000000" w:themeColor="text1"/>
                <w:sz w:val="17"/>
                <w:szCs w:val="17"/>
              </w:rPr>
            </w:pPr>
          </w:p>
        </w:tc>
        <w:tc>
          <w:tcPr>
            <w:tcW w:w="621" w:type="pct"/>
            <w:gridSpan w:val="2"/>
            <w:shd w:val="clear" w:color="auto" w:fill="FFFFFF" w:themeFill="background1"/>
            <w:vAlign w:val="center"/>
          </w:tcPr>
          <w:p w14:paraId="20B14C6B" w14:textId="77777777" w:rsidR="00E2286B" w:rsidRPr="001B3468" w:rsidRDefault="00E2286B" w:rsidP="00E2286B">
            <w:pPr>
              <w:ind w:right="-23"/>
              <w:rPr>
                <w:rFonts w:ascii="Arial" w:hAnsi="Arial" w:cs="Arial"/>
                <w:color w:val="000000" w:themeColor="text1"/>
                <w:sz w:val="17"/>
                <w:szCs w:val="17"/>
              </w:rPr>
            </w:pPr>
          </w:p>
        </w:tc>
        <w:tc>
          <w:tcPr>
            <w:tcW w:w="671" w:type="pct"/>
            <w:gridSpan w:val="2"/>
            <w:shd w:val="clear" w:color="auto" w:fill="FFFFFF" w:themeFill="background1"/>
            <w:vAlign w:val="center"/>
          </w:tcPr>
          <w:p w14:paraId="4CCD5CEB" w14:textId="77777777" w:rsidR="00E2286B" w:rsidRPr="001B3468" w:rsidRDefault="00E2286B" w:rsidP="00E2286B">
            <w:pPr>
              <w:ind w:right="-23"/>
              <w:rPr>
                <w:rFonts w:ascii="Arial" w:hAnsi="Arial" w:cs="Arial"/>
                <w:color w:val="000000" w:themeColor="text1"/>
                <w:sz w:val="17"/>
                <w:szCs w:val="17"/>
              </w:rPr>
            </w:pPr>
          </w:p>
        </w:tc>
        <w:tc>
          <w:tcPr>
            <w:tcW w:w="445" w:type="pct"/>
            <w:gridSpan w:val="2"/>
            <w:shd w:val="clear" w:color="auto" w:fill="FFFFFF" w:themeFill="background1"/>
            <w:vAlign w:val="center"/>
          </w:tcPr>
          <w:p w14:paraId="7D72781D" w14:textId="77777777" w:rsidR="00E2286B" w:rsidRPr="001B3468" w:rsidRDefault="00E2286B" w:rsidP="00E2286B">
            <w:pPr>
              <w:ind w:right="-23"/>
              <w:rPr>
                <w:rFonts w:ascii="Arial" w:hAnsi="Arial" w:cs="Arial"/>
                <w:color w:val="000000" w:themeColor="text1"/>
                <w:sz w:val="17"/>
                <w:szCs w:val="17"/>
              </w:rPr>
            </w:pPr>
          </w:p>
        </w:tc>
        <w:tc>
          <w:tcPr>
            <w:tcW w:w="1246" w:type="pct"/>
            <w:shd w:val="clear" w:color="auto" w:fill="FFFFFF" w:themeFill="background1"/>
            <w:vAlign w:val="center"/>
          </w:tcPr>
          <w:p w14:paraId="2B76DB16" w14:textId="77777777" w:rsidR="00E2286B" w:rsidRPr="001B3468" w:rsidRDefault="00E2286B" w:rsidP="00E2286B">
            <w:pPr>
              <w:ind w:right="-23"/>
              <w:jc w:val="both"/>
              <w:rPr>
                <w:rFonts w:ascii="Arial" w:hAnsi="Arial" w:cs="Arial"/>
                <w:color w:val="000000" w:themeColor="text1"/>
                <w:sz w:val="17"/>
                <w:szCs w:val="17"/>
              </w:rPr>
            </w:pPr>
          </w:p>
        </w:tc>
      </w:tr>
      <w:tr w:rsidR="00E2286B" w:rsidRPr="001B3468" w14:paraId="06C0E07A" w14:textId="77777777" w:rsidTr="00E2286B">
        <w:trPr>
          <w:trHeight w:val="20"/>
        </w:trPr>
        <w:tc>
          <w:tcPr>
            <w:tcW w:w="5000" w:type="pct"/>
            <w:gridSpan w:val="10"/>
            <w:shd w:val="clear" w:color="auto" w:fill="FFFFFF" w:themeFill="background1"/>
            <w:vAlign w:val="bottom"/>
          </w:tcPr>
          <w:p w14:paraId="167E4F9C" w14:textId="77777777" w:rsidR="00E2286B" w:rsidRPr="001B3468" w:rsidRDefault="00E2286B" w:rsidP="00E2286B">
            <w:pPr>
              <w:jc w:val="center"/>
              <w:rPr>
                <w:rFonts w:ascii="Arial" w:hAnsi="Arial" w:cs="Arial"/>
                <w:b/>
                <w:color w:val="000000" w:themeColor="text1"/>
                <w:sz w:val="17"/>
                <w:szCs w:val="17"/>
              </w:rPr>
            </w:pPr>
            <w:r w:rsidRPr="001B3468">
              <w:rPr>
                <w:rFonts w:ascii="Arial" w:hAnsi="Arial" w:cs="Arial"/>
                <w:b/>
                <w:color w:val="000000" w:themeColor="text1"/>
                <w:sz w:val="17"/>
                <w:szCs w:val="17"/>
              </w:rPr>
              <w:t>Program 2.</w:t>
            </w:r>
            <w:r w:rsidRPr="001B3468">
              <w:rPr>
                <w:rFonts w:ascii="Arial" w:hAnsi="Arial" w:cs="Arial"/>
                <w:color w:val="000000" w:themeColor="text1"/>
                <w:sz w:val="17"/>
                <w:szCs w:val="17"/>
              </w:rPr>
              <w:t xml:space="preserve"> </w:t>
            </w:r>
            <w:r w:rsidRPr="001B3468">
              <w:rPr>
                <w:rFonts w:ascii="Arial" w:hAnsi="Arial" w:cs="Arial"/>
                <w:i/>
                <w:color w:val="000000" w:themeColor="text1"/>
                <w:sz w:val="17"/>
                <w:szCs w:val="17"/>
              </w:rPr>
              <w:t>(navesti naziv iz trogodišnjeg - godišnjeg plana rada)</w:t>
            </w:r>
          </w:p>
        </w:tc>
      </w:tr>
      <w:tr w:rsidR="00E2286B" w:rsidRPr="001B3468" w14:paraId="6289C6C1" w14:textId="77777777" w:rsidTr="00E2286B">
        <w:trPr>
          <w:trHeight w:val="20"/>
        </w:trPr>
        <w:tc>
          <w:tcPr>
            <w:tcW w:w="5000" w:type="pct"/>
            <w:gridSpan w:val="10"/>
            <w:shd w:val="clear" w:color="auto" w:fill="BFBFBF" w:themeFill="background1" w:themeFillShade="BF"/>
          </w:tcPr>
          <w:p w14:paraId="307062C4" w14:textId="77777777" w:rsidR="00E2286B" w:rsidRPr="001B3468" w:rsidRDefault="00E2286B" w:rsidP="00E2286B">
            <w:pPr>
              <w:rPr>
                <w:rFonts w:ascii="Arial" w:hAnsi="Arial" w:cs="Arial"/>
                <w:b/>
                <w:color w:val="000000" w:themeColor="text1"/>
                <w:sz w:val="17"/>
                <w:szCs w:val="17"/>
              </w:rPr>
            </w:pPr>
            <w:r w:rsidRPr="001B3468">
              <w:rPr>
                <w:rFonts w:ascii="Arial" w:hAnsi="Arial" w:cs="Arial"/>
                <w:b/>
                <w:color w:val="000000" w:themeColor="text1"/>
                <w:sz w:val="17"/>
                <w:szCs w:val="17"/>
              </w:rPr>
              <w:t>Zakoni</w:t>
            </w:r>
          </w:p>
        </w:tc>
      </w:tr>
      <w:tr w:rsidR="00E2286B" w:rsidRPr="001B3468" w14:paraId="562D7AFD" w14:textId="77777777" w:rsidTr="00E2286B">
        <w:tblPrEx>
          <w:tblLook w:val="01E0" w:firstRow="1" w:lastRow="1" w:firstColumn="1" w:lastColumn="1" w:noHBand="0" w:noVBand="0"/>
        </w:tblPrEx>
        <w:trPr>
          <w:trHeight w:val="20"/>
        </w:trPr>
        <w:tc>
          <w:tcPr>
            <w:tcW w:w="239" w:type="pct"/>
            <w:vMerge w:val="restart"/>
            <w:shd w:val="clear" w:color="auto" w:fill="BFBFBF" w:themeFill="background1" w:themeFillShade="BF"/>
            <w:vAlign w:val="center"/>
          </w:tcPr>
          <w:p w14:paraId="5A9AB3E0" w14:textId="77777777" w:rsidR="00E2286B" w:rsidRPr="001B3468" w:rsidRDefault="00E2286B" w:rsidP="00E2286B">
            <w:pPr>
              <w:ind w:right="-23"/>
              <w:rPr>
                <w:rFonts w:ascii="Arial" w:hAnsi="Arial" w:cs="Arial"/>
                <w:b/>
                <w:color w:val="000000" w:themeColor="text1"/>
                <w:sz w:val="17"/>
                <w:szCs w:val="17"/>
              </w:rPr>
            </w:pPr>
            <w:r w:rsidRPr="001B3468">
              <w:rPr>
                <w:rFonts w:ascii="Arial" w:hAnsi="Arial" w:cs="Arial"/>
                <w:b/>
                <w:color w:val="000000" w:themeColor="text1"/>
                <w:sz w:val="17"/>
                <w:szCs w:val="17"/>
              </w:rPr>
              <w:t>Redni broj</w:t>
            </w:r>
          </w:p>
        </w:tc>
        <w:tc>
          <w:tcPr>
            <w:tcW w:w="1427" w:type="pct"/>
            <w:vMerge w:val="restart"/>
            <w:shd w:val="clear" w:color="auto" w:fill="BFBFBF" w:themeFill="background1" w:themeFillShade="BF"/>
            <w:vAlign w:val="center"/>
          </w:tcPr>
          <w:p w14:paraId="7BF38970" w14:textId="77777777" w:rsidR="00E2286B" w:rsidRPr="001B3468" w:rsidRDefault="00E2286B" w:rsidP="00E2286B">
            <w:pPr>
              <w:ind w:right="-23"/>
              <w:rPr>
                <w:rFonts w:ascii="Arial" w:hAnsi="Arial" w:cs="Arial"/>
                <w:b/>
                <w:color w:val="000000" w:themeColor="text1"/>
                <w:sz w:val="17"/>
                <w:szCs w:val="17"/>
              </w:rPr>
            </w:pPr>
            <w:r w:rsidRPr="001B3468">
              <w:rPr>
                <w:rFonts w:ascii="Arial" w:hAnsi="Arial" w:cs="Arial"/>
                <w:b/>
                <w:color w:val="000000" w:themeColor="text1"/>
                <w:sz w:val="17"/>
                <w:szCs w:val="17"/>
              </w:rPr>
              <w:t>Naziv zakona</w:t>
            </w:r>
          </w:p>
        </w:tc>
        <w:tc>
          <w:tcPr>
            <w:tcW w:w="351" w:type="pct"/>
            <w:vMerge w:val="restart"/>
            <w:shd w:val="clear" w:color="auto" w:fill="BFBFBF" w:themeFill="background1" w:themeFillShade="BF"/>
            <w:vAlign w:val="center"/>
          </w:tcPr>
          <w:p w14:paraId="48EC9190" w14:textId="77777777" w:rsidR="00E2286B" w:rsidRPr="001B3468" w:rsidRDefault="00E2286B" w:rsidP="00E2286B">
            <w:pPr>
              <w:ind w:right="-23"/>
              <w:jc w:val="center"/>
              <w:rPr>
                <w:rFonts w:ascii="Arial" w:hAnsi="Arial" w:cs="Arial"/>
                <w:b/>
                <w:color w:val="000000" w:themeColor="text1"/>
                <w:sz w:val="17"/>
                <w:szCs w:val="17"/>
              </w:rPr>
            </w:pPr>
            <w:r w:rsidRPr="001B3468">
              <w:rPr>
                <w:rFonts w:ascii="Arial" w:hAnsi="Arial" w:cs="Arial"/>
                <w:b/>
                <w:color w:val="000000" w:themeColor="text1"/>
                <w:sz w:val="17"/>
                <w:szCs w:val="17"/>
              </w:rPr>
              <w:t>Planirani rok za pripremu</w:t>
            </w:r>
          </w:p>
        </w:tc>
        <w:tc>
          <w:tcPr>
            <w:tcW w:w="1738" w:type="pct"/>
            <w:gridSpan w:val="6"/>
            <w:shd w:val="clear" w:color="auto" w:fill="BFBFBF" w:themeFill="background1" w:themeFillShade="BF"/>
            <w:vAlign w:val="center"/>
          </w:tcPr>
          <w:p w14:paraId="36990F2A" w14:textId="77777777" w:rsidR="00E2286B" w:rsidRPr="001B3468" w:rsidRDefault="00E2286B" w:rsidP="00E2286B">
            <w:pPr>
              <w:ind w:right="-23"/>
              <w:jc w:val="center"/>
              <w:rPr>
                <w:rFonts w:ascii="Arial" w:hAnsi="Arial" w:cs="Arial"/>
                <w:b/>
                <w:color w:val="000000" w:themeColor="text1"/>
                <w:sz w:val="17"/>
                <w:szCs w:val="17"/>
                <w:lang w:val="pl-PL"/>
              </w:rPr>
            </w:pPr>
            <w:r w:rsidRPr="001B3468">
              <w:rPr>
                <w:rFonts w:ascii="Arial" w:hAnsi="Arial" w:cs="Arial"/>
                <w:b/>
                <w:color w:val="000000" w:themeColor="text1"/>
                <w:sz w:val="17"/>
                <w:szCs w:val="17"/>
                <w:lang w:val="pl-PL"/>
              </w:rPr>
              <w:t>Status zakona, zaključno sa 31.12. __ god</w:t>
            </w:r>
          </w:p>
        </w:tc>
        <w:tc>
          <w:tcPr>
            <w:tcW w:w="1246" w:type="pct"/>
            <w:vMerge w:val="restart"/>
            <w:shd w:val="clear" w:color="auto" w:fill="BFBFBF" w:themeFill="background1" w:themeFillShade="BF"/>
            <w:vAlign w:val="center"/>
          </w:tcPr>
          <w:p w14:paraId="28E78D89" w14:textId="77777777" w:rsidR="00E2286B" w:rsidRPr="001B3468" w:rsidRDefault="00E2286B" w:rsidP="00E2286B">
            <w:pPr>
              <w:ind w:right="-23"/>
              <w:jc w:val="center"/>
              <w:rPr>
                <w:rFonts w:ascii="Arial" w:hAnsi="Arial" w:cs="Arial"/>
                <w:b/>
                <w:i/>
                <w:color w:val="000000" w:themeColor="text1"/>
                <w:sz w:val="17"/>
                <w:szCs w:val="17"/>
                <w:lang w:val="pl-PL"/>
              </w:rPr>
            </w:pPr>
            <w:r w:rsidRPr="001B3468">
              <w:rPr>
                <w:rFonts w:ascii="Arial" w:hAnsi="Arial" w:cs="Arial"/>
                <w:b/>
                <w:i/>
                <w:color w:val="000000" w:themeColor="text1"/>
                <w:sz w:val="17"/>
                <w:szCs w:val="17"/>
                <w:lang w:val="pl-PL"/>
              </w:rPr>
              <w:t>Obrazloženje ukoliko rok nije ispoštovan</w:t>
            </w:r>
          </w:p>
        </w:tc>
      </w:tr>
      <w:tr w:rsidR="00E2286B" w:rsidRPr="001B3468" w14:paraId="67BE07F2" w14:textId="77777777" w:rsidTr="00E2286B">
        <w:tblPrEx>
          <w:tblLook w:val="01E0" w:firstRow="1" w:lastRow="1" w:firstColumn="1" w:lastColumn="1" w:noHBand="0" w:noVBand="0"/>
        </w:tblPrEx>
        <w:trPr>
          <w:trHeight w:val="20"/>
        </w:trPr>
        <w:tc>
          <w:tcPr>
            <w:tcW w:w="239" w:type="pct"/>
            <w:vMerge/>
            <w:shd w:val="clear" w:color="auto" w:fill="BFBFBF" w:themeFill="background1" w:themeFillShade="BF"/>
          </w:tcPr>
          <w:p w14:paraId="29D41AEC" w14:textId="77777777" w:rsidR="00E2286B" w:rsidRPr="001B3468" w:rsidRDefault="00E2286B" w:rsidP="00E2286B">
            <w:pPr>
              <w:ind w:right="-23"/>
              <w:jc w:val="center"/>
              <w:rPr>
                <w:rFonts w:ascii="Arial" w:hAnsi="Arial" w:cs="Arial"/>
                <w:color w:val="000000" w:themeColor="text1"/>
                <w:sz w:val="17"/>
                <w:szCs w:val="17"/>
                <w:lang w:val="pl-PL"/>
              </w:rPr>
            </w:pPr>
          </w:p>
        </w:tc>
        <w:tc>
          <w:tcPr>
            <w:tcW w:w="1427" w:type="pct"/>
            <w:vMerge/>
            <w:shd w:val="clear" w:color="auto" w:fill="BFBFBF" w:themeFill="background1" w:themeFillShade="BF"/>
          </w:tcPr>
          <w:p w14:paraId="49198F80" w14:textId="77777777" w:rsidR="00E2286B" w:rsidRPr="001B3468" w:rsidRDefault="00E2286B" w:rsidP="00E2286B">
            <w:pPr>
              <w:ind w:right="-23"/>
              <w:jc w:val="center"/>
              <w:rPr>
                <w:rFonts w:ascii="Arial" w:hAnsi="Arial" w:cs="Arial"/>
                <w:color w:val="000000" w:themeColor="text1"/>
                <w:sz w:val="17"/>
                <w:szCs w:val="17"/>
                <w:lang w:val="pl-PL"/>
              </w:rPr>
            </w:pPr>
          </w:p>
        </w:tc>
        <w:tc>
          <w:tcPr>
            <w:tcW w:w="351" w:type="pct"/>
            <w:vMerge/>
            <w:shd w:val="clear" w:color="auto" w:fill="BFBFBF" w:themeFill="background1" w:themeFillShade="BF"/>
          </w:tcPr>
          <w:p w14:paraId="74A2EB14" w14:textId="77777777" w:rsidR="00E2286B" w:rsidRPr="001B3468" w:rsidRDefault="00E2286B" w:rsidP="00E2286B">
            <w:pPr>
              <w:ind w:right="-23"/>
              <w:jc w:val="center"/>
              <w:rPr>
                <w:rFonts w:ascii="Arial" w:hAnsi="Arial" w:cs="Arial"/>
                <w:color w:val="000000" w:themeColor="text1"/>
                <w:sz w:val="17"/>
                <w:szCs w:val="17"/>
                <w:lang w:val="pl-PL"/>
              </w:rPr>
            </w:pPr>
          </w:p>
        </w:tc>
        <w:tc>
          <w:tcPr>
            <w:tcW w:w="350" w:type="pct"/>
            <w:shd w:val="clear" w:color="auto" w:fill="BFBFBF" w:themeFill="background1" w:themeFillShade="BF"/>
            <w:vAlign w:val="center"/>
          </w:tcPr>
          <w:p w14:paraId="29214658"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Procjena uticaja (30%)</w:t>
            </w:r>
          </w:p>
        </w:tc>
        <w:tc>
          <w:tcPr>
            <w:tcW w:w="727" w:type="pct"/>
            <w:gridSpan w:val="2"/>
            <w:shd w:val="clear" w:color="auto" w:fill="BFBFBF" w:themeFill="background1" w:themeFillShade="BF"/>
            <w:vAlign w:val="center"/>
          </w:tcPr>
          <w:p w14:paraId="7C945CFB"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 xml:space="preserve">Prednacrt/Nacrt/Prijedlog </w:t>
            </w:r>
          </w:p>
          <w:p w14:paraId="62C0002B"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(30%)</w:t>
            </w:r>
          </w:p>
        </w:tc>
        <w:tc>
          <w:tcPr>
            <w:tcW w:w="389" w:type="pct"/>
            <w:gridSpan w:val="2"/>
            <w:shd w:val="clear" w:color="auto" w:fill="BFBFBF" w:themeFill="background1" w:themeFillShade="BF"/>
            <w:vAlign w:val="center"/>
          </w:tcPr>
          <w:p w14:paraId="7AD35C8A"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Konsultacije</w:t>
            </w:r>
          </w:p>
          <w:p w14:paraId="1992220E"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(20%)</w:t>
            </w:r>
          </w:p>
        </w:tc>
        <w:tc>
          <w:tcPr>
            <w:tcW w:w="271" w:type="pct"/>
            <w:shd w:val="clear" w:color="auto" w:fill="BFBFBF" w:themeFill="background1" w:themeFillShade="BF"/>
            <w:vAlign w:val="center"/>
          </w:tcPr>
          <w:p w14:paraId="163139BF"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Vlada FBiH usvojila (20%)</w:t>
            </w:r>
          </w:p>
        </w:tc>
        <w:tc>
          <w:tcPr>
            <w:tcW w:w="1246" w:type="pct"/>
            <w:vMerge/>
            <w:shd w:val="clear" w:color="auto" w:fill="BFBFBF" w:themeFill="background1" w:themeFillShade="BF"/>
          </w:tcPr>
          <w:p w14:paraId="798112E0" w14:textId="77777777" w:rsidR="00E2286B" w:rsidRPr="001B3468" w:rsidRDefault="00E2286B" w:rsidP="00E2286B">
            <w:pPr>
              <w:ind w:right="-23"/>
              <w:jc w:val="center"/>
              <w:rPr>
                <w:rFonts w:ascii="Arial" w:hAnsi="Arial" w:cs="Arial"/>
                <w:b/>
                <w:color w:val="000000" w:themeColor="text1"/>
                <w:sz w:val="17"/>
                <w:szCs w:val="17"/>
              </w:rPr>
            </w:pPr>
          </w:p>
        </w:tc>
      </w:tr>
      <w:tr w:rsidR="00E2286B" w:rsidRPr="001B3468" w14:paraId="3AC97B38"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0043B066" w14:textId="77777777" w:rsidR="00E2286B" w:rsidRPr="001B3468" w:rsidRDefault="00E2286B" w:rsidP="00E2286B">
            <w:pPr>
              <w:jc w:val="center"/>
              <w:rPr>
                <w:rFonts w:ascii="Arial" w:hAnsi="Arial" w:cs="Arial"/>
                <w:color w:val="000000" w:themeColor="text1"/>
                <w:sz w:val="17"/>
                <w:szCs w:val="17"/>
              </w:rPr>
            </w:pPr>
          </w:p>
        </w:tc>
        <w:tc>
          <w:tcPr>
            <w:tcW w:w="1427" w:type="pct"/>
            <w:shd w:val="clear" w:color="auto" w:fill="FFFFFF" w:themeFill="background1"/>
          </w:tcPr>
          <w:p w14:paraId="3FD2F898" w14:textId="77777777" w:rsidR="00E2286B" w:rsidRPr="001B3468" w:rsidRDefault="00E2286B" w:rsidP="00E2286B">
            <w:pPr>
              <w:ind w:right="-23"/>
              <w:rPr>
                <w:rFonts w:ascii="Arial" w:hAnsi="Arial" w:cs="Arial"/>
                <w:color w:val="000000" w:themeColor="text1"/>
                <w:sz w:val="17"/>
                <w:szCs w:val="17"/>
              </w:rPr>
            </w:pPr>
          </w:p>
        </w:tc>
        <w:tc>
          <w:tcPr>
            <w:tcW w:w="351" w:type="pct"/>
            <w:shd w:val="clear" w:color="auto" w:fill="FFFFFF" w:themeFill="background1"/>
            <w:vAlign w:val="center"/>
          </w:tcPr>
          <w:p w14:paraId="1B97BA43" w14:textId="77777777" w:rsidR="00E2286B" w:rsidRPr="001B3468" w:rsidRDefault="00E2286B" w:rsidP="00E2286B">
            <w:pPr>
              <w:ind w:right="-23"/>
              <w:rPr>
                <w:rFonts w:ascii="Arial" w:hAnsi="Arial" w:cs="Arial"/>
                <w:color w:val="000000" w:themeColor="text1"/>
                <w:sz w:val="17"/>
                <w:szCs w:val="17"/>
              </w:rPr>
            </w:pPr>
          </w:p>
        </w:tc>
        <w:tc>
          <w:tcPr>
            <w:tcW w:w="350" w:type="pct"/>
            <w:shd w:val="clear" w:color="auto" w:fill="FFFFFF" w:themeFill="background1"/>
            <w:vAlign w:val="center"/>
          </w:tcPr>
          <w:p w14:paraId="26D15271" w14:textId="77777777" w:rsidR="00E2286B" w:rsidRPr="001B3468" w:rsidRDefault="00E2286B" w:rsidP="00E2286B">
            <w:pPr>
              <w:ind w:right="-23"/>
              <w:rPr>
                <w:rFonts w:ascii="Arial" w:hAnsi="Arial" w:cs="Arial"/>
                <w:color w:val="000000" w:themeColor="text1"/>
                <w:sz w:val="17"/>
                <w:szCs w:val="17"/>
              </w:rPr>
            </w:pPr>
          </w:p>
        </w:tc>
        <w:tc>
          <w:tcPr>
            <w:tcW w:w="727" w:type="pct"/>
            <w:gridSpan w:val="2"/>
            <w:shd w:val="clear" w:color="auto" w:fill="FFFFFF" w:themeFill="background1"/>
            <w:vAlign w:val="center"/>
          </w:tcPr>
          <w:p w14:paraId="47547212" w14:textId="77777777" w:rsidR="00E2286B" w:rsidRPr="001B3468" w:rsidRDefault="00E2286B" w:rsidP="00E2286B">
            <w:pPr>
              <w:ind w:right="-23"/>
              <w:rPr>
                <w:rFonts w:ascii="Arial" w:hAnsi="Arial" w:cs="Arial"/>
                <w:color w:val="000000" w:themeColor="text1"/>
                <w:sz w:val="17"/>
                <w:szCs w:val="17"/>
              </w:rPr>
            </w:pPr>
          </w:p>
        </w:tc>
        <w:tc>
          <w:tcPr>
            <w:tcW w:w="389" w:type="pct"/>
            <w:gridSpan w:val="2"/>
            <w:shd w:val="clear" w:color="auto" w:fill="FFFFFF" w:themeFill="background1"/>
            <w:vAlign w:val="center"/>
          </w:tcPr>
          <w:p w14:paraId="0DA8FF26" w14:textId="77777777" w:rsidR="00E2286B" w:rsidRPr="001B3468" w:rsidRDefault="00E2286B" w:rsidP="00E2286B">
            <w:pPr>
              <w:ind w:right="-23"/>
              <w:rPr>
                <w:rFonts w:ascii="Arial" w:hAnsi="Arial" w:cs="Arial"/>
                <w:color w:val="000000" w:themeColor="text1"/>
                <w:sz w:val="17"/>
                <w:szCs w:val="17"/>
              </w:rPr>
            </w:pPr>
          </w:p>
        </w:tc>
        <w:tc>
          <w:tcPr>
            <w:tcW w:w="271" w:type="pct"/>
            <w:shd w:val="clear" w:color="auto" w:fill="FFFFFF" w:themeFill="background1"/>
            <w:vAlign w:val="center"/>
          </w:tcPr>
          <w:p w14:paraId="275109C8" w14:textId="77777777" w:rsidR="00E2286B" w:rsidRPr="001B3468" w:rsidRDefault="00E2286B" w:rsidP="00E2286B">
            <w:pPr>
              <w:ind w:right="-23"/>
              <w:rPr>
                <w:rFonts w:ascii="Arial" w:hAnsi="Arial" w:cs="Arial"/>
                <w:color w:val="000000" w:themeColor="text1"/>
                <w:sz w:val="17"/>
                <w:szCs w:val="17"/>
              </w:rPr>
            </w:pPr>
          </w:p>
        </w:tc>
        <w:tc>
          <w:tcPr>
            <w:tcW w:w="1246" w:type="pct"/>
            <w:shd w:val="clear" w:color="auto" w:fill="FFFFFF" w:themeFill="background1"/>
            <w:vAlign w:val="center"/>
          </w:tcPr>
          <w:p w14:paraId="6AF1013D" w14:textId="77777777" w:rsidR="00E2286B" w:rsidRPr="001B3468" w:rsidRDefault="00E2286B" w:rsidP="00E2286B">
            <w:pPr>
              <w:ind w:right="-23"/>
              <w:jc w:val="both"/>
              <w:rPr>
                <w:rFonts w:ascii="Arial" w:hAnsi="Arial" w:cs="Arial"/>
                <w:color w:val="000000" w:themeColor="text1"/>
                <w:sz w:val="17"/>
                <w:szCs w:val="17"/>
              </w:rPr>
            </w:pPr>
          </w:p>
        </w:tc>
      </w:tr>
      <w:tr w:rsidR="00E2286B" w:rsidRPr="001B3468" w14:paraId="6D061DE6"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5E88E923" w14:textId="77777777" w:rsidR="00E2286B" w:rsidRPr="001B3468" w:rsidRDefault="00E2286B" w:rsidP="00E2286B">
            <w:pPr>
              <w:jc w:val="center"/>
              <w:rPr>
                <w:rFonts w:ascii="Arial" w:hAnsi="Arial" w:cs="Arial"/>
                <w:color w:val="000000" w:themeColor="text1"/>
                <w:sz w:val="17"/>
                <w:szCs w:val="17"/>
              </w:rPr>
            </w:pPr>
          </w:p>
        </w:tc>
        <w:tc>
          <w:tcPr>
            <w:tcW w:w="1427" w:type="pct"/>
            <w:shd w:val="clear" w:color="auto" w:fill="FFFFFF" w:themeFill="background1"/>
          </w:tcPr>
          <w:p w14:paraId="4564BCBB" w14:textId="77777777" w:rsidR="00E2286B" w:rsidRPr="001B3468" w:rsidRDefault="00E2286B" w:rsidP="00E2286B">
            <w:pPr>
              <w:ind w:right="-23"/>
              <w:rPr>
                <w:rFonts w:ascii="Arial" w:hAnsi="Arial" w:cs="Arial"/>
                <w:color w:val="000000" w:themeColor="text1"/>
                <w:sz w:val="17"/>
                <w:szCs w:val="17"/>
              </w:rPr>
            </w:pPr>
          </w:p>
        </w:tc>
        <w:tc>
          <w:tcPr>
            <w:tcW w:w="351" w:type="pct"/>
            <w:shd w:val="clear" w:color="auto" w:fill="FFFFFF" w:themeFill="background1"/>
            <w:vAlign w:val="center"/>
          </w:tcPr>
          <w:p w14:paraId="44A923AE" w14:textId="77777777" w:rsidR="00E2286B" w:rsidRPr="001B3468" w:rsidRDefault="00E2286B" w:rsidP="00E2286B">
            <w:pPr>
              <w:ind w:right="-23"/>
              <w:rPr>
                <w:rFonts w:ascii="Arial" w:hAnsi="Arial" w:cs="Arial"/>
                <w:color w:val="000000" w:themeColor="text1"/>
                <w:sz w:val="17"/>
                <w:szCs w:val="17"/>
              </w:rPr>
            </w:pPr>
          </w:p>
        </w:tc>
        <w:tc>
          <w:tcPr>
            <w:tcW w:w="350" w:type="pct"/>
            <w:shd w:val="clear" w:color="auto" w:fill="FFFFFF" w:themeFill="background1"/>
            <w:vAlign w:val="center"/>
          </w:tcPr>
          <w:p w14:paraId="27CAAA92" w14:textId="77777777" w:rsidR="00E2286B" w:rsidRPr="001B3468" w:rsidRDefault="00E2286B" w:rsidP="00E2286B">
            <w:pPr>
              <w:ind w:right="-23"/>
              <w:rPr>
                <w:rFonts w:ascii="Arial" w:hAnsi="Arial" w:cs="Arial"/>
                <w:color w:val="000000" w:themeColor="text1"/>
                <w:sz w:val="17"/>
                <w:szCs w:val="17"/>
              </w:rPr>
            </w:pPr>
          </w:p>
        </w:tc>
        <w:tc>
          <w:tcPr>
            <w:tcW w:w="727" w:type="pct"/>
            <w:gridSpan w:val="2"/>
            <w:shd w:val="clear" w:color="auto" w:fill="FFFFFF" w:themeFill="background1"/>
            <w:vAlign w:val="center"/>
          </w:tcPr>
          <w:p w14:paraId="24FE6D25" w14:textId="77777777" w:rsidR="00E2286B" w:rsidRPr="001B3468" w:rsidRDefault="00E2286B" w:rsidP="00E2286B">
            <w:pPr>
              <w:ind w:right="-23"/>
              <w:rPr>
                <w:rFonts w:ascii="Arial" w:hAnsi="Arial" w:cs="Arial"/>
                <w:color w:val="000000" w:themeColor="text1"/>
                <w:sz w:val="17"/>
                <w:szCs w:val="17"/>
              </w:rPr>
            </w:pPr>
          </w:p>
        </w:tc>
        <w:tc>
          <w:tcPr>
            <w:tcW w:w="389" w:type="pct"/>
            <w:gridSpan w:val="2"/>
            <w:shd w:val="clear" w:color="auto" w:fill="FFFFFF" w:themeFill="background1"/>
            <w:vAlign w:val="center"/>
          </w:tcPr>
          <w:p w14:paraId="4FADF091" w14:textId="77777777" w:rsidR="00E2286B" w:rsidRPr="001B3468" w:rsidRDefault="00E2286B" w:rsidP="00E2286B">
            <w:pPr>
              <w:ind w:right="-23"/>
              <w:rPr>
                <w:rFonts w:ascii="Arial" w:hAnsi="Arial" w:cs="Arial"/>
                <w:color w:val="000000" w:themeColor="text1"/>
                <w:sz w:val="17"/>
                <w:szCs w:val="17"/>
              </w:rPr>
            </w:pPr>
          </w:p>
        </w:tc>
        <w:tc>
          <w:tcPr>
            <w:tcW w:w="271" w:type="pct"/>
            <w:shd w:val="clear" w:color="auto" w:fill="FFFFFF" w:themeFill="background1"/>
            <w:vAlign w:val="center"/>
          </w:tcPr>
          <w:p w14:paraId="5EF2D97E" w14:textId="77777777" w:rsidR="00E2286B" w:rsidRPr="001B3468" w:rsidRDefault="00E2286B" w:rsidP="00E2286B">
            <w:pPr>
              <w:ind w:right="-23"/>
              <w:rPr>
                <w:rFonts w:ascii="Arial" w:hAnsi="Arial" w:cs="Arial"/>
                <w:color w:val="000000" w:themeColor="text1"/>
                <w:sz w:val="17"/>
                <w:szCs w:val="17"/>
              </w:rPr>
            </w:pPr>
          </w:p>
        </w:tc>
        <w:tc>
          <w:tcPr>
            <w:tcW w:w="1246" w:type="pct"/>
            <w:shd w:val="clear" w:color="auto" w:fill="FFFFFF" w:themeFill="background1"/>
            <w:vAlign w:val="center"/>
          </w:tcPr>
          <w:p w14:paraId="258EA96A" w14:textId="77777777" w:rsidR="00E2286B" w:rsidRPr="001B3468" w:rsidRDefault="00E2286B" w:rsidP="00E2286B">
            <w:pPr>
              <w:ind w:right="-23"/>
              <w:jc w:val="both"/>
              <w:rPr>
                <w:rFonts w:ascii="Arial" w:hAnsi="Arial" w:cs="Arial"/>
                <w:color w:val="000000" w:themeColor="text1"/>
                <w:sz w:val="17"/>
                <w:szCs w:val="17"/>
              </w:rPr>
            </w:pPr>
          </w:p>
        </w:tc>
      </w:tr>
      <w:tr w:rsidR="00E2286B" w:rsidRPr="001B3468" w14:paraId="440369C8" w14:textId="77777777" w:rsidTr="00E2286B">
        <w:trPr>
          <w:trHeight w:val="20"/>
        </w:trPr>
        <w:tc>
          <w:tcPr>
            <w:tcW w:w="5000" w:type="pct"/>
            <w:gridSpan w:val="10"/>
            <w:shd w:val="clear" w:color="auto" w:fill="BFBFBF" w:themeFill="background1" w:themeFillShade="BF"/>
          </w:tcPr>
          <w:p w14:paraId="1EB5EAF5" w14:textId="77777777" w:rsidR="00E2286B" w:rsidRPr="001B3468" w:rsidRDefault="00E2286B" w:rsidP="00E2286B">
            <w:pPr>
              <w:rPr>
                <w:rFonts w:ascii="Arial" w:hAnsi="Arial" w:cs="Arial"/>
                <w:b/>
                <w:color w:val="000000" w:themeColor="text1"/>
                <w:sz w:val="17"/>
                <w:szCs w:val="17"/>
              </w:rPr>
            </w:pPr>
            <w:r w:rsidRPr="001B3468">
              <w:rPr>
                <w:rFonts w:ascii="Arial" w:hAnsi="Arial" w:cs="Arial"/>
                <w:b/>
                <w:color w:val="000000" w:themeColor="text1"/>
                <w:sz w:val="17"/>
                <w:szCs w:val="17"/>
              </w:rPr>
              <w:t xml:space="preserve">Podzakonski propisi </w:t>
            </w:r>
          </w:p>
        </w:tc>
      </w:tr>
      <w:tr w:rsidR="00E2286B" w:rsidRPr="001B3468" w14:paraId="29488AD9" w14:textId="77777777" w:rsidTr="00E2286B">
        <w:tblPrEx>
          <w:tblLook w:val="01E0" w:firstRow="1" w:lastRow="1" w:firstColumn="1" w:lastColumn="1" w:noHBand="0" w:noVBand="0"/>
        </w:tblPrEx>
        <w:trPr>
          <w:trHeight w:val="20"/>
        </w:trPr>
        <w:tc>
          <w:tcPr>
            <w:tcW w:w="239" w:type="pct"/>
            <w:vMerge w:val="restart"/>
            <w:shd w:val="clear" w:color="auto" w:fill="BFBFBF" w:themeFill="background1" w:themeFillShade="BF"/>
            <w:vAlign w:val="center"/>
          </w:tcPr>
          <w:p w14:paraId="51FE0103" w14:textId="77777777" w:rsidR="00E2286B" w:rsidRPr="001B3468" w:rsidRDefault="00E2286B" w:rsidP="00E2286B">
            <w:pPr>
              <w:ind w:right="-23"/>
              <w:rPr>
                <w:rFonts w:ascii="Arial" w:hAnsi="Arial" w:cs="Arial"/>
                <w:b/>
                <w:color w:val="000000" w:themeColor="text1"/>
                <w:sz w:val="17"/>
                <w:szCs w:val="17"/>
              </w:rPr>
            </w:pPr>
            <w:r w:rsidRPr="001B3468">
              <w:rPr>
                <w:rFonts w:ascii="Arial" w:hAnsi="Arial" w:cs="Arial"/>
                <w:b/>
                <w:color w:val="000000" w:themeColor="text1"/>
                <w:sz w:val="17"/>
                <w:szCs w:val="17"/>
              </w:rPr>
              <w:t>Redni broj</w:t>
            </w:r>
          </w:p>
        </w:tc>
        <w:tc>
          <w:tcPr>
            <w:tcW w:w="1778" w:type="pct"/>
            <w:gridSpan w:val="2"/>
            <w:vMerge w:val="restart"/>
            <w:shd w:val="clear" w:color="auto" w:fill="BFBFBF" w:themeFill="background1" w:themeFillShade="BF"/>
            <w:vAlign w:val="center"/>
          </w:tcPr>
          <w:p w14:paraId="1879A463" w14:textId="77777777" w:rsidR="00E2286B" w:rsidRPr="001B3468" w:rsidRDefault="00E2286B" w:rsidP="00E2286B">
            <w:pPr>
              <w:ind w:right="-23"/>
              <w:rPr>
                <w:rFonts w:ascii="Arial" w:hAnsi="Arial" w:cs="Arial"/>
                <w:b/>
                <w:color w:val="000000" w:themeColor="text1"/>
                <w:sz w:val="17"/>
                <w:szCs w:val="17"/>
              </w:rPr>
            </w:pPr>
            <w:r w:rsidRPr="001B3468">
              <w:rPr>
                <w:rFonts w:ascii="Arial" w:hAnsi="Arial" w:cs="Arial"/>
                <w:b/>
                <w:color w:val="000000" w:themeColor="text1"/>
                <w:sz w:val="17"/>
                <w:szCs w:val="17"/>
              </w:rPr>
              <w:t xml:space="preserve">Naziv propisa </w:t>
            </w:r>
          </w:p>
        </w:tc>
        <w:tc>
          <w:tcPr>
            <w:tcW w:w="621" w:type="pct"/>
            <w:gridSpan w:val="2"/>
            <w:vMerge w:val="restart"/>
            <w:shd w:val="clear" w:color="auto" w:fill="BFBFBF" w:themeFill="background1" w:themeFillShade="BF"/>
            <w:vAlign w:val="center"/>
          </w:tcPr>
          <w:p w14:paraId="0DA42AB5" w14:textId="77777777" w:rsidR="00E2286B" w:rsidRPr="001B3468" w:rsidRDefault="00E2286B" w:rsidP="00E2286B">
            <w:pPr>
              <w:ind w:right="-23"/>
              <w:jc w:val="center"/>
              <w:rPr>
                <w:rFonts w:ascii="Arial" w:hAnsi="Arial" w:cs="Arial"/>
                <w:b/>
                <w:color w:val="000000" w:themeColor="text1"/>
                <w:sz w:val="17"/>
                <w:szCs w:val="17"/>
              </w:rPr>
            </w:pPr>
            <w:r w:rsidRPr="001B3468">
              <w:rPr>
                <w:rFonts w:ascii="Arial" w:hAnsi="Arial" w:cs="Arial"/>
                <w:b/>
                <w:color w:val="000000" w:themeColor="text1"/>
                <w:sz w:val="17"/>
                <w:szCs w:val="17"/>
              </w:rPr>
              <w:t xml:space="preserve">Planirani rok za pripremu </w:t>
            </w:r>
          </w:p>
        </w:tc>
        <w:tc>
          <w:tcPr>
            <w:tcW w:w="1116" w:type="pct"/>
            <w:gridSpan w:val="4"/>
            <w:shd w:val="clear" w:color="auto" w:fill="BFBFBF" w:themeFill="background1" w:themeFillShade="BF"/>
            <w:vAlign w:val="center"/>
          </w:tcPr>
          <w:p w14:paraId="6E0712D4" w14:textId="77777777" w:rsidR="00E2286B" w:rsidRPr="001B3468" w:rsidRDefault="00E2286B" w:rsidP="00E2286B">
            <w:pPr>
              <w:ind w:right="-23"/>
              <w:jc w:val="center"/>
              <w:rPr>
                <w:rFonts w:ascii="Arial" w:hAnsi="Arial" w:cs="Arial"/>
                <w:b/>
                <w:color w:val="000000" w:themeColor="text1"/>
                <w:sz w:val="17"/>
                <w:szCs w:val="17"/>
              </w:rPr>
            </w:pPr>
            <w:r w:rsidRPr="001B3468">
              <w:rPr>
                <w:rFonts w:ascii="Arial" w:hAnsi="Arial" w:cs="Arial"/>
                <w:b/>
                <w:color w:val="000000" w:themeColor="text1"/>
                <w:sz w:val="17"/>
                <w:szCs w:val="17"/>
              </w:rPr>
              <w:t>Status propisa, zaključno sa 31.12. __ god</w:t>
            </w:r>
          </w:p>
        </w:tc>
        <w:tc>
          <w:tcPr>
            <w:tcW w:w="1246" w:type="pct"/>
            <w:vMerge w:val="restart"/>
            <w:shd w:val="clear" w:color="auto" w:fill="BFBFBF" w:themeFill="background1" w:themeFillShade="BF"/>
            <w:vAlign w:val="center"/>
          </w:tcPr>
          <w:p w14:paraId="206A4E3F" w14:textId="77777777" w:rsidR="00E2286B" w:rsidRPr="001B3468" w:rsidRDefault="00E2286B" w:rsidP="00E2286B">
            <w:pPr>
              <w:ind w:right="-23"/>
              <w:jc w:val="center"/>
              <w:rPr>
                <w:rFonts w:ascii="Arial" w:hAnsi="Arial" w:cs="Arial"/>
                <w:b/>
                <w:i/>
                <w:color w:val="000000" w:themeColor="text1"/>
                <w:sz w:val="17"/>
                <w:szCs w:val="17"/>
                <w:lang w:val="pl-PL"/>
              </w:rPr>
            </w:pPr>
            <w:r w:rsidRPr="001B3468">
              <w:rPr>
                <w:rFonts w:ascii="Arial" w:hAnsi="Arial" w:cs="Arial"/>
                <w:b/>
                <w:i/>
                <w:color w:val="000000" w:themeColor="text1"/>
                <w:sz w:val="17"/>
                <w:szCs w:val="17"/>
                <w:lang w:val="pl-PL"/>
              </w:rPr>
              <w:t>Obrazloženje ukoliko rok nije ispoštovan</w:t>
            </w:r>
          </w:p>
        </w:tc>
      </w:tr>
      <w:tr w:rsidR="00E2286B" w:rsidRPr="001B3468" w14:paraId="2F9D851E" w14:textId="77777777" w:rsidTr="00E2286B">
        <w:tblPrEx>
          <w:tblLook w:val="01E0" w:firstRow="1" w:lastRow="1" w:firstColumn="1" w:lastColumn="1" w:noHBand="0" w:noVBand="0"/>
        </w:tblPrEx>
        <w:trPr>
          <w:trHeight w:val="20"/>
        </w:trPr>
        <w:tc>
          <w:tcPr>
            <w:tcW w:w="239" w:type="pct"/>
            <w:vMerge/>
            <w:shd w:val="clear" w:color="auto" w:fill="FFFFFF" w:themeFill="background1"/>
          </w:tcPr>
          <w:p w14:paraId="5F037701" w14:textId="77777777" w:rsidR="00E2286B" w:rsidRPr="001B3468" w:rsidRDefault="00E2286B" w:rsidP="00E2286B">
            <w:pPr>
              <w:ind w:right="-23"/>
              <w:jc w:val="center"/>
              <w:rPr>
                <w:rFonts w:ascii="Arial" w:hAnsi="Arial" w:cs="Arial"/>
                <w:color w:val="000000" w:themeColor="text1"/>
                <w:sz w:val="17"/>
                <w:szCs w:val="17"/>
                <w:lang w:val="pl-PL"/>
              </w:rPr>
            </w:pPr>
          </w:p>
        </w:tc>
        <w:tc>
          <w:tcPr>
            <w:tcW w:w="1778" w:type="pct"/>
            <w:gridSpan w:val="2"/>
            <w:vMerge/>
            <w:shd w:val="clear" w:color="auto" w:fill="FFFFFF" w:themeFill="background1"/>
          </w:tcPr>
          <w:p w14:paraId="22F948D7" w14:textId="77777777" w:rsidR="00E2286B" w:rsidRPr="001B3468" w:rsidRDefault="00E2286B" w:rsidP="00E2286B">
            <w:pPr>
              <w:ind w:right="-23"/>
              <w:jc w:val="center"/>
              <w:rPr>
                <w:rFonts w:ascii="Arial" w:hAnsi="Arial" w:cs="Arial"/>
                <w:color w:val="000000" w:themeColor="text1"/>
                <w:sz w:val="17"/>
                <w:szCs w:val="17"/>
                <w:lang w:val="pl-PL"/>
              </w:rPr>
            </w:pPr>
          </w:p>
        </w:tc>
        <w:tc>
          <w:tcPr>
            <w:tcW w:w="621" w:type="pct"/>
            <w:gridSpan w:val="2"/>
            <w:vMerge/>
            <w:shd w:val="clear" w:color="auto" w:fill="FFFFFF" w:themeFill="background1"/>
          </w:tcPr>
          <w:p w14:paraId="506C3406" w14:textId="77777777" w:rsidR="00E2286B" w:rsidRPr="001B3468" w:rsidRDefault="00E2286B" w:rsidP="00E2286B">
            <w:pPr>
              <w:ind w:right="-23"/>
              <w:jc w:val="center"/>
              <w:rPr>
                <w:rFonts w:ascii="Arial" w:hAnsi="Arial" w:cs="Arial"/>
                <w:color w:val="000000" w:themeColor="text1"/>
                <w:sz w:val="17"/>
                <w:szCs w:val="17"/>
                <w:lang w:val="pl-PL"/>
              </w:rPr>
            </w:pPr>
          </w:p>
        </w:tc>
        <w:tc>
          <w:tcPr>
            <w:tcW w:w="671" w:type="pct"/>
            <w:gridSpan w:val="2"/>
            <w:shd w:val="clear" w:color="auto" w:fill="BFBFBF" w:themeFill="background1" w:themeFillShade="BF"/>
            <w:vAlign w:val="center"/>
          </w:tcPr>
          <w:p w14:paraId="6214B4CD"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Nacrt (80%)</w:t>
            </w:r>
          </w:p>
        </w:tc>
        <w:tc>
          <w:tcPr>
            <w:tcW w:w="445" w:type="pct"/>
            <w:gridSpan w:val="2"/>
            <w:shd w:val="clear" w:color="auto" w:fill="BFBFBF" w:themeFill="background1" w:themeFillShade="BF"/>
            <w:vAlign w:val="center"/>
          </w:tcPr>
          <w:p w14:paraId="4F690885" w14:textId="77777777" w:rsidR="00E2286B" w:rsidRPr="001B3468" w:rsidRDefault="00E2286B" w:rsidP="00E2286B">
            <w:pPr>
              <w:ind w:right="-23"/>
              <w:jc w:val="center"/>
              <w:rPr>
                <w:rFonts w:ascii="Arial" w:hAnsi="Arial" w:cs="Arial"/>
                <w:i/>
                <w:color w:val="000000" w:themeColor="text1"/>
                <w:sz w:val="17"/>
                <w:szCs w:val="17"/>
              </w:rPr>
            </w:pPr>
            <w:r w:rsidRPr="001B3468">
              <w:rPr>
                <w:rFonts w:ascii="Arial" w:hAnsi="Arial" w:cs="Arial"/>
                <w:i/>
                <w:color w:val="000000" w:themeColor="text1"/>
                <w:sz w:val="17"/>
                <w:szCs w:val="17"/>
              </w:rPr>
              <w:t>Akt usvojen (20%)</w:t>
            </w:r>
          </w:p>
        </w:tc>
        <w:tc>
          <w:tcPr>
            <w:tcW w:w="1246" w:type="pct"/>
            <w:vMerge/>
            <w:shd w:val="clear" w:color="auto" w:fill="FFFFFF" w:themeFill="background1"/>
          </w:tcPr>
          <w:p w14:paraId="0B78AD50" w14:textId="77777777" w:rsidR="00E2286B" w:rsidRPr="001B3468" w:rsidRDefault="00E2286B" w:rsidP="00E2286B">
            <w:pPr>
              <w:ind w:right="-23"/>
              <w:jc w:val="center"/>
              <w:rPr>
                <w:rFonts w:ascii="Arial" w:hAnsi="Arial" w:cs="Arial"/>
                <w:b/>
                <w:color w:val="000000" w:themeColor="text1"/>
                <w:sz w:val="17"/>
                <w:szCs w:val="17"/>
              </w:rPr>
            </w:pPr>
          </w:p>
        </w:tc>
      </w:tr>
      <w:tr w:rsidR="00E2286B" w:rsidRPr="001B3468" w14:paraId="74FD818A" w14:textId="77777777" w:rsidTr="00E2286B">
        <w:tblPrEx>
          <w:tblLook w:val="01E0" w:firstRow="1" w:lastRow="1" w:firstColumn="1" w:lastColumn="1" w:noHBand="0" w:noVBand="0"/>
        </w:tblPrEx>
        <w:trPr>
          <w:trHeight w:val="20"/>
        </w:trPr>
        <w:tc>
          <w:tcPr>
            <w:tcW w:w="239" w:type="pct"/>
            <w:shd w:val="clear" w:color="auto" w:fill="FFFFFF" w:themeFill="background1"/>
            <w:vAlign w:val="center"/>
          </w:tcPr>
          <w:p w14:paraId="4908AC6F" w14:textId="77777777" w:rsidR="00E2286B" w:rsidRPr="001B3468" w:rsidRDefault="00E2286B" w:rsidP="00E2286B">
            <w:pPr>
              <w:jc w:val="center"/>
              <w:rPr>
                <w:rFonts w:ascii="Arial" w:hAnsi="Arial" w:cs="Arial"/>
                <w:color w:val="000000" w:themeColor="text1"/>
                <w:sz w:val="17"/>
                <w:szCs w:val="17"/>
              </w:rPr>
            </w:pPr>
            <w:r w:rsidRPr="001B3468">
              <w:rPr>
                <w:rFonts w:ascii="Arial" w:hAnsi="Arial" w:cs="Arial"/>
                <w:b/>
                <w:color w:val="000000" w:themeColor="text1"/>
                <w:sz w:val="17"/>
                <w:szCs w:val="17"/>
              </w:rPr>
              <w:t>1.</w:t>
            </w:r>
          </w:p>
        </w:tc>
        <w:tc>
          <w:tcPr>
            <w:tcW w:w="1778" w:type="pct"/>
            <w:gridSpan w:val="2"/>
            <w:shd w:val="clear" w:color="auto" w:fill="FFFFFF" w:themeFill="background1"/>
            <w:vAlign w:val="center"/>
          </w:tcPr>
          <w:p w14:paraId="6CCC04AD" w14:textId="77777777" w:rsidR="00E2286B" w:rsidRPr="001B3468" w:rsidRDefault="00E2286B" w:rsidP="00E2286B">
            <w:pPr>
              <w:ind w:right="-23"/>
              <w:rPr>
                <w:rFonts w:ascii="Arial" w:hAnsi="Arial" w:cs="Arial"/>
                <w:color w:val="000000" w:themeColor="text1"/>
                <w:sz w:val="17"/>
                <w:szCs w:val="17"/>
              </w:rPr>
            </w:pPr>
            <w:r w:rsidRPr="001B3468">
              <w:rPr>
                <w:rFonts w:ascii="Arial" w:hAnsi="Arial" w:cs="Arial"/>
                <w:color w:val="000000" w:themeColor="text1"/>
                <w:sz w:val="17"/>
                <w:szCs w:val="17"/>
              </w:rPr>
              <w:t>Informacija o stanju sporta na području Grada Gradačac</w:t>
            </w:r>
          </w:p>
        </w:tc>
        <w:tc>
          <w:tcPr>
            <w:tcW w:w="621" w:type="pct"/>
            <w:gridSpan w:val="2"/>
            <w:shd w:val="clear" w:color="auto" w:fill="FFFFFF" w:themeFill="background1"/>
            <w:vAlign w:val="center"/>
          </w:tcPr>
          <w:p w14:paraId="69DC3F54" w14:textId="77777777" w:rsidR="00E2286B" w:rsidRPr="001B3468" w:rsidRDefault="00E2286B" w:rsidP="00E2286B">
            <w:pPr>
              <w:ind w:right="-23"/>
              <w:jc w:val="center"/>
              <w:rPr>
                <w:rFonts w:ascii="Arial" w:hAnsi="Arial" w:cs="Arial"/>
                <w:color w:val="000000" w:themeColor="text1"/>
                <w:sz w:val="17"/>
                <w:szCs w:val="17"/>
              </w:rPr>
            </w:pPr>
            <w:r w:rsidRPr="001B3468">
              <w:rPr>
                <w:rFonts w:ascii="Arial" w:hAnsi="Arial" w:cs="Arial"/>
                <w:color w:val="000000" w:themeColor="text1"/>
                <w:sz w:val="17"/>
                <w:szCs w:val="17"/>
              </w:rPr>
              <w:t xml:space="preserve">Maj </w:t>
            </w:r>
          </w:p>
        </w:tc>
        <w:tc>
          <w:tcPr>
            <w:tcW w:w="671" w:type="pct"/>
            <w:gridSpan w:val="2"/>
            <w:shd w:val="clear" w:color="auto" w:fill="FFFFFF" w:themeFill="background1"/>
            <w:vAlign w:val="center"/>
          </w:tcPr>
          <w:p w14:paraId="41767BAB" w14:textId="77777777" w:rsidR="00E2286B" w:rsidRPr="001B3468" w:rsidRDefault="00E2286B" w:rsidP="00E2286B">
            <w:pPr>
              <w:ind w:right="-23"/>
              <w:jc w:val="center"/>
              <w:rPr>
                <w:rFonts w:ascii="Arial" w:hAnsi="Arial" w:cs="Arial"/>
                <w:color w:val="000000" w:themeColor="text1"/>
                <w:sz w:val="17"/>
                <w:szCs w:val="17"/>
              </w:rPr>
            </w:pPr>
          </w:p>
        </w:tc>
        <w:tc>
          <w:tcPr>
            <w:tcW w:w="445" w:type="pct"/>
            <w:gridSpan w:val="2"/>
            <w:shd w:val="clear" w:color="auto" w:fill="FFFFFF" w:themeFill="background1"/>
            <w:vAlign w:val="center"/>
          </w:tcPr>
          <w:p w14:paraId="79731626" w14:textId="77777777" w:rsidR="00E2286B" w:rsidRPr="001B3468" w:rsidRDefault="00E2286B" w:rsidP="00E2286B">
            <w:pPr>
              <w:ind w:right="-23"/>
              <w:jc w:val="center"/>
              <w:rPr>
                <w:rFonts w:ascii="Arial" w:hAnsi="Arial" w:cs="Arial"/>
                <w:color w:val="000000" w:themeColor="text1"/>
                <w:sz w:val="17"/>
                <w:szCs w:val="17"/>
              </w:rPr>
            </w:pPr>
          </w:p>
        </w:tc>
        <w:tc>
          <w:tcPr>
            <w:tcW w:w="1246" w:type="pct"/>
            <w:shd w:val="clear" w:color="auto" w:fill="FFFFFF" w:themeFill="background1"/>
            <w:vAlign w:val="center"/>
          </w:tcPr>
          <w:p w14:paraId="4F25B780" w14:textId="77777777" w:rsidR="00E2286B" w:rsidRPr="001B3468" w:rsidRDefault="00E2286B" w:rsidP="00E2286B">
            <w:pPr>
              <w:ind w:right="-23"/>
              <w:jc w:val="center"/>
              <w:rPr>
                <w:rFonts w:ascii="Arial" w:hAnsi="Arial" w:cs="Arial"/>
                <w:color w:val="000000" w:themeColor="text1"/>
                <w:sz w:val="17"/>
                <w:szCs w:val="17"/>
              </w:rPr>
            </w:pPr>
            <w:r>
              <w:rPr>
                <w:rFonts w:ascii="Arial" w:hAnsi="Arial" w:cs="Arial"/>
                <w:color w:val="000000" w:themeColor="text1"/>
                <w:sz w:val="17"/>
                <w:szCs w:val="17"/>
              </w:rPr>
              <w:t xml:space="preserve">Informacija </w:t>
            </w:r>
            <w:r w:rsidRPr="001B3468">
              <w:rPr>
                <w:rFonts w:ascii="Arial" w:hAnsi="Arial" w:cs="Arial"/>
                <w:color w:val="000000" w:themeColor="text1"/>
                <w:sz w:val="17"/>
                <w:szCs w:val="17"/>
              </w:rPr>
              <w:t xml:space="preserve"> razmatrana</w:t>
            </w:r>
          </w:p>
        </w:tc>
      </w:tr>
      <w:tr w:rsidR="00E2286B" w:rsidRPr="001B3468" w14:paraId="50181C46" w14:textId="77777777" w:rsidTr="00E2286B">
        <w:tblPrEx>
          <w:tblLook w:val="01E0" w:firstRow="1" w:lastRow="1" w:firstColumn="1" w:lastColumn="1" w:noHBand="0" w:noVBand="0"/>
        </w:tblPrEx>
        <w:trPr>
          <w:trHeight w:val="20"/>
        </w:trPr>
        <w:tc>
          <w:tcPr>
            <w:tcW w:w="239" w:type="pct"/>
            <w:tcBorders>
              <w:bottom w:val="single" w:sz="4" w:space="0" w:color="auto"/>
            </w:tcBorders>
            <w:shd w:val="clear" w:color="auto" w:fill="FFFFFF" w:themeFill="background1"/>
            <w:vAlign w:val="center"/>
          </w:tcPr>
          <w:p w14:paraId="3C5F7562" w14:textId="77777777" w:rsidR="00E2286B" w:rsidRPr="001B3468" w:rsidRDefault="00E2286B" w:rsidP="00E2286B">
            <w:pPr>
              <w:rPr>
                <w:rFonts w:ascii="Arial" w:hAnsi="Arial" w:cs="Arial"/>
                <w:color w:val="000000" w:themeColor="text1"/>
                <w:sz w:val="17"/>
                <w:szCs w:val="17"/>
              </w:rPr>
            </w:pPr>
          </w:p>
        </w:tc>
        <w:tc>
          <w:tcPr>
            <w:tcW w:w="1778" w:type="pct"/>
            <w:gridSpan w:val="2"/>
            <w:tcBorders>
              <w:bottom w:val="single" w:sz="4" w:space="0" w:color="auto"/>
            </w:tcBorders>
            <w:shd w:val="clear" w:color="auto" w:fill="FFFFFF" w:themeFill="background1"/>
          </w:tcPr>
          <w:p w14:paraId="3526F9F5" w14:textId="77777777" w:rsidR="00E2286B" w:rsidRPr="001B3468" w:rsidRDefault="00E2286B" w:rsidP="00E2286B">
            <w:pPr>
              <w:ind w:right="-23"/>
              <w:rPr>
                <w:rFonts w:ascii="Arial" w:hAnsi="Arial" w:cs="Arial"/>
                <w:color w:val="000000" w:themeColor="text1"/>
                <w:sz w:val="17"/>
                <w:szCs w:val="17"/>
              </w:rPr>
            </w:pPr>
          </w:p>
        </w:tc>
        <w:tc>
          <w:tcPr>
            <w:tcW w:w="621" w:type="pct"/>
            <w:gridSpan w:val="2"/>
            <w:tcBorders>
              <w:bottom w:val="single" w:sz="4" w:space="0" w:color="auto"/>
            </w:tcBorders>
            <w:shd w:val="clear" w:color="auto" w:fill="FFFFFF" w:themeFill="background1"/>
            <w:vAlign w:val="center"/>
          </w:tcPr>
          <w:p w14:paraId="334FFF2D" w14:textId="77777777" w:rsidR="00E2286B" w:rsidRPr="001B3468" w:rsidRDefault="00E2286B" w:rsidP="00E2286B">
            <w:pPr>
              <w:ind w:right="-23"/>
              <w:jc w:val="center"/>
              <w:rPr>
                <w:rFonts w:ascii="Arial" w:hAnsi="Arial" w:cs="Arial"/>
                <w:color w:val="000000" w:themeColor="text1"/>
                <w:sz w:val="17"/>
                <w:szCs w:val="17"/>
              </w:rPr>
            </w:pPr>
          </w:p>
        </w:tc>
        <w:tc>
          <w:tcPr>
            <w:tcW w:w="671" w:type="pct"/>
            <w:gridSpan w:val="2"/>
            <w:tcBorders>
              <w:bottom w:val="single" w:sz="4" w:space="0" w:color="auto"/>
            </w:tcBorders>
            <w:shd w:val="clear" w:color="auto" w:fill="FFFFFF" w:themeFill="background1"/>
            <w:vAlign w:val="center"/>
          </w:tcPr>
          <w:p w14:paraId="1EFD2CA7" w14:textId="77777777" w:rsidR="00E2286B" w:rsidRPr="001B3468" w:rsidRDefault="00E2286B" w:rsidP="00E2286B">
            <w:pPr>
              <w:ind w:right="-23"/>
              <w:jc w:val="center"/>
              <w:rPr>
                <w:rFonts w:ascii="Arial" w:hAnsi="Arial" w:cs="Arial"/>
                <w:color w:val="000000" w:themeColor="text1"/>
                <w:sz w:val="17"/>
                <w:szCs w:val="17"/>
              </w:rPr>
            </w:pPr>
          </w:p>
        </w:tc>
        <w:tc>
          <w:tcPr>
            <w:tcW w:w="445" w:type="pct"/>
            <w:gridSpan w:val="2"/>
            <w:tcBorders>
              <w:bottom w:val="single" w:sz="4" w:space="0" w:color="auto"/>
            </w:tcBorders>
            <w:shd w:val="clear" w:color="auto" w:fill="FFFFFF" w:themeFill="background1"/>
            <w:vAlign w:val="center"/>
          </w:tcPr>
          <w:p w14:paraId="71A6CB32" w14:textId="77777777" w:rsidR="00E2286B" w:rsidRPr="001B3468" w:rsidRDefault="00E2286B" w:rsidP="00E2286B">
            <w:pPr>
              <w:ind w:right="-23"/>
              <w:jc w:val="center"/>
              <w:rPr>
                <w:rFonts w:ascii="Arial" w:hAnsi="Arial" w:cs="Arial"/>
                <w:color w:val="000000" w:themeColor="text1"/>
                <w:sz w:val="17"/>
                <w:szCs w:val="17"/>
              </w:rPr>
            </w:pPr>
          </w:p>
        </w:tc>
        <w:tc>
          <w:tcPr>
            <w:tcW w:w="1246" w:type="pct"/>
            <w:tcBorders>
              <w:bottom w:val="single" w:sz="4" w:space="0" w:color="auto"/>
            </w:tcBorders>
            <w:shd w:val="clear" w:color="auto" w:fill="FFFFFF" w:themeFill="background1"/>
            <w:vAlign w:val="center"/>
          </w:tcPr>
          <w:p w14:paraId="26CE36C6" w14:textId="77777777" w:rsidR="00E2286B" w:rsidRPr="001B3468" w:rsidRDefault="00E2286B" w:rsidP="00E2286B">
            <w:pPr>
              <w:ind w:right="-23"/>
              <w:jc w:val="both"/>
              <w:rPr>
                <w:rFonts w:ascii="Arial" w:hAnsi="Arial" w:cs="Arial"/>
                <w:color w:val="000000" w:themeColor="text1"/>
                <w:sz w:val="17"/>
                <w:szCs w:val="17"/>
              </w:rPr>
            </w:pPr>
          </w:p>
        </w:tc>
      </w:tr>
      <w:tr w:rsidR="00E2286B" w:rsidRPr="001B3468" w14:paraId="3027822C" w14:textId="77777777" w:rsidTr="00E2286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01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019B2C" w14:textId="77777777" w:rsidR="00E2286B" w:rsidRPr="001B3468" w:rsidRDefault="00E2286B" w:rsidP="00E2286B">
            <w:pPr>
              <w:tabs>
                <w:tab w:val="left" w:pos="360"/>
                <w:tab w:val="center" w:pos="7002"/>
              </w:tabs>
              <w:rPr>
                <w:rFonts w:ascii="Arial" w:hAnsi="Arial" w:cs="Arial"/>
                <w:b/>
                <w:color w:val="000000" w:themeColor="text1"/>
                <w:sz w:val="17"/>
                <w:szCs w:val="17"/>
              </w:rPr>
            </w:pPr>
            <w:r w:rsidRPr="001B3468">
              <w:rPr>
                <w:rFonts w:ascii="Arial" w:hAnsi="Arial" w:cs="Arial"/>
                <w:b/>
                <w:color w:val="000000" w:themeColor="text1"/>
                <w:sz w:val="17"/>
                <w:szCs w:val="17"/>
              </w:rPr>
              <w:t xml:space="preserve">Ukupni procenat za sve planirane zakonske i podzakonske propise </w:t>
            </w:r>
          </w:p>
        </w:tc>
        <w:tc>
          <w:tcPr>
            <w:tcW w:w="2983"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AAB67D" w14:textId="77777777" w:rsidR="00E2286B" w:rsidRPr="001B3468" w:rsidRDefault="00E2286B" w:rsidP="00E2286B">
            <w:pPr>
              <w:tabs>
                <w:tab w:val="left" w:pos="360"/>
                <w:tab w:val="center" w:pos="7002"/>
              </w:tabs>
              <w:rPr>
                <w:rFonts w:ascii="Arial" w:hAnsi="Arial" w:cs="Arial"/>
                <w:color w:val="000000" w:themeColor="text1"/>
                <w:sz w:val="17"/>
                <w:szCs w:val="17"/>
              </w:rPr>
            </w:pPr>
            <w:r w:rsidRPr="001B3468">
              <w:rPr>
                <w:rFonts w:ascii="Arial" w:hAnsi="Arial" w:cs="Arial"/>
                <w:color w:val="000000" w:themeColor="text1"/>
                <w:sz w:val="17"/>
                <w:szCs w:val="17"/>
              </w:rPr>
              <w:t xml:space="preserve">                                                             %</w:t>
            </w:r>
          </w:p>
        </w:tc>
      </w:tr>
    </w:tbl>
    <w:p w14:paraId="7C444BFC" w14:textId="647AD815" w:rsidR="009C027A" w:rsidRDefault="00E2286B" w:rsidP="00F1085A">
      <w:pPr>
        <w:spacing w:before="60"/>
        <w:rPr>
          <w:rFonts w:ascii="Arial"/>
          <w:b/>
          <w:sz w:val="17"/>
        </w:rPr>
        <w:sectPr w:rsidR="009C027A">
          <w:pgSz w:w="16840" w:h="11910" w:orient="landscape"/>
          <w:pgMar w:top="820" w:right="992" w:bottom="940" w:left="992" w:header="0" w:footer="754" w:gutter="0"/>
          <w:cols w:space="720"/>
        </w:sectPr>
      </w:pPr>
      <w:r w:rsidRPr="001B3468">
        <w:rPr>
          <w:rFonts w:ascii="Arial" w:eastAsia="Times New Roman" w:hAnsi="Arial" w:cs="Arial"/>
          <w:b/>
          <w:color w:val="000000" w:themeColor="text1"/>
          <w:sz w:val="16"/>
          <w:szCs w:val="16"/>
        </w:rPr>
        <w:t>Napomena</w:t>
      </w:r>
      <w:r w:rsidRPr="001B3468">
        <w:rPr>
          <w:rFonts w:ascii="Arial" w:eastAsia="Times New Roman" w:hAnsi="Arial" w:cs="Arial"/>
          <w:color w:val="000000" w:themeColor="text1"/>
          <w:sz w:val="16"/>
          <w:szCs w:val="16"/>
        </w:rPr>
        <w:t xml:space="preserve">: Jedinice lokalne samouprave u redu: „Status zakona“ ne upisuju ništa, jer se zakoni ne donose na ovom nivou.  </w:t>
      </w:r>
      <w:bookmarkEnd w:id="1"/>
    </w:p>
    <w:p w14:paraId="6323ED65" w14:textId="77777777" w:rsidR="009C027A" w:rsidRDefault="009C027A">
      <w:pPr>
        <w:pStyle w:val="BodyText"/>
        <w:spacing w:before="2"/>
        <w:rPr>
          <w:rFonts w:ascii="Arial"/>
          <w:b/>
          <w:sz w:val="2"/>
        </w:rPr>
      </w:pPr>
    </w:p>
    <w:p w14:paraId="7457166D" w14:textId="77777777" w:rsidR="009C027A" w:rsidRDefault="009C027A">
      <w:pPr>
        <w:pStyle w:val="BodyText"/>
        <w:spacing w:before="2"/>
        <w:rPr>
          <w:rFonts w:ascii="Arial"/>
          <w:b/>
          <w:sz w:val="2"/>
        </w:rPr>
      </w:pPr>
    </w:p>
    <w:p w14:paraId="4C045287" w14:textId="77777777" w:rsidR="00F9760F" w:rsidRPr="00176B7F" w:rsidRDefault="00F9760F" w:rsidP="00F9760F">
      <w:pPr>
        <w:jc w:val="center"/>
        <w:rPr>
          <w:rFonts w:ascii="Arial" w:hAnsi="Arial" w:cs="Arial"/>
          <w:b/>
          <w:sz w:val="24"/>
          <w:szCs w:val="24"/>
        </w:rPr>
      </w:pPr>
    </w:p>
    <w:p w14:paraId="5CDED37E" w14:textId="77777777" w:rsidR="00F9760F" w:rsidRPr="00176B7F" w:rsidRDefault="00F9760F" w:rsidP="00F9760F">
      <w:pPr>
        <w:jc w:val="center"/>
        <w:rPr>
          <w:rFonts w:ascii="Arial" w:hAnsi="Arial" w:cs="Arial"/>
          <w:b/>
          <w:sz w:val="24"/>
          <w:szCs w:val="20"/>
        </w:rPr>
      </w:pPr>
      <w:r w:rsidRPr="00176B7F">
        <w:rPr>
          <w:rFonts w:ascii="Arial" w:hAnsi="Arial" w:cs="Arial"/>
          <w:b/>
          <w:sz w:val="24"/>
          <w:szCs w:val="24"/>
        </w:rPr>
        <w:t xml:space="preserve">GODIŠNJI IZVJEŠTAJ O RADU </w:t>
      </w:r>
      <w:r>
        <w:rPr>
          <w:rFonts w:ascii="Arial" w:hAnsi="Arial" w:cs="Arial"/>
          <w:b/>
          <w:sz w:val="24"/>
          <w:szCs w:val="20"/>
        </w:rPr>
        <w:t xml:space="preserve">GRADSKE SLUŽBE ZA FINANSIJE, JAVNE NABAVKE, INFORMATIKU I ZAJEDNIČKE POSLOVE </w:t>
      </w:r>
      <w:r w:rsidRPr="00176B7F">
        <w:rPr>
          <w:rFonts w:ascii="Arial" w:hAnsi="Arial" w:cs="Arial"/>
          <w:b/>
          <w:sz w:val="24"/>
          <w:szCs w:val="20"/>
        </w:rPr>
        <w:t xml:space="preserve">ZA PERIOD </w:t>
      </w:r>
      <w:r>
        <w:rPr>
          <w:rFonts w:ascii="Arial" w:hAnsi="Arial" w:cs="Arial"/>
          <w:b/>
          <w:sz w:val="24"/>
          <w:szCs w:val="20"/>
        </w:rPr>
        <w:t>01.01.-31.12.2024.</w:t>
      </w:r>
    </w:p>
    <w:p w14:paraId="062D86F1" w14:textId="77777777" w:rsidR="00F9760F" w:rsidRPr="00176B7F" w:rsidRDefault="00F9760F" w:rsidP="00F9760F">
      <w:pPr>
        <w:pStyle w:val="NoSpacing"/>
        <w:jc w:val="both"/>
        <w:rPr>
          <w:rStyle w:val="Strong"/>
          <w:rFonts w:ascii="Arial" w:hAnsi="Arial" w:cs="Arial"/>
          <w:i/>
          <w:sz w:val="24"/>
          <w:szCs w:val="24"/>
          <w:lang w:val="bs-Latn-BA"/>
        </w:rPr>
      </w:pPr>
    </w:p>
    <w:p w14:paraId="1B9E8745" w14:textId="77777777" w:rsidR="00F9760F" w:rsidRPr="00176B7F" w:rsidRDefault="00F9760F" w:rsidP="00F9760F">
      <w:pPr>
        <w:pStyle w:val="NoSpacing"/>
        <w:jc w:val="both"/>
        <w:rPr>
          <w:rFonts w:ascii="Arial" w:hAnsi="Arial" w:cs="Arial"/>
          <w:b/>
          <w:sz w:val="24"/>
          <w:szCs w:val="24"/>
          <w:lang w:val="bs-Latn-BA"/>
        </w:rPr>
      </w:pPr>
      <w:r w:rsidRPr="00176B7F">
        <w:rPr>
          <w:rFonts w:ascii="Arial" w:hAnsi="Arial" w:cs="Arial"/>
          <w:b/>
          <w:sz w:val="24"/>
          <w:szCs w:val="24"/>
          <w:lang w:val="bs-Latn-BA"/>
        </w:rPr>
        <w:t>Uvod</w:t>
      </w:r>
    </w:p>
    <w:p w14:paraId="2BB832FE" w14:textId="77777777" w:rsidR="00F9760F" w:rsidRPr="00176B7F" w:rsidRDefault="00F9760F" w:rsidP="00F9760F">
      <w:pPr>
        <w:pStyle w:val="NoSpacing"/>
        <w:jc w:val="both"/>
        <w:rPr>
          <w:rFonts w:ascii="Arial" w:hAnsi="Arial" w:cs="Arial"/>
          <w:b/>
          <w:sz w:val="24"/>
          <w:szCs w:val="24"/>
          <w:lang w:val="bs-Latn-BA"/>
        </w:rPr>
      </w:pPr>
    </w:p>
    <w:p w14:paraId="57525F00" w14:textId="77777777" w:rsidR="00F9760F"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Normativni okvir za izradu dokumenta:</w:t>
      </w:r>
    </w:p>
    <w:p w14:paraId="0E137232" w14:textId="77777777" w:rsidR="00F9760F" w:rsidRPr="00D159AB" w:rsidRDefault="00F9760F" w:rsidP="00F9760F">
      <w:pPr>
        <w:pStyle w:val="NoSpacing"/>
        <w:jc w:val="both"/>
        <w:rPr>
          <w:rFonts w:ascii="Arial" w:hAnsi="Arial" w:cs="Arial"/>
          <w:sz w:val="24"/>
          <w:szCs w:val="24"/>
          <w:lang w:val="bs-Latn-BA"/>
        </w:rPr>
      </w:pPr>
    </w:p>
    <w:p w14:paraId="1B10B0EC" w14:textId="77777777" w:rsidR="00F9760F" w:rsidRPr="00D159AB"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 Zakon o o razvojnom planiranju i upravljanju razvojem u Federaciji Bosne i Hercegovine („Sl. Novine Federacije BiH“, broj</w:t>
      </w:r>
    </w:p>
    <w:p w14:paraId="6A600F85" w14:textId="77777777" w:rsidR="00F9760F" w:rsidRPr="00D159AB"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32/17),</w:t>
      </w:r>
    </w:p>
    <w:p w14:paraId="02404D98" w14:textId="77777777" w:rsidR="00F9760F"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 Uredba o trogodišnjem i godišnjem planiranju rada, monitoringu i izvještavanju u Federaciji Bosne i Hercegovine (Službene</w:t>
      </w:r>
      <w:r>
        <w:rPr>
          <w:rFonts w:ascii="Arial" w:hAnsi="Arial" w:cs="Arial"/>
          <w:sz w:val="24"/>
          <w:szCs w:val="24"/>
          <w:lang w:val="bs-Latn-BA"/>
        </w:rPr>
        <w:t xml:space="preserve"> </w:t>
      </w:r>
      <w:r w:rsidRPr="00D159AB">
        <w:rPr>
          <w:rFonts w:ascii="Arial" w:hAnsi="Arial" w:cs="Arial"/>
          <w:sz w:val="24"/>
          <w:szCs w:val="24"/>
          <w:lang w:val="bs-Latn-BA"/>
        </w:rPr>
        <w:t>novine Federacije BiH br. 74/19) (U daljem tekstu: Uredba).</w:t>
      </w:r>
    </w:p>
    <w:p w14:paraId="77ED5F63" w14:textId="77777777" w:rsidR="00F9760F" w:rsidRPr="00D159AB" w:rsidRDefault="00F9760F" w:rsidP="00F9760F">
      <w:pPr>
        <w:pStyle w:val="NoSpacing"/>
        <w:jc w:val="both"/>
        <w:rPr>
          <w:rFonts w:ascii="Arial" w:hAnsi="Arial" w:cs="Arial"/>
          <w:sz w:val="24"/>
          <w:szCs w:val="24"/>
          <w:lang w:val="bs-Latn-BA"/>
        </w:rPr>
      </w:pPr>
    </w:p>
    <w:p w14:paraId="68714862" w14:textId="77777777" w:rsidR="00F9760F"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Članom 15. Uredbe utvrđeno je, između ostalog:</w:t>
      </w:r>
    </w:p>
    <w:p w14:paraId="5CF2CC43" w14:textId="77777777" w:rsidR="00F9760F" w:rsidRPr="00D159AB" w:rsidRDefault="00F9760F" w:rsidP="00F9760F">
      <w:pPr>
        <w:pStyle w:val="NoSpacing"/>
        <w:jc w:val="both"/>
        <w:rPr>
          <w:rFonts w:ascii="Arial" w:hAnsi="Arial" w:cs="Arial"/>
          <w:sz w:val="24"/>
          <w:szCs w:val="24"/>
          <w:lang w:val="bs-Latn-BA"/>
        </w:rPr>
      </w:pPr>
    </w:p>
    <w:p w14:paraId="69931F6C" w14:textId="77777777" w:rsidR="00F9760F" w:rsidRPr="00D159AB"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„Godišnji izvještaj o radu je implementacioni dokument koji sadrži pregled i analizu izvršenja programa (mjera) i aktivnosti/projekata</w:t>
      </w:r>
      <w:r>
        <w:rPr>
          <w:rFonts w:ascii="Arial" w:hAnsi="Arial" w:cs="Arial"/>
          <w:sz w:val="24"/>
          <w:szCs w:val="24"/>
          <w:lang w:val="bs-Latn-BA"/>
        </w:rPr>
        <w:t xml:space="preserve"> </w:t>
      </w:r>
      <w:r w:rsidRPr="00D159AB">
        <w:rPr>
          <w:rFonts w:ascii="Arial" w:hAnsi="Arial" w:cs="Arial"/>
          <w:sz w:val="24"/>
          <w:szCs w:val="24"/>
          <w:lang w:val="bs-Latn-BA"/>
        </w:rPr>
        <w:t>iz godišnjeg plana rada federalnog organa uprave, kantonalnog organa uprave, odnosno općinskog/gradskog organa uprave.</w:t>
      </w:r>
      <w:r>
        <w:rPr>
          <w:rFonts w:ascii="Arial" w:hAnsi="Arial" w:cs="Arial"/>
          <w:sz w:val="24"/>
          <w:szCs w:val="24"/>
          <w:lang w:val="bs-Latn-BA"/>
        </w:rPr>
        <w:t xml:space="preserve"> </w:t>
      </w:r>
    </w:p>
    <w:p w14:paraId="4C296074" w14:textId="77777777" w:rsidR="00F9760F" w:rsidRPr="00D159AB"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Godišnji izvještaj o radu priprema se s ciljem praćenja provođenja planiranih programa (mjera) i aktivnosti/projekata i ocjene</w:t>
      </w:r>
      <w:r>
        <w:rPr>
          <w:rFonts w:ascii="Arial" w:hAnsi="Arial" w:cs="Arial"/>
          <w:sz w:val="24"/>
          <w:szCs w:val="24"/>
          <w:lang w:val="bs-Latn-BA"/>
        </w:rPr>
        <w:t xml:space="preserve"> </w:t>
      </w:r>
      <w:r w:rsidRPr="00D159AB">
        <w:rPr>
          <w:rFonts w:ascii="Arial" w:hAnsi="Arial" w:cs="Arial"/>
          <w:sz w:val="24"/>
          <w:szCs w:val="24"/>
          <w:lang w:val="bs-Latn-BA"/>
        </w:rPr>
        <w:t>doprinosa u ostvarivanju glavnog programa federalnog organa uprave, kantonalnog organa uprave, odnosno općinskog/gradskog</w:t>
      </w:r>
    </w:p>
    <w:p w14:paraId="6A662365" w14:textId="77777777" w:rsidR="00F9760F" w:rsidRPr="00D159AB"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organa uprave.</w:t>
      </w:r>
    </w:p>
    <w:p w14:paraId="6B68D10D" w14:textId="77777777" w:rsidR="00F9760F" w:rsidRPr="00D159AB"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Godišnji izvještaj o radu priprema se na osnovu kontinuiranog prikupljanja, obrade i analize podataka vezanih za praćenje</w:t>
      </w:r>
      <w:r>
        <w:rPr>
          <w:rFonts w:ascii="Arial" w:hAnsi="Arial" w:cs="Arial"/>
          <w:sz w:val="24"/>
          <w:szCs w:val="24"/>
          <w:lang w:val="bs-Latn-BA"/>
        </w:rPr>
        <w:t xml:space="preserve"> </w:t>
      </w:r>
      <w:r w:rsidRPr="00D159AB">
        <w:rPr>
          <w:rFonts w:ascii="Arial" w:hAnsi="Arial" w:cs="Arial"/>
          <w:sz w:val="24"/>
          <w:szCs w:val="24"/>
          <w:lang w:val="bs-Latn-BA"/>
        </w:rPr>
        <w:t>provođenja programa (mjera) prema indikatorima iz godišnjeg plana rada, odnosno, aktivnostima/projektima prema očekivanim i</w:t>
      </w:r>
    </w:p>
    <w:p w14:paraId="2F28C720" w14:textId="77777777" w:rsidR="00F9760F" w:rsidRPr="00D159AB"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ostvarenim rezultatima.</w:t>
      </w:r>
    </w:p>
    <w:p w14:paraId="4A6BE393" w14:textId="77777777" w:rsidR="00F9760F" w:rsidRPr="00D159AB"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U godišnji izvještaj o radu preuzimaju se programi (mjere) iz godišnjeg plana rada sa dodijeljenom šifrom programa i pripadajući</w:t>
      </w:r>
      <w:r>
        <w:rPr>
          <w:rFonts w:ascii="Arial" w:hAnsi="Arial" w:cs="Arial"/>
          <w:sz w:val="24"/>
          <w:szCs w:val="24"/>
          <w:lang w:val="bs-Latn-BA"/>
        </w:rPr>
        <w:t xml:space="preserve"> </w:t>
      </w:r>
      <w:r w:rsidRPr="00D159AB">
        <w:rPr>
          <w:rFonts w:ascii="Arial" w:hAnsi="Arial" w:cs="Arial"/>
          <w:sz w:val="24"/>
          <w:szCs w:val="24"/>
          <w:lang w:val="bs-Latn-BA"/>
        </w:rPr>
        <w:t>Indikatori sa ciljnim i realiziranim godišnjim vrijednostima.</w:t>
      </w:r>
    </w:p>
    <w:p w14:paraId="28066D26" w14:textId="77777777" w:rsidR="00F9760F" w:rsidRPr="00D159AB" w:rsidRDefault="00F9760F" w:rsidP="00F9760F">
      <w:pPr>
        <w:pStyle w:val="NoSpacing"/>
        <w:jc w:val="both"/>
        <w:rPr>
          <w:rFonts w:ascii="Arial" w:hAnsi="Arial" w:cs="Arial"/>
          <w:sz w:val="24"/>
          <w:szCs w:val="24"/>
          <w:lang w:val="bs-Latn-BA"/>
        </w:rPr>
      </w:pPr>
      <w:r w:rsidRPr="00D159AB">
        <w:rPr>
          <w:rFonts w:ascii="Arial" w:hAnsi="Arial" w:cs="Arial"/>
          <w:sz w:val="24"/>
          <w:szCs w:val="24"/>
          <w:lang w:val="bs-Latn-BA"/>
        </w:rPr>
        <w:t>Za svaku aktivnost/projekat iz godišnjeg plana rada navodi se naziv programa (mjere), oznaka da li je izvršena u roku ili ne,</w:t>
      </w:r>
      <w:r>
        <w:rPr>
          <w:rFonts w:ascii="Arial" w:hAnsi="Arial" w:cs="Arial"/>
          <w:sz w:val="24"/>
          <w:szCs w:val="24"/>
          <w:lang w:val="bs-Latn-BA"/>
        </w:rPr>
        <w:t xml:space="preserve"> </w:t>
      </w:r>
      <w:r w:rsidRPr="00D159AB">
        <w:rPr>
          <w:rFonts w:ascii="Arial" w:hAnsi="Arial" w:cs="Arial"/>
          <w:sz w:val="24"/>
          <w:szCs w:val="24"/>
          <w:lang w:val="bs-Latn-BA"/>
        </w:rPr>
        <w:t>očekivani rezultat, ostvareni rezultat, status PJI, oznaka o statusu usvajanja, izvori finansiranja, iznosi finansijskih sredstava</w:t>
      </w:r>
      <w:r>
        <w:rPr>
          <w:rFonts w:ascii="Arial" w:hAnsi="Arial" w:cs="Arial"/>
          <w:sz w:val="24"/>
          <w:szCs w:val="24"/>
          <w:lang w:val="bs-Latn-BA"/>
        </w:rPr>
        <w:t xml:space="preserve"> </w:t>
      </w:r>
      <w:r w:rsidRPr="00D159AB">
        <w:rPr>
          <w:rFonts w:ascii="Arial" w:hAnsi="Arial" w:cs="Arial"/>
          <w:sz w:val="24"/>
          <w:szCs w:val="24"/>
          <w:lang w:val="bs-Latn-BA"/>
        </w:rPr>
        <w:t>predviđenih za njihovu realizaciju izraženi u KM (planirani iznosi i izvršeni iznosi), procenat izvršenja i za neizvršene</w:t>
      </w:r>
      <w:r>
        <w:rPr>
          <w:rFonts w:ascii="Arial" w:hAnsi="Arial" w:cs="Arial"/>
          <w:sz w:val="24"/>
          <w:szCs w:val="24"/>
          <w:lang w:val="bs-Latn-BA"/>
        </w:rPr>
        <w:t xml:space="preserve"> </w:t>
      </w:r>
      <w:r w:rsidRPr="00D159AB">
        <w:rPr>
          <w:rFonts w:ascii="Arial" w:hAnsi="Arial" w:cs="Arial"/>
          <w:sz w:val="24"/>
          <w:szCs w:val="24"/>
          <w:lang w:val="bs-Latn-BA"/>
        </w:rPr>
        <w:t>aktivnosti/projekte razlozi neizvršenja ili djelimičnog izvršenja.“</w:t>
      </w:r>
    </w:p>
    <w:p w14:paraId="1996101E" w14:textId="77777777" w:rsidR="00F9760F" w:rsidRDefault="00F9760F" w:rsidP="00F9760F">
      <w:pPr>
        <w:pStyle w:val="NoSpacing"/>
        <w:jc w:val="both"/>
        <w:rPr>
          <w:rFonts w:ascii="Arial" w:hAnsi="Arial" w:cs="Arial"/>
          <w:sz w:val="24"/>
          <w:szCs w:val="24"/>
          <w:lang w:val="bs-Latn-BA"/>
        </w:rPr>
      </w:pPr>
    </w:p>
    <w:p w14:paraId="72C60209" w14:textId="590803A1" w:rsidR="00F9760F" w:rsidRPr="00176B7F" w:rsidRDefault="00F9760F" w:rsidP="00F9760F">
      <w:pPr>
        <w:pStyle w:val="NoSpacing"/>
        <w:jc w:val="both"/>
        <w:rPr>
          <w:rFonts w:ascii="Arial" w:hAnsi="Arial" w:cs="Arial"/>
          <w:sz w:val="24"/>
          <w:szCs w:val="24"/>
          <w:lang w:val="bs-Latn-BA"/>
        </w:rPr>
      </w:pPr>
      <w:r>
        <w:rPr>
          <w:rFonts w:ascii="Arial" w:hAnsi="Arial" w:cs="Arial"/>
          <w:sz w:val="24"/>
          <w:szCs w:val="24"/>
          <w:lang w:val="bs-Latn-BA"/>
        </w:rPr>
        <w:t>Grado</w:t>
      </w:r>
      <w:r w:rsidRPr="00D159AB">
        <w:rPr>
          <w:rFonts w:ascii="Arial" w:hAnsi="Arial" w:cs="Arial"/>
          <w:sz w:val="24"/>
          <w:szCs w:val="24"/>
          <w:lang w:val="bs-Latn-BA"/>
        </w:rPr>
        <w:t xml:space="preserve">načelnik funkciju izvršnog organa vlasti </w:t>
      </w:r>
      <w:r>
        <w:rPr>
          <w:rFonts w:ascii="Arial" w:hAnsi="Arial" w:cs="Arial"/>
          <w:sz w:val="24"/>
          <w:szCs w:val="24"/>
          <w:lang w:val="bs-Latn-BA"/>
        </w:rPr>
        <w:t>Grada</w:t>
      </w:r>
      <w:r w:rsidRPr="00D159AB">
        <w:rPr>
          <w:rFonts w:ascii="Arial" w:hAnsi="Arial" w:cs="Arial"/>
          <w:sz w:val="24"/>
          <w:szCs w:val="24"/>
          <w:lang w:val="bs-Latn-BA"/>
        </w:rPr>
        <w:t xml:space="preserve"> ostvaruje putem </w:t>
      </w:r>
      <w:r>
        <w:rPr>
          <w:rFonts w:ascii="Arial" w:hAnsi="Arial" w:cs="Arial"/>
          <w:sz w:val="24"/>
          <w:szCs w:val="24"/>
          <w:lang w:val="bs-Latn-BA"/>
        </w:rPr>
        <w:t>gradskih</w:t>
      </w:r>
      <w:r w:rsidRPr="00D159AB">
        <w:rPr>
          <w:rFonts w:ascii="Arial" w:hAnsi="Arial" w:cs="Arial"/>
          <w:sz w:val="24"/>
          <w:szCs w:val="24"/>
          <w:lang w:val="bs-Latn-BA"/>
        </w:rPr>
        <w:t xml:space="preserve"> službi za upravu kojim rukovodi</w:t>
      </w:r>
      <w:r>
        <w:rPr>
          <w:rFonts w:ascii="Arial" w:hAnsi="Arial" w:cs="Arial"/>
          <w:sz w:val="24"/>
          <w:szCs w:val="24"/>
          <w:lang w:val="bs-Latn-BA"/>
        </w:rPr>
        <w:t xml:space="preserve"> </w:t>
      </w:r>
      <w:r w:rsidRPr="00D159AB">
        <w:rPr>
          <w:rFonts w:ascii="Arial" w:hAnsi="Arial" w:cs="Arial"/>
          <w:sz w:val="24"/>
          <w:szCs w:val="24"/>
          <w:lang w:val="bs-Latn-BA"/>
        </w:rPr>
        <w:t>i čiji su detaljni izvještaji o radu dati u ovom Izvještaj u skladu sa Zakonom o razvojom planiranju i upravljanju razvojem i Uredbom.</w:t>
      </w:r>
    </w:p>
    <w:p w14:paraId="31490503" w14:textId="77777777" w:rsidR="00F9760F" w:rsidRPr="00176B7F" w:rsidRDefault="00F9760F" w:rsidP="00F9760F">
      <w:pPr>
        <w:pStyle w:val="NoSpacing"/>
        <w:jc w:val="both"/>
        <w:rPr>
          <w:rFonts w:ascii="Arial" w:hAnsi="Arial" w:cs="Arial"/>
          <w:sz w:val="24"/>
          <w:szCs w:val="24"/>
          <w:lang w:val="bs-Latn-BA"/>
        </w:rPr>
      </w:pPr>
    </w:p>
    <w:p w14:paraId="595213BD" w14:textId="77777777" w:rsidR="00F9760F" w:rsidRPr="00176B7F" w:rsidRDefault="00F9760F" w:rsidP="00F9760F">
      <w:pPr>
        <w:pStyle w:val="NoSpacing"/>
        <w:jc w:val="both"/>
        <w:rPr>
          <w:rFonts w:ascii="Arial" w:hAnsi="Arial" w:cs="Arial"/>
          <w:sz w:val="24"/>
          <w:szCs w:val="24"/>
          <w:lang w:val="bs-Latn-BA"/>
        </w:rPr>
      </w:pPr>
      <w:r w:rsidRPr="00176B7F">
        <w:rPr>
          <w:rFonts w:ascii="Arial" w:hAnsi="Arial" w:cs="Arial"/>
          <w:sz w:val="24"/>
          <w:szCs w:val="24"/>
          <w:lang w:val="bs-Latn-BA"/>
        </w:rPr>
        <w:t>2) Osvrt na ostvareni napredak u realizaciji godišnjih programa (mjera)</w:t>
      </w:r>
      <w:r w:rsidRPr="00176B7F" w:rsidDel="0070019A">
        <w:rPr>
          <w:rFonts w:ascii="Arial" w:hAnsi="Arial" w:cs="Arial"/>
          <w:sz w:val="24"/>
          <w:szCs w:val="24"/>
          <w:lang w:val="bs-Latn-BA"/>
        </w:rPr>
        <w:t xml:space="preserve"> </w:t>
      </w:r>
      <w:r w:rsidRPr="00176B7F">
        <w:rPr>
          <w:rFonts w:ascii="Arial" w:hAnsi="Arial" w:cs="Arial"/>
          <w:sz w:val="24"/>
          <w:szCs w:val="24"/>
          <w:lang w:val="bs-Latn-BA"/>
        </w:rPr>
        <w:t>federalnog organa uprave, kantonalnog organa uprave i općinskog/gradskog organa uprave, uključujući glavna dostignuća (</w:t>
      </w:r>
      <w:r w:rsidRPr="00176B7F">
        <w:rPr>
          <w:rFonts w:ascii="Arial" w:hAnsi="Arial" w:cs="Arial"/>
          <w:i/>
          <w:sz w:val="24"/>
          <w:szCs w:val="24"/>
          <w:lang w:val="bs-Latn-BA"/>
        </w:rPr>
        <w:t>najviše jedna stranica</w:t>
      </w:r>
      <w:r w:rsidRPr="00176B7F">
        <w:rPr>
          <w:rFonts w:ascii="Arial" w:hAnsi="Arial" w:cs="Arial"/>
          <w:sz w:val="24"/>
          <w:szCs w:val="24"/>
          <w:lang w:val="bs-Latn-BA"/>
        </w:rPr>
        <w:t>).</w:t>
      </w:r>
    </w:p>
    <w:p w14:paraId="3CCC16B9" w14:textId="77777777" w:rsidR="00F9760F" w:rsidRPr="00176B7F" w:rsidRDefault="00F9760F" w:rsidP="00F9760F">
      <w:pPr>
        <w:pStyle w:val="NoSpacing"/>
        <w:jc w:val="both"/>
        <w:rPr>
          <w:rFonts w:ascii="Arial" w:hAnsi="Arial" w:cs="Arial"/>
          <w:sz w:val="24"/>
          <w:szCs w:val="24"/>
          <w:lang w:val="bs-Latn-BA"/>
        </w:rPr>
      </w:pPr>
    </w:p>
    <w:p w14:paraId="7C90819C" w14:textId="77777777" w:rsidR="00F9760F" w:rsidRDefault="00F9760F" w:rsidP="00F9760F">
      <w:pPr>
        <w:pStyle w:val="NoSpacing"/>
        <w:jc w:val="both"/>
        <w:rPr>
          <w:rFonts w:ascii="Arial" w:hAnsi="Arial" w:cs="Arial"/>
          <w:sz w:val="24"/>
          <w:szCs w:val="24"/>
          <w:lang w:val="bs-Latn-BA"/>
        </w:rPr>
      </w:pPr>
      <w:r>
        <w:rPr>
          <w:rFonts w:ascii="Arial" w:hAnsi="Arial" w:cs="Arial"/>
          <w:sz w:val="24"/>
          <w:szCs w:val="24"/>
          <w:lang w:val="bs-Latn-BA"/>
        </w:rPr>
        <w:t>Budžet za 2024. godinu je donesen na sjednici Gradskog vijeća Gradačac, 28.12.2023. godine u iznosu od 25.757.927 KM. Prve izmjene i dopune budžeta su vršene na sjednici 30.04.2024. godine, te je izmijenjeni i dopunjeni budžet iznosio 27.483.601 KM, a druge izmjene i dopune budžeta su usvojene 18.07.2024. godine, te je usvojeni budžet iznosio 28.812.351 KM. Izvještaj o izvršenju budžeta za 2024. godinu nije sačinjen do dana dostavljanja ovog izvještaja.</w:t>
      </w:r>
    </w:p>
    <w:p w14:paraId="4EC925AC" w14:textId="77777777" w:rsidR="00F9760F" w:rsidRDefault="00F9760F" w:rsidP="00F9760F">
      <w:pPr>
        <w:pStyle w:val="NoSpacing"/>
        <w:jc w:val="both"/>
        <w:rPr>
          <w:rFonts w:ascii="Arial" w:hAnsi="Arial" w:cs="Arial"/>
          <w:sz w:val="24"/>
          <w:szCs w:val="24"/>
          <w:lang w:val="bs-Latn-BA"/>
        </w:rPr>
      </w:pPr>
      <w:r>
        <w:rPr>
          <w:rFonts w:ascii="Arial" w:hAnsi="Arial" w:cs="Arial"/>
          <w:sz w:val="24"/>
          <w:szCs w:val="24"/>
          <w:lang w:val="bs-Latn-BA"/>
        </w:rPr>
        <w:lastRenderedPageBreak/>
        <w:t>Odluka o privremenom finansiranju Grada Gradačac za period 01.01.-31.03.2025. godine je donesena 27.12.2025. u visini od 4.786.421, a Budžet za 2025. godinu usvojen je u 20.02.2025. godine i iznosi 25.928.034 KM.</w:t>
      </w:r>
    </w:p>
    <w:p w14:paraId="15B715D2" w14:textId="77777777" w:rsidR="00F9760F" w:rsidRDefault="00F9760F" w:rsidP="00F9760F">
      <w:pPr>
        <w:pStyle w:val="NoSpacing"/>
        <w:jc w:val="both"/>
        <w:rPr>
          <w:rFonts w:ascii="Arial" w:hAnsi="Arial" w:cs="Arial"/>
          <w:sz w:val="24"/>
          <w:szCs w:val="24"/>
          <w:lang w:val="bs-Latn-BA"/>
        </w:rPr>
      </w:pPr>
    </w:p>
    <w:p w14:paraId="2BCCE711" w14:textId="77777777" w:rsidR="00F9760F" w:rsidRPr="00C3308E" w:rsidRDefault="00F9760F" w:rsidP="00F9760F">
      <w:pPr>
        <w:pStyle w:val="NoSpacing"/>
        <w:jc w:val="both"/>
        <w:rPr>
          <w:rFonts w:ascii="Arial" w:hAnsi="Arial" w:cs="Arial"/>
          <w:sz w:val="24"/>
          <w:szCs w:val="24"/>
          <w:lang w:val="bs-Latn-BA"/>
        </w:rPr>
      </w:pPr>
      <w:r w:rsidRPr="00C3308E">
        <w:rPr>
          <w:rFonts w:ascii="Arial" w:hAnsi="Arial" w:cs="Arial"/>
          <w:sz w:val="24"/>
          <w:szCs w:val="24"/>
          <w:lang w:val="bs-Latn-BA"/>
        </w:rPr>
        <w:t>Odsjek za budžet, finansije i javne nabavke pokrenuo je ukupno 206 postupaka javnih nabavki, od kojih je 198 izvršeno u toku 2024. godine što je stepen realizacije od 96,11%, sa ukupno 3 izjavljene žalbe i 5 poništenih rješenja.</w:t>
      </w:r>
    </w:p>
    <w:p w14:paraId="6EC93F7B" w14:textId="77777777" w:rsidR="00F9760F" w:rsidRPr="00466A80" w:rsidRDefault="00F9760F" w:rsidP="00F9760F">
      <w:pPr>
        <w:pStyle w:val="NoSpacing"/>
        <w:jc w:val="both"/>
        <w:rPr>
          <w:rFonts w:ascii="Arial" w:hAnsi="Arial" w:cs="Arial"/>
          <w:color w:val="FF0000"/>
          <w:sz w:val="24"/>
          <w:szCs w:val="24"/>
          <w:lang w:val="bs-Latn-BA"/>
        </w:rPr>
      </w:pPr>
    </w:p>
    <w:p w14:paraId="39953663" w14:textId="77777777" w:rsidR="00F9760F" w:rsidRPr="00C740DB" w:rsidRDefault="00F9760F" w:rsidP="00F9760F">
      <w:pPr>
        <w:pStyle w:val="NoSpacing"/>
        <w:jc w:val="both"/>
        <w:rPr>
          <w:rFonts w:ascii="Arial" w:hAnsi="Arial" w:cs="Arial"/>
          <w:sz w:val="24"/>
          <w:szCs w:val="24"/>
          <w:lang w:val="bs-Latn-BA"/>
        </w:rPr>
      </w:pPr>
      <w:r w:rsidRPr="00C740DB">
        <w:rPr>
          <w:rFonts w:ascii="Arial" w:hAnsi="Arial" w:cs="Arial"/>
          <w:sz w:val="24"/>
          <w:szCs w:val="24"/>
          <w:lang w:val="bs-Latn-BA"/>
        </w:rPr>
        <w:t>U okviru Odsjeka za informatiku i zajedničke poslove provedeni su projekti nabavke 2 putnička motorna vozila za potrebe rada gradskih službi u vrijednosti od ukupno 34.900,00 KM, nabavljena je računarska oprema u vrijednosti od 52.255,93 KM, izvršeno projektovanje vidoenadzora grada u vrijednosti 5.850,00 KM.</w:t>
      </w:r>
    </w:p>
    <w:p w14:paraId="2C54529A" w14:textId="77777777" w:rsidR="00F9760F" w:rsidRPr="00C740DB" w:rsidRDefault="00F9760F" w:rsidP="00F9760F">
      <w:pPr>
        <w:pStyle w:val="NoSpacing"/>
        <w:jc w:val="both"/>
        <w:rPr>
          <w:rFonts w:ascii="Arial" w:hAnsi="Arial" w:cs="Arial"/>
          <w:sz w:val="24"/>
          <w:szCs w:val="24"/>
          <w:lang w:val="bs-Latn-BA"/>
        </w:rPr>
      </w:pPr>
    </w:p>
    <w:p w14:paraId="39F1A13B" w14:textId="77777777" w:rsidR="00F9760F" w:rsidRPr="00C740DB" w:rsidRDefault="00F9760F" w:rsidP="00F9760F">
      <w:pPr>
        <w:pStyle w:val="NoSpacing"/>
        <w:jc w:val="both"/>
        <w:rPr>
          <w:rFonts w:ascii="Arial" w:hAnsi="Arial" w:cs="Arial"/>
          <w:sz w:val="24"/>
          <w:szCs w:val="24"/>
          <w:lang w:val="bs-Latn-BA"/>
        </w:rPr>
      </w:pPr>
      <w:r w:rsidRPr="00C740DB">
        <w:rPr>
          <w:rFonts w:ascii="Arial" w:hAnsi="Arial" w:cs="Arial"/>
          <w:sz w:val="24"/>
          <w:szCs w:val="24"/>
          <w:lang w:val="bs-Latn-BA"/>
        </w:rPr>
        <w:t xml:space="preserve">U cilju poboljšanja energetske efikasnosti, nastavljena je zamjena rasvjetne oprema, te se sada nalaze LED osvjetljenja sa znatno manjom potrošnjom u većini prostorija gradske uprave, izmijenjeni su načini grijanja u zgradi inspekcija te je potrošnja uglja i drva u potpunosti ukinuta. </w:t>
      </w:r>
    </w:p>
    <w:p w14:paraId="05C3329F" w14:textId="77777777" w:rsidR="00F9760F" w:rsidRPr="00176B7F" w:rsidRDefault="00F9760F" w:rsidP="00F9760F">
      <w:pPr>
        <w:pStyle w:val="NoSpacing"/>
        <w:jc w:val="both"/>
        <w:rPr>
          <w:rFonts w:ascii="Arial" w:hAnsi="Arial" w:cs="Arial"/>
          <w:sz w:val="24"/>
          <w:szCs w:val="24"/>
          <w:lang w:val="bs-Latn-BA"/>
        </w:rPr>
      </w:pPr>
    </w:p>
    <w:p w14:paraId="2C79BD9A" w14:textId="77777777" w:rsidR="00F9760F" w:rsidRPr="00176B7F" w:rsidRDefault="00F9760F" w:rsidP="00F9760F">
      <w:pPr>
        <w:pStyle w:val="NoSpacing"/>
        <w:jc w:val="both"/>
        <w:rPr>
          <w:rFonts w:ascii="Arial" w:hAnsi="Arial" w:cs="Arial"/>
          <w:sz w:val="24"/>
          <w:szCs w:val="24"/>
          <w:lang w:val="bs-Latn-BA"/>
        </w:rPr>
      </w:pPr>
    </w:p>
    <w:p w14:paraId="556B8D7E" w14:textId="77777777" w:rsidR="00F9760F" w:rsidRPr="00176B7F" w:rsidRDefault="00F9760F" w:rsidP="00F9760F">
      <w:pPr>
        <w:pStyle w:val="NoSpacing"/>
        <w:jc w:val="both"/>
        <w:rPr>
          <w:rFonts w:ascii="Arial" w:hAnsi="Arial" w:cs="Arial"/>
          <w:sz w:val="24"/>
          <w:szCs w:val="24"/>
          <w:lang w:val="bs-Latn-BA"/>
        </w:rPr>
      </w:pPr>
    </w:p>
    <w:p w14:paraId="1A1FFEBB" w14:textId="77777777" w:rsidR="00F9760F" w:rsidRPr="00176B7F" w:rsidRDefault="00F9760F" w:rsidP="00F9760F">
      <w:pPr>
        <w:pStyle w:val="NoSpacing"/>
        <w:jc w:val="both"/>
        <w:rPr>
          <w:rFonts w:ascii="Arial" w:hAnsi="Arial" w:cs="Arial"/>
          <w:sz w:val="24"/>
          <w:szCs w:val="24"/>
          <w:lang w:val="bs-Latn-BA"/>
        </w:rPr>
      </w:pPr>
    </w:p>
    <w:p w14:paraId="587C0B3F" w14:textId="77777777" w:rsidR="00F9760F" w:rsidRPr="00176B7F" w:rsidRDefault="00F9760F" w:rsidP="00F9760F">
      <w:pPr>
        <w:pStyle w:val="NoSpacing"/>
        <w:jc w:val="both"/>
        <w:rPr>
          <w:rFonts w:ascii="Arial" w:hAnsi="Arial" w:cs="Arial"/>
          <w:sz w:val="24"/>
          <w:szCs w:val="24"/>
          <w:lang w:val="bs-Latn-BA"/>
        </w:rPr>
      </w:pPr>
    </w:p>
    <w:p w14:paraId="29C85C62" w14:textId="77777777" w:rsidR="00F9760F" w:rsidRPr="00176B7F" w:rsidRDefault="00F9760F" w:rsidP="00F9760F">
      <w:pPr>
        <w:pStyle w:val="NoSpacing"/>
        <w:jc w:val="both"/>
        <w:rPr>
          <w:rFonts w:ascii="Arial" w:hAnsi="Arial" w:cs="Arial"/>
          <w:sz w:val="24"/>
          <w:szCs w:val="24"/>
          <w:lang w:val="bs-Latn-BA"/>
        </w:rPr>
      </w:pPr>
    </w:p>
    <w:p w14:paraId="068CF60B" w14:textId="77777777" w:rsidR="00F9760F" w:rsidRPr="00176B7F" w:rsidRDefault="00F9760F" w:rsidP="00F9760F">
      <w:pPr>
        <w:pStyle w:val="NoSpacing"/>
        <w:jc w:val="both"/>
        <w:rPr>
          <w:rFonts w:ascii="Arial" w:hAnsi="Arial" w:cs="Arial"/>
          <w:sz w:val="24"/>
          <w:szCs w:val="24"/>
          <w:lang w:val="bs-Latn-BA"/>
        </w:rPr>
      </w:pPr>
    </w:p>
    <w:p w14:paraId="68C7C0B0" w14:textId="77777777" w:rsidR="00F9760F" w:rsidRPr="00176B7F" w:rsidRDefault="00F9760F" w:rsidP="00F9760F">
      <w:pPr>
        <w:pStyle w:val="NoSpacing"/>
        <w:jc w:val="both"/>
        <w:rPr>
          <w:rFonts w:ascii="Arial" w:hAnsi="Arial" w:cs="Arial"/>
          <w:sz w:val="24"/>
          <w:szCs w:val="24"/>
          <w:lang w:val="bs-Latn-BA"/>
        </w:rPr>
      </w:pPr>
    </w:p>
    <w:p w14:paraId="5237FEB9" w14:textId="77777777" w:rsidR="00F9760F" w:rsidRPr="00176B7F" w:rsidRDefault="00F9760F" w:rsidP="00F9760F">
      <w:pPr>
        <w:pStyle w:val="NoSpacing"/>
        <w:jc w:val="both"/>
        <w:rPr>
          <w:rFonts w:ascii="Arial" w:hAnsi="Arial" w:cs="Arial"/>
          <w:sz w:val="24"/>
          <w:szCs w:val="24"/>
          <w:lang w:val="bs-Latn-BA"/>
        </w:rPr>
      </w:pPr>
    </w:p>
    <w:p w14:paraId="4933D06E" w14:textId="77777777" w:rsidR="00F9760F" w:rsidRPr="00176B7F" w:rsidRDefault="00F9760F" w:rsidP="00F9760F">
      <w:pPr>
        <w:pStyle w:val="NoSpacing"/>
        <w:jc w:val="both"/>
        <w:rPr>
          <w:rFonts w:ascii="Arial" w:hAnsi="Arial" w:cs="Arial"/>
          <w:sz w:val="24"/>
          <w:szCs w:val="24"/>
          <w:lang w:val="bs-Latn-BA"/>
        </w:rPr>
      </w:pPr>
    </w:p>
    <w:p w14:paraId="63CFE1E7" w14:textId="77777777" w:rsidR="00F9760F" w:rsidRPr="00176B7F" w:rsidRDefault="00F9760F" w:rsidP="00F9760F">
      <w:pPr>
        <w:pStyle w:val="NoSpacing"/>
        <w:jc w:val="both"/>
        <w:rPr>
          <w:rFonts w:ascii="Arial" w:hAnsi="Arial" w:cs="Arial"/>
          <w:sz w:val="24"/>
          <w:szCs w:val="24"/>
          <w:lang w:val="bs-Latn-BA"/>
        </w:rPr>
      </w:pPr>
    </w:p>
    <w:p w14:paraId="391A41DF" w14:textId="77777777" w:rsidR="00F9760F" w:rsidRPr="00176B7F" w:rsidRDefault="00F9760F" w:rsidP="00F9760F">
      <w:pPr>
        <w:pStyle w:val="NoSpacing"/>
        <w:jc w:val="both"/>
        <w:rPr>
          <w:rFonts w:ascii="Arial" w:hAnsi="Arial" w:cs="Arial"/>
          <w:sz w:val="24"/>
          <w:szCs w:val="24"/>
          <w:lang w:val="bs-Latn-BA"/>
        </w:rPr>
      </w:pPr>
    </w:p>
    <w:p w14:paraId="3F5DD184" w14:textId="77777777" w:rsidR="00F9760F" w:rsidRPr="00176B7F" w:rsidRDefault="00F9760F" w:rsidP="00F9760F">
      <w:pPr>
        <w:pStyle w:val="NoSpacing"/>
        <w:jc w:val="both"/>
        <w:rPr>
          <w:rFonts w:ascii="Arial" w:hAnsi="Arial" w:cs="Arial"/>
          <w:sz w:val="24"/>
          <w:szCs w:val="24"/>
          <w:lang w:val="bs-Latn-BA"/>
        </w:rPr>
      </w:pPr>
    </w:p>
    <w:p w14:paraId="0D3B9610" w14:textId="77777777" w:rsidR="00F9760F" w:rsidRPr="00176B7F" w:rsidRDefault="00F9760F" w:rsidP="00F9760F">
      <w:pPr>
        <w:pStyle w:val="NoSpacing"/>
        <w:jc w:val="both"/>
        <w:rPr>
          <w:rFonts w:ascii="Arial" w:hAnsi="Arial" w:cs="Arial"/>
          <w:sz w:val="24"/>
          <w:szCs w:val="24"/>
          <w:lang w:val="bs-Latn-BA"/>
        </w:rPr>
      </w:pPr>
    </w:p>
    <w:p w14:paraId="41F8A6E0" w14:textId="77777777" w:rsidR="00F9760F" w:rsidRPr="00176B7F" w:rsidRDefault="00F9760F" w:rsidP="00F9760F">
      <w:pPr>
        <w:pStyle w:val="NoSpacing"/>
        <w:jc w:val="both"/>
        <w:rPr>
          <w:rFonts w:ascii="Arial" w:hAnsi="Arial" w:cs="Arial"/>
          <w:sz w:val="24"/>
          <w:szCs w:val="24"/>
          <w:lang w:val="bs-Latn-BA"/>
        </w:rPr>
      </w:pPr>
    </w:p>
    <w:p w14:paraId="7B26A8A7" w14:textId="77777777" w:rsidR="00F9760F" w:rsidRPr="00176B7F" w:rsidRDefault="00F9760F" w:rsidP="00F9760F">
      <w:pPr>
        <w:pStyle w:val="NoSpacing"/>
        <w:jc w:val="both"/>
        <w:rPr>
          <w:rFonts w:ascii="Arial" w:hAnsi="Arial" w:cs="Arial"/>
          <w:sz w:val="24"/>
          <w:szCs w:val="24"/>
          <w:lang w:val="bs-Latn-BA"/>
        </w:rPr>
      </w:pPr>
    </w:p>
    <w:p w14:paraId="1521013C" w14:textId="77777777" w:rsidR="00F9760F" w:rsidRPr="00176B7F" w:rsidRDefault="00F9760F" w:rsidP="00F9760F">
      <w:pPr>
        <w:pStyle w:val="NoSpacing"/>
        <w:jc w:val="both"/>
        <w:rPr>
          <w:rFonts w:ascii="Arial" w:hAnsi="Arial" w:cs="Arial"/>
          <w:sz w:val="24"/>
          <w:szCs w:val="24"/>
          <w:lang w:val="bs-Latn-BA"/>
        </w:rPr>
      </w:pPr>
    </w:p>
    <w:p w14:paraId="2E392A4C" w14:textId="77777777" w:rsidR="00F9760F" w:rsidRPr="00176B7F" w:rsidRDefault="00F9760F" w:rsidP="00F9760F">
      <w:pPr>
        <w:pStyle w:val="NoSpacing"/>
        <w:jc w:val="both"/>
        <w:rPr>
          <w:rFonts w:ascii="Arial" w:hAnsi="Arial" w:cs="Arial"/>
          <w:sz w:val="24"/>
          <w:szCs w:val="24"/>
          <w:lang w:val="bs-Latn-BA"/>
        </w:rPr>
      </w:pPr>
    </w:p>
    <w:p w14:paraId="621874BB" w14:textId="77777777" w:rsidR="00F9760F" w:rsidRPr="00176B7F" w:rsidRDefault="00F9760F" w:rsidP="00F9760F">
      <w:pPr>
        <w:pStyle w:val="NoSpacing"/>
        <w:jc w:val="both"/>
        <w:rPr>
          <w:rFonts w:ascii="Arial" w:hAnsi="Arial" w:cs="Arial"/>
          <w:sz w:val="24"/>
          <w:szCs w:val="24"/>
          <w:lang w:val="bs-Latn-BA"/>
        </w:rPr>
      </w:pPr>
    </w:p>
    <w:p w14:paraId="5F4322F1" w14:textId="77777777" w:rsidR="00F9760F" w:rsidRPr="00176B7F" w:rsidRDefault="00F9760F" w:rsidP="00F9760F">
      <w:pPr>
        <w:pStyle w:val="NoSpacing"/>
        <w:jc w:val="both"/>
        <w:rPr>
          <w:rFonts w:ascii="Arial" w:hAnsi="Arial" w:cs="Arial"/>
          <w:sz w:val="24"/>
          <w:szCs w:val="24"/>
          <w:lang w:val="bs-Latn-BA"/>
        </w:rPr>
      </w:pPr>
    </w:p>
    <w:p w14:paraId="2DA05ECE" w14:textId="77777777" w:rsidR="00F9760F" w:rsidRPr="00176B7F" w:rsidRDefault="00F9760F" w:rsidP="00F9760F">
      <w:pPr>
        <w:pStyle w:val="NoSpacing"/>
        <w:jc w:val="both"/>
        <w:rPr>
          <w:rFonts w:ascii="Arial" w:hAnsi="Arial" w:cs="Arial"/>
          <w:sz w:val="24"/>
          <w:szCs w:val="24"/>
          <w:lang w:val="bs-Latn-BA"/>
        </w:rPr>
      </w:pPr>
    </w:p>
    <w:p w14:paraId="7C61C3D9" w14:textId="77777777" w:rsidR="00F9760F" w:rsidRPr="00176B7F" w:rsidRDefault="00F9760F" w:rsidP="00F9760F">
      <w:pPr>
        <w:pStyle w:val="NoSpacing"/>
        <w:jc w:val="both"/>
        <w:rPr>
          <w:rFonts w:ascii="Arial" w:hAnsi="Arial" w:cs="Arial"/>
          <w:sz w:val="24"/>
          <w:szCs w:val="24"/>
          <w:lang w:val="bs-Latn-BA"/>
        </w:rPr>
      </w:pPr>
    </w:p>
    <w:p w14:paraId="4DA352D1" w14:textId="77777777" w:rsidR="00F9760F" w:rsidRPr="00176B7F" w:rsidRDefault="00F9760F" w:rsidP="00F9760F">
      <w:pPr>
        <w:pStyle w:val="NoSpacing"/>
        <w:jc w:val="both"/>
        <w:rPr>
          <w:rFonts w:ascii="Arial" w:hAnsi="Arial" w:cs="Arial"/>
          <w:sz w:val="24"/>
          <w:szCs w:val="24"/>
          <w:lang w:val="bs-Latn-BA"/>
        </w:rPr>
      </w:pPr>
    </w:p>
    <w:p w14:paraId="0DAD06DA" w14:textId="77777777" w:rsidR="00F9760F" w:rsidRPr="00176B7F" w:rsidRDefault="00F9760F" w:rsidP="00F9760F">
      <w:pPr>
        <w:pStyle w:val="NoSpacing"/>
        <w:jc w:val="both"/>
        <w:rPr>
          <w:rFonts w:ascii="Arial" w:hAnsi="Arial" w:cs="Arial"/>
          <w:sz w:val="24"/>
          <w:szCs w:val="24"/>
          <w:lang w:val="bs-Latn-BA"/>
        </w:rPr>
      </w:pPr>
    </w:p>
    <w:p w14:paraId="41EC9464" w14:textId="77777777" w:rsidR="00F9760F" w:rsidRPr="00176B7F" w:rsidRDefault="00F9760F" w:rsidP="00F9760F">
      <w:pPr>
        <w:pStyle w:val="NoSpacing"/>
        <w:jc w:val="both"/>
        <w:rPr>
          <w:rFonts w:ascii="Arial" w:hAnsi="Arial" w:cs="Arial"/>
          <w:sz w:val="24"/>
          <w:szCs w:val="24"/>
          <w:lang w:val="bs-Latn-BA"/>
        </w:rPr>
      </w:pPr>
    </w:p>
    <w:p w14:paraId="2C0586D6" w14:textId="77777777" w:rsidR="00F9760F" w:rsidRPr="00176B7F" w:rsidRDefault="00F9760F" w:rsidP="00F9760F">
      <w:pPr>
        <w:pStyle w:val="NoSpacing"/>
        <w:jc w:val="both"/>
        <w:rPr>
          <w:rFonts w:ascii="Arial" w:hAnsi="Arial" w:cs="Arial"/>
          <w:sz w:val="24"/>
          <w:szCs w:val="24"/>
          <w:lang w:val="bs-Latn-BA"/>
        </w:rPr>
      </w:pPr>
    </w:p>
    <w:p w14:paraId="6B1296A8" w14:textId="77777777" w:rsidR="00F9760F" w:rsidRPr="00176B7F" w:rsidRDefault="00F9760F" w:rsidP="00F9760F">
      <w:pPr>
        <w:pStyle w:val="NoSpacing"/>
        <w:jc w:val="both"/>
        <w:rPr>
          <w:rFonts w:ascii="Arial" w:hAnsi="Arial" w:cs="Arial"/>
          <w:sz w:val="24"/>
          <w:szCs w:val="24"/>
          <w:lang w:val="bs-Latn-BA"/>
        </w:rPr>
      </w:pPr>
    </w:p>
    <w:p w14:paraId="432A9FD8" w14:textId="77777777" w:rsidR="00F9760F" w:rsidRPr="00176B7F" w:rsidRDefault="00F9760F" w:rsidP="00F9760F">
      <w:pPr>
        <w:pStyle w:val="NoSpacing"/>
        <w:jc w:val="both"/>
        <w:rPr>
          <w:rFonts w:ascii="Arial" w:hAnsi="Arial" w:cs="Arial"/>
          <w:sz w:val="24"/>
          <w:szCs w:val="24"/>
          <w:lang w:val="bs-Latn-BA"/>
        </w:rPr>
      </w:pPr>
    </w:p>
    <w:p w14:paraId="605EAC88" w14:textId="77777777" w:rsidR="00F9760F" w:rsidRPr="00176B7F" w:rsidRDefault="00F9760F" w:rsidP="00F9760F">
      <w:pPr>
        <w:rPr>
          <w:rFonts w:ascii="Arial" w:eastAsia="Times New Roman" w:hAnsi="Arial" w:cs="Arial"/>
          <w:sz w:val="24"/>
          <w:szCs w:val="24"/>
          <w:lang w:val="bs-Latn-BA" w:eastAsia="hr-HR"/>
        </w:rPr>
        <w:sectPr w:rsidR="00F9760F" w:rsidRPr="00176B7F" w:rsidSect="00F1085A">
          <w:footerReference w:type="default" r:id="rId12"/>
          <w:pgSz w:w="11906" w:h="16838"/>
          <w:pgMar w:top="1138" w:right="1138" w:bottom="1138" w:left="1276" w:header="706" w:footer="706" w:gutter="0"/>
          <w:cols w:space="708"/>
          <w:docGrid w:linePitch="360"/>
        </w:sectPr>
      </w:pPr>
    </w:p>
    <w:p w14:paraId="2B0DD12C" w14:textId="77777777" w:rsidR="00F9760F" w:rsidRPr="00176B7F" w:rsidRDefault="00F9760F" w:rsidP="00F9760F">
      <w:pPr>
        <w:spacing w:before="120" w:after="120"/>
        <w:rPr>
          <w:rFonts w:ascii="Arial" w:hAnsi="Arial" w:cs="Arial"/>
          <w:b/>
          <w:sz w:val="24"/>
          <w:szCs w:val="28"/>
        </w:rPr>
      </w:pPr>
      <w:r w:rsidRPr="00176B7F">
        <w:rPr>
          <w:rFonts w:ascii="Arial" w:hAnsi="Arial" w:cs="Arial"/>
          <w:b/>
          <w:sz w:val="24"/>
          <w:szCs w:val="28"/>
        </w:rPr>
        <w:lastRenderedPageBreak/>
        <w:t>C. Glavni program</w:t>
      </w:r>
    </w:p>
    <w:tbl>
      <w:tblPr>
        <w:tblpPr w:leftFromText="180" w:rightFromText="180" w:vertAnchor="text"/>
        <w:tblW w:w="5000" w:type="pct"/>
        <w:tblCellMar>
          <w:left w:w="0" w:type="dxa"/>
          <w:right w:w="0" w:type="dxa"/>
        </w:tblCellMar>
        <w:tblLook w:val="04A0" w:firstRow="1" w:lastRow="0" w:firstColumn="1" w:lastColumn="0" w:noHBand="0" w:noVBand="1"/>
      </w:tblPr>
      <w:tblGrid>
        <w:gridCol w:w="8820"/>
        <w:gridCol w:w="1294"/>
        <w:gridCol w:w="1032"/>
        <w:gridCol w:w="1260"/>
        <w:gridCol w:w="1249"/>
        <w:gridCol w:w="897"/>
      </w:tblGrid>
      <w:tr w:rsidR="00F9760F" w:rsidRPr="00176B7F" w14:paraId="474C5DF8" w14:textId="77777777" w:rsidTr="00F1085A">
        <w:trPr>
          <w:trHeight w:val="20"/>
        </w:trPr>
        <w:tc>
          <w:tcPr>
            <w:tcW w:w="3031"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4C1E50D0" w14:textId="77777777" w:rsidR="00F9760F" w:rsidRPr="00176B7F" w:rsidRDefault="00F9760F" w:rsidP="00F1085A">
            <w:pPr>
              <w:jc w:val="center"/>
              <w:rPr>
                <w:rFonts w:ascii="Arial" w:hAnsi="Arial" w:cs="Arial"/>
                <w:b/>
                <w:bCs/>
                <w:sz w:val="17"/>
                <w:szCs w:val="17"/>
              </w:rPr>
            </w:pPr>
          </w:p>
          <w:p w14:paraId="420F0E82" w14:textId="77777777" w:rsidR="00F9760F" w:rsidRPr="00176B7F" w:rsidRDefault="00F9760F" w:rsidP="00F1085A">
            <w:pPr>
              <w:jc w:val="center"/>
              <w:rPr>
                <w:rFonts w:ascii="Arial" w:hAnsi="Arial" w:cs="Arial"/>
                <w:bCs/>
                <w:sz w:val="17"/>
                <w:szCs w:val="17"/>
                <w:vertAlign w:val="superscript"/>
              </w:rPr>
            </w:pPr>
            <w:r w:rsidRPr="00176B7F">
              <w:rPr>
                <w:rFonts w:ascii="Arial" w:hAnsi="Arial" w:cs="Arial"/>
                <w:b/>
                <w:bCs/>
                <w:sz w:val="17"/>
                <w:szCs w:val="17"/>
              </w:rPr>
              <w:t>Naziv glavnog programa</w:t>
            </w:r>
          </w:p>
          <w:p w14:paraId="56AC6DFD" w14:textId="77777777" w:rsidR="00F9760F" w:rsidRPr="00176B7F" w:rsidRDefault="00F9760F" w:rsidP="00F1085A">
            <w:pPr>
              <w:jc w:val="center"/>
              <w:rPr>
                <w:sz w:val="17"/>
                <w:szCs w:val="17"/>
              </w:rPr>
            </w:pPr>
            <w:r w:rsidRPr="00176B7F">
              <w:rPr>
                <w:rFonts w:ascii="Arial" w:hAnsi="Arial" w:cs="Arial"/>
                <w:b/>
                <w:bCs/>
                <w:sz w:val="17"/>
                <w:szCs w:val="17"/>
              </w:rPr>
              <w:t xml:space="preserve"> </w:t>
            </w:r>
          </w:p>
        </w:tc>
        <w:tc>
          <w:tcPr>
            <w:tcW w:w="445"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300457CE" w14:textId="77777777" w:rsidR="00F9760F" w:rsidRPr="00176B7F" w:rsidRDefault="00F9760F" w:rsidP="00F1085A">
            <w:pPr>
              <w:spacing w:before="20" w:after="20"/>
              <w:jc w:val="center"/>
              <w:rPr>
                <w:rFonts w:ascii="Arial" w:eastAsia="Times New Roman" w:hAnsi="Arial" w:cs="Arial"/>
                <w:b/>
                <w:bCs/>
                <w:sz w:val="17"/>
                <w:szCs w:val="17"/>
                <w:lang w:val="bs-Latn-BA"/>
              </w:rPr>
            </w:pPr>
            <w:r w:rsidRPr="00176B7F">
              <w:rPr>
                <w:rFonts w:ascii="Arial" w:hAnsi="Arial" w:cs="Arial"/>
                <w:b/>
                <w:bCs/>
                <w:sz w:val="17"/>
                <w:szCs w:val="17"/>
              </w:rPr>
              <w:t>Šifra glavnog programa</w:t>
            </w:r>
          </w:p>
        </w:tc>
        <w:tc>
          <w:tcPr>
            <w:tcW w:w="1525" w:type="pct"/>
            <w:gridSpan w:val="4"/>
            <w:tcBorders>
              <w:top w:val="single" w:sz="4" w:space="0" w:color="auto"/>
              <w:left w:val="single" w:sz="4" w:space="0" w:color="auto"/>
              <w:bottom w:val="single" w:sz="4" w:space="0" w:color="auto"/>
              <w:right w:val="single" w:sz="8" w:space="0" w:color="auto"/>
            </w:tcBorders>
            <w:shd w:val="clear" w:color="auto" w:fill="D0CECE"/>
            <w:vAlign w:val="center"/>
          </w:tcPr>
          <w:p w14:paraId="31A94BF5" w14:textId="77777777" w:rsidR="00F9760F" w:rsidRPr="00176B7F" w:rsidRDefault="00F9760F" w:rsidP="00F1085A">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46D3D2D7" w14:textId="77777777" w:rsidR="00F9760F" w:rsidRPr="00176B7F" w:rsidRDefault="00F9760F" w:rsidP="00F1085A">
            <w:pPr>
              <w:jc w:val="center"/>
              <w:rPr>
                <w:sz w:val="17"/>
                <w:szCs w:val="17"/>
              </w:rPr>
            </w:pPr>
            <w:r w:rsidRPr="00176B7F">
              <w:rPr>
                <w:rFonts w:ascii="Arial" w:eastAsia="Times New Roman" w:hAnsi="Arial" w:cs="Arial"/>
                <w:b/>
                <w:bCs/>
                <w:sz w:val="17"/>
                <w:szCs w:val="17"/>
              </w:rPr>
              <w:t>sredstava u KM</w:t>
            </w:r>
          </w:p>
        </w:tc>
      </w:tr>
      <w:tr w:rsidR="00F9760F" w:rsidRPr="00176B7F" w14:paraId="693AA32E" w14:textId="77777777" w:rsidTr="00F1085A">
        <w:trPr>
          <w:trHeight w:val="20"/>
        </w:trPr>
        <w:tc>
          <w:tcPr>
            <w:tcW w:w="3031" w:type="pct"/>
            <w:vMerge/>
            <w:tcBorders>
              <w:top w:val="single" w:sz="8" w:space="0" w:color="auto"/>
              <w:left w:val="single" w:sz="8" w:space="0" w:color="auto"/>
              <w:bottom w:val="single" w:sz="4" w:space="0" w:color="auto"/>
              <w:right w:val="single" w:sz="8" w:space="0" w:color="auto"/>
            </w:tcBorders>
            <w:vAlign w:val="center"/>
            <w:hideMark/>
          </w:tcPr>
          <w:p w14:paraId="57BDC118" w14:textId="77777777" w:rsidR="00F9760F" w:rsidRPr="00176B7F" w:rsidRDefault="00F9760F" w:rsidP="00F1085A">
            <w:pPr>
              <w:rPr>
                <w:sz w:val="17"/>
                <w:szCs w:val="17"/>
              </w:rPr>
            </w:pPr>
          </w:p>
        </w:tc>
        <w:tc>
          <w:tcPr>
            <w:tcW w:w="445" w:type="pct"/>
            <w:vMerge/>
            <w:tcBorders>
              <w:left w:val="nil"/>
              <w:bottom w:val="single" w:sz="4" w:space="0" w:color="auto"/>
              <w:right w:val="single" w:sz="4" w:space="0" w:color="auto"/>
            </w:tcBorders>
            <w:vAlign w:val="center"/>
            <w:hideMark/>
          </w:tcPr>
          <w:p w14:paraId="25A592EE" w14:textId="77777777" w:rsidR="00F9760F" w:rsidRPr="00176B7F" w:rsidRDefault="00F9760F" w:rsidP="00F1085A">
            <w:pPr>
              <w:rPr>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0CECE"/>
            <w:vAlign w:val="center"/>
          </w:tcPr>
          <w:p w14:paraId="5C028CCD" w14:textId="77777777" w:rsidR="00F9760F" w:rsidRPr="00176B7F" w:rsidRDefault="00F9760F" w:rsidP="00F1085A">
            <w:pPr>
              <w:jc w:val="center"/>
              <w:rPr>
                <w:sz w:val="17"/>
                <w:szCs w:val="17"/>
              </w:rPr>
            </w:pPr>
            <w:r w:rsidRPr="00176B7F">
              <w:rPr>
                <w:rFonts w:ascii="Arial" w:eastAsia="Times New Roman" w:hAnsi="Arial" w:cs="Arial"/>
                <w:bCs/>
                <w:sz w:val="17"/>
                <w:szCs w:val="17"/>
              </w:rPr>
              <w:t>Izvori</w:t>
            </w:r>
          </w:p>
        </w:tc>
        <w:tc>
          <w:tcPr>
            <w:tcW w:w="433"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68E0743B" w14:textId="77777777" w:rsidR="00F9760F" w:rsidRPr="00176B7F" w:rsidRDefault="00F9760F" w:rsidP="00F1085A">
            <w:pPr>
              <w:jc w:val="center"/>
              <w:rPr>
                <w:sz w:val="17"/>
                <w:szCs w:val="17"/>
              </w:rPr>
            </w:pPr>
            <w:r w:rsidRPr="00176B7F">
              <w:rPr>
                <w:rFonts w:ascii="Arial" w:eastAsia="Times New Roman" w:hAnsi="Arial" w:cs="Arial"/>
                <w:bCs/>
                <w:sz w:val="17"/>
                <w:szCs w:val="17"/>
              </w:rPr>
              <w:t>Planirani iznosi</w:t>
            </w:r>
          </w:p>
        </w:tc>
        <w:tc>
          <w:tcPr>
            <w:tcW w:w="429"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05D7DA85" w14:textId="77777777" w:rsidR="00F9760F" w:rsidRPr="00176B7F" w:rsidRDefault="00F9760F" w:rsidP="00F1085A">
            <w:pPr>
              <w:jc w:val="center"/>
              <w:rPr>
                <w:sz w:val="17"/>
                <w:szCs w:val="17"/>
              </w:rPr>
            </w:pPr>
            <w:r w:rsidRPr="00176B7F">
              <w:rPr>
                <w:rFonts w:ascii="Arial" w:eastAsia="Times New Roman" w:hAnsi="Arial" w:cs="Arial"/>
                <w:bCs/>
                <w:sz w:val="17"/>
                <w:szCs w:val="17"/>
              </w:rPr>
              <w:t>Izvršeni  iznosi</w:t>
            </w:r>
          </w:p>
        </w:tc>
        <w:tc>
          <w:tcPr>
            <w:tcW w:w="308"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44E6E70C" w14:textId="77777777" w:rsidR="00F9760F" w:rsidRPr="00176B7F" w:rsidRDefault="00F9760F" w:rsidP="00F1085A">
            <w:pPr>
              <w:jc w:val="center"/>
              <w:rPr>
                <w:sz w:val="18"/>
                <w:szCs w:val="17"/>
              </w:rPr>
            </w:pPr>
            <w:r w:rsidRPr="00176B7F">
              <w:rPr>
                <w:rFonts w:ascii="Arial" w:eastAsia="Times New Roman" w:hAnsi="Arial" w:cs="Arial"/>
                <w:sz w:val="17"/>
                <w:szCs w:val="17"/>
              </w:rPr>
              <w:t>Procenat izvršenja</w:t>
            </w:r>
          </w:p>
        </w:tc>
      </w:tr>
      <w:tr w:rsidR="00F9760F" w:rsidRPr="00176B7F" w14:paraId="726E34AD" w14:textId="77777777" w:rsidTr="00F1085A">
        <w:trPr>
          <w:trHeight w:val="237"/>
        </w:trPr>
        <w:tc>
          <w:tcPr>
            <w:tcW w:w="3031"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0993042A" w14:textId="77777777" w:rsidR="00F9760F" w:rsidRPr="00176B7F" w:rsidRDefault="00F9760F" w:rsidP="00F1085A">
            <w:pPr>
              <w:rPr>
                <w:sz w:val="17"/>
                <w:szCs w:val="17"/>
              </w:rPr>
            </w:pPr>
            <w:r w:rsidRPr="00FE0FC0">
              <w:rPr>
                <w:rFonts w:ascii="Arial" w:hAnsi="Arial" w:cs="Arial"/>
                <w:sz w:val="17"/>
                <w:szCs w:val="17"/>
              </w:rPr>
              <w:t>Gradačac, centar razvoja, sredina uspjeha i zadovoljnih ljudi</w:t>
            </w:r>
          </w:p>
        </w:tc>
        <w:tc>
          <w:tcPr>
            <w:tcW w:w="445"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68137AAD" w14:textId="77777777" w:rsidR="00F9760F" w:rsidRPr="00176B7F" w:rsidRDefault="00F9760F" w:rsidP="00F1085A">
            <w:pPr>
              <w:jc w:val="center"/>
              <w:rPr>
                <w:rFonts w:ascii="Arial" w:hAnsi="Arial" w:cs="Arial"/>
                <w:sz w:val="17"/>
                <w:szCs w:val="17"/>
              </w:rPr>
            </w:pPr>
          </w:p>
          <w:p w14:paraId="4E561A42" w14:textId="77777777" w:rsidR="00F9760F" w:rsidRPr="00176B7F" w:rsidRDefault="00F9760F" w:rsidP="00F1085A">
            <w:pPr>
              <w:jc w:val="center"/>
              <w:rPr>
                <w:rFonts w:ascii="Arial" w:hAnsi="Arial" w:cs="Arial"/>
                <w:sz w:val="17"/>
                <w:szCs w:val="17"/>
              </w:rPr>
            </w:pPr>
          </w:p>
          <w:p w14:paraId="583A46E4" w14:textId="77777777" w:rsidR="00F9760F" w:rsidRPr="00176B7F" w:rsidRDefault="00F9760F" w:rsidP="00F1085A">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4EBE8EC4" w14:textId="77777777" w:rsidR="00F9760F" w:rsidRPr="00176B7F" w:rsidRDefault="00F9760F" w:rsidP="00F1085A">
            <w:pPr>
              <w:ind w:left="72"/>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77CB4B" w14:textId="77777777" w:rsidR="00F9760F" w:rsidRPr="00176B7F" w:rsidRDefault="00F9760F" w:rsidP="00F1085A">
            <w:pPr>
              <w:jc w:val="center"/>
              <w:rPr>
                <w:sz w:val="17"/>
                <w:szCs w:val="17"/>
              </w:rPr>
            </w:pPr>
            <w:r>
              <w:rPr>
                <w:sz w:val="17"/>
                <w:szCs w:val="17"/>
              </w:rPr>
              <w:t>15.000.000</w:t>
            </w: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BEF123" w14:textId="77777777" w:rsidR="00F9760F" w:rsidRPr="00176B7F" w:rsidRDefault="00F9760F" w:rsidP="00F1085A">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358CFB" w14:textId="77777777" w:rsidR="00F9760F" w:rsidRPr="00176B7F" w:rsidRDefault="00F9760F" w:rsidP="00F1085A">
            <w:pPr>
              <w:jc w:val="center"/>
              <w:rPr>
                <w:sz w:val="17"/>
                <w:szCs w:val="17"/>
              </w:rPr>
            </w:pPr>
          </w:p>
        </w:tc>
      </w:tr>
      <w:tr w:rsidR="00F9760F" w:rsidRPr="00176B7F" w14:paraId="4A3587F3" w14:textId="77777777" w:rsidTr="00F1085A">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08E7B33B" w14:textId="77777777" w:rsidR="00F9760F" w:rsidRPr="00176B7F" w:rsidRDefault="00F9760F" w:rsidP="00F1085A">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3BD3A4F1" w14:textId="77777777" w:rsidR="00F9760F" w:rsidRPr="00176B7F" w:rsidRDefault="00F9760F" w:rsidP="00F1085A">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416B8878" w14:textId="77777777" w:rsidR="00F9760F" w:rsidRPr="00176B7F" w:rsidRDefault="00F9760F" w:rsidP="00F1085A">
            <w:pPr>
              <w:ind w:left="72"/>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5F320B" w14:textId="77777777" w:rsidR="00F9760F" w:rsidRPr="00176B7F" w:rsidRDefault="00F9760F" w:rsidP="00F1085A">
            <w:pPr>
              <w:jc w:val="center"/>
              <w:rPr>
                <w:sz w:val="17"/>
                <w:szCs w:val="17"/>
              </w:rPr>
            </w:pPr>
            <w:r>
              <w:rPr>
                <w:sz w:val="17"/>
                <w:szCs w:val="17"/>
              </w:rPr>
              <w:t>0</w:t>
            </w: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00FB0A7" w14:textId="77777777" w:rsidR="00F9760F" w:rsidRPr="00176B7F" w:rsidRDefault="00F9760F" w:rsidP="00F1085A">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F8DCA5" w14:textId="77777777" w:rsidR="00F9760F" w:rsidRPr="00176B7F" w:rsidRDefault="00F9760F" w:rsidP="00F1085A">
            <w:pPr>
              <w:jc w:val="center"/>
              <w:rPr>
                <w:sz w:val="17"/>
                <w:szCs w:val="17"/>
              </w:rPr>
            </w:pPr>
          </w:p>
        </w:tc>
      </w:tr>
      <w:tr w:rsidR="00F9760F" w:rsidRPr="00176B7F" w14:paraId="48F32FAE" w14:textId="77777777" w:rsidTr="00F1085A">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02AD3F3C" w14:textId="77777777" w:rsidR="00F9760F" w:rsidRPr="00176B7F" w:rsidRDefault="00F9760F" w:rsidP="00F1085A">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4B5F9EFD" w14:textId="77777777" w:rsidR="00F9760F" w:rsidRPr="00176B7F" w:rsidRDefault="00F9760F" w:rsidP="00F1085A">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2E63209D" w14:textId="77777777" w:rsidR="00F9760F" w:rsidRPr="00176B7F" w:rsidRDefault="00F9760F" w:rsidP="00F1085A">
            <w:pPr>
              <w:ind w:left="72"/>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E6E334" w14:textId="77777777" w:rsidR="00F9760F" w:rsidRPr="00176B7F" w:rsidRDefault="00F9760F" w:rsidP="00F1085A">
            <w:pPr>
              <w:jc w:val="center"/>
              <w:rPr>
                <w:sz w:val="17"/>
                <w:szCs w:val="17"/>
              </w:rPr>
            </w:pPr>
            <w:r>
              <w:rPr>
                <w:sz w:val="17"/>
                <w:szCs w:val="17"/>
              </w:rPr>
              <w:t>0</w:t>
            </w: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A71642" w14:textId="77777777" w:rsidR="00F9760F" w:rsidRPr="00176B7F" w:rsidRDefault="00F9760F" w:rsidP="00F1085A">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0DD00C" w14:textId="77777777" w:rsidR="00F9760F" w:rsidRPr="00176B7F" w:rsidRDefault="00F9760F" w:rsidP="00F1085A">
            <w:pPr>
              <w:jc w:val="center"/>
              <w:rPr>
                <w:sz w:val="17"/>
                <w:szCs w:val="17"/>
              </w:rPr>
            </w:pPr>
          </w:p>
        </w:tc>
      </w:tr>
      <w:tr w:rsidR="00F9760F" w:rsidRPr="00176B7F" w14:paraId="302A33FB" w14:textId="77777777" w:rsidTr="00F1085A">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3478FF74" w14:textId="77777777" w:rsidR="00F9760F" w:rsidRPr="00176B7F" w:rsidRDefault="00F9760F" w:rsidP="00F1085A">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20ECC56E" w14:textId="77777777" w:rsidR="00F9760F" w:rsidRPr="00176B7F" w:rsidRDefault="00F9760F" w:rsidP="00F1085A">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tcPr>
          <w:p w14:paraId="365EE0F5" w14:textId="77777777" w:rsidR="00F9760F" w:rsidRPr="00176B7F" w:rsidRDefault="00F9760F" w:rsidP="00F1085A">
            <w:pPr>
              <w:ind w:left="72"/>
              <w:rPr>
                <w:rFonts w:ascii="Arial" w:eastAsia="Times New Roman" w:hAnsi="Arial" w:cs="Arial"/>
                <w:b/>
                <w:bCs/>
                <w:sz w:val="17"/>
                <w:szCs w:val="17"/>
              </w:rPr>
            </w:pPr>
            <w:r w:rsidRPr="00176B7F">
              <w:rPr>
                <w:rFonts w:ascii="Arial" w:eastAsia="Times New Roman" w:hAnsi="Arial" w:cs="Arial"/>
                <w:b/>
                <w:bCs/>
                <w:sz w:val="17"/>
                <w:szCs w:val="17"/>
              </w:rPr>
              <w:t>Ostale</w:t>
            </w:r>
          </w:p>
          <w:p w14:paraId="70E8E23B" w14:textId="77777777" w:rsidR="00F9760F" w:rsidRPr="00176B7F" w:rsidRDefault="00F9760F" w:rsidP="00F1085A">
            <w:pPr>
              <w:ind w:left="72"/>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3BD95C" w14:textId="77777777" w:rsidR="00F9760F" w:rsidRPr="00176B7F" w:rsidRDefault="00F9760F" w:rsidP="00F1085A">
            <w:pPr>
              <w:jc w:val="center"/>
              <w:rPr>
                <w:sz w:val="17"/>
                <w:szCs w:val="17"/>
              </w:rPr>
            </w:pPr>
            <w:r>
              <w:rPr>
                <w:sz w:val="17"/>
                <w:szCs w:val="17"/>
              </w:rPr>
              <w:t>0</w:t>
            </w: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0E75DD" w14:textId="77777777" w:rsidR="00F9760F" w:rsidRPr="00176B7F" w:rsidRDefault="00F9760F" w:rsidP="00F1085A">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CC7827" w14:textId="77777777" w:rsidR="00F9760F" w:rsidRPr="00176B7F" w:rsidRDefault="00F9760F" w:rsidP="00F1085A">
            <w:pPr>
              <w:jc w:val="center"/>
              <w:rPr>
                <w:sz w:val="17"/>
                <w:szCs w:val="17"/>
              </w:rPr>
            </w:pPr>
          </w:p>
        </w:tc>
      </w:tr>
      <w:tr w:rsidR="00F9760F" w:rsidRPr="00176B7F" w14:paraId="7FD6E694" w14:textId="77777777" w:rsidTr="00F1085A">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5E18E66B" w14:textId="77777777" w:rsidR="00F9760F" w:rsidRPr="00176B7F" w:rsidRDefault="00F9760F" w:rsidP="00F1085A">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7C4C8696" w14:textId="77777777" w:rsidR="00F9760F" w:rsidRPr="00176B7F" w:rsidRDefault="00F9760F" w:rsidP="00F1085A">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1ED42207" w14:textId="77777777" w:rsidR="00F9760F" w:rsidRPr="00176B7F" w:rsidRDefault="00F9760F" w:rsidP="00F1085A">
            <w:pPr>
              <w:ind w:left="72"/>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B2A31FF" w14:textId="77777777" w:rsidR="00F9760F" w:rsidRPr="00176B7F" w:rsidRDefault="00F9760F" w:rsidP="00F1085A">
            <w:pPr>
              <w:jc w:val="center"/>
              <w:rPr>
                <w:sz w:val="17"/>
                <w:szCs w:val="17"/>
              </w:rPr>
            </w:pPr>
            <w:r>
              <w:rPr>
                <w:sz w:val="17"/>
                <w:szCs w:val="17"/>
              </w:rPr>
              <w:t>4.000.000</w:t>
            </w: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CCDA1B" w14:textId="77777777" w:rsidR="00F9760F" w:rsidRPr="00176B7F" w:rsidRDefault="00F9760F" w:rsidP="00F1085A">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D808D0" w14:textId="77777777" w:rsidR="00F9760F" w:rsidRPr="00176B7F" w:rsidRDefault="00F9760F" w:rsidP="00F1085A">
            <w:pPr>
              <w:jc w:val="center"/>
              <w:rPr>
                <w:sz w:val="17"/>
                <w:szCs w:val="17"/>
              </w:rPr>
            </w:pPr>
          </w:p>
        </w:tc>
      </w:tr>
      <w:tr w:rsidR="00F9760F" w:rsidRPr="00176B7F" w14:paraId="7CC91220" w14:textId="77777777" w:rsidTr="00F1085A">
        <w:trPr>
          <w:trHeight w:val="237"/>
        </w:trPr>
        <w:tc>
          <w:tcPr>
            <w:tcW w:w="3031"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7258C5DB" w14:textId="77777777" w:rsidR="00F9760F" w:rsidRPr="00176B7F" w:rsidRDefault="00F9760F" w:rsidP="00F1085A">
            <w:pPr>
              <w:rPr>
                <w:sz w:val="17"/>
                <w:szCs w:val="17"/>
              </w:rPr>
            </w:pPr>
          </w:p>
        </w:tc>
        <w:tc>
          <w:tcPr>
            <w:tcW w:w="445" w:type="pct"/>
            <w:vMerge/>
            <w:tcBorders>
              <w:left w:val="nil"/>
              <w:bottom w:val="single" w:sz="4" w:space="0" w:color="auto"/>
              <w:right w:val="single" w:sz="4" w:space="0" w:color="auto"/>
            </w:tcBorders>
            <w:tcMar>
              <w:top w:w="0" w:type="dxa"/>
              <w:left w:w="108" w:type="dxa"/>
              <w:bottom w:w="0" w:type="dxa"/>
              <w:right w:w="108" w:type="dxa"/>
            </w:tcMar>
            <w:vAlign w:val="center"/>
          </w:tcPr>
          <w:p w14:paraId="52AB59C5" w14:textId="77777777" w:rsidR="00F9760F" w:rsidRPr="00176B7F" w:rsidRDefault="00F9760F" w:rsidP="00F1085A">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9FB41C" w14:textId="77777777" w:rsidR="00F9760F" w:rsidRPr="00176B7F" w:rsidRDefault="00F9760F" w:rsidP="00F1085A">
            <w:pPr>
              <w:ind w:left="72"/>
              <w:rPr>
                <w:rFonts w:ascii="Arial" w:hAnsi="Arial" w:cs="Arial"/>
                <w:sz w:val="17"/>
                <w:szCs w:val="17"/>
              </w:rPr>
            </w:pPr>
            <w:r w:rsidRPr="00176B7F">
              <w:rPr>
                <w:rFonts w:ascii="Arial" w:eastAsia="Times New Roman" w:hAnsi="Arial" w:cs="Arial"/>
                <w:b/>
                <w:bCs/>
                <w:sz w:val="17"/>
                <w:szCs w:val="17"/>
              </w:rPr>
              <w:t>Ukupno</w:t>
            </w:r>
          </w:p>
        </w:tc>
        <w:tc>
          <w:tcPr>
            <w:tcW w:w="4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3CD4BF9" w14:textId="77777777" w:rsidR="00F9760F" w:rsidRPr="00176B7F" w:rsidRDefault="00F9760F" w:rsidP="00F1085A">
            <w:pPr>
              <w:jc w:val="center"/>
              <w:rPr>
                <w:sz w:val="17"/>
                <w:szCs w:val="17"/>
              </w:rPr>
            </w:pPr>
            <w:r>
              <w:rPr>
                <w:sz w:val="17"/>
                <w:szCs w:val="17"/>
              </w:rPr>
              <w:t>19.000.000</w:t>
            </w:r>
          </w:p>
        </w:tc>
        <w:tc>
          <w:tcPr>
            <w:tcW w:w="4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45E852F8" w14:textId="77777777" w:rsidR="00F9760F" w:rsidRPr="00176B7F" w:rsidRDefault="00F9760F" w:rsidP="00F1085A">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7CC3C0D1" w14:textId="77777777" w:rsidR="00F9760F" w:rsidRPr="00176B7F" w:rsidRDefault="00F9760F" w:rsidP="00F1085A">
            <w:pPr>
              <w:jc w:val="center"/>
              <w:rPr>
                <w:sz w:val="17"/>
                <w:szCs w:val="17"/>
              </w:rPr>
            </w:pPr>
          </w:p>
        </w:tc>
      </w:tr>
    </w:tbl>
    <w:p w14:paraId="48C94DBC" w14:textId="77777777" w:rsidR="00F9760F" w:rsidRPr="00176B7F" w:rsidRDefault="00F9760F" w:rsidP="00F9760F">
      <w:pPr>
        <w:jc w:val="both"/>
        <w:rPr>
          <w:rFonts w:ascii="Arial" w:eastAsia="Times New Roman" w:hAnsi="Arial" w:cs="Arial"/>
          <w:sz w:val="17"/>
          <w:szCs w:val="17"/>
        </w:rPr>
      </w:pPr>
      <w:r w:rsidRPr="00176B7F">
        <w:rPr>
          <w:rFonts w:ascii="Arial" w:eastAsia="Times New Roman" w:hAnsi="Arial" w:cs="Arial"/>
          <w:b/>
          <w:sz w:val="17"/>
          <w:szCs w:val="17"/>
        </w:rPr>
        <w:t xml:space="preserve">Napomena: </w:t>
      </w:r>
      <w:r w:rsidRPr="00176B7F">
        <w:rPr>
          <w:rFonts w:ascii="Arial" w:eastAsia="Times New Roman" w:hAnsi="Arial" w:cs="Arial"/>
          <w:sz w:val="17"/>
          <w:szCs w:val="17"/>
        </w:rPr>
        <w:t>Glavni program se prenosi iz godišnjeg plana rada organa uprave.</w:t>
      </w:r>
    </w:p>
    <w:p w14:paraId="6DB805BA" w14:textId="77777777" w:rsidR="00F9760F" w:rsidRPr="00176B7F" w:rsidRDefault="00F9760F" w:rsidP="00F9760F">
      <w:pPr>
        <w:jc w:val="both"/>
        <w:rPr>
          <w:rFonts w:ascii="Arial" w:eastAsia="Times New Roman" w:hAnsi="Arial" w:cs="Arial"/>
          <w:sz w:val="17"/>
          <w:szCs w:val="17"/>
        </w:rPr>
      </w:pPr>
    </w:p>
    <w:p w14:paraId="47C0A802" w14:textId="77777777" w:rsidR="00F9760F" w:rsidRPr="00176B7F" w:rsidRDefault="00F9760F" w:rsidP="00F9760F">
      <w:pPr>
        <w:spacing w:after="120"/>
        <w:jc w:val="both"/>
        <w:rPr>
          <w:rFonts w:ascii="Arial" w:hAnsi="Arial" w:cs="Arial"/>
          <w:b/>
          <w:sz w:val="24"/>
          <w:szCs w:val="24"/>
        </w:rPr>
      </w:pPr>
    </w:p>
    <w:p w14:paraId="44FA1CE2" w14:textId="77777777" w:rsidR="00F9760F" w:rsidRPr="00176B7F" w:rsidRDefault="00F9760F" w:rsidP="00F9760F">
      <w:pPr>
        <w:spacing w:after="120"/>
        <w:jc w:val="both"/>
        <w:rPr>
          <w:rFonts w:ascii="Arial" w:hAnsi="Arial" w:cs="Arial"/>
          <w:b/>
          <w:sz w:val="24"/>
          <w:szCs w:val="24"/>
        </w:rPr>
      </w:pPr>
      <w:r w:rsidRPr="00176B7F">
        <w:rPr>
          <w:rFonts w:ascii="Arial" w:hAnsi="Arial" w:cs="Arial"/>
          <w:b/>
          <w:sz w:val="24"/>
          <w:szCs w:val="24"/>
        </w:rPr>
        <w:t>C1. Programi (mjere) za implementaciju glavnog programa</w:t>
      </w:r>
    </w:p>
    <w:tbl>
      <w:tblPr>
        <w:tblpPr w:leftFromText="180" w:rightFromText="180" w:vertAnchor="text"/>
        <w:tblW w:w="5000" w:type="pct"/>
        <w:tblCellMar>
          <w:left w:w="0" w:type="dxa"/>
          <w:right w:w="0" w:type="dxa"/>
        </w:tblCellMar>
        <w:tblLook w:val="04A0" w:firstRow="1" w:lastRow="0" w:firstColumn="1" w:lastColumn="0" w:noHBand="0" w:noVBand="1"/>
      </w:tblPr>
      <w:tblGrid>
        <w:gridCol w:w="3912"/>
        <w:gridCol w:w="1306"/>
        <w:gridCol w:w="3345"/>
        <w:gridCol w:w="1384"/>
        <w:gridCol w:w="1300"/>
        <w:gridCol w:w="3295"/>
      </w:tblGrid>
      <w:tr w:rsidR="00F9760F" w:rsidRPr="00176B7F" w14:paraId="30718D54" w14:textId="77777777" w:rsidTr="00F1085A">
        <w:trPr>
          <w:trHeight w:val="20"/>
        </w:trPr>
        <w:tc>
          <w:tcPr>
            <w:tcW w:w="1345"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4A32E0DE" w14:textId="77777777" w:rsidR="00F9760F" w:rsidRPr="00176B7F" w:rsidRDefault="00F9760F" w:rsidP="00F1085A">
            <w:pPr>
              <w:jc w:val="center"/>
              <w:rPr>
                <w:rFonts w:ascii="Arial" w:hAnsi="Arial" w:cs="Arial"/>
                <w:b/>
                <w:bCs/>
                <w:sz w:val="17"/>
                <w:szCs w:val="17"/>
              </w:rPr>
            </w:pPr>
          </w:p>
          <w:p w14:paraId="1CE98B87" w14:textId="77777777" w:rsidR="00F9760F" w:rsidRPr="00176B7F" w:rsidRDefault="00F9760F" w:rsidP="00F1085A">
            <w:pPr>
              <w:jc w:val="center"/>
              <w:rPr>
                <w:rFonts w:ascii="Arial" w:hAnsi="Arial" w:cs="Arial"/>
                <w:bCs/>
                <w:sz w:val="17"/>
                <w:szCs w:val="17"/>
                <w:vertAlign w:val="superscript"/>
              </w:rPr>
            </w:pPr>
            <w:r w:rsidRPr="00176B7F">
              <w:rPr>
                <w:rFonts w:ascii="Arial" w:hAnsi="Arial" w:cs="Arial"/>
                <w:b/>
                <w:bCs/>
                <w:sz w:val="17"/>
                <w:szCs w:val="17"/>
              </w:rPr>
              <w:t>Naziv  programa (mjere)</w:t>
            </w:r>
          </w:p>
          <w:p w14:paraId="469A7C94" w14:textId="77777777" w:rsidR="00F9760F" w:rsidRPr="00176B7F" w:rsidRDefault="00F9760F" w:rsidP="00F1085A">
            <w:pPr>
              <w:jc w:val="center"/>
              <w:rPr>
                <w:sz w:val="17"/>
                <w:szCs w:val="17"/>
              </w:rPr>
            </w:pPr>
            <w:r w:rsidRPr="00176B7F">
              <w:rPr>
                <w:rFonts w:ascii="Arial" w:hAnsi="Arial" w:cs="Arial"/>
                <w:b/>
                <w:bCs/>
                <w:sz w:val="17"/>
                <w:szCs w:val="17"/>
              </w:rPr>
              <w:t xml:space="preserve"> </w:t>
            </w:r>
          </w:p>
        </w:tc>
        <w:tc>
          <w:tcPr>
            <w:tcW w:w="449"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2FAA1EFF" w14:textId="77777777" w:rsidR="00F9760F" w:rsidRPr="00176B7F" w:rsidRDefault="00F9760F" w:rsidP="00F1085A">
            <w:pPr>
              <w:jc w:val="center"/>
              <w:rPr>
                <w:sz w:val="17"/>
                <w:szCs w:val="17"/>
              </w:rPr>
            </w:pPr>
            <w:r w:rsidRPr="00176B7F">
              <w:rPr>
                <w:rFonts w:ascii="Arial" w:hAnsi="Arial" w:cs="Arial"/>
                <w:b/>
                <w:bCs/>
                <w:sz w:val="17"/>
                <w:szCs w:val="17"/>
              </w:rPr>
              <w:t xml:space="preserve">Šifra programa </w:t>
            </w:r>
          </w:p>
        </w:tc>
        <w:tc>
          <w:tcPr>
            <w:tcW w:w="1150"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2C73DF53" w14:textId="77777777" w:rsidR="00F9760F" w:rsidRPr="00176B7F" w:rsidRDefault="00F9760F" w:rsidP="00F1085A">
            <w:pPr>
              <w:jc w:val="center"/>
              <w:rPr>
                <w:rFonts w:ascii="Arial" w:hAnsi="Arial" w:cs="Arial"/>
                <w:b/>
                <w:bCs/>
                <w:sz w:val="17"/>
                <w:szCs w:val="17"/>
              </w:rPr>
            </w:pPr>
          </w:p>
          <w:p w14:paraId="744B3FF3" w14:textId="77777777" w:rsidR="00F9760F" w:rsidRPr="00176B7F" w:rsidRDefault="00F9760F" w:rsidP="00F1085A">
            <w:pPr>
              <w:jc w:val="center"/>
              <w:rPr>
                <w:sz w:val="17"/>
                <w:szCs w:val="17"/>
              </w:rPr>
            </w:pPr>
            <w:r w:rsidRPr="00176B7F">
              <w:rPr>
                <w:rFonts w:ascii="Arial" w:hAnsi="Arial" w:cs="Arial"/>
                <w:b/>
                <w:bCs/>
                <w:sz w:val="17"/>
                <w:szCs w:val="17"/>
              </w:rPr>
              <w:t>Indikatori</w:t>
            </w:r>
          </w:p>
        </w:tc>
        <w:tc>
          <w:tcPr>
            <w:tcW w:w="2056" w:type="pct"/>
            <w:gridSpan w:val="3"/>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05E15474" w14:textId="77777777" w:rsidR="00F9760F" w:rsidRPr="00176B7F" w:rsidRDefault="00F9760F" w:rsidP="00F1085A">
            <w:pPr>
              <w:jc w:val="center"/>
              <w:rPr>
                <w:sz w:val="17"/>
                <w:szCs w:val="17"/>
              </w:rPr>
            </w:pPr>
            <w:r w:rsidRPr="00176B7F">
              <w:rPr>
                <w:rFonts w:ascii="Arial" w:hAnsi="Arial" w:cs="Arial"/>
                <w:b/>
                <w:bCs/>
                <w:sz w:val="17"/>
                <w:szCs w:val="17"/>
              </w:rPr>
              <w:t>Ciljna i realizirana godišnja vrijednost</w:t>
            </w:r>
          </w:p>
        </w:tc>
      </w:tr>
      <w:tr w:rsidR="00F9760F" w:rsidRPr="00176B7F" w14:paraId="1F17340B" w14:textId="77777777" w:rsidTr="00F1085A">
        <w:trPr>
          <w:trHeight w:val="20"/>
        </w:trPr>
        <w:tc>
          <w:tcPr>
            <w:tcW w:w="1345" w:type="pct"/>
            <w:vMerge/>
            <w:tcBorders>
              <w:top w:val="single" w:sz="8" w:space="0" w:color="auto"/>
              <w:left w:val="single" w:sz="8" w:space="0" w:color="auto"/>
              <w:bottom w:val="single" w:sz="8" w:space="0" w:color="auto"/>
              <w:right w:val="single" w:sz="8" w:space="0" w:color="auto"/>
            </w:tcBorders>
            <w:vAlign w:val="center"/>
            <w:hideMark/>
          </w:tcPr>
          <w:p w14:paraId="0F47A948" w14:textId="77777777" w:rsidR="00F9760F" w:rsidRPr="00176B7F" w:rsidRDefault="00F9760F" w:rsidP="00F1085A">
            <w:pPr>
              <w:rPr>
                <w:sz w:val="17"/>
                <w:szCs w:val="17"/>
              </w:rPr>
            </w:pPr>
          </w:p>
        </w:tc>
        <w:tc>
          <w:tcPr>
            <w:tcW w:w="449" w:type="pct"/>
            <w:vMerge/>
            <w:tcBorders>
              <w:top w:val="single" w:sz="8" w:space="0" w:color="auto"/>
              <w:left w:val="nil"/>
              <w:bottom w:val="single" w:sz="8" w:space="0" w:color="auto"/>
              <w:right w:val="single" w:sz="8" w:space="0" w:color="auto"/>
            </w:tcBorders>
            <w:vAlign w:val="center"/>
            <w:hideMark/>
          </w:tcPr>
          <w:p w14:paraId="4B35F9DC" w14:textId="77777777" w:rsidR="00F9760F" w:rsidRPr="00176B7F" w:rsidRDefault="00F9760F" w:rsidP="00F1085A">
            <w:pPr>
              <w:rPr>
                <w:sz w:val="17"/>
                <w:szCs w:val="17"/>
              </w:rPr>
            </w:pPr>
          </w:p>
        </w:tc>
        <w:tc>
          <w:tcPr>
            <w:tcW w:w="1150" w:type="pct"/>
            <w:vMerge/>
            <w:tcBorders>
              <w:top w:val="single" w:sz="8" w:space="0" w:color="auto"/>
              <w:left w:val="nil"/>
              <w:bottom w:val="single" w:sz="8" w:space="0" w:color="auto"/>
              <w:right w:val="single" w:sz="8" w:space="0" w:color="auto"/>
            </w:tcBorders>
            <w:vAlign w:val="center"/>
            <w:hideMark/>
          </w:tcPr>
          <w:p w14:paraId="70BF4A6E" w14:textId="77777777" w:rsidR="00F9760F" w:rsidRPr="00176B7F" w:rsidRDefault="00F9760F" w:rsidP="00F1085A">
            <w:pPr>
              <w:rPr>
                <w:sz w:val="17"/>
                <w:szCs w:val="17"/>
              </w:rPr>
            </w:pPr>
          </w:p>
        </w:tc>
        <w:tc>
          <w:tcPr>
            <w:tcW w:w="476" w:type="pct"/>
            <w:tcBorders>
              <w:top w:val="single" w:sz="8" w:space="0" w:color="auto"/>
              <w:left w:val="nil"/>
              <w:bottom w:val="single" w:sz="8" w:space="0" w:color="auto"/>
              <w:right w:val="single" w:sz="8" w:space="0" w:color="auto"/>
            </w:tcBorders>
            <w:shd w:val="clear" w:color="auto" w:fill="D0CECE"/>
            <w:vAlign w:val="center"/>
            <w:hideMark/>
          </w:tcPr>
          <w:p w14:paraId="7597522C"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sz w:val="17"/>
                <w:szCs w:val="17"/>
              </w:rPr>
              <w:t xml:space="preserve">Ciljna </w:t>
            </w:r>
          </w:p>
          <w:p w14:paraId="493857B2"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sz w:val="17"/>
                <w:szCs w:val="17"/>
              </w:rPr>
              <w:t>vrijednost</w:t>
            </w:r>
          </w:p>
        </w:tc>
        <w:tc>
          <w:tcPr>
            <w:tcW w:w="447"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tcPr>
          <w:p w14:paraId="11892F4B"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sz w:val="17"/>
                <w:szCs w:val="17"/>
              </w:rPr>
              <w:t>Realizirana vrijednost</w:t>
            </w:r>
          </w:p>
        </w:tc>
        <w:tc>
          <w:tcPr>
            <w:tcW w:w="1133"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56E80BBD"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sz w:val="17"/>
                <w:szCs w:val="17"/>
              </w:rPr>
              <w:t>Razlog za neizvršeno/djelimično izvršeno</w:t>
            </w:r>
          </w:p>
        </w:tc>
      </w:tr>
      <w:tr w:rsidR="00F9760F" w:rsidRPr="00176B7F" w14:paraId="02ECEA23" w14:textId="77777777" w:rsidTr="00F1085A">
        <w:trPr>
          <w:trHeight w:val="967"/>
        </w:trPr>
        <w:tc>
          <w:tcPr>
            <w:tcW w:w="1345" w:type="pct"/>
            <w:tcBorders>
              <w:top w:val="nil"/>
              <w:left w:val="single" w:sz="8" w:space="0" w:color="auto"/>
              <w:right w:val="single" w:sz="8" w:space="0" w:color="auto"/>
            </w:tcBorders>
            <w:tcMar>
              <w:top w:w="0" w:type="dxa"/>
              <w:left w:w="108" w:type="dxa"/>
              <w:bottom w:w="0" w:type="dxa"/>
              <w:right w:w="108" w:type="dxa"/>
            </w:tcMar>
            <w:vAlign w:val="center"/>
          </w:tcPr>
          <w:p w14:paraId="5834506D" w14:textId="77777777" w:rsidR="00F9760F" w:rsidRPr="00176B7F" w:rsidRDefault="00F9760F" w:rsidP="00F1085A">
            <w:pPr>
              <w:rPr>
                <w:sz w:val="17"/>
                <w:szCs w:val="17"/>
              </w:rPr>
            </w:pPr>
            <w:r w:rsidRPr="00AD6339">
              <w:rPr>
                <w:rFonts w:ascii="Arial" w:hAnsi="Arial" w:cs="Arial"/>
                <w:sz w:val="17"/>
                <w:szCs w:val="17"/>
              </w:rPr>
              <w:t>17.  Osiguranje ostvarivanja podrške iz okvira nadležnosti općine</w:t>
            </w:r>
          </w:p>
          <w:p w14:paraId="69FE5BE8" w14:textId="77777777" w:rsidR="00F9760F" w:rsidRPr="00176B7F" w:rsidRDefault="00F9760F" w:rsidP="00F1085A">
            <w:pPr>
              <w:rPr>
                <w:sz w:val="17"/>
                <w:szCs w:val="17"/>
              </w:rPr>
            </w:pPr>
          </w:p>
        </w:tc>
        <w:tc>
          <w:tcPr>
            <w:tcW w:w="449" w:type="pct"/>
            <w:tcBorders>
              <w:top w:val="nil"/>
              <w:left w:val="nil"/>
              <w:right w:val="single" w:sz="8" w:space="0" w:color="auto"/>
            </w:tcBorders>
            <w:tcMar>
              <w:top w:w="0" w:type="dxa"/>
              <w:left w:w="108" w:type="dxa"/>
              <w:bottom w:w="0" w:type="dxa"/>
              <w:right w:w="108" w:type="dxa"/>
            </w:tcMar>
            <w:vAlign w:val="center"/>
            <w:hideMark/>
          </w:tcPr>
          <w:p w14:paraId="5E18CC37" w14:textId="77777777" w:rsidR="00F9760F" w:rsidRPr="00176B7F" w:rsidRDefault="00F9760F" w:rsidP="00F1085A">
            <w:pPr>
              <w:jc w:val="center"/>
              <w:rPr>
                <w:sz w:val="17"/>
                <w:szCs w:val="17"/>
              </w:rPr>
            </w:pPr>
            <w:r w:rsidRPr="00AD6339">
              <w:rPr>
                <w:rFonts w:ascii="Arial" w:hAnsi="Arial" w:cs="Arial"/>
                <w:sz w:val="17"/>
                <w:szCs w:val="17"/>
              </w:rPr>
              <w:t>x</w:t>
            </w:r>
          </w:p>
          <w:p w14:paraId="785F3A43" w14:textId="77777777" w:rsidR="00F9760F" w:rsidRPr="00176B7F" w:rsidRDefault="00F9760F" w:rsidP="00F1085A">
            <w:pPr>
              <w:jc w:val="center"/>
              <w:rPr>
                <w:sz w:val="17"/>
                <w:szCs w:val="17"/>
              </w:rPr>
            </w:pPr>
          </w:p>
        </w:tc>
        <w:tc>
          <w:tcPr>
            <w:tcW w:w="1150" w:type="pct"/>
            <w:tcBorders>
              <w:top w:val="nil"/>
              <w:left w:val="nil"/>
              <w:right w:val="single" w:sz="8" w:space="0" w:color="auto"/>
            </w:tcBorders>
            <w:tcMar>
              <w:top w:w="0" w:type="dxa"/>
              <w:left w:w="108" w:type="dxa"/>
              <w:bottom w:w="0" w:type="dxa"/>
              <w:right w:w="108" w:type="dxa"/>
            </w:tcMar>
            <w:vAlign w:val="center"/>
          </w:tcPr>
          <w:p w14:paraId="784B05D6" w14:textId="77777777" w:rsidR="00F9760F" w:rsidRPr="00176B7F" w:rsidRDefault="00F9760F" w:rsidP="00F1085A">
            <w:pPr>
              <w:jc w:val="center"/>
              <w:rPr>
                <w:sz w:val="17"/>
                <w:szCs w:val="17"/>
              </w:rPr>
            </w:pPr>
            <w:r w:rsidRPr="00AD6339">
              <w:rPr>
                <w:rFonts w:ascii="Arial" w:hAnsi="Arial" w:cs="Arial"/>
                <w:sz w:val="17"/>
                <w:szCs w:val="17"/>
              </w:rPr>
              <w:t>Procenat utroška planiranih sredstava podrške putem transfera/grantova</w:t>
            </w:r>
          </w:p>
        </w:tc>
        <w:tc>
          <w:tcPr>
            <w:tcW w:w="476" w:type="pct"/>
            <w:tcBorders>
              <w:top w:val="nil"/>
              <w:left w:val="nil"/>
              <w:right w:val="single" w:sz="8" w:space="0" w:color="auto"/>
            </w:tcBorders>
            <w:tcMar>
              <w:top w:w="0" w:type="dxa"/>
              <w:left w:w="108" w:type="dxa"/>
              <w:bottom w:w="0" w:type="dxa"/>
              <w:right w:w="108" w:type="dxa"/>
            </w:tcMar>
            <w:vAlign w:val="center"/>
          </w:tcPr>
          <w:p w14:paraId="712BD95A" w14:textId="77777777" w:rsidR="00F9760F" w:rsidRPr="00176B7F" w:rsidRDefault="00F9760F" w:rsidP="00F1085A">
            <w:pPr>
              <w:jc w:val="center"/>
              <w:rPr>
                <w:sz w:val="17"/>
                <w:szCs w:val="17"/>
              </w:rPr>
            </w:pPr>
            <w:r>
              <w:rPr>
                <w:sz w:val="17"/>
                <w:szCs w:val="17"/>
              </w:rPr>
              <w:t>95%</w:t>
            </w:r>
          </w:p>
        </w:tc>
        <w:tc>
          <w:tcPr>
            <w:tcW w:w="447" w:type="pct"/>
            <w:tcBorders>
              <w:top w:val="nil"/>
              <w:left w:val="nil"/>
              <w:right w:val="single" w:sz="8" w:space="0" w:color="auto"/>
            </w:tcBorders>
            <w:tcMar>
              <w:top w:w="0" w:type="dxa"/>
              <w:left w:w="108" w:type="dxa"/>
              <w:bottom w:w="0" w:type="dxa"/>
              <w:right w:w="108" w:type="dxa"/>
            </w:tcMar>
            <w:vAlign w:val="center"/>
          </w:tcPr>
          <w:p w14:paraId="3A3E4037" w14:textId="77777777" w:rsidR="00F9760F" w:rsidRPr="00176B7F" w:rsidRDefault="00F9760F" w:rsidP="00F1085A">
            <w:pPr>
              <w:jc w:val="center"/>
              <w:rPr>
                <w:sz w:val="17"/>
                <w:szCs w:val="17"/>
              </w:rPr>
            </w:pPr>
          </w:p>
        </w:tc>
        <w:tc>
          <w:tcPr>
            <w:tcW w:w="1133" w:type="pct"/>
            <w:tcBorders>
              <w:top w:val="nil"/>
              <w:left w:val="nil"/>
              <w:right w:val="single" w:sz="8" w:space="0" w:color="auto"/>
            </w:tcBorders>
            <w:tcMar>
              <w:top w:w="0" w:type="dxa"/>
              <w:left w:w="108" w:type="dxa"/>
              <w:bottom w:w="0" w:type="dxa"/>
              <w:right w:w="108" w:type="dxa"/>
            </w:tcMar>
            <w:vAlign w:val="center"/>
          </w:tcPr>
          <w:p w14:paraId="013254D4" w14:textId="77777777" w:rsidR="00F9760F" w:rsidRPr="00176B7F" w:rsidRDefault="00F9760F" w:rsidP="00F1085A">
            <w:pPr>
              <w:jc w:val="center"/>
              <w:rPr>
                <w:sz w:val="17"/>
                <w:szCs w:val="17"/>
              </w:rPr>
            </w:pPr>
          </w:p>
        </w:tc>
      </w:tr>
      <w:tr w:rsidR="00F9760F" w:rsidRPr="00176B7F" w14:paraId="4A0A8B1F" w14:textId="77777777" w:rsidTr="00F1085A">
        <w:trPr>
          <w:trHeight w:val="1195"/>
        </w:trPr>
        <w:tc>
          <w:tcPr>
            <w:tcW w:w="1345" w:type="pct"/>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55DEFF21" w14:textId="77777777" w:rsidR="00F9760F" w:rsidRPr="00176B7F" w:rsidRDefault="00F9760F" w:rsidP="00F1085A">
            <w:pPr>
              <w:rPr>
                <w:rFonts w:ascii="Arial" w:hAnsi="Arial" w:cs="Arial"/>
                <w:sz w:val="17"/>
                <w:szCs w:val="17"/>
              </w:rPr>
            </w:pPr>
            <w:r w:rsidRPr="00AD6339">
              <w:rPr>
                <w:rFonts w:ascii="Arial" w:hAnsi="Arial" w:cs="Arial"/>
                <w:sz w:val="17"/>
                <w:szCs w:val="17"/>
              </w:rPr>
              <w:t>18.  Podrška službama i institucijama za osiguranje uslova za efikasno obavljanje funkcije općine</w:t>
            </w:r>
          </w:p>
        </w:tc>
        <w:tc>
          <w:tcPr>
            <w:tcW w:w="449" w:type="pct"/>
            <w:tcBorders>
              <w:top w:val="single" w:sz="8" w:space="0" w:color="auto"/>
              <w:left w:val="nil"/>
              <w:bottom w:val="single" w:sz="4" w:space="0" w:color="auto"/>
              <w:right w:val="single" w:sz="4" w:space="0" w:color="auto"/>
            </w:tcBorders>
            <w:tcMar>
              <w:top w:w="0" w:type="dxa"/>
              <w:left w:w="108" w:type="dxa"/>
              <w:bottom w:w="0" w:type="dxa"/>
              <w:right w:w="108" w:type="dxa"/>
            </w:tcMar>
            <w:vAlign w:val="center"/>
            <w:hideMark/>
          </w:tcPr>
          <w:p w14:paraId="66EE8617" w14:textId="77777777" w:rsidR="00F9760F" w:rsidRPr="00176B7F" w:rsidRDefault="00F9760F" w:rsidP="00F1085A">
            <w:pPr>
              <w:jc w:val="center"/>
              <w:rPr>
                <w:sz w:val="17"/>
                <w:szCs w:val="17"/>
              </w:rPr>
            </w:pPr>
            <w:r>
              <w:rPr>
                <w:rFonts w:ascii="Arial" w:hAnsi="Arial" w:cs="Arial"/>
                <w:sz w:val="17"/>
                <w:szCs w:val="17"/>
              </w:rPr>
              <w:t>n/a</w:t>
            </w: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9AFD90" w14:textId="77777777" w:rsidR="00F9760F" w:rsidRPr="00176B7F" w:rsidRDefault="00F9760F" w:rsidP="00F1085A">
            <w:pPr>
              <w:jc w:val="center"/>
              <w:rPr>
                <w:sz w:val="17"/>
                <w:szCs w:val="17"/>
              </w:rPr>
            </w:pPr>
            <w:r w:rsidRPr="00AD6339">
              <w:rPr>
                <w:rFonts w:ascii="Arial" w:hAnsi="Arial" w:cs="Arial"/>
                <w:sz w:val="17"/>
                <w:szCs w:val="17"/>
                <w:lang w:val="bs-Latn-BA"/>
              </w:rPr>
              <w:t>Omjer troškova administrativnog programa u odnosu na ukupan Budžet institucije</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FFE7C04" w14:textId="77777777" w:rsidR="00F9760F" w:rsidRPr="00176B7F" w:rsidRDefault="00F9760F" w:rsidP="00F1085A">
            <w:pPr>
              <w:jc w:val="center"/>
              <w:rPr>
                <w:sz w:val="17"/>
                <w:szCs w:val="17"/>
              </w:rPr>
            </w:pPr>
            <w:r w:rsidRPr="00176B7F">
              <w:rPr>
                <w:rFonts w:ascii="Arial" w:hAnsi="Arial" w:cs="Arial"/>
                <w:sz w:val="17"/>
                <w:szCs w:val="17"/>
              </w:rPr>
              <w:t>  </w:t>
            </w:r>
            <w:r>
              <w:rPr>
                <w:rFonts w:ascii="Arial" w:hAnsi="Arial" w:cs="Arial"/>
                <w:sz w:val="17"/>
                <w:szCs w:val="17"/>
              </w:rPr>
              <w:t>85%</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0E88537" w14:textId="77777777" w:rsidR="00F9760F" w:rsidRPr="00176B7F" w:rsidRDefault="00F9760F" w:rsidP="00F1085A">
            <w:pPr>
              <w:jc w:val="center"/>
              <w:rPr>
                <w:sz w:val="17"/>
                <w:szCs w:val="17"/>
              </w:rPr>
            </w:pP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134B47B4" w14:textId="77777777" w:rsidR="00F9760F" w:rsidRPr="00176B7F" w:rsidRDefault="00F9760F" w:rsidP="00F1085A">
            <w:pPr>
              <w:jc w:val="center"/>
              <w:rPr>
                <w:sz w:val="17"/>
                <w:szCs w:val="17"/>
              </w:rPr>
            </w:pPr>
            <w:r w:rsidRPr="00176B7F">
              <w:rPr>
                <w:rFonts w:ascii="Arial" w:hAnsi="Arial" w:cs="Arial"/>
                <w:sz w:val="17"/>
                <w:szCs w:val="17"/>
              </w:rPr>
              <w:t> </w:t>
            </w:r>
          </w:p>
        </w:tc>
      </w:tr>
    </w:tbl>
    <w:p w14:paraId="11881016" w14:textId="77777777" w:rsidR="00F9760F" w:rsidRPr="00176B7F" w:rsidRDefault="00F9760F" w:rsidP="00F9760F">
      <w:pPr>
        <w:jc w:val="both"/>
        <w:rPr>
          <w:rFonts w:ascii="Arial" w:eastAsia="Times New Roman" w:hAnsi="Arial" w:cs="Arial"/>
          <w:b/>
          <w:sz w:val="17"/>
          <w:szCs w:val="17"/>
        </w:rPr>
      </w:pPr>
      <w:r w:rsidRPr="00176B7F">
        <w:rPr>
          <w:rFonts w:ascii="Arial" w:eastAsia="Times New Roman" w:hAnsi="Arial" w:cs="Arial"/>
          <w:b/>
          <w:sz w:val="17"/>
          <w:szCs w:val="17"/>
        </w:rPr>
        <w:t>Napomena:</w:t>
      </w:r>
    </w:p>
    <w:p w14:paraId="2BDDDE15" w14:textId="77777777" w:rsidR="00F9760F" w:rsidRPr="00176B7F" w:rsidRDefault="00F9760F" w:rsidP="00F9760F">
      <w:pPr>
        <w:jc w:val="both"/>
        <w:rPr>
          <w:rFonts w:ascii="Arial" w:eastAsia="Times New Roman" w:hAnsi="Arial" w:cs="Arial"/>
          <w:sz w:val="17"/>
          <w:szCs w:val="17"/>
        </w:rPr>
      </w:pPr>
      <w:r w:rsidRPr="00176B7F">
        <w:rPr>
          <w:rFonts w:ascii="Arial" w:eastAsia="Times New Roman" w:hAnsi="Arial" w:cs="Arial"/>
          <w:sz w:val="17"/>
          <w:szCs w:val="17"/>
        </w:rPr>
        <w:t>Program (mjera) i indikatori organa uprave prenose se iz godišnjeg plana rada.</w:t>
      </w:r>
    </w:p>
    <w:p w14:paraId="799D870B" w14:textId="77777777" w:rsidR="00F9760F" w:rsidRPr="00176B7F" w:rsidRDefault="00F9760F" w:rsidP="00F9760F">
      <w:pPr>
        <w:jc w:val="both"/>
        <w:rPr>
          <w:rFonts w:ascii="Arial" w:eastAsia="Times New Roman" w:hAnsi="Arial" w:cs="Arial"/>
          <w:sz w:val="17"/>
          <w:szCs w:val="17"/>
        </w:rPr>
      </w:pPr>
      <w:r w:rsidRPr="00176B7F">
        <w:rPr>
          <w:rFonts w:ascii="Arial" w:eastAsia="Times New Roman" w:hAnsi="Arial" w:cs="Arial"/>
          <w:sz w:val="17"/>
          <w:szCs w:val="17"/>
        </w:rPr>
        <w:t>U tabelu C1 dodaje se onoliko redova koliko je programa (mjera) u sklopu glavnog programa, odnosno pojedinačnih indikatora u sklopu svakog programa.</w:t>
      </w:r>
    </w:p>
    <w:p w14:paraId="2B52B2C6" w14:textId="77777777" w:rsidR="00F9760F" w:rsidRPr="00176B7F" w:rsidRDefault="00F9760F" w:rsidP="00F9760F">
      <w:pPr>
        <w:spacing w:after="120"/>
        <w:jc w:val="both"/>
        <w:rPr>
          <w:rFonts w:ascii="Arial" w:eastAsia="Times New Roman" w:hAnsi="Arial" w:cs="Arial"/>
          <w:b/>
          <w:sz w:val="24"/>
          <w:szCs w:val="24"/>
        </w:rPr>
      </w:pPr>
    </w:p>
    <w:p w14:paraId="1EA1207C" w14:textId="77777777" w:rsidR="00F9760F" w:rsidRPr="00176B7F" w:rsidRDefault="00F9760F" w:rsidP="00F9760F">
      <w:pPr>
        <w:spacing w:after="120"/>
        <w:jc w:val="both"/>
        <w:rPr>
          <w:rFonts w:ascii="Arial" w:eastAsia="Times New Roman" w:hAnsi="Arial" w:cs="Arial"/>
          <w:b/>
          <w:sz w:val="24"/>
          <w:szCs w:val="24"/>
        </w:rPr>
      </w:pPr>
    </w:p>
    <w:p w14:paraId="2668049F" w14:textId="77777777" w:rsidR="00F9760F" w:rsidRPr="00176B7F" w:rsidRDefault="00F9760F" w:rsidP="00F9760F">
      <w:pPr>
        <w:spacing w:after="120"/>
        <w:jc w:val="both"/>
        <w:rPr>
          <w:rFonts w:ascii="Arial" w:eastAsia="Times New Roman" w:hAnsi="Arial" w:cs="Arial"/>
          <w:b/>
          <w:sz w:val="24"/>
          <w:szCs w:val="24"/>
        </w:rPr>
      </w:pPr>
    </w:p>
    <w:p w14:paraId="7F861DDA" w14:textId="77777777" w:rsidR="00F9760F" w:rsidRPr="00176B7F" w:rsidRDefault="00F9760F" w:rsidP="00F9760F">
      <w:pPr>
        <w:spacing w:after="120"/>
        <w:jc w:val="both"/>
        <w:rPr>
          <w:rFonts w:ascii="Arial" w:eastAsia="Times New Roman" w:hAnsi="Arial" w:cs="Arial"/>
          <w:b/>
          <w:sz w:val="24"/>
          <w:szCs w:val="24"/>
        </w:rPr>
      </w:pPr>
      <w:r w:rsidRPr="00176B7F">
        <w:rPr>
          <w:rFonts w:ascii="Arial" w:eastAsia="Times New Roman" w:hAnsi="Arial" w:cs="Arial"/>
          <w:b/>
          <w:sz w:val="24"/>
          <w:szCs w:val="24"/>
        </w:rPr>
        <w:lastRenderedPageBreak/>
        <w:t>C2. Aktivnosti/projekti kojim se realizuju programi (mjere) iz tabele C1.</w:t>
      </w:r>
    </w:p>
    <w:tbl>
      <w:tblPr>
        <w:tblW w:w="51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76"/>
        <w:gridCol w:w="1488"/>
        <w:gridCol w:w="1910"/>
        <w:gridCol w:w="1068"/>
        <w:gridCol w:w="2142"/>
        <w:gridCol w:w="539"/>
        <w:gridCol w:w="860"/>
        <w:gridCol w:w="1482"/>
        <w:gridCol w:w="1071"/>
        <w:gridCol w:w="991"/>
        <w:gridCol w:w="851"/>
      </w:tblGrid>
      <w:tr w:rsidR="00F9760F" w:rsidRPr="00176B7F" w14:paraId="63128978" w14:textId="77777777" w:rsidTr="00F1085A">
        <w:trPr>
          <w:trHeight w:val="194"/>
          <w:jc w:val="center"/>
        </w:trPr>
        <w:tc>
          <w:tcPr>
            <w:tcW w:w="5000" w:type="pct"/>
            <w:gridSpan w:val="11"/>
            <w:shd w:val="clear" w:color="auto" w:fill="FFFFFF" w:themeFill="background1"/>
          </w:tcPr>
          <w:p w14:paraId="57342915" w14:textId="77777777" w:rsidR="00F9760F" w:rsidRPr="00176B7F" w:rsidRDefault="00F9760F" w:rsidP="00F1085A">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0718F242"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sz w:val="17"/>
                <w:szCs w:val="17"/>
              </w:rPr>
              <w:t>1</w:t>
            </w:r>
            <w:r>
              <w:rPr>
                <w:rFonts w:ascii="Arial" w:eastAsia="Times New Roman" w:hAnsi="Arial" w:cs="Arial"/>
                <w:b/>
                <w:sz w:val="17"/>
                <w:szCs w:val="17"/>
              </w:rPr>
              <w:t>7</w:t>
            </w:r>
            <w:r w:rsidRPr="00176B7F">
              <w:rPr>
                <w:rFonts w:ascii="Arial" w:eastAsia="Times New Roman" w:hAnsi="Arial" w:cs="Arial"/>
                <w:b/>
                <w:sz w:val="17"/>
                <w:szCs w:val="17"/>
              </w:rPr>
              <w:t>.</w:t>
            </w:r>
            <w:r>
              <w:rPr>
                <w:rFonts w:ascii="Arial" w:eastAsia="Times New Roman" w:hAnsi="Arial" w:cs="Arial"/>
                <w:b/>
                <w:sz w:val="17"/>
                <w:szCs w:val="17"/>
              </w:rPr>
              <w:t xml:space="preserve"> </w:t>
            </w:r>
            <w:r w:rsidRPr="00E87D9B">
              <w:rPr>
                <w:rFonts w:ascii="Arial" w:eastAsia="Times New Roman" w:hAnsi="Arial" w:cs="Arial"/>
                <w:b/>
                <w:sz w:val="17"/>
                <w:szCs w:val="17"/>
              </w:rPr>
              <w:t>Osiguranje ostvarivanja podrške iz okvira nadležnosti Grada</w:t>
            </w:r>
          </w:p>
        </w:tc>
      </w:tr>
      <w:tr w:rsidR="00F9760F" w:rsidRPr="00176B7F" w14:paraId="39E91741" w14:textId="77777777" w:rsidTr="00F1085A">
        <w:trPr>
          <w:trHeight w:val="20"/>
          <w:jc w:val="center"/>
        </w:trPr>
        <w:tc>
          <w:tcPr>
            <w:tcW w:w="5000" w:type="pct"/>
            <w:gridSpan w:val="11"/>
            <w:shd w:val="clear" w:color="auto" w:fill="FFFFFF" w:themeFill="background1"/>
          </w:tcPr>
          <w:p w14:paraId="5930A2F9" w14:textId="77777777" w:rsidR="00F9760F" w:rsidRPr="00176B7F" w:rsidRDefault="00F9760F" w:rsidP="00F1085A">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p>
        </w:tc>
      </w:tr>
      <w:tr w:rsidR="00F9760F" w:rsidRPr="00176B7F" w14:paraId="3EE86306" w14:textId="77777777" w:rsidTr="00F1085A">
        <w:trPr>
          <w:trHeight w:val="20"/>
          <w:jc w:val="center"/>
        </w:trPr>
        <w:tc>
          <w:tcPr>
            <w:tcW w:w="832" w:type="pct"/>
            <w:vMerge w:val="restart"/>
            <w:shd w:val="clear" w:color="auto" w:fill="DDD9C3" w:themeFill="background2" w:themeFillShade="E6"/>
            <w:vAlign w:val="center"/>
          </w:tcPr>
          <w:p w14:paraId="3E2DE890" w14:textId="77777777" w:rsidR="00F9760F" w:rsidRPr="00176B7F" w:rsidRDefault="00F9760F" w:rsidP="00F1085A">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0" w:type="pct"/>
            <w:vMerge w:val="restart"/>
            <w:shd w:val="clear" w:color="auto" w:fill="DDD9C3" w:themeFill="background2" w:themeFillShade="E6"/>
            <w:vAlign w:val="center"/>
          </w:tcPr>
          <w:p w14:paraId="023FAEE3" w14:textId="77777777" w:rsidR="00F9760F" w:rsidRPr="00176B7F" w:rsidRDefault="00F9760F" w:rsidP="00F1085A">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42" w:type="pct"/>
            <w:vMerge w:val="restart"/>
            <w:shd w:val="clear" w:color="auto" w:fill="DDD9C3" w:themeFill="background2" w:themeFillShade="E6"/>
            <w:vAlign w:val="center"/>
          </w:tcPr>
          <w:p w14:paraId="6024F462" w14:textId="77777777" w:rsidR="00F9760F" w:rsidRPr="00176B7F" w:rsidRDefault="00F9760F" w:rsidP="00F1085A">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59" w:type="pct"/>
            <w:vMerge w:val="restart"/>
            <w:shd w:val="clear" w:color="auto" w:fill="DDD9C3" w:themeFill="background2" w:themeFillShade="E6"/>
            <w:vAlign w:val="center"/>
          </w:tcPr>
          <w:p w14:paraId="04C03D1B" w14:textId="77777777" w:rsidR="00F9760F" w:rsidRPr="00176B7F" w:rsidRDefault="00F9760F" w:rsidP="00F1085A">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20" w:type="pct"/>
            <w:vMerge w:val="restart"/>
            <w:shd w:val="clear" w:color="auto" w:fill="DDD9C3" w:themeFill="background2" w:themeFillShade="E6"/>
            <w:vAlign w:val="center"/>
          </w:tcPr>
          <w:p w14:paraId="5DF4F5B2" w14:textId="77777777" w:rsidR="00F9760F" w:rsidRPr="00176B7F" w:rsidRDefault="00F9760F" w:rsidP="00F1085A">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1982930B" w14:textId="77777777" w:rsidR="00F9760F" w:rsidRPr="00176B7F" w:rsidRDefault="00F9760F" w:rsidP="00F1085A">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1" w:type="pct"/>
            <w:vMerge w:val="restart"/>
            <w:shd w:val="clear" w:color="auto" w:fill="DDD9C3" w:themeFill="background2" w:themeFillShade="E6"/>
            <w:vAlign w:val="center"/>
          </w:tcPr>
          <w:p w14:paraId="414FDD9F"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2FF5E153"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77" w:type="pct"/>
            <w:gridSpan w:val="4"/>
            <w:shd w:val="clear" w:color="auto" w:fill="DDD9C3" w:themeFill="background2" w:themeFillShade="E6"/>
            <w:vAlign w:val="center"/>
          </w:tcPr>
          <w:p w14:paraId="06D1E859" w14:textId="77777777" w:rsidR="00F9760F" w:rsidRPr="00176B7F" w:rsidRDefault="00F9760F" w:rsidP="00F1085A">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3DCB64D7"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F9760F" w:rsidRPr="00176B7F" w14:paraId="46B400B8" w14:textId="77777777" w:rsidTr="00F1085A">
        <w:trPr>
          <w:trHeight w:val="354"/>
          <w:jc w:val="center"/>
        </w:trPr>
        <w:tc>
          <w:tcPr>
            <w:tcW w:w="832" w:type="pct"/>
            <w:vMerge/>
            <w:shd w:val="clear" w:color="auto" w:fill="DDD9C3" w:themeFill="background2" w:themeFillShade="E6"/>
            <w:vAlign w:val="center"/>
          </w:tcPr>
          <w:p w14:paraId="742BABA0" w14:textId="77777777" w:rsidR="00F9760F" w:rsidRPr="00176B7F" w:rsidRDefault="00F9760F" w:rsidP="00F1085A">
            <w:pPr>
              <w:jc w:val="center"/>
              <w:rPr>
                <w:rFonts w:ascii="Arial" w:eastAsia="Times New Roman" w:hAnsi="Arial" w:cs="Arial"/>
                <w:sz w:val="17"/>
                <w:szCs w:val="17"/>
              </w:rPr>
            </w:pPr>
          </w:p>
        </w:tc>
        <w:tc>
          <w:tcPr>
            <w:tcW w:w="500" w:type="pct"/>
            <w:vMerge/>
            <w:shd w:val="clear" w:color="auto" w:fill="DDD9C3" w:themeFill="background2" w:themeFillShade="E6"/>
            <w:vAlign w:val="center"/>
          </w:tcPr>
          <w:p w14:paraId="4A642025" w14:textId="77777777" w:rsidR="00F9760F" w:rsidRPr="00176B7F" w:rsidRDefault="00F9760F" w:rsidP="00F1085A">
            <w:pPr>
              <w:jc w:val="center"/>
              <w:rPr>
                <w:rFonts w:ascii="Arial" w:eastAsia="Times New Roman" w:hAnsi="Arial" w:cs="Arial"/>
                <w:b/>
                <w:sz w:val="17"/>
                <w:szCs w:val="17"/>
              </w:rPr>
            </w:pPr>
          </w:p>
        </w:tc>
        <w:tc>
          <w:tcPr>
            <w:tcW w:w="642" w:type="pct"/>
            <w:vMerge/>
            <w:shd w:val="clear" w:color="auto" w:fill="DDD9C3" w:themeFill="background2" w:themeFillShade="E6"/>
            <w:vAlign w:val="center"/>
          </w:tcPr>
          <w:p w14:paraId="7E321191" w14:textId="77777777" w:rsidR="00F9760F" w:rsidRPr="00176B7F" w:rsidRDefault="00F9760F" w:rsidP="00F1085A">
            <w:pPr>
              <w:jc w:val="center"/>
              <w:rPr>
                <w:rFonts w:ascii="Arial" w:eastAsia="Times New Roman" w:hAnsi="Arial" w:cs="Arial"/>
                <w:b/>
                <w:sz w:val="17"/>
                <w:szCs w:val="17"/>
              </w:rPr>
            </w:pPr>
          </w:p>
        </w:tc>
        <w:tc>
          <w:tcPr>
            <w:tcW w:w="359" w:type="pct"/>
            <w:vMerge/>
            <w:shd w:val="clear" w:color="auto" w:fill="DDD9C3" w:themeFill="background2" w:themeFillShade="E6"/>
          </w:tcPr>
          <w:p w14:paraId="61D8D79E"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DDD9C3" w:themeFill="background2" w:themeFillShade="E6"/>
            <w:vAlign w:val="center"/>
          </w:tcPr>
          <w:p w14:paraId="56D4B09F"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DDD9C3" w:themeFill="background2" w:themeFillShade="E6"/>
            <w:vAlign w:val="center"/>
          </w:tcPr>
          <w:p w14:paraId="3888B701" w14:textId="77777777" w:rsidR="00F9760F" w:rsidRPr="00176B7F" w:rsidRDefault="00F9760F" w:rsidP="00F1085A">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6FE162C6" w14:textId="77777777" w:rsidR="00F9760F" w:rsidRPr="00176B7F" w:rsidRDefault="00F9760F" w:rsidP="00F1085A">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98" w:type="pct"/>
            <w:shd w:val="clear" w:color="auto" w:fill="DDD9C3" w:themeFill="background2" w:themeFillShade="E6"/>
            <w:vAlign w:val="center"/>
          </w:tcPr>
          <w:p w14:paraId="349735B9" w14:textId="77777777" w:rsidR="00F9760F" w:rsidRPr="00176B7F" w:rsidRDefault="00F9760F" w:rsidP="00F1085A">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60" w:type="pct"/>
            <w:shd w:val="clear" w:color="auto" w:fill="DDD9C3" w:themeFill="background2" w:themeFillShade="E6"/>
            <w:vAlign w:val="center"/>
          </w:tcPr>
          <w:p w14:paraId="27F4D459" w14:textId="77777777" w:rsidR="00F9760F" w:rsidRPr="00176B7F" w:rsidRDefault="00F9760F" w:rsidP="00F1085A">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3" w:type="pct"/>
            <w:shd w:val="clear" w:color="auto" w:fill="DDD9C3" w:themeFill="background2" w:themeFillShade="E6"/>
            <w:vAlign w:val="center"/>
          </w:tcPr>
          <w:p w14:paraId="76832183"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286" w:type="pct"/>
            <w:shd w:val="clear" w:color="auto" w:fill="DDD9C3" w:themeFill="background2" w:themeFillShade="E6"/>
            <w:vAlign w:val="center"/>
          </w:tcPr>
          <w:p w14:paraId="1FA98DDC" w14:textId="77777777" w:rsidR="00F9760F" w:rsidRPr="00176B7F" w:rsidRDefault="00F9760F" w:rsidP="00F1085A">
            <w:pPr>
              <w:jc w:val="center"/>
              <w:rPr>
                <w:rFonts w:ascii="Arial" w:eastAsia="Times New Roman" w:hAnsi="Arial" w:cs="Arial"/>
                <w:sz w:val="17"/>
                <w:szCs w:val="17"/>
              </w:rPr>
            </w:pPr>
            <w:r w:rsidRPr="00EC671D">
              <w:rPr>
                <w:rFonts w:ascii="Arial" w:eastAsia="Times New Roman" w:hAnsi="Arial" w:cs="Arial"/>
                <w:sz w:val="16"/>
                <w:szCs w:val="17"/>
              </w:rPr>
              <w:t>Procenat izvršenja</w:t>
            </w:r>
          </w:p>
        </w:tc>
      </w:tr>
      <w:tr w:rsidR="00F9760F" w:rsidRPr="00176B7F" w14:paraId="5F5595D1" w14:textId="77777777" w:rsidTr="00F1085A">
        <w:trPr>
          <w:trHeight w:val="20"/>
          <w:jc w:val="center"/>
        </w:trPr>
        <w:tc>
          <w:tcPr>
            <w:tcW w:w="832" w:type="pct"/>
            <w:vMerge w:val="restart"/>
            <w:tcBorders>
              <w:right w:val="single" w:sz="4" w:space="0" w:color="auto"/>
            </w:tcBorders>
            <w:vAlign w:val="center"/>
          </w:tcPr>
          <w:p w14:paraId="028C7DD8" w14:textId="77777777" w:rsidR="00F9760F" w:rsidRPr="00176B7F" w:rsidRDefault="00F9760F" w:rsidP="00F1085A">
            <w:pPr>
              <w:rPr>
                <w:rFonts w:ascii="Arial" w:eastAsia="Times New Roman" w:hAnsi="Arial" w:cs="Arial"/>
                <w:sz w:val="17"/>
                <w:szCs w:val="17"/>
              </w:rPr>
            </w:pPr>
            <w:r>
              <w:rPr>
                <w:rFonts w:ascii="Arial" w:eastAsia="Times New Roman" w:hAnsi="Arial" w:cs="Arial"/>
                <w:sz w:val="17"/>
                <w:szCs w:val="17"/>
              </w:rPr>
              <w:t>17.1.</w:t>
            </w:r>
            <w:r w:rsidRPr="00853A06">
              <w:rPr>
                <w:rFonts w:ascii="Arial" w:eastAsia="Times New Roman" w:hAnsi="Arial" w:cs="Arial"/>
                <w:sz w:val="17"/>
                <w:szCs w:val="17"/>
              </w:rPr>
              <w:t>Eksproprijacija zemljišta</w:t>
            </w:r>
          </w:p>
        </w:tc>
        <w:tc>
          <w:tcPr>
            <w:tcW w:w="500" w:type="pct"/>
            <w:vMerge w:val="restart"/>
            <w:tcBorders>
              <w:left w:val="single" w:sz="4" w:space="0" w:color="auto"/>
            </w:tcBorders>
            <w:vAlign w:val="center"/>
          </w:tcPr>
          <w:p w14:paraId="62C489A1" w14:textId="77777777" w:rsidR="00F9760F" w:rsidRPr="00176B7F" w:rsidRDefault="00F9760F" w:rsidP="00F1085A">
            <w:pPr>
              <w:pStyle w:val="ListParagraph"/>
              <w:ind w:left="72"/>
              <w:jc w:val="center"/>
              <w:rPr>
                <w:rFonts w:ascii="Arial" w:eastAsia="Times New Roman" w:hAnsi="Arial" w:cs="Arial"/>
                <w:sz w:val="17"/>
                <w:szCs w:val="17"/>
              </w:rPr>
            </w:pPr>
            <w:r>
              <w:rPr>
                <w:rFonts w:ascii="Arial" w:eastAsia="Times New Roman" w:hAnsi="Arial" w:cs="Arial"/>
                <w:sz w:val="17"/>
                <w:szCs w:val="17"/>
              </w:rPr>
              <w:t>Provedene upravne radnje eksproprijacije i izvršene uplate prema zapisnicima o eksproprijaciji.</w:t>
            </w:r>
          </w:p>
        </w:tc>
        <w:tc>
          <w:tcPr>
            <w:tcW w:w="642" w:type="pct"/>
            <w:vMerge w:val="restart"/>
            <w:vAlign w:val="center"/>
          </w:tcPr>
          <w:p w14:paraId="28E0CE3E" w14:textId="77777777" w:rsidR="00F9760F" w:rsidRPr="00176B7F" w:rsidRDefault="00F9760F" w:rsidP="00F1085A">
            <w:pPr>
              <w:pStyle w:val="ListParagraph"/>
              <w:ind w:left="72"/>
              <w:jc w:val="center"/>
              <w:rPr>
                <w:rFonts w:ascii="Arial" w:eastAsia="Times New Roman" w:hAnsi="Arial" w:cs="Arial"/>
                <w:sz w:val="17"/>
                <w:szCs w:val="17"/>
              </w:rPr>
            </w:pPr>
            <w:r>
              <w:rPr>
                <w:rFonts w:ascii="Arial" w:eastAsia="Times New Roman" w:hAnsi="Arial" w:cs="Arial"/>
                <w:sz w:val="17"/>
                <w:szCs w:val="17"/>
              </w:rPr>
              <w:t>Izvršena djelimična eksproprijacija zemljišta.</w:t>
            </w:r>
          </w:p>
        </w:tc>
        <w:tc>
          <w:tcPr>
            <w:tcW w:w="359" w:type="pct"/>
            <w:vMerge w:val="restart"/>
            <w:vAlign w:val="center"/>
          </w:tcPr>
          <w:p w14:paraId="5354E874" w14:textId="77777777" w:rsidR="00F9760F" w:rsidRPr="00176B7F" w:rsidRDefault="00F9760F" w:rsidP="00F1085A">
            <w:pPr>
              <w:adjustRightInd w:val="0"/>
              <w:jc w:val="center"/>
              <w:rPr>
                <w:rFonts w:ascii="Arial" w:eastAsia="Times New Roman" w:hAnsi="Arial" w:cs="Arial"/>
                <w:sz w:val="17"/>
                <w:szCs w:val="17"/>
              </w:rPr>
            </w:pPr>
            <w:r>
              <w:rPr>
                <w:rFonts w:ascii="Arial" w:eastAsia="Times New Roman" w:hAnsi="Arial" w:cs="Arial"/>
                <w:sz w:val="17"/>
                <w:szCs w:val="17"/>
              </w:rPr>
              <w:t>2,47%</w:t>
            </w:r>
          </w:p>
        </w:tc>
        <w:tc>
          <w:tcPr>
            <w:tcW w:w="720" w:type="pct"/>
            <w:vMerge w:val="restart"/>
            <w:shd w:val="clear" w:color="auto" w:fill="auto"/>
            <w:vAlign w:val="center"/>
          </w:tcPr>
          <w:p w14:paraId="7B66925D" w14:textId="77777777" w:rsidR="00F9760F" w:rsidRPr="00E87D9B" w:rsidRDefault="00F9760F" w:rsidP="00F1085A">
            <w:pPr>
              <w:adjustRightInd w:val="0"/>
              <w:jc w:val="center"/>
              <w:rPr>
                <w:rFonts w:ascii="Arial" w:eastAsia="Times New Roman" w:hAnsi="Arial" w:cs="Arial"/>
                <w:sz w:val="17"/>
                <w:szCs w:val="17"/>
              </w:rPr>
            </w:pPr>
            <w:r w:rsidRPr="00E87D9B">
              <w:rPr>
                <w:rFonts w:ascii="Arial" w:eastAsia="Times New Roman" w:hAnsi="Arial" w:cs="Arial"/>
                <w:sz w:val="17"/>
                <w:szCs w:val="17"/>
              </w:rPr>
              <w:t>Gradska služba</w:t>
            </w:r>
          </w:p>
          <w:p w14:paraId="2909ED07" w14:textId="77777777" w:rsidR="00F9760F" w:rsidRPr="00E87D9B" w:rsidRDefault="00F9760F" w:rsidP="00F1085A">
            <w:pPr>
              <w:adjustRightInd w:val="0"/>
              <w:jc w:val="center"/>
              <w:rPr>
                <w:rFonts w:ascii="Arial" w:eastAsia="Times New Roman" w:hAnsi="Arial" w:cs="Arial"/>
                <w:sz w:val="17"/>
                <w:szCs w:val="17"/>
              </w:rPr>
            </w:pPr>
            <w:r w:rsidRPr="00E87D9B">
              <w:rPr>
                <w:rFonts w:ascii="Arial" w:eastAsia="Times New Roman" w:hAnsi="Arial" w:cs="Arial"/>
                <w:sz w:val="17"/>
                <w:szCs w:val="17"/>
              </w:rPr>
              <w:t>za finansije, javne</w:t>
            </w:r>
          </w:p>
          <w:p w14:paraId="7CD6E71A" w14:textId="77777777" w:rsidR="00F9760F" w:rsidRPr="00E87D9B" w:rsidRDefault="00F9760F" w:rsidP="00F1085A">
            <w:pPr>
              <w:adjustRightInd w:val="0"/>
              <w:jc w:val="center"/>
              <w:rPr>
                <w:rFonts w:ascii="Arial" w:eastAsia="Times New Roman" w:hAnsi="Arial" w:cs="Arial"/>
                <w:sz w:val="17"/>
                <w:szCs w:val="17"/>
              </w:rPr>
            </w:pPr>
            <w:r w:rsidRPr="00E87D9B">
              <w:rPr>
                <w:rFonts w:ascii="Arial" w:eastAsia="Times New Roman" w:hAnsi="Arial" w:cs="Arial"/>
                <w:sz w:val="17"/>
                <w:szCs w:val="17"/>
              </w:rPr>
              <w:t>nabavke,</w:t>
            </w:r>
          </w:p>
          <w:p w14:paraId="5B6CCE2C" w14:textId="77777777" w:rsidR="00F9760F" w:rsidRPr="00E87D9B" w:rsidRDefault="00F9760F" w:rsidP="00F1085A">
            <w:pPr>
              <w:adjustRightInd w:val="0"/>
              <w:jc w:val="center"/>
              <w:rPr>
                <w:rFonts w:ascii="Arial" w:eastAsia="Times New Roman" w:hAnsi="Arial" w:cs="Arial"/>
                <w:sz w:val="17"/>
                <w:szCs w:val="17"/>
              </w:rPr>
            </w:pPr>
            <w:r w:rsidRPr="00E87D9B">
              <w:rPr>
                <w:rFonts w:ascii="Arial" w:eastAsia="Times New Roman" w:hAnsi="Arial" w:cs="Arial"/>
                <w:sz w:val="17"/>
                <w:szCs w:val="17"/>
              </w:rPr>
              <w:t>informatiku i</w:t>
            </w:r>
          </w:p>
          <w:p w14:paraId="782E6664" w14:textId="77777777" w:rsidR="00F9760F" w:rsidRPr="00E87D9B" w:rsidRDefault="00F9760F" w:rsidP="00F1085A">
            <w:pPr>
              <w:adjustRightInd w:val="0"/>
              <w:jc w:val="center"/>
              <w:rPr>
                <w:rFonts w:ascii="Arial" w:eastAsia="Times New Roman" w:hAnsi="Arial" w:cs="Arial"/>
                <w:sz w:val="17"/>
                <w:szCs w:val="17"/>
              </w:rPr>
            </w:pPr>
            <w:r w:rsidRPr="00E87D9B">
              <w:rPr>
                <w:rFonts w:ascii="Arial" w:eastAsia="Times New Roman" w:hAnsi="Arial" w:cs="Arial"/>
                <w:sz w:val="17"/>
                <w:szCs w:val="17"/>
              </w:rPr>
              <w:t>zajedničke</w:t>
            </w:r>
          </w:p>
          <w:p w14:paraId="271B0690" w14:textId="77777777" w:rsidR="00F9760F" w:rsidRPr="00176B7F" w:rsidRDefault="00F9760F" w:rsidP="00F1085A">
            <w:pPr>
              <w:adjustRightInd w:val="0"/>
              <w:jc w:val="center"/>
              <w:rPr>
                <w:rFonts w:ascii="Arial" w:eastAsia="Times New Roman" w:hAnsi="Arial" w:cs="Arial"/>
                <w:sz w:val="17"/>
                <w:szCs w:val="17"/>
              </w:rPr>
            </w:pPr>
            <w:r w:rsidRPr="00E87D9B">
              <w:rPr>
                <w:rFonts w:ascii="Arial" w:eastAsia="Times New Roman" w:hAnsi="Arial" w:cs="Arial"/>
                <w:sz w:val="17"/>
                <w:szCs w:val="17"/>
              </w:rPr>
              <w:t>poslove</w:t>
            </w:r>
          </w:p>
        </w:tc>
        <w:tc>
          <w:tcPr>
            <w:tcW w:w="181" w:type="pct"/>
            <w:vMerge w:val="restart"/>
            <w:shd w:val="clear" w:color="auto" w:fill="FFFFFF" w:themeFill="background1"/>
            <w:vAlign w:val="center"/>
          </w:tcPr>
          <w:p w14:paraId="52D77C15"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w:t>
            </w:r>
          </w:p>
        </w:tc>
        <w:tc>
          <w:tcPr>
            <w:tcW w:w="289" w:type="pct"/>
            <w:vMerge w:val="restart"/>
            <w:shd w:val="clear" w:color="auto" w:fill="FFFFFF" w:themeFill="background1"/>
            <w:vAlign w:val="center"/>
          </w:tcPr>
          <w:p w14:paraId="2FC00D31"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Da</w:t>
            </w:r>
          </w:p>
        </w:tc>
        <w:tc>
          <w:tcPr>
            <w:tcW w:w="498" w:type="pct"/>
            <w:shd w:val="clear" w:color="auto" w:fill="FFFFFF" w:themeFill="background1"/>
            <w:vAlign w:val="center"/>
          </w:tcPr>
          <w:p w14:paraId="75C6E94A"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60" w:type="pct"/>
            <w:shd w:val="clear" w:color="auto" w:fill="FFFFFF" w:themeFill="background1"/>
            <w:vAlign w:val="center"/>
          </w:tcPr>
          <w:p w14:paraId="6AF0A993" w14:textId="77777777" w:rsidR="00F9760F" w:rsidRPr="00176B7F" w:rsidRDefault="00F9760F" w:rsidP="00F1085A">
            <w:pPr>
              <w:jc w:val="center"/>
              <w:rPr>
                <w:sz w:val="17"/>
                <w:szCs w:val="17"/>
              </w:rPr>
            </w:pPr>
            <w:r>
              <w:rPr>
                <w:sz w:val="17"/>
                <w:szCs w:val="17"/>
              </w:rPr>
              <w:t>50.000</w:t>
            </w:r>
          </w:p>
        </w:tc>
        <w:tc>
          <w:tcPr>
            <w:tcW w:w="333" w:type="pct"/>
            <w:shd w:val="clear" w:color="auto" w:fill="FFFFFF" w:themeFill="background1"/>
            <w:vAlign w:val="center"/>
          </w:tcPr>
          <w:p w14:paraId="2DA6699C" w14:textId="77777777" w:rsidR="00F9760F" w:rsidRPr="00176B7F" w:rsidRDefault="00F9760F" w:rsidP="00F1085A">
            <w:pPr>
              <w:jc w:val="center"/>
              <w:rPr>
                <w:sz w:val="17"/>
                <w:szCs w:val="17"/>
              </w:rPr>
            </w:pPr>
            <w:r>
              <w:rPr>
                <w:sz w:val="17"/>
                <w:szCs w:val="17"/>
              </w:rPr>
              <w:t>1.235</w:t>
            </w:r>
          </w:p>
        </w:tc>
        <w:tc>
          <w:tcPr>
            <w:tcW w:w="286" w:type="pct"/>
            <w:shd w:val="clear" w:color="auto" w:fill="FFFFFF" w:themeFill="background1"/>
            <w:vAlign w:val="center"/>
          </w:tcPr>
          <w:p w14:paraId="642E4D3A" w14:textId="77777777" w:rsidR="00F9760F" w:rsidRPr="00176B7F" w:rsidRDefault="00F9760F" w:rsidP="00F1085A">
            <w:pPr>
              <w:jc w:val="center"/>
              <w:rPr>
                <w:sz w:val="17"/>
                <w:szCs w:val="17"/>
              </w:rPr>
            </w:pPr>
            <w:r>
              <w:rPr>
                <w:sz w:val="17"/>
                <w:szCs w:val="17"/>
              </w:rPr>
              <w:t>2,47%</w:t>
            </w:r>
          </w:p>
        </w:tc>
      </w:tr>
      <w:tr w:rsidR="00F9760F" w:rsidRPr="00176B7F" w14:paraId="7F011E09" w14:textId="77777777" w:rsidTr="00F1085A">
        <w:trPr>
          <w:trHeight w:val="20"/>
          <w:jc w:val="center"/>
        </w:trPr>
        <w:tc>
          <w:tcPr>
            <w:tcW w:w="832" w:type="pct"/>
            <w:vMerge/>
            <w:tcBorders>
              <w:right w:val="single" w:sz="4" w:space="0" w:color="auto"/>
            </w:tcBorders>
            <w:vAlign w:val="center"/>
          </w:tcPr>
          <w:p w14:paraId="71615468" w14:textId="77777777" w:rsidR="00F9760F" w:rsidRPr="00176B7F" w:rsidRDefault="00F9760F" w:rsidP="00F1085A">
            <w:pPr>
              <w:rPr>
                <w:rFonts w:ascii="Arial" w:eastAsia="Times New Roman" w:hAnsi="Arial" w:cs="Arial"/>
                <w:sz w:val="17"/>
                <w:szCs w:val="17"/>
              </w:rPr>
            </w:pPr>
          </w:p>
        </w:tc>
        <w:tc>
          <w:tcPr>
            <w:tcW w:w="500" w:type="pct"/>
            <w:vMerge/>
            <w:tcBorders>
              <w:left w:val="single" w:sz="4" w:space="0" w:color="auto"/>
            </w:tcBorders>
            <w:vAlign w:val="center"/>
          </w:tcPr>
          <w:p w14:paraId="3DEFFFAF" w14:textId="77777777" w:rsidR="00F9760F" w:rsidRPr="00176B7F" w:rsidRDefault="00F9760F" w:rsidP="00F1085A">
            <w:pPr>
              <w:jc w:val="center"/>
              <w:rPr>
                <w:rFonts w:ascii="Arial" w:eastAsia="Times New Roman" w:hAnsi="Arial" w:cs="Arial"/>
                <w:i/>
                <w:sz w:val="17"/>
                <w:szCs w:val="17"/>
              </w:rPr>
            </w:pPr>
          </w:p>
        </w:tc>
        <w:tc>
          <w:tcPr>
            <w:tcW w:w="642" w:type="pct"/>
            <w:vMerge/>
            <w:vAlign w:val="center"/>
          </w:tcPr>
          <w:p w14:paraId="3B30B79D" w14:textId="77777777" w:rsidR="00F9760F" w:rsidRPr="00176B7F" w:rsidRDefault="00F9760F" w:rsidP="00F1085A">
            <w:pPr>
              <w:jc w:val="center"/>
              <w:rPr>
                <w:rFonts w:ascii="Arial" w:eastAsia="Times New Roman" w:hAnsi="Arial" w:cs="Arial"/>
                <w:i/>
                <w:sz w:val="17"/>
                <w:szCs w:val="17"/>
              </w:rPr>
            </w:pPr>
          </w:p>
        </w:tc>
        <w:tc>
          <w:tcPr>
            <w:tcW w:w="359" w:type="pct"/>
            <w:vMerge/>
            <w:vAlign w:val="center"/>
          </w:tcPr>
          <w:p w14:paraId="5700D01C" w14:textId="77777777" w:rsidR="00F9760F" w:rsidRPr="00176B7F" w:rsidRDefault="00F9760F" w:rsidP="00F1085A">
            <w:pPr>
              <w:jc w:val="center"/>
              <w:rPr>
                <w:rFonts w:ascii="Arial" w:eastAsia="Times New Roman" w:hAnsi="Arial" w:cs="Arial"/>
                <w:i/>
                <w:sz w:val="17"/>
                <w:szCs w:val="17"/>
              </w:rPr>
            </w:pPr>
          </w:p>
        </w:tc>
        <w:tc>
          <w:tcPr>
            <w:tcW w:w="720" w:type="pct"/>
            <w:vMerge/>
            <w:shd w:val="clear" w:color="auto" w:fill="auto"/>
            <w:vAlign w:val="center"/>
          </w:tcPr>
          <w:p w14:paraId="553CA65A" w14:textId="77777777" w:rsidR="00F9760F" w:rsidRPr="00176B7F" w:rsidRDefault="00F9760F" w:rsidP="00F1085A">
            <w:pPr>
              <w:jc w:val="center"/>
              <w:rPr>
                <w:rFonts w:ascii="Arial" w:eastAsia="Times New Roman" w:hAnsi="Arial" w:cs="Arial"/>
                <w:i/>
                <w:sz w:val="17"/>
                <w:szCs w:val="17"/>
              </w:rPr>
            </w:pPr>
          </w:p>
        </w:tc>
        <w:tc>
          <w:tcPr>
            <w:tcW w:w="181" w:type="pct"/>
            <w:vMerge/>
            <w:shd w:val="clear" w:color="auto" w:fill="FFFFFF" w:themeFill="background1"/>
            <w:vAlign w:val="center"/>
          </w:tcPr>
          <w:p w14:paraId="12C69EEB" w14:textId="77777777" w:rsidR="00F9760F" w:rsidRPr="00176B7F" w:rsidRDefault="00F9760F" w:rsidP="00F1085A">
            <w:pPr>
              <w:jc w:val="center"/>
              <w:rPr>
                <w:rFonts w:ascii="Arial" w:eastAsia="Times New Roman" w:hAnsi="Arial" w:cs="Arial"/>
                <w:bCs/>
                <w:sz w:val="17"/>
                <w:szCs w:val="17"/>
              </w:rPr>
            </w:pPr>
          </w:p>
        </w:tc>
        <w:tc>
          <w:tcPr>
            <w:tcW w:w="289" w:type="pct"/>
            <w:vMerge/>
            <w:shd w:val="clear" w:color="auto" w:fill="FFFFFF" w:themeFill="background1"/>
            <w:vAlign w:val="center"/>
          </w:tcPr>
          <w:p w14:paraId="68CB5723"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5BDADBA4"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0" w:type="pct"/>
            <w:shd w:val="clear" w:color="auto" w:fill="FFFFFF" w:themeFill="background1"/>
            <w:vAlign w:val="center"/>
          </w:tcPr>
          <w:p w14:paraId="7628FB11"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1D34A8E0"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083F49DB"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5DC98409" w14:textId="77777777" w:rsidTr="00F1085A">
        <w:trPr>
          <w:trHeight w:val="20"/>
          <w:jc w:val="center"/>
        </w:trPr>
        <w:tc>
          <w:tcPr>
            <w:tcW w:w="832" w:type="pct"/>
            <w:vMerge/>
            <w:tcBorders>
              <w:right w:val="single" w:sz="4" w:space="0" w:color="auto"/>
            </w:tcBorders>
            <w:vAlign w:val="center"/>
          </w:tcPr>
          <w:p w14:paraId="68EA4A69" w14:textId="77777777" w:rsidR="00F9760F" w:rsidRPr="00176B7F" w:rsidRDefault="00F9760F" w:rsidP="00F1085A">
            <w:pPr>
              <w:rPr>
                <w:rFonts w:ascii="Arial" w:eastAsia="Times New Roman" w:hAnsi="Arial" w:cs="Arial"/>
                <w:sz w:val="17"/>
                <w:szCs w:val="17"/>
              </w:rPr>
            </w:pPr>
          </w:p>
        </w:tc>
        <w:tc>
          <w:tcPr>
            <w:tcW w:w="500" w:type="pct"/>
            <w:vMerge/>
            <w:tcBorders>
              <w:left w:val="single" w:sz="4" w:space="0" w:color="auto"/>
            </w:tcBorders>
            <w:vAlign w:val="center"/>
          </w:tcPr>
          <w:p w14:paraId="7F3583D2" w14:textId="77777777" w:rsidR="00F9760F" w:rsidRPr="00176B7F" w:rsidRDefault="00F9760F" w:rsidP="00F1085A">
            <w:pPr>
              <w:jc w:val="center"/>
              <w:rPr>
                <w:rFonts w:ascii="Arial" w:eastAsia="Times New Roman" w:hAnsi="Arial" w:cs="Arial"/>
                <w:i/>
                <w:sz w:val="17"/>
                <w:szCs w:val="17"/>
              </w:rPr>
            </w:pPr>
          </w:p>
        </w:tc>
        <w:tc>
          <w:tcPr>
            <w:tcW w:w="642" w:type="pct"/>
            <w:vMerge/>
            <w:vAlign w:val="center"/>
          </w:tcPr>
          <w:p w14:paraId="430EFBC9" w14:textId="77777777" w:rsidR="00F9760F" w:rsidRPr="00176B7F" w:rsidRDefault="00F9760F" w:rsidP="00F1085A">
            <w:pPr>
              <w:jc w:val="center"/>
              <w:rPr>
                <w:rFonts w:ascii="Arial" w:eastAsia="Times New Roman" w:hAnsi="Arial" w:cs="Arial"/>
                <w:i/>
                <w:sz w:val="17"/>
                <w:szCs w:val="17"/>
              </w:rPr>
            </w:pPr>
          </w:p>
        </w:tc>
        <w:tc>
          <w:tcPr>
            <w:tcW w:w="359" w:type="pct"/>
            <w:vMerge/>
            <w:vAlign w:val="center"/>
          </w:tcPr>
          <w:p w14:paraId="30DE2876" w14:textId="77777777" w:rsidR="00F9760F" w:rsidRPr="00176B7F" w:rsidRDefault="00F9760F" w:rsidP="00F1085A">
            <w:pPr>
              <w:jc w:val="center"/>
              <w:rPr>
                <w:rFonts w:ascii="Arial" w:eastAsia="Times New Roman" w:hAnsi="Arial" w:cs="Arial"/>
                <w:i/>
                <w:sz w:val="17"/>
                <w:szCs w:val="17"/>
              </w:rPr>
            </w:pPr>
          </w:p>
        </w:tc>
        <w:tc>
          <w:tcPr>
            <w:tcW w:w="720" w:type="pct"/>
            <w:vMerge/>
            <w:shd w:val="clear" w:color="auto" w:fill="auto"/>
            <w:vAlign w:val="center"/>
          </w:tcPr>
          <w:p w14:paraId="55C2F38F" w14:textId="77777777" w:rsidR="00F9760F" w:rsidRPr="00176B7F" w:rsidRDefault="00F9760F" w:rsidP="00F1085A">
            <w:pPr>
              <w:jc w:val="center"/>
              <w:rPr>
                <w:rFonts w:ascii="Arial" w:eastAsia="Times New Roman" w:hAnsi="Arial" w:cs="Arial"/>
                <w:i/>
                <w:sz w:val="17"/>
                <w:szCs w:val="17"/>
              </w:rPr>
            </w:pPr>
          </w:p>
        </w:tc>
        <w:tc>
          <w:tcPr>
            <w:tcW w:w="181" w:type="pct"/>
            <w:vMerge/>
            <w:shd w:val="clear" w:color="auto" w:fill="FFFFFF" w:themeFill="background1"/>
            <w:vAlign w:val="center"/>
          </w:tcPr>
          <w:p w14:paraId="330693BC" w14:textId="77777777" w:rsidR="00F9760F" w:rsidRPr="00176B7F" w:rsidRDefault="00F9760F" w:rsidP="00F1085A">
            <w:pPr>
              <w:jc w:val="center"/>
              <w:rPr>
                <w:rFonts w:ascii="Arial" w:eastAsia="Times New Roman" w:hAnsi="Arial" w:cs="Arial"/>
                <w:bCs/>
                <w:sz w:val="17"/>
                <w:szCs w:val="17"/>
              </w:rPr>
            </w:pPr>
          </w:p>
        </w:tc>
        <w:tc>
          <w:tcPr>
            <w:tcW w:w="289" w:type="pct"/>
            <w:vMerge/>
            <w:shd w:val="clear" w:color="auto" w:fill="FFFFFF" w:themeFill="background1"/>
            <w:vAlign w:val="center"/>
          </w:tcPr>
          <w:p w14:paraId="1E5E6486"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26431843"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0" w:type="pct"/>
            <w:shd w:val="clear" w:color="auto" w:fill="FFFFFF" w:themeFill="background1"/>
            <w:vAlign w:val="center"/>
          </w:tcPr>
          <w:p w14:paraId="770682ED"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4FD9ADF7"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6CF3BDE9"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4D78E137" w14:textId="77777777" w:rsidTr="00F1085A">
        <w:trPr>
          <w:trHeight w:val="20"/>
          <w:jc w:val="center"/>
        </w:trPr>
        <w:tc>
          <w:tcPr>
            <w:tcW w:w="832" w:type="pct"/>
            <w:vMerge/>
            <w:tcBorders>
              <w:right w:val="single" w:sz="4" w:space="0" w:color="auto"/>
            </w:tcBorders>
            <w:vAlign w:val="center"/>
          </w:tcPr>
          <w:p w14:paraId="16DB38CB" w14:textId="77777777" w:rsidR="00F9760F" w:rsidRPr="00176B7F" w:rsidRDefault="00F9760F" w:rsidP="00F1085A">
            <w:pPr>
              <w:rPr>
                <w:rFonts w:ascii="Arial" w:eastAsia="Times New Roman" w:hAnsi="Arial" w:cs="Arial"/>
                <w:sz w:val="17"/>
                <w:szCs w:val="17"/>
              </w:rPr>
            </w:pPr>
          </w:p>
        </w:tc>
        <w:tc>
          <w:tcPr>
            <w:tcW w:w="500" w:type="pct"/>
            <w:vMerge/>
            <w:tcBorders>
              <w:left w:val="single" w:sz="4" w:space="0" w:color="auto"/>
            </w:tcBorders>
            <w:vAlign w:val="center"/>
          </w:tcPr>
          <w:p w14:paraId="731E9052"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76938C0D"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1570CF14"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23C4EB96"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548EB19B"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01407888"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215C9821"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7844EF98"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60" w:type="pct"/>
            <w:shd w:val="clear" w:color="auto" w:fill="FFFFFF" w:themeFill="background1"/>
            <w:vAlign w:val="center"/>
          </w:tcPr>
          <w:p w14:paraId="07A89C1C"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6A79A008"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56FD4625"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2AF5E02F" w14:textId="77777777" w:rsidTr="00F1085A">
        <w:trPr>
          <w:trHeight w:val="20"/>
          <w:jc w:val="center"/>
        </w:trPr>
        <w:tc>
          <w:tcPr>
            <w:tcW w:w="832" w:type="pct"/>
            <w:vMerge/>
            <w:tcBorders>
              <w:right w:val="single" w:sz="4" w:space="0" w:color="auto"/>
            </w:tcBorders>
            <w:vAlign w:val="center"/>
          </w:tcPr>
          <w:p w14:paraId="3164EAC6" w14:textId="77777777" w:rsidR="00F9760F" w:rsidRPr="00176B7F" w:rsidRDefault="00F9760F" w:rsidP="00F1085A">
            <w:pPr>
              <w:rPr>
                <w:rFonts w:ascii="Arial" w:eastAsia="Times New Roman" w:hAnsi="Arial" w:cs="Arial"/>
                <w:sz w:val="17"/>
                <w:szCs w:val="17"/>
              </w:rPr>
            </w:pPr>
          </w:p>
        </w:tc>
        <w:tc>
          <w:tcPr>
            <w:tcW w:w="500" w:type="pct"/>
            <w:vMerge/>
            <w:tcBorders>
              <w:left w:val="single" w:sz="4" w:space="0" w:color="auto"/>
            </w:tcBorders>
            <w:vAlign w:val="center"/>
          </w:tcPr>
          <w:p w14:paraId="078F8812"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2863E1B9"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1AD73F1D"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4E9D0B42"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79C5C701"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33705E03"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78D35B40"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0" w:type="pct"/>
            <w:shd w:val="clear" w:color="auto" w:fill="FFFFFF" w:themeFill="background1"/>
            <w:vAlign w:val="center"/>
          </w:tcPr>
          <w:p w14:paraId="5F608F00"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165ACA72"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341529EB"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2A5AE7CE" w14:textId="77777777" w:rsidTr="00F1085A">
        <w:trPr>
          <w:trHeight w:val="20"/>
          <w:jc w:val="center"/>
        </w:trPr>
        <w:tc>
          <w:tcPr>
            <w:tcW w:w="832" w:type="pct"/>
            <w:vMerge/>
            <w:tcBorders>
              <w:right w:val="single" w:sz="4" w:space="0" w:color="auto"/>
            </w:tcBorders>
            <w:vAlign w:val="center"/>
          </w:tcPr>
          <w:p w14:paraId="35A62D50" w14:textId="77777777" w:rsidR="00F9760F" w:rsidRPr="00176B7F" w:rsidRDefault="00F9760F" w:rsidP="00F1085A">
            <w:pPr>
              <w:rPr>
                <w:rFonts w:ascii="Arial" w:eastAsia="Times New Roman" w:hAnsi="Arial" w:cs="Arial"/>
                <w:sz w:val="17"/>
                <w:szCs w:val="17"/>
              </w:rPr>
            </w:pPr>
          </w:p>
        </w:tc>
        <w:tc>
          <w:tcPr>
            <w:tcW w:w="500" w:type="pct"/>
            <w:vMerge/>
            <w:tcBorders>
              <w:left w:val="single" w:sz="4" w:space="0" w:color="auto"/>
            </w:tcBorders>
            <w:vAlign w:val="center"/>
          </w:tcPr>
          <w:p w14:paraId="43251F6B"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02331F0C"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7E3AB44C"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2D23B682"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2F2F2" w:themeFill="background1" w:themeFillShade="F2"/>
            <w:vAlign w:val="center"/>
          </w:tcPr>
          <w:p w14:paraId="4E1D5D30"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2F2F2" w:themeFill="background1" w:themeFillShade="F2"/>
            <w:vAlign w:val="center"/>
          </w:tcPr>
          <w:p w14:paraId="578CCA9C"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2F2F2" w:themeFill="background1" w:themeFillShade="F2"/>
            <w:vAlign w:val="center"/>
          </w:tcPr>
          <w:p w14:paraId="4F45AA26"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0" w:type="pct"/>
            <w:shd w:val="clear" w:color="auto" w:fill="F2F2F2" w:themeFill="background1" w:themeFillShade="F2"/>
            <w:vAlign w:val="center"/>
          </w:tcPr>
          <w:p w14:paraId="3E9D47BA"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50.000</w:t>
            </w:r>
          </w:p>
        </w:tc>
        <w:tc>
          <w:tcPr>
            <w:tcW w:w="333" w:type="pct"/>
            <w:shd w:val="clear" w:color="auto" w:fill="F2F2F2" w:themeFill="background1" w:themeFillShade="F2"/>
            <w:vAlign w:val="center"/>
          </w:tcPr>
          <w:p w14:paraId="32D56ED5"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1.235</w:t>
            </w:r>
          </w:p>
        </w:tc>
        <w:tc>
          <w:tcPr>
            <w:tcW w:w="286" w:type="pct"/>
            <w:shd w:val="clear" w:color="auto" w:fill="F2F2F2" w:themeFill="background1" w:themeFillShade="F2"/>
            <w:vAlign w:val="center"/>
          </w:tcPr>
          <w:p w14:paraId="4109A710"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2,47%</w:t>
            </w:r>
          </w:p>
        </w:tc>
      </w:tr>
      <w:tr w:rsidR="00F9760F" w:rsidRPr="00176B7F" w14:paraId="16B5ABB4" w14:textId="77777777" w:rsidTr="00F1085A">
        <w:trPr>
          <w:trHeight w:val="20"/>
          <w:jc w:val="center"/>
        </w:trPr>
        <w:tc>
          <w:tcPr>
            <w:tcW w:w="832" w:type="pct"/>
            <w:vMerge w:val="restart"/>
            <w:tcBorders>
              <w:right w:val="single" w:sz="4" w:space="0" w:color="auto"/>
            </w:tcBorders>
            <w:vAlign w:val="center"/>
          </w:tcPr>
          <w:p w14:paraId="7C7B9F40" w14:textId="77777777" w:rsidR="00F9760F" w:rsidRPr="00176B7F" w:rsidRDefault="00F9760F" w:rsidP="00F1085A">
            <w:pPr>
              <w:rPr>
                <w:rFonts w:ascii="Arial" w:eastAsia="Times New Roman" w:hAnsi="Arial" w:cs="Arial"/>
                <w:sz w:val="17"/>
                <w:szCs w:val="17"/>
              </w:rPr>
            </w:pPr>
            <w:r>
              <w:rPr>
                <w:rFonts w:ascii="Arial" w:eastAsia="Times New Roman" w:hAnsi="Arial" w:cs="Arial"/>
                <w:sz w:val="17"/>
                <w:szCs w:val="17"/>
              </w:rPr>
              <w:t>17.3.Rekonstrukcija zgrada</w:t>
            </w:r>
          </w:p>
        </w:tc>
        <w:tc>
          <w:tcPr>
            <w:tcW w:w="500" w:type="pct"/>
            <w:vMerge w:val="restart"/>
            <w:tcBorders>
              <w:left w:val="single" w:sz="4" w:space="0" w:color="auto"/>
            </w:tcBorders>
            <w:vAlign w:val="center"/>
          </w:tcPr>
          <w:p w14:paraId="2D995D27" w14:textId="77777777" w:rsidR="00F9760F" w:rsidRDefault="00F9760F" w:rsidP="00F1085A">
            <w:pPr>
              <w:adjustRightInd w:val="0"/>
              <w:jc w:val="center"/>
              <w:rPr>
                <w:rFonts w:ascii="Arial" w:eastAsia="Times New Roman" w:hAnsi="Arial" w:cs="Arial"/>
                <w:sz w:val="17"/>
                <w:szCs w:val="17"/>
              </w:rPr>
            </w:pPr>
            <w:r w:rsidRPr="005E478E">
              <w:rPr>
                <w:rFonts w:ascii="Arial" w:eastAsia="Times New Roman" w:hAnsi="Arial" w:cs="Arial"/>
                <w:sz w:val="17"/>
                <w:szCs w:val="17"/>
              </w:rPr>
              <w:t>Na osnovu izrađene investiciono-tehničke dokumentacije putem javnih nabavki izabran izv</w:t>
            </w:r>
            <w:r>
              <w:rPr>
                <w:rFonts w:ascii="Arial" w:eastAsia="Times New Roman" w:hAnsi="Arial" w:cs="Arial"/>
                <w:sz w:val="17"/>
                <w:szCs w:val="17"/>
              </w:rPr>
              <w:t>ođač i izvršeni radovi rekonstrukcije.</w:t>
            </w:r>
          </w:p>
          <w:p w14:paraId="6F97613B" w14:textId="77777777" w:rsidR="00F9760F" w:rsidRDefault="00F9760F" w:rsidP="00F1085A">
            <w:pPr>
              <w:adjustRightInd w:val="0"/>
              <w:jc w:val="center"/>
              <w:rPr>
                <w:rFonts w:ascii="Arial" w:eastAsia="Times New Roman" w:hAnsi="Arial" w:cs="Arial"/>
                <w:sz w:val="17"/>
                <w:szCs w:val="17"/>
              </w:rPr>
            </w:pPr>
          </w:p>
          <w:p w14:paraId="1D79F9E4" w14:textId="77777777" w:rsidR="00F9760F" w:rsidRPr="00176B7F" w:rsidRDefault="00F9760F" w:rsidP="00F1085A">
            <w:pPr>
              <w:pStyle w:val="ListParagraph"/>
              <w:ind w:left="72"/>
              <w:jc w:val="center"/>
              <w:rPr>
                <w:rFonts w:ascii="Arial" w:hAnsi="Arial" w:cs="Arial"/>
                <w:sz w:val="17"/>
                <w:szCs w:val="17"/>
              </w:rPr>
            </w:pPr>
            <w:r>
              <w:rPr>
                <w:rFonts w:ascii="Arial" w:eastAsia="Times New Roman" w:hAnsi="Arial" w:cs="Arial"/>
                <w:sz w:val="17"/>
                <w:szCs w:val="17"/>
              </w:rPr>
              <w:t>Izvršeni radovi na 7 lokacija. Završeni do kraja godine.</w:t>
            </w:r>
          </w:p>
        </w:tc>
        <w:tc>
          <w:tcPr>
            <w:tcW w:w="642" w:type="pct"/>
            <w:vMerge w:val="restart"/>
            <w:vAlign w:val="center"/>
          </w:tcPr>
          <w:p w14:paraId="6B745134" w14:textId="77777777" w:rsidR="00F9760F" w:rsidRPr="00176B7F" w:rsidRDefault="00F9760F" w:rsidP="00F1085A">
            <w:pPr>
              <w:pStyle w:val="ListParagraph"/>
              <w:ind w:left="72"/>
              <w:jc w:val="center"/>
              <w:rPr>
                <w:rFonts w:ascii="Arial" w:hAnsi="Arial" w:cs="Arial"/>
                <w:sz w:val="17"/>
                <w:szCs w:val="17"/>
              </w:rPr>
            </w:pPr>
            <w:r>
              <w:rPr>
                <w:rFonts w:ascii="Arial" w:hAnsi="Arial" w:cs="Arial"/>
                <w:sz w:val="17"/>
                <w:szCs w:val="17"/>
              </w:rPr>
              <w:t>U skladu s planom javnih nabavki i godišnjim planom službi provedena je većina planiranih radova na reknstrukciji zgrada.</w:t>
            </w:r>
          </w:p>
        </w:tc>
        <w:tc>
          <w:tcPr>
            <w:tcW w:w="359" w:type="pct"/>
            <w:vMerge w:val="restart"/>
            <w:vAlign w:val="center"/>
          </w:tcPr>
          <w:p w14:paraId="685C2CA0" w14:textId="77777777" w:rsidR="00F9760F" w:rsidRPr="00176B7F" w:rsidRDefault="00F9760F" w:rsidP="00F1085A">
            <w:pPr>
              <w:adjustRightInd w:val="0"/>
              <w:jc w:val="center"/>
              <w:rPr>
                <w:rFonts w:ascii="Arial" w:hAnsi="Arial" w:cs="Arial"/>
                <w:sz w:val="17"/>
                <w:szCs w:val="17"/>
              </w:rPr>
            </w:pPr>
            <w:r>
              <w:rPr>
                <w:rFonts w:ascii="Arial" w:hAnsi="Arial" w:cs="Arial"/>
                <w:sz w:val="17"/>
                <w:szCs w:val="17"/>
              </w:rPr>
              <w:t>96,88%</w:t>
            </w:r>
          </w:p>
        </w:tc>
        <w:tc>
          <w:tcPr>
            <w:tcW w:w="720" w:type="pct"/>
            <w:vMerge w:val="restart"/>
            <w:shd w:val="clear" w:color="auto" w:fill="auto"/>
            <w:vAlign w:val="center"/>
          </w:tcPr>
          <w:p w14:paraId="3328F654" w14:textId="77777777" w:rsidR="00F9760F" w:rsidRPr="00E87D9B" w:rsidRDefault="00F9760F" w:rsidP="00F1085A">
            <w:pPr>
              <w:adjustRightInd w:val="0"/>
              <w:jc w:val="center"/>
              <w:rPr>
                <w:rFonts w:ascii="Arial" w:eastAsia="Times New Roman" w:hAnsi="Arial" w:cs="Arial"/>
                <w:sz w:val="17"/>
                <w:szCs w:val="17"/>
              </w:rPr>
            </w:pPr>
            <w:r w:rsidRPr="00E87D9B">
              <w:rPr>
                <w:rFonts w:ascii="Arial" w:eastAsia="Times New Roman" w:hAnsi="Arial" w:cs="Arial"/>
                <w:sz w:val="17"/>
                <w:szCs w:val="17"/>
              </w:rPr>
              <w:t>Gradska služba</w:t>
            </w:r>
          </w:p>
          <w:p w14:paraId="457EC630" w14:textId="77777777" w:rsidR="00F9760F" w:rsidRPr="00E87D9B" w:rsidRDefault="00F9760F" w:rsidP="00F1085A">
            <w:pPr>
              <w:adjustRightInd w:val="0"/>
              <w:jc w:val="center"/>
              <w:rPr>
                <w:rFonts w:ascii="Arial" w:eastAsia="Times New Roman" w:hAnsi="Arial" w:cs="Arial"/>
                <w:sz w:val="17"/>
                <w:szCs w:val="17"/>
              </w:rPr>
            </w:pPr>
            <w:r w:rsidRPr="00E87D9B">
              <w:rPr>
                <w:rFonts w:ascii="Arial" w:eastAsia="Times New Roman" w:hAnsi="Arial" w:cs="Arial"/>
                <w:sz w:val="17"/>
                <w:szCs w:val="17"/>
              </w:rPr>
              <w:t>za finansije, javne</w:t>
            </w:r>
          </w:p>
          <w:p w14:paraId="2B85F8D4" w14:textId="77777777" w:rsidR="00F9760F" w:rsidRPr="00E87D9B" w:rsidRDefault="00F9760F" w:rsidP="00F1085A">
            <w:pPr>
              <w:adjustRightInd w:val="0"/>
              <w:jc w:val="center"/>
              <w:rPr>
                <w:rFonts w:ascii="Arial" w:eastAsia="Times New Roman" w:hAnsi="Arial" w:cs="Arial"/>
                <w:sz w:val="17"/>
                <w:szCs w:val="17"/>
              </w:rPr>
            </w:pPr>
            <w:r w:rsidRPr="00E87D9B">
              <w:rPr>
                <w:rFonts w:ascii="Arial" w:eastAsia="Times New Roman" w:hAnsi="Arial" w:cs="Arial"/>
                <w:sz w:val="17"/>
                <w:szCs w:val="17"/>
              </w:rPr>
              <w:t>nabavke,</w:t>
            </w:r>
          </w:p>
          <w:p w14:paraId="4DA7AB3E" w14:textId="77777777" w:rsidR="00F9760F" w:rsidRPr="00E87D9B" w:rsidRDefault="00F9760F" w:rsidP="00F1085A">
            <w:pPr>
              <w:adjustRightInd w:val="0"/>
              <w:jc w:val="center"/>
              <w:rPr>
                <w:rFonts w:ascii="Arial" w:eastAsia="Times New Roman" w:hAnsi="Arial" w:cs="Arial"/>
                <w:sz w:val="17"/>
                <w:szCs w:val="17"/>
              </w:rPr>
            </w:pPr>
            <w:r w:rsidRPr="00E87D9B">
              <w:rPr>
                <w:rFonts w:ascii="Arial" w:eastAsia="Times New Roman" w:hAnsi="Arial" w:cs="Arial"/>
                <w:sz w:val="17"/>
                <w:szCs w:val="17"/>
              </w:rPr>
              <w:t>informatiku i</w:t>
            </w:r>
          </w:p>
          <w:p w14:paraId="34613547" w14:textId="77777777" w:rsidR="00F9760F" w:rsidRPr="00E87D9B" w:rsidRDefault="00F9760F" w:rsidP="00F1085A">
            <w:pPr>
              <w:adjustRightInd w:val="0"/>
              <w:jc w:val="center"/>
              <w:rPr>
                <w:rFonts w:ascii="Arial" w:eastAsia="Times New Roman" w:hAnsi="Arial" w:cs="Arial"/>
                <w:sz w:val="17"/>
                <w:szCs w:val="17"/>
              </w:rPr>
            </w:pPr>
            <w:r w:rsidRPr="00E87D9B">
              <w:rPr>
                <w:rFonts w:ascii="Arial" w:eastAsia="Times New Roman" w:hAnsi="Arial" w:cs="Arial"/>
                <w:sz w:val="17"/>
                <w:szCs w:val="17"/>
              </w:rPr>
              <w:t>zajedničke</w:t>
            </w:r>
          </w:p>
          <w:p w14:paraId="1045B0C6" w14:textId="77777777" w:rsidR="00F9760F" w:rsidRPr="00176B7F" w:rsidRDefault="00F9760F" w:rsidP="00F1085A">
            <w:pPr>
              <w:adjustRightInd w:val="0"/>
              <w:jc w:val="center"/>
              <w:rPr>
                <w:rFonts w:ascii="Arial" w:hAnsi="Arial" w:cs="Arial"/>
                <w:sz w:val="17"/>
                <w:szCs w:val="17"/>
              </w:rPr>
            </w:pPr>
            <w:r w:rsidRPr="00E87D9B">
              <w:rPr>
                <w:rFonts w:ascii="Arial" w:eastAsia="Times New Roman" w:hAnsi="Arial" w:cs="Arial"/>
                <w:sz w:val="17"/>
                <w:szCs w:val="17"/>
              </w:rPr>
              <w:t>poslove</w:t>
            </w:r>
          </w:p>
        </w:tc>
        <w:tc>
          <w:tcPr>
            <w:tcW w:w="181" w:type="pct"/>
            <w:vMerge w:val="restart"/>
            <w:shd w:val="clear" w:color="auto" w:fill="FFFFFF" w:themeFill="background1"/>
            <w:vAlign w:val="center"/>
          </w:tcPr>
          <w:p w14:paraId="5C9B5673"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w:t>
            </w:r>
          </w:p>
        </w:tc>
        <w:tc>
          <w:tcPr>
            <w:tcW w:w="289" w:type="pct"/>
            <w:vMerge w:val="restart"/>
            <w:shd w:val="clear" w:color="auto" w:fill="FFFFFF" w:themeFill="background1"/>
            <w:vAlign w:val="center"/>
          </w:tcPr>
          <w:p w14:paraId="4E504E4C"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Ne</w:t>
            </w:r>
          </w:p>
        </w:tc>
        <w:tc>
          <w:tcPr>
            <w:tcW w:w="498" w:type="pct"/>
            <w:shd w:val="clear" w:color="auto" w:fill="FFFFFF" w:themeFill="background1"/>
            <w:vAlign w:val="center"/>
          </w:tcPr>
          <w:p w14:paraId="79D88F40"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60" w:type="pct"/>
            <w:shd w:val="clear" w:color="auto" w:fill="FFFFFF" w:themeFill="background1"/>
            <w:vAlign w:val="center"/>
          </w:tcPr>
          <w:p w14:paraId="03FC7BB2"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1.378.000</w:t>
            </w:r>
          </w:p>
        </w:tc>
        <w:tc>
          <w:tcPr>
            <w:tcW w:w="333" w:type="pct"/>
            <w:shd w:val="clear" w:color="auto" w:fill="FFFFFF" w:themeFill="background1"/>
            <w:vAlign w:val="center"/>
          </w:tcPr>
          <w:p w14:paraId="08220F71"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1.335.112</w:t>
            </w:r>
          </w:p>
        </w:tc>
        <w:tc>
          <w:tcPr>
            <w:tcW w:w="286" w:type="pct"/>
            <w:shd w:val="clear" w:color="auto" w:fill="FFFFFF" w:themeFill="background1"/>
            <w:vAlign w:val="center"/>
          </w:tcPr>
          <w:p w14:paraId="1DB7293C"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96,88%</w:t>
            </w:r>
          </w:p>
        </w:tc>
      </w:tr>
      <w:tr w:rsidR="00F9760F" w:rsidRPr="00176B7F" w14:paraId="495A91F8" w14:textId="77777777" w:rsidTr="00F1085A">
        <w:trPr>
          <w:trHeight w:val="20"/>
          <w:jc w:val="center"/>
        </w:trPr>
        <w:tc>
          <w:tcPr>
            <w:tcW w:w="832" w:type="pct"/>
            <w:vMerge/>
            <w:tcBorders>
              <w:right w:val="single" w:sz="4" w:space="0" w:color="auto"/>
            </w:tcBorders>
            <w:vAlign w:val="center"/>
          </w:tcPr>
          <w:p w14:paraId="5288E81D" w14:textId="77777777" w:rsidR="00F9760F" w:rsidRPr="00176B7F" w:rsidRDefault="00F9760F" w:rsidP="00F1085A">
            <w:pPr>
              <w:rPr>
                <w:rFonts w:ascii="Arial" w:eastAsia="Times New Roman" w:hAnsi="Arial" w:cs="Arial"/>
                <w:sz w:val="17"/>
                <w:szCs w:val="17"/>
              </w:rPr>
            </w:pPr>
          </w:p>
        </w:tc>
        <w:tc>
          <w:tcPr>
            <w:tcW w:w="500" w:type="pct"/>
            <w:vMerge/>
            <w:tcBorders>
              <w:left w:val="single" w:sz="4" w:space="0" w:color="auto"/>
            </w:tcBorders>
          </w:tcPr>
          <w:p w14:paraId="693D8490"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2" w:type="pct"/>
            <w:vMerge/>
          </w:tcPr>
          <w:p w14:paraId="781374F5"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59" w:type="pct"/>
            <w:vMerge/>
          </w:tcPr>
          <w:p w14:paraId="1D7AC362" w14:textId="77777777" w:rsidR="00F9760F" w:rsidRPr="00176B7F" w:rsidRDefault="00F9760F" w:rsidP="00F1085A">
            <w:pPr>
              <w:adjustRightInd w:val="0"/>
              <w:jc w:val="center"/>
              <w:rPr>
                <w:rFonts w:ascii="Arial" w:hAnsi="Arial" w:cs="Arial"/>
                <w:sz w:val="17"/>
                <w:szCs w:val="17"/>
              </w:rPr>
            </w:pPr>
          </w:p>
        </w:tc>
        <w:tc>
          <w:tcPr>
            <w:tcW w:w="720" w:type="pct"/>
            <w:vMerge/>
            <w:shd w:val="clear" w:color="auto" w:fill="auto"/>
          </w:tcPr>
          <w:p w14:paraId="09A63B21" w14:textId="77777777" w:rsidR="00F9760F" w:rsidRPr="00176B7F" w:rsidRDefault="00F9760F" w:rsidP="00F1085A">
            <w:pPr>
              <w:adjustRightInd w:val="0"/>
              <w:jc w:val="center"/>
              <w:rPr>
                <w:rFonts w:ascii="Arial" w:hAnsi="Arial" w:cs="Arial"/>
                <w:sz w:val="17"/>
                <w:szCs w:val="17"/>
              </w:rPr>
            </w:pPr>
          </w:p>
        </w:tc>
        <w:tc>
          <w:tcPr>
            <w:tcW w:w="181" w:type="pct"/>
            <w:vMerge/>
            <w:shd w:val="clear" w:color="auto" w:fill="FFFFFF" w:themeFill="background1"/>
          </w:tcPr>
          <w:p w14:paraId="49372120" w14:textId="77777777" w:rsidR="00F9760F" w:rsidRPr="00176B7F" w:rsidRDefault="00F9760F" w:rsidP="00F1085A">
            <w:pPr>
              <w:jc w:val="center"/>
              <w:rPr>
                <w:rFonts w:ascii="Arial" w:eastAsia="Times New Roman" w:hAnsi="Arial" w:cs="Arial"/>
                <w:bCs/>
                <w:sz w:val="17"/>
                <w:szCs w:val="17"/>
              </w:rPr>
            </w:pPr>
          </w:p>
        </w:tc>
        <w:tc>
          <w:tcPr>
            <w:tcW w:w="289" w:type="pct"/>
            <w:vMerge/>
            <w:shd w:val="clear" w:color="auto" w:fill="FFFFFF" w:themeFill="background1"/>
          </w:tcPr>
          <w:p w14:paraId="62FEB50B"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607460D4"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0" w:type="pct"/>
            <w:shd w:val="clear" w:color="auto" w:fill="FFFFFF" w:themeFill="background1"/>
            <w:vAlign w:val="center"/>
          </w:tcPr>
          <w:p w14:paraId="6BB38C31"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333" w:type="pct"/>
            <w:shd w:val="clear" w:color="auto" w:fill="FFFFFF" w:themeFill="background1"/>
            <w:vAlign w:val="center"/>
          </w:tcPr>
          <w:p w14:paraId="62161235"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03C5765D"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567E587C" w14:textId="77777777" w:rsidTr="00F1085A">
        <w:trPr>
          <w:trHeight w:val="20"/>
          <w:jc w:val="center"/>
        </w:trPr>
        <w:tc>
          <w:tcPr>
            <w:tcW w:w="832" w:type="pct"/>
            <w:vMerge/>
            <w:tcBorders>
              <w:right w:val="single" w:sz="4" w:space="0" w:color="auto"/>
            </w:tcBorders>
            <w:vAlign w:val="center"/>
          </w:tcPr>
          <w:p w14:paraId="329EBC2C" w14:textId="77777777" w:rsidR="00F9760F" w:rsidRPr="00176B7F" w:rsidRDefault="00F9760F" w:rsidP="00F1085A">
            <w:pPr>
              <w:rPr>
                <w:rFonts w:ascii="Arial" w:eastAsia="Times New Roman" w:hAnsi="Arial" w:cs="Arial"/>
                <w:sz w:val="17"/>
                <w:szCs w:val="17"/>
              </w:rPr>
            </w:pPr>
          </w:p>
        </w:tc>
        <w:tc>
          <w:tcPr>
            <w:tcW w:w="500" w:type="pct"/>
            <w:vMerge/>
            <w:tcBorders>
              <w:left w:val="single" w:sz="4" w:space="0" w:color="auto"/>
            </w:tcBorders>
          </w:tcPr>
          <w:p w14:paraId="0EA5BF1A"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2" w:type="pct"/>
            <w:vMerge/>
          </w:tcPr>
          <w:p w14:paraId="07A0F721"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59" w:type="pct"/>
            <w:vMerge/>
          </w:tcPr>
          <w:p w14:paraId="453566AF" w14:textId="77777777" w:rsidR="00F9760F" w:rsidRPr="00176B7F" w:rsidRDefault="00F9760F" w:rsidP="00F1085A">
            <w:pPr>
              <w:adjustRightInd w:val="0"/>
              <w:jc w:val="center"/>
              <w:rPr>
                <w:rFonts w:ascii="Arial" w:hAnsi="Arial" w:cs="Arial"/>
                <w:sz w:val="17"/>
                <w:szCs w:val="17"/>
              </w:rPr>
            </w:pPr>
          </w:p>
        </w:tc>
        <w:tc>
          <w:tcPr>
            <w:tcW w:w="720" w:type="pct"/>
            <w:vMerge/>
            <w:shd w:val="clear" w:color="auto" w:fill="auto"/>
          </w:tcPr>
          <w:p w14:paraId="2CB11C2B" w14:textId="77777777" w:rsidR="00F9760F" w:rsidRPr="00176B7F" w:rsidRDefault="00F9760F" w:rsidP="00F1085A">
            <w:pPr>
              <w:adjustRightInd w:val="0"/>
              <w:jc w:val="center"/>
              <w:rPr>
                <w:rFonts w:ascii="Arial" w:hAnsi="Arial" w:cs="Arial"/>
                <w:sz w:val="17"/>
                <w:szCs w:val="17"/>
              </w:rPr>
            </w:pPr>
          </w:p>
        </w:tc>
        <w:tc>
          <w:tcPr>
            <w:tcW w:w="181" w:type="pct"/>
            <w:vMerge/>
            <w:shd w:val="clear" w:color="auto" w:fill="FFFFFF" w:themeFill="background1"/>
          </w:tcPr>
          <w:p w14:paraId="21927A3C" w14:textId="77777777" w:rsidR="00F9760F" w:rsidRPr="00176B7F" w:rsidRDefault="00F9760F" w:rsidP="00F1085A">
            <w:pPr>
              <w:jc w:val="center"/>
              <w:rPr>
                <w:rFonts w:ascii="Arial" w:eastAsia="Times New Roman" w:hAnsi="Arial" w:cs="Arial"/>
                <w:bCs/>
                <w:sz w:val="17"/>
                <w:szCs w:val="17"/>
              </w:rPr>
            </w:pPr>
          </w:p>
        </w:tc>
        <w:tc>
          <w:tcPr>
            <w:tcW w:w="289" w:type="pct"/>
            <w:vMerge/>
            <w:shd w:val="clear" w:color="auto" w:fill="FFFFFF" w:themeFill="background1"/>
          </w:tcPr>
          <w:p w14:paraId="0B6816C2"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333DC47A"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0" w:type="pct"/>
            <w:shd w:val="clear" w:color="auto" w:fill="FFFFFF" w:themeFill="background1"/>
            <w:vAlign w:val="center"/>
          </w:tcPr>
          <w:p w14:paraId="63A75868"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25F770B0"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20AAE0CA"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4153EF29" w14:textId="77777777" w:rsidTr="00F1085A">
        <w:trPr>
          <w:trHeight w:val="20"/>
          <w:jc w:val="center"/>
        </w:trPr>
        <w:tc>
          <w:tcPr>
            <w:tcW w:w="832" w:type="pct"/>
            <w:vMerge/>
            <w:tcBorders>
              <w:right w:val="single" w:sz="4" w:space="0" w:color="auto"/>
            </w:tcBorders>
            <w:vAlign w:val="center"/>
          </w:tcPr>
          <w:p w14:paraId="4815623D" w14:textId="77777777" w:rsidR="00F9760F" w:rsidRPr="00176B7F" w:rsidRDefault="00F9760F" w:rsidP="00F1085A">
            <w:pPr>
              <w:rPr>
                <w:rFonts w:ascii="Arial" w:eastAsia="Times New Roman" w:hAnsi="Arial" w:cs="Arial"/>
                <w:sz w:val="17"/>
                <w:szCs w:val="17"/>
              </w:rPr>
            </w:pPr>
          </w:p>
        </w:tc>
        <w:tc>
          <w:tcPr>
            <w:tcW w:w="500" w:type="pct"/>
            <w:vMerge/>
            <w:tcBorders>
              <w:left w:val="single" w:sz="4" w:space="0" w:color="auto"/>
            </w:tcBorders>
          </w:tcPr>
          <w:p w14:paraId="7766AC27"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2" w:type="pct"/>
            <w:vMerge/>
          </w:tcPr>
          <w:p w14:paraId="38E746E2"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59" w:type="pct"/>
            <w:vMerge/>
          </w:tcPr>
          <w:p w14:paraId="1B97298A" w14:textId="77777777" w:rsidR="00F9760F" w:rsidRPr="00176B7F" w:rsidRDefault="00F9760F" w:rsidP="00F1085A">
            <w:pPr>
              <w:adjustRightInd w:val="0"/>
              <w:jc w:val="center"/>
              <w:rPr>
                <w:rFonts w:ascii="Arial" w:hAnsi="Arial" w:cs="Arial"/>
                <w:sz w:val="17"/>
                <w:szCs w:val="17"/>
              </w:rPr>
            </w:pPr>
          </w:p>
        </w:tc>
        <w:tc>
          <w:tcPr>
            <w:tcW w:w="720" w:type="pct"/>
            <w:vMerge/>
            <w:shd w:val="clear" w:color="auto" w:fill="auto"/>
          </w:tcPr>
          <w:p w14:paraId="11215A05" w14:textId="77777777" w:rsidR="00F9760F" w:rsidRPr="00176B7F" w:rsidRDefault="00F9760F" w:rsidP="00F1085A">
            <w:pPr>
              <w:adjustRightInd w:val="0"/>
              <w:jc w:val="center"/>
              <w:rPr>
                <w:rFonts w:ascii="Arial" w:hAnsi="Arial" w:cs="Arial"/>
                <w:sz w:val="17"/>
                <w:szCs w:val="17"/>
              </w:rPr>
            </w:pPr>
          </w:p>
        </w:tc>
        <w:tc>
          <w:tcPr>
            <w:tcW w:w="181" w:type="pct"/>
            <w:vMerge/>
            <w:shd w:val="clear" w:color="auto" w:fill="FFFFFF" w:themeFill="background1"/>
          </w:tcPr>
          <w:p w14:paraId="47871ED9"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tcPr>
          <w:p w14:paraId="25B74B0B"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03C6A12B"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0" w:type="pct"/>
            <w:shd w:val="clear" w:color="auto" w:fill="FFFFFF" w:themeFill="background1"/>
            <w:vAlign w:val="center"/>
          </w:tcPr>
          <w:p w14:paraId="76219CA0"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02829433"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667C158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59971544" w14:textId="77777777" w:rsidTr="00F1085A">
        <w:trPr>
          <w:trHeight w:val="20"/>
          <w:jc w:val="center"/>
        </w:trPr>
        <w:tc>
          <w:tcPr>
            <w:tcW w:w="832" w:type="pct"/>
            <w:vMerge/>
            <w:tcBorders>
              <w:right w:val="single" w:sz="4" w:space="0" w:color="auto"/>
            </w:tcBorders>
            <w:vAlign w:val="center"/>
          </w:tcPr>
          <w:p w14:paraId="4C0ACB11" w14:textId="77777777" w:rsidR="00F9760F" w:rsidRPr="00176B7F" w:rsidRDefault="00F9760F" w:rsidP="00F1085A">
            <w:pPr>
              <w:rPr>
                <w:rFonts w:ascii="Arial" w:eastAsia="Times New Roman" w:hAnsi="Arial" w:cs="Arial"/>
                <w:sz w:val="17"/>
                <w:szCs w:val="17"/>
              </w:rPr>
            </w:pPr>
          </w:p>
        </w:tc>
        <w:tc>
          <w:tcPr>
            <w:tcW w:w="500" w:type="pct"/>
            <w:vMerge/>
            <w:tcBorders>
              <w:left w:val="single" w:sz="4" w:space="0" w:color="auto"/>
            </w:tcBorders>
          </w:tcPr>
          <w:p w14:paraId="551D167A"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2" w:type="pct"/>
            <w:vMerge/>
          </w:tcPr>
          <w:p w14:paraId="57F43537"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59" w:type="pct"/>
            <w:vMerge/>
          </w:tcPr>
          <w:p w14:paraId="4EAA523A" w14:textId="77777777" w:rsidR="00F9760F" w:rsidRPr="00176B7F" w:rsidRDefault="00F9760F" w:rsidP="00F1085A">
            <w:pPr>
              <w:adjustRightInd w:val="0"/>
              <w:jc w:val="center"/>
              <w:rPr>
                <w:rFonts w:ascii="Arial" w:hAnsi="Arial" w:cs="Arial"/>
                <w:sz w:val="17"/>
                <w:szCs w:val="17"/>
              </w:rPr>
            </w:pPr>
          </w:p>
        </w:tc>
        <w:tc>
          <w:tcPr>
            <w:tcW w:w="720" w:type="pct"/>
            <w:vMerge/>
            <w:shd w:val="clear" w:color="auto" w:fill="auto"/>
          </w:tcPr>
          <w:p w14:paraId="77214D57" w14:textId="77777777" w:rsidR="00F9760F" w:rsidRPr="00176B7F" w:rsidRDefault="00F9760F" w:rsidP="00F1085A">
            <w:pPr>
              <w:adjustRightInd w:val="0"/>
              <w:jc w:val="center"/>
              <w:rPr>
                <w:rFonts w:ascii="Arial" w:hAnsi="Arial" w:cs="Arial"/>
                <w:sz w:val="17"/>
                <w:szCs w:val="17"/>
              </w:rPr>
            </w:pPr>
          </w:p>
        </w:tc>
        <w:tc>
          <w:tcPr>
            <w:tcW w:w="181" w:type="pct"/>
            <w:vMerge/>
            <w:shd w:val="clear" w:color="auto" w:fill="FFFFFF" w:themeFill="background1"/>
          </w:tcPr>
          <w:p w14:paraId="53A0ED61"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tcPr>
          <w:p w14:paraId="5FBF75EE"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4F1C278B"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0" w:type="pct"/>
            <w:shd w:val="clear" w:color="auto" w:fill="FFFFFF" w:themeFill="background1"/>
            <w:vAlign w:val="center"/>
          </w:tcPr>
          <w:p w14:paraId="0625D18C"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73E4975C"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238FAAC5"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411BD7CD" w14:textId="77777777" w:rsidTr="00F1085A">
        <w:trPr>
          <w:trHeight w:val="20"/>
          <w:jc w:val="center"/>
        </w:trPr>
        <w:tc>
          <w:tcPr>
            <w:tcW w:w="832" w:type="pct"/>
            <w:vMerge/>
            <w:tcBorders>
              <w:right w:val="single" w:sz="4" w:space="0" w:color="auto"/>
            </w:tcBorders>
            <w:vAlign w:val="center"/>
          </w:tcPr>
          <w:p w14:paraId="1417B968" w14:textId="77777777" w:rsidR="00F9760F" w:rsidRPr="00176B7F" w:rsidRDefault="00F9760F" w:rsidP="00F1085A">
            <w:pPr>
              <w:rPr>
                <w:rFonts w:ascii="Arial" w:eastAsia="Times New Roman" w:hAnsi="Arial" w:cs="Arial"/>
                <w:sz w:val="17"/>
                <w:szCs w:val="17"/>
              </w:rPr>
            </w:pPr>
          </w:p>
        </w:tc>
        <w:tc>
          <w:tcPr>
            <w:tcW w:w="500" w:type="pct"/>
            <w:vMerge/>
            <w:tcBorders>
              <w:left w:val="single" w:sz="4" w:space="0" w:color="auto"/>
            </w:tcBorders>
          </w:tcPr>
          <w:p w14:paraId="6D308D3D"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2" w:type="pct"/>
            <w:vMerge/>
          </w:tcPr>
          <w:p w14:paraId="7AA761C8"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59" w:type="pct"/>
            <w:vMerge/>
          </w:tcPr>
          <w:p w14:paraId="025F22FB" w14:textId="77777777" w:rsidR="00F9760F" w:rsidRPr="00176B7F" w:rsidRDefault="00F9760F" w:rsidP="00F1085A">
            <w:pPr>
              <w:adjustRightInd w:val="0"/>
              <w:jc w:val="center"/>
              <w:rPr>
                <w:rFonts w:ascii="Arial" w:hAnsi="Arial" w:cs="Arial"/>
                <w:sz w:val="17"/>
                <w:szCs w:val="17"/>
              </w:rPr>
            </w:pPr>
          </w:p>
        </w:tc>
        <w:tc>
          <w:tcPr>
            <w:tcW w:w="720" w:type="pct"/>
            <w:vMerge/>
            <w:shd w:val="clear" w:color="auto" w:fill="auto"/>
          </w:tcPr>
          <w:p w14:paraId="16CDAB43" w14:textId="77777777" w:rsidR="00F9760F" w:rsidRPr="00176B7F" w:rsidRDefault="00F9760F" w:rsidP="00F1085A">
            <w:pPr>
              <w:adjustRightInd w:val="0"/>
              <w:jc w:val="center"/>
              <w:rPr>
                <w:rFonts w:ascii="Arial" w:hAnsi="Arial" w:cs="Arial"/>
                <w:sz w:val="17"/>
                <w:szCs w:val="17"/>
              </w:rPr>
            </w:pPr>
          </w:p>
        </w:tc>
        <w:tc>
          <w:tcPr>
            <w:tcW w:w="181" w:type="pct"/>
            <w:vMerge/>
            <w:shd w:val="clear" w:color="auto" w:fill="F2F2F2" w:themeFill="background1" w:themeFillShade="F2"/>
          </w:tcPr>
          <w:p w14:paraId="6B2FE608"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2F2F2" w:themeFill="background1" w:themeFillShade="F2"/>
          </w:tcPr>
          <w:p w14:paraId="2798B6B2"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2F2F2" w:themeFill="background1" w:themeFillShade="F2"/>
            <w:vAlign w:val="center"/>
          </w:tcPr>
          <w:p w14:paraId="28A592D2"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0" w:type="pct"/>
            <w:shd w:val="clear" w:color="auto" w:fill="F2F2F2" w:themeFill="background1" w:themeFillShade="F2"/>
            <w:vAlign w:val="center"/>
          </w:tcPr>
          <w:p w14:paraId="72FE590E"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1.378.000</w:t>
            </w:r>
          </w:p>
        </w:tc>
        <w:tc>
          <w:tcPr>
            <w:tcW w:w="333" w:type="pct"/>
            <w:shd w:val="clear" w:color="auto" w:fill="F2F2F2" w:themeFill="background1" w:themeFillShade="F2"/>
            <w:vAlign w:val="center"/>
          </w:tcPr>
          <w:p w14:paraId="22AB54F7"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1.335.112</w:t>
            </w:r>
          </w:p>
        </w:tc>
        <w:tc>
          <w:tcPr>
            <w:tcW w:w="286" w:type="pct"/>
            <w:shd w:val="clear" w:color="auto" w:fill="F2F2F2" w:themeFill="background1" w:themeFillShade="F2"/>
            <w:vAlign w:val="center"/>
          </w:tcPr>
          <w:p w14:paraId="21E74A58"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96,88%</w:t>
            </w:r>
          </w:p>
        </w:tc>
      </w:tr>
      <w:tr w:rsidR="00F9760F" w:rsidRPr="00176B7F" w14:paraId="4F0BD638" w14:textId="77777777" w:rsidTr="00F1085A">
        <w:trPr>
          <w:trHeight w:val="20"/>
          <w:jc w:val="center"/>
        </w:trPr>
        <w:tc>
          <w:tcPr>
            <w:tcW w:w="3523" w:type="pct"/>
            <w:gridSpan w:val="7"/>
            <w:vMerge w:val="restart"/>
            <w:vAlign w:val="center"/>
          </w:tcPr>
          <w:p w14:paraId="6432B866" w14:textId="77777777" w:rsidR="00F9760F" w:rsidRPr="00176B7F" w:rsidRDefault="00F9760F" w:rsidP="00F1085A">
            <w:pPr>
              <w:rPr>
                <w:rFonts w:ascii="Arial" w:eastAsia="Times New Roman" w:hAnsi="Arial" w:cs="Arial"/>
                <w:b/>
                <w:sz w:val="17"/>
                <w:szCs w:val="17"/>
              </w:rPr>
            </w:pPr>
            <w:r w:rsidRPr="00176B7F">
              <w:rPr>
                <w:rFonts w:ascii="Arial" w:eastAsia="Times New Roman" w:hAnsi="Arial" w:cs="Arial"/>
                <w:b/>
                <w:sz w:val="17"/>
                <w:szCs w:val="17"/>
              </w:rPr>
              <w:t>Ukupno za program (mjeru) 1</w:t>
            </w:r>
            <w:r>
              <w:rPr>
                <w:rFonts w:ascii="Arial" w:eastAsia="Times New Roman" w:hAnsi="Arial" w:cs="Arial"/>
                <w:b/>
                <w:sz w:val="17"/>
                <w:szCs w:val="17"/>
              </w:rPr>
              <w:t>7</w:t>
            </w:r>
            <w:r w:rsidRPr="00176B7F">
              <w:rPr>
                <w:rFonts w:ascii="Arial" w:eastAsia="Times New Roman" w:hAnsi="Arial" w:cs="Arial"/>
                <w:b/>
                <w:sz w:val="17"/>
                <w:szCs w:val="17"/>
              </w:rPr>
              <w:t>.</w:t>
            </w:r>
          </w:p>
        </w:tc>
        <w:tc>
          <w:tcPr>
            <w:tcW w:w="498" w:type="pct"/>
            <w:shd w:val="clear" w:color="auto" w:fill="FFFFFF" w:themeFill="background1"/>
            <w:vAlign w:val="center"/>
          </w:tcPr>
          <w:p w14:paraId="08D91499"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60" w:type="pct"/>
            <w:shd w:val="clear" w:color="auto" w:fill="FFFFFF" w:themeFill="background1"/>
            <w:vAlign w:val="center"/>
          </w:tcPr>
          <w:p w14:paraId="0AF7E882"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1.428.000</w:t>
            </w:r>
          </w:p>
        </w:tc>
        <w:tc>
          <w:tcPr>
            <w:tcW w:w="333" w:type="pct"/>
            <w:shd w:val="clear" w:color="auto" w:fill="FFFFFF" w:themeFill="background1"/>
            <w:vAlign w:val="center"/>
          </w:tcPr>
          <w:p w14:paraId="639F7C2C"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1.336.347</w:t>
            </w:r>
          </w:p>
        </w:tc>
        <w:tc>
          <w:tcPr>
            <w:tcW w:w="286" w:type="pct"/>
            <w:shd w:val="clear" w:color="auto" w:fill="FFFFFF" w:themeFill="background1"/>
            <w:vAlign w:val="center"/>
          </w:tcPr>
          <w:p w14:paraId="786B7F9E"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93,58%</w:t>
            </w:r>
          </w:p>
        </w:tc>
      </w:tr>
      <w:tr w:rsidR="00F9760F" w:rsidRPr="00176B7F" w14:paraId="355A58AF" w14:textId="77777777" w:rsidTr="00F1085A">
        <w:trPr>
          <w:trHeight w:val="20"/>
          <w:jc w:val="center"/>
        </w:trPr>
        <w:tc>
          <w:tcPr>
            <w:tcW w:w="3523" w:type="pct"/>
            <w:gridSpan w:val="7"/>
            <w:vMerge/>
          </w:tcPr>
          <w:p w14:paraId="14260C12"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12A9CD55"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0" w:type="pct"/>
            <w:shd w:val="clear" w:color="auto" w:fill="FFFFFF" w:themeFill="background1"/>
            <w:vAlign w:val="center"/>
          </w:tcPr>
          <w:p w14:paraId="1736F199"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31DF4B81"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5E60744B"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56D0668D" w14:textId="77777777" w:rsidTr="00F1085A">
        <w:trPr>
          <w:trHeight w:val="20"/>
          <w:jc w:val="center"/>
        </w:trPr>
        <w:tc>
          <w:tcPr>
            <w:tcW w:w="3523" w:type="pct"/>
            <w:gridSpan w:val="7"/>
            <w:vMerge/>
          </w:tcPr>
          <w:p w14:paraId="6608F994"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015B91F7"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0" w:type="pct"/>
            <w:shd w:val="clear" w:color="auto" w:fill="FFFFFF" w:themeFill="background1"/>
            <w:vAlign w:val="center"/>
          </w:tcPr>
          <w:p w14:paraId="30FB5320"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333" w:type="pct"/>
            <w:shd w:val="clear" w:color="auto" w:fill="FFFFFF" w:themeFill="background1"/>
            <w:vAlign w:val="center"/>
          </w:tcPr>
          <w:p w14:paraId="34B0B46A"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7A0617EA"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15BBEF50" w14:textId="77777777" w:rsidTr="00F1085A">
        <w:trPr>
          <w:trHeight w:val="20"/>
          <w:jc w:val="center"/>
        </w:trPr>
        <w:tc>
          <w:tcPr>
            <w:tcW w:w="3523" w:type="pct"/>
            <w:gridSpan w:val="7"/>
            <w:vMerge/>
          </w:tcPr>
          <w:p w14:paraId="13FB1F18"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23E49677"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0" w:type="pct"/>
            <w:shd w:val="clear" w:color="auto" w:fill="FFFFFF" w:themeFill="background1"/>
            <w:vAlign w:val="center"/>
          </w:tcPr>
          <w:p w14:paraId="136D164B"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5AFD0486"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37A37B3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27733604" w14:textId="77777777" w:rsidTr="00F1085A">
        <w:trPr>
          <w:trHeight w:val="20"/>
          <w:jc w:val="center"/>
        </w:trPr>
        <w:tc>
          <w:tcPr>
            <w:tcW w:w="3523" w:type="pct"/>
            <w:gridSpan w:val="7"/>
            <w:vMerge/>
          </w:tcPr>
          <w:p w14:paraId="65D89837"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4154731C"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0" w:type="pct"/>
            <w:shd w:val="clear" w:color="auto" w:fill="FFFFFF" w:themeFill="background1"/>
            <w:vAlign w:val="center"/>
          </w:tcPr>
          <w:p w14:paraId="5FD0E00C"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6B301542"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2EAC6A35"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4D39E004" w14:textId="77777777" w:rsidTr="00F1085A">
        <w:trPr>
          <w:trHeight w:val="20"/>
          <w:jc w:val="center"/>
        </w:trPr>
        <w:tc>
          <w:tcPr>
            <w:tcW w:w="3523" w:type="pct"/>
            <w:gridSpan w:val="7"/>
            <w:vMerge/>
          </w:tcPr>
          <w:p w14:paraId="09EC0B3A"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2F2F2" w:themeFill="background1" w:themeFillShade="F2"/>
            <w:vAlign w:val="center"/>
          </w:tcPr>
          <w:p w14:paraId="3F776665"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0" w:type="pct"/>
            <w:tcBorders>
              <w:right w:val="single" w:sz="4" w:space="0" w:color="auto"/>
            </w:tcBorders>
            <w:shd w:val="clear" w:color="auto" w:fill="F2F2F2" w:themeFill="background1" w:themeFillShade="F2"/>
            <w:vAlign w:val="center"/>
          </w:tcPr>
          <w:p w14:paraId="629FFE9D"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1.428.000</w:t>
            </w:r>
          </w:p>
        </w:tc>
        <w:tc>
          <w:tcPr>
            <w:tcW w:w="333" w:type="pct"/>
            <w:tcBorders>
              <w:left w:val="single" w:sz="4" w:space="0" w:color="auto"/>
            </w:tcBorders>
            <w:shd w:val="clear" w:color="auto" w:fill="F2F2F2" w:themeFill="background1" w:themeFillShade="F2"/>
            <w:vAlign w:val="center"/>
          </w:tcPr>
          <w:p w14:paraId="2EF7C9A4"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1.336.347</w:t>
            </w:r>
          </w:p>
        </w:tc>
        <w:tc>
          <w:tcPr>
            <w:tcW w:w="286" w:type="pct"/>
            <w:shd w:val="clear" w:color="auto" w:fill="F2F2F2" w:themeFill="background1" w:themeFillShade="F2"/>
            <w:vAlign w:val="center"/>
          </w:tcPr>
          <w:p w14:paraId="72FF7509"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93,58%</w:t>
            </w:r>
          </w:p>
        </w:tc>
      </w:tr>
      <w:tr w:rsidR="00F9760F" w:rsidRPr="00176B7F" w14:paraId="2B0DA0DC" w14:textId="77777777" w:rsidTr="00F1085A">
        <w:trPr>
          <w:trHeight w:val="194"/>
          <w:jc w:val="center"/>
        </w:trPr>
        <w:tc>
          <w:tcPr>
            <w:tcW w:w="5000" w:type="pct"/>
            <w:gridSpan w:val="11"/>
            <w:shd w:val="clear" w:color="auto" w:fill="FFFFFF" w:themeFill="background1"/>
          </w:tcPr>
          <w:p w14:paraId="4053DC22" w14:textId="77777777" w:rsidR="00F9760F" w:rsidRPr="00176B7F" w:rsidRDefault="00F9760F" w:rsidP="00F1085A">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6C30E6A8" w14:textId="77777777" w:rsidR="00F9760F" w:rsidRPr="00176B7F" w:rsidRDefault="00F9760F" w:rsidP="00F1085A">
            <w:pPr>
              <w:rPr>
                <w:rFonts w:ascii="Arial" w:eastAsia="Times New Roman" w:hAnsi="Arial" w:cs="Arial"/>
                <w:b/>
                <w:bCs/>
                <w:sz w:val="17"/>
                <w:szCs w:val="17"/>
              </w:rPr>
            </w:pPr>
            <w:r>
              <w:rPr>
                <w:rFonts w:ascii="Arial" w:eastAsia="Times New Roman" w:hAnsi="Arial" w:cs="Arial"/>
                <w:b/>
                <w:sz w:val="17"/>
                <w:szCs w:val="17"/>
              </w:rPr>
              <w:t>18</w:t>
            </w:r>
            <w:r w:rsidRPr="00176B7F">
              <w:rPr>
                <w:rFonts w:ascii="Arial" w:eastAsia="Times New Roman" w:hAnsi="Arial" w:cs="Arial"/>
                <w:b/>
                <w:sz w:val="17"/>
                <w:szCs w:val="17"/>
              </w:rPr>
              <w:t>.</w:t>
            </w:r>
            <w:r>
              <w:rPr>
                <w:rFonts w:ascii="Arial" w:eastAsia="Times New Roman" w:hAnsi="Arial" w:cs="Arial"/>
                <w:b/>
                <w:sz w:val="17"/>
                <w:szCs w:val="17"/>
              </w:rPr>
              <w:t xml:space="preserve"> Podrška službama i instiucijama za osiguranje uslova za efikasno obavljanje funkcije grada</w:t>
            </w:r>
          </w:p>
        </w:tc>
      </w:tr>
      <w:tr w:rsidR="00F9760F" w:rsidRPr="00176B7F" w14:paraId="03CD2158" w14:textId="77777777" w:rsidTr="00F1085A">
        <w:trPr>
          <w:trHeight w:val="20"/>
          <w:jc w:val="center"/>
        </w:trPr>
        <w:tc>
          <w:tcPr>
            <w:tcW w:w="5000" w:type="pct"/>
            <w:gridSpan w:val="11"/>
            <w:shd w:val="clear" w:color="auto" w:fill="FFFFFF" w:themeFill="background1"/>
          </w:tcPr>
          <w:p w14:paraId="44E0EC11" w14:textId="77777777" w:rsidR="00F9760F" w:rsidRPr="00176B7F" w:rsidRDefault="00F9760F" w:rsidP="00F1085A">
            <w:pPr>
              <w:rPr>
                <w:rFonts w:ascii="Arial" w:eastAsia="Times New Roman" w:hAnsi="Arial" w:cs="Arial"/>
                <w:b/>
                <w:sz w:val="17"/>
                <w:szCs w:val="17"/>
              </w:rPr>
            </w:pPr>
            <w:r w:rsidRPr="00176B7F">
              <w:rPr>
                <w:rFonts w:ascii="Arial" w:eastAsia="Times New Roman" w:hAnsi="Arial" w:cs="Arial"/>
                <w:b/>
                <w:sz w:val="17"/>
                <w:szCs w:val="17"/>
              </w:rPr>
              <w:lastRenderedPageBreak/>
              <w:t>Naziv strateškog dokumenta,  oznaka strateškog cilja, prioriteta i mjere, čijoj realizaciji doprinosi program (mjera):</w:t>
            </w:r>
          </w:p>
        </w:tc>
      </w:tr>
      <w:tr w:rsidR="00F9760F" w:rsidRPr="00176B7F" w14:paraId="4B118201" w14:textId="77777777" w:rsidTr="00F1085A">
        <w:trPr>
          <w:trHeight w:val="20"/>
          <w:jc w:val="center"/>
        </w:trPr>
        <w:tc>
          <w:tcPr>
            <w:tcW w:w="832" w:type="pct"/>
            <w:vMerge w:val="restart"/>
            <w:shd w:val="clear" w:color="auto" w:fill="DDD9C3" w:themeFill="background2" w:themeFillShade="E6"/>
            <w:vAlign w:val="center"/>
          </w:tcPr>
          <w:p w14:paraId="6F84E649" w14:textId="77777777" w:rsidR="00F9760F" w:rsidRPr="00176B7F" w:rsidRDefault="00F9760F" w:rsidP="00F1085A">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0" w:type="pct"/>
            <w:vMerge w:val="restart"/>
            <w:shd w:val="clear" w:color="auto" w:fill="DDD9C3" w:themeFill="background2" w:themeFillShade="E6"/>
            <w:vAlign w:val="center"/>
          </w:tcPr>
          <w:p w14:paraId="58837CFF" w14:textId="77777777" w:rsidR="00F9760F" w:rsidRPr="00176B7F" w:rsidRDefault="00F9760F" w:rsidP="00F1085A">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42" w:type="pct"/>
            <w:vMerge w:val="restart"/>
            <w:shd w:val="clear" w:color="auto" w:fill="DDD9C3" w:themeFill="background2" w:themeFillShade="E6"/>
            <w:vAlign w:val="center"/>
          </w:tcPr>
          <w:p w14:paraId="475F33DA" w14:textId="77777777" w:rsidR="00F9760F" w:rsidRPr="00176B7F" w:rsidRDefault="00F9760F" w:rsidP="00F1085A">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59" w:type="pct"/>
            <w:vMerge w:val="restart"/>
            <w:shd w:val="clear" w:color="auto" w:fill="DDD9C3" w:themeFill="background2" w:themeFillShade="E6"/>
            <w:vAlign w:val="center"/>
          </w:tcPr>
          <w:p w14:paraId="2A551DA5" w14:textId="77777777" w:rsidR="00F9760F" w:rsidRPr="00176B7F" w:rsidRDefault="00F9760F" w:rsidP="00F1085A">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20" w:type="pct"/>
            <w:vMerge w:val="restart"/>
            <w:shd w:val="clear" w:color="auto" w:fill="DDD9C3" w:themeFill="background2" w:themeFillShade="E6"/>
            <w:vAlign w:val="center"/>
          </w:tcPr>
          <w:p w14:paraId="1E5F088D" w14:textId="77777777" w:rsidR="00F9760F" w:rsidRPr="00176B7F" w:rsidRDefault="00F9760F" w:rsidP="00F1085A">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3ED7D93F" w14:textId="77777777" w:rsidR="00F9760F" w:rsidRPr="00176B7F" w:rsidRDefault="00F9760F" w:rsidP="00F1085A">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1" w:type="pct"/>
            <w:vMerge w:val="restart"/>
            <w:shd w:val="clear" w:color="auto" w:fill="DDD9C3" w:themeFill="background2" w:themeFillShade="E6"/>
            <w:vAlign w:val="center"/>
          </w:tcPr>
          <w:p w14:paraId="79B61F6C"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5AE074C2"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77" w:type="pct"/>
            <w:gridSpan w:val="4"/>
            <w:shd w:val="clear" w:color="auto" w:fill="DDD9C3" w:themeFill="background2" w:themeFillShade="E6"/>
            <w:vAlign w:val="center"/>
          </w:tcPr>
          <w:p w14:paraId="6FEC207F" w14:textId="77777777" w:rsidR="00F9760F" w:rsidRPr="00176B7F" w:rsidRDefault="00F9760F" w:rsidP="00F1085A">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50A7A92A"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F9760F" w:rsidRPr="00176B7F" w14:paraId="6ABC0A1F" w14:textId="77777777" w:rsidTr="00F1085A">
        <w:trPr>
          <w:trHeight w:val="354"/>
          <w:jc w:val="center"/>
        </w:trPr>
        <w:tc>
          <w:tcPr>
            <w:tcW w:w="832" w:type="pct"/>
            <w:vMerge/>
            <w:shd w:val="clear" w:color="auto" w:fill="DDD9C3" w:themeFill="background2" w:themeFillShade="E6"/>
            <w:vAlign w:val="center"/>
          </w:tcPr>
          <w:p w14:paraId="79B540B8" w14:textId="77777777" w:rsidR="00F9760F" w:rsidRPr="00176B7F" w:rsidRDefault="00F9760F" w:rsidP="00F1085A">
            <w:pPr>
              <w:jc w:val="center"/>
              <w:rPr>
                <w:rFonts w:ascii="Arial" w:eastAsia="Times New Roman" w:hAnsi="Arial" w:cs="Arial"/>
                <w:sz w:val="17"/>
                <w:szCs w:val="17"/>
              </w:rPr>
            </w:pPr>
          </w:p>
        </w:tc>
        <w:tc>
          <w:tcPr>
            <w:tcW w:w="500" w:type="pct"/>
            <w:vMerge/>
            <w:shd w:val="clear" w:color="auto" w:fill="DDD9C3" w:themeFill="background2" w:themeFillShade="E6"/>
            <w:vAlign w:val="center"/>
          </w:tcPr>
          <w:p w14:paraId="3980C350" w14:textId="77777777" w:rsidR="00F9760F" w:rsidRPr="00176B7F" w:rsidRDefault="00F9760F" w:rsidP="00F1085A">
            <w:pPr>
              <w:jc w:val="center"/>
              <w:rPr>
                <w:rFonts w:ascii="Arial" w:eastAsia="Times New Roman" w:hAnsi="Arial" w:cs="Arial"/>
                <w:b/>
                <w:sz w:val="17"/>
                <w:szCs w:val="17"/>
              </w:rPr>
            </w:pPr>
          </w:p>
        </w:tc>
        <w:tc>
          <w:tcPr>
            <w:tcW w:w="642" w:type="pct"/>
            <w:vMerge/>
            <w:shd w:val="clear" w:color="auto" w:fill="DDD9C3" w:themeFill="background2" w:themeFillShade="E6"/>
            <w:vAlign w:val="center"/>
          </w:tcPr>
          <w:p w14:paraId="1BD1A044" w14:textId="77777777" w:rsidR="00F9760F" w:rsidRPr="00176B7F" w:rsidRDefault="00F9760F" w:rsidP="00F1085A">
            <w:pPr>
              <w:jc w:val="center"/>
              <w:rPr>
                <w:rFonts w:ascii="Arial" w:eastAsia="Times New Roman" w:hAnsi="Arial" w:cs="Arial"/>
                <w:b/>
                <w:sz w:val="17"/>
                <w:szCs w:val="17"/>
              </w:rPr>
            </w:pPr>
          </w:p>
        </w:tc>
        <w:tc>
          <w:tcPr>
            <w:tcW w:w="359" w:type="pct"/>
            <w:vMerge/>
            <w:shd w:val="clear" w:color="auto" w:fill="DDD9C3" w:themeFill="background2" w:themeFillShade="E6"/>
          </w:tcPr>
          <w:p w14:paraId="53FE2020"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DDD9C3" w:themeFill="background2" w:themeFillShade="E6"/>
            <w:vAlign w:val="center"/>
          </w:tcPr>
          <w:p w14:paraId="57235A25"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DDD9C3" w:themeFill="background2" w:themeFillShade="E6"/>
            <w:vAlign w:val="center"/>
          </w:tcPr>
          <w:p w14:paraId="02461436" w14:textId="77777777" w:rsidR="00F9760F" w:rsidRPr="00176B7F" w:rsidRDefault="00F9760F" w:rsidP="00F1085A">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55821C21" w14:textId="77777777" w:rsidR="00F9760F" w:rsidRPr="00176B7F" w:rsidRDefault="00F9760F" w:rsidP="00F1085A">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98" w:type="pct"/>
            <w:shd w:val="clear" w:color="auto" w:fill="DDD9C3" w:themeFill="background2" w:themeFillShade="E6"/>
            <w:vAlign w:val="center"/>
          </w:tcPr>
          <w:p w14:paraId="7B7E06E3" w14:textId="77777777" w:rsidR="00F9760F" w:rsidRPr="00176B7F" w:rsidRDefault="00F9760F" w:rsidP="00F1085A">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60" w:type="pct"/>
            <w:shd w:val="clear" w:color="auto" w:fill="DDD9C3" w:themeFill="background2" w:themeFillShade="E6"/>
            <w:vAlign w:val="center"/>
          </w:tcPr>
          <w:p w14:paraId="2CDB2EB3" w14:textId="77777777" w:rsidR="00F9760F" w:rsidRPr="00176B7F" w:rsidRDefault="00F9760F" w:rsidP="00F1085A">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3" w:type="pct"/>
            <w:shd w:val="clear" w:color="auto" w:fill="DDD9C3" w:themeFill="background2" w:themeFillShade="E6"/>
            <w:vAlign w:val="center"/>
          </w:tcPr>
          <w:p w14:paraId="6F9B42CB"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286" w:type="pct"/>
            <w:shd w:val="clear" w:color="auto" w:fill="DDD9C3" w:themeFill="background2" w:themeFillShade="E6"/>
            <w:vAlign w:val="center"/>
          </w:tcPr>
          <w:p w14:paraId="325E67AC" w14:textId="77777777" w:rsidR="00F9760F" w:rsidRPr="00176B7F" w:rsidRDefault="00F9760F" w:rsidP="00F1085A">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F9760F" w:rsidRPr="00176B7F" w14:paraId="6CED4778" w14:textId="77777777" w:rsidTr="00F1085A">
        <w:trPr>
          <w:trHeight w:val="20"/>
          <w:jc w:val="center"/>
        </w:trPr>
        <w:tc>
          <w:tcPr>
            <w:tcW w:w="832" w:type="pct"/>
            <w:vMerge w:val="restart"/>
            <w:tcBorders>
              <w:right w:val="single" w:sz="4" w:space="0" w:color="auto"/>
            </w:tcBorders>
            <w:vAlign w:val="center"/>
          </w:tcPr>
          <w:p w14:paraId="4ADD42E5"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18.4.Poslovi osnovne i dopunske djelatnosti Gradska služba za finansije, javne nabavke, informatiku i zajedničke poslove</w:t>
            </w:r>
          </w:p>
        </w:tc>
        <w:tc>
          <w:tcPr>
            <w:tcW w:w="500" w:type="pct"/>
            <w:vMerge w:val="restart"/>
            <w:tcBorders>
              <w:left w:val="single" w:sz="4" w:space="0" w:color="auto"/>
            </w:tcBorders>
            <w:vAlign w:val="center"/>
          </w:tcPr>
          <w:p w14:paraId="255C19CB" w14:textId="77777777" w:rsidR="00F9760F" w:rsidRPr="00956574" w:rsidRDefault="00F9760F" w:rsidP="00F1085A">
            <w:pPr>
              <w:ind w:left="72"/>
              <w:contextualSpacing/>
              <w:jc w:val="center"/>
              <w:rPr>
                <w:rFonts w:ascii="Arial" w:hAnsi="Arial" w:cs="Arial"/>
                <w:sz w:val="17"/>
                <w:szCs w:val="17"/>
                <w:lang w:val="bs-Latn-BA"/>
              </w:rPr>
            </w:pPr>
            <w:r>
              <w:rPr>
                <w:rFonts w:ascii="Arial" w:hAnsi="Arial" w:cs="Arial"/>
                <w:sz w:val="17"/>
                <w:szCs w:val="17"/>
                <w:lang w:val="bs-Latn-BA"/>
              </w:rPr>
              <w:t>-92</w:t>
            </w:r>
            <w:r w:rsidRPr="00956574">
              <w:rPr>
                <w:rFonts w:ascii="Arial" w:hAnsi="Arial" w:cs="Arial"/>
                <w:sz w:val="17"/>
                <w:szCs w:val="17"/>
                <w:lang w:val="bs-Latn-BA"/>
              </w:rPr>
              <w:t>% riješenih predmeta iz okvira nadležnosti službe</w:t>
            </w:r>
          </w:p>
          <w:p w14:paraId="595648FA" w14:textId="77777777" w:rsidR="00F9760F" w:rsidRPr="00021F25" w:rsidRDefault="00F9760F" w:rsidP="00F1085A">
            <w:pPr>
              <w:ind w:left="72"/>
              <w:contextualSpacing/>
              <w:jc w:val="center"/>
              <w:rPr>
                <w:rFonts w:ascii="Arial" w:hAnsi="Arial" w:cs="Arial"/>
                <w:sz w:val="17"/>
                <w:szCs w:val="17"/>
              </w:rPr>
            </w:pPr>
            <w:r w:rsidRPr="00956574">
              <w:rPr>
                <w:rFonts w:ascii="Arial" w:hAnsi="Arial" w:cs="Arial"/>
                <w:sz w:val="17"/>
                <w:szCs w:val="17"/>
                <w:lang w:val="bs-Latn-BA"/>
              </w:rPr>
              <w:t>-Izvještaj o radu službe</w:t>
            </w:r>
            <w:r w:rsidRPr="00021F25">
              <w:rPr>
                <w:rFonts w:ascii="Arial" w:hAnsi="Arial" w:cs="Arial"/>
                <w:sz w:val="17"/>
                <w:szCs w:val="17"/>
                <w:lang w:val="bs-Latn-BA"/>
              </w:rPr>
              <w:t>-</w:t>
            </w:r>
          </w:p>
          <w:p w14:paraId="5E3A7C8E" w14:textId="77777777" w:rsidR="00F9760F" w:rsidRPr="00176B7F" w:rsidRDefault="00F9760F" w:rsidP="00F1085A">
            <w:pPr>
              <w:pStyle w:val="ListParagraph"/>
              <w:ind w:left="72"/>
              <w:jc w:val="center"/>
              <w:rPr>
                <w:rFonts w:ascii="Arial" w:eastAsia="Times New Roman" w:hAnsi="Arial" w:cs="Arial"/>
                <w:sz w:val="17"/>
                <w:szCs w:val="17"/>
              </w:rPr>
            </w:pPr>
          </w:p>
        </w:tc>
        <w:tc>
          <w:tcPr>
            <w:tcW w:w="642" w:type="pct"/>
            <w:vMerge w:val="restart"/>
            <w:vAlign w:val="center"/>
          </w:tcPr>
          <w:p w14:paraId="04C93658" w14:textId="77777777" w:rsidR="00F9760F" w:rsidRPr="00176B7F" w:rsidRDefault="00F9760F" w:rsidP="00F1085A">
            <w:pPr>
              <w:pStyle w:val="ListParagraph"/>
              <w:ind w:left="72"/>
              <w:jc w:val="center"/>
              <w:rPr>
                <w:rFonts w:ascii="Arial" w:eastAsia="Times New Roman" w:hAnsi="Arial" w:cs="Arial"/>
                <w:sz w:val="17"/>
                <w:szCs w:val="17"/>
              </w:rPr>
            </w:pPr>
            <w:r>
              <w:rPr>
                <w:rFonts w:ascii="Arial" w:eastAsia="Times New Roman" w:hAnsi="Arial" w:cs="Arial"/>
                <w:sz w:val="17"/>
                <w:szCs w:val="17"/>
              </w:rPr>
              <w:t>Aktivnosti realizovane u potpunosti, u skladu sa internim aktima i odlukama rukovodstva.</w:t>
            </w:r>
          </w:p>
        </w:tc>
        <w:tc>
          <w:tcPr>
            <w:tcW w:w="359" w:type="pct"/>
            <w:vMerge w:val="restart"/>
            <w:vAlign w:val="center"/>
          </w:tcPr>
          <w:p w14:paraId="363690E1" w14:textId="77777777" w:rsidR="00F9760F" w:rsidRPr="00176B7F" w:rsidRDefault="00F9760F" w:rsidP="00F1085A">
            <w:pPr>
              <w:adjustRightInd w:val="0"/>
              <w:jc w:val="center"/>
              <w:rPr>
                <w:rFonts w:ascii="Arial" w:eastAsia="Times New Roman" w:hAnsi="Arial" w:cs="Arial"/>
                <w:sz w:val="17"/>
                <w:szCs w:val="17"/>
              </w:rPr>
            </w:pPr>
            <w:r>
              <w:rPr>
                <w:rFonts w:ascii="Arial" w:eastAsia="Times New Roman" w:hAnsi="Arial" w:cs="Arial"/>
                <w:sz w:val="17"/>
                <w:szCs w:val="17"/>
              </w:rPr>
              <w:t>94,28%</w:t>
            </w:r>
          </w:p>
        </w:tc>
        <w:tc>
          <w:tcPr>
            <w:tcW w:w="720" w:type="pct"/>
            <w:vMerge w:val="restart"/>
            <w:shd w:val="clear" w:color="auto" w:fill="auto"/>
            <w:vAlign w:val="center"/>
          </w:tcPr>
          <w:p w14:paraId="6660E971" w14:textId="77777777" w:rsidR="00F9760F" w:rsidRPr="00176B7F" w:rsidRDefault="00F9760F" w:rsidP="00F1085A">
            <w:pPr>
              <w:adjustRightInd w:val="0"/>
              <w:jc w:val="center"/>
              <w:rPr>
                <w:rFonts w:ascii="Arial" w:eastAsia="Times New Roman" w:hAnsi="Arial" w:cs="Arial"/>
                <w:sz w:val="17"/>
                <w:szCs w:val="17"/>
              </w:rPr>
            </w:pPr>
            <w:r>
              <w:rPr>
                <w:rFonts w:ascii="Arial" w:eastAsia="Times New Roman" w:hAnsi="Arial" w:cs="Arial"/>
                <w:sz w:val="17"/>
                <w:szCs w:val="17"/>
              </w:rPr>
              <w:t>Gradska služba za finansije, javne nabavke, informatiku i zajedničke poslove</w:t>
            </w:r>
          </w:p>
        </w:tc>
        <w:tc>
          <w:tcPr>
            <w:tcW w:w="181" w:type="pct"/>
            <w:vMerge w:val="restart"/>
            <w:shd w:val="clear" w:color="auto" w:fill="FFFFFF" w:themeFill="background1"/>
            <w:vAlign w:val="center"/>
          </w:tcPr>
          <w:p w14:paraId="2EE88EDC"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w:t>
            </w:r>
          </w:p>
        </w:tc>
        <w:tc>
          <w:tcPr>
            <w:tcW w:w="289" w:type="pct"/>
            <w:vMerge w:val="restart"/>
            <w:shd w:val="clear" w:color="auto" w:fill="FFFFFF" w:themeFill="background1"/>
            <w:vAlign w:val="center"/>
          </w:tcPr>
          <w:p w14:paraId="2ABD5C99"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Da</w:t>
            </w:r>
          </w:p>
        </w:tc>
        <w:tc>
          <w:tcPr>
            <w:tcW w:w="498" w:type="pct"/>
            <w:shd w:val="clear" w:color="auto" w:fill="FFFFFF" w:themeFill="background1"/>
            <w:vAlign w:val="center"/>
          </w:tcPr>
          <w:p w14:paraId="3D9628C8"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60" w:type="pct"/>
            <w:shd w:val="clear" w:color="auto" w:fill="FFFFFF" w:themeFill="background1"/>
            <w:vAlign w:val="center"/>
          </w:tcPr>
          <w:p w14:paraId="44A75A45" w14:textId="77777777" w:rsidR="00F9760F" w:rsidRPr="00176B7F" w:rsidRDefault="00F9760F" w:rsidP="00F1085A">
            <w:pPr>
              <w:jc w:val="center"/>
              <w:rPr>
                <w:sz w:val="17"/>
                <w:szCs w:val="17"/>
              </w:rPr>
            </w:pPr>
            <w:r>
              <w:rPr>
                <w:rFonts w:ascii="Arial" w:eastAsia="Times New Roman" w:hAnsi="Arial" w:cs="Arial"/>
                <w:bCs/>
                <w:sz w:val="17"/>
                <w:szCs w:val="17"/>
              </w:rPr>
              <w:t>870.032</w:t>
            </w:r>
          </w:p>
        </w:tc>
        <w:tc>
          <w:tcPr>
            <w:tcW w:w="333" w:type="pct"/>
            <w:shd w:val="clear" w:color="auto" w:fill="FFFFFF" w:themeFill="background1"/>
            <w:vAlign w:val="center"/>
          </w:tcPr>
          <w:p w14:paraId="633EEC32" w14:textId="77777777" w:rsidR="00F9760F" w:rsidRPr="00176B7F" w:rsidRDefault="00F9760F" w:rsidP="00F1085A">
            <w:pPr>
              <w:jc w:val="center"/>
              <w:rPr>
                <w:sz w:val="17"/>
                <w:szCs w:val="17"/>
              </w:rPr>
            </w:pPr>
            <w:r>
              <w:rPr>
                <w:sz w:val="17"/>
                <w:szCs w:val="17"/>
              </w:rPr>
              <w:t>820.350</w:t>
            </w:r>
          </w:p>
        </w:tc>
        <w:tc>
          <w:tcPr>
            <w:tcW w:w="286" w:type="pct"/>
            <w:shd w:val="clear" w:color="auto" w:fill="FFFFFF" w:themeFill="background1"/>
            <w:vAlign w:val="center"/>
          </w:tcPr>
          <w:p w14:paraId="7FF81FEA" w14:textId="77777777" w:rsidR="00F9760F" w:rsidRPr="00176B7F" w:rsidRDefault="00F9760F" w:rsidP="00F1085A">
            <w:pPr>
              <w:jc w:val="center"/>
              <w:rPr>
                <w:sz w:val="17"/>
                <w:szCs w:val="17"/>
              </w:rPr>
            </w:pPr>
            <w:r>
              <w:rPr>
                <w:sz w:val="17"/>
                <w:szCs w:val="17"/>
              </w:rPr>
              <w:t>94,28%</w:t>
            </w:r>
          </w:p>
        </w:tc>
      </w:tr>
      <w:tr w:rsidR="00F9760F" w:rsidRPr="00176B7F" w14:paraId="44CE2F3F" w14:textId="77777777" w:rsidTr="00F1085A">
        <w:trPr>
          <w:trHeight w:val="20"/>
          <w:jc w:val="center"/>
        </w:trPr>
        <w:tc>
          <w:tcPr>
            <w:tcW w:w="832" w:type="pct"/>
            <w:vMerge/>
            <w:tcBorders>
              <w:right w:val="single" w:sz="4" w:space="0" w:color="auto"/>
            </w:tcBorders>
            <w:vAlign w:val="center"/>
          </w:tcPr>
          <w:p w14:paraId="65DBC359"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3AE217CE" w14:textId="77777777" w:rsidR="00F9760F" w:rsidRPr="00176B7F" w:rsidRDefault="00F9760F" w:rsidP="00F1085A">
            <w:pPr>
              <w:jc w:val="center"/>
              <w:rPr>
                <w:rFonts w:ascii="Arial" w:eastAsia="Times New Roman" w:hAnsi="Arial" w:cs="Arial"/>
                <w:i/>
                <w:sz w:val="17"/>
                <w:szCs w:val="17"/>
              </w:rPr>
            </w:pPr>
          </w:p>
        </w:tc>
        <w:tc>
          <w:tcPr>
            <w:tcW w:w="642" w:type="pct"/>
            <w:vMerge/>
            <w:vAlign w:val="center"/>
          </w:tcPr>
          <w:p w14:paraId="0EB817F3" w14:textId="77777777" w:rsidR="00F9760F" w:rsidRPr="00176B7F" w:rsidRDefault="00F9760F" w:rsidP="00F1085A">
            <w:pPr>
              <w:jc w:val="center"/>
              <w:rPr>
                <w:rFonts w:ascii="Arial" w:eastAsia="Times New Roman" w:hAnsi="Arial" w:cs="Arial"/>
                <w:i/>
                <w:sz w:val="17"/>
                <w:szCs w:val="17"/>
              </w:rPr>
            </w:pPr>
          </w:p>
        </w:tc>
        <w:tc>
          <w:tcPr>
            <w:tcW w:w="359" w:type="pct"/>
            <w:vMerge/>
            <w:vAlign w:val="center"/>
          </w:tcPr>
          <w:p w14:paraId="477B7E26" w14:textId="77777777" w:rsidR="00F9760F" w:rsidRPr="00176B7F" w:rsidRDefault="00F9760F" w:rsidP="00F1085A">
            <w:pPr>
              <w:jc w:val="center"/>
              <w:rPr>
                <w:rFonts w:ascii="Arial" w:eastAsia="Times New Roman" w:hAnsi="Arial" w:cs="Arial"/>
                <w:i/>
                <w:sz w:val="17"/>
                <w:szCs w:val="17"/>
              </w:rPr>
            </w:pPr>
          </w:p>
        </w:tc>
        <w:tc>
          <w:tcPr>
            <w:tcW w:w="720" w:type="pct"/>
            <w:vMerge/>
            <w:shd w:val="clear" w:color="auto" w:fill="auto"/>
            <w:vAlign w:val="center"/>
          </w:tcPr>
          <w:p w14:paraId="67A34C79" w14:textId="77777777" w:rsidR="00F9760F" w:rsidRPr="00176B7F" w:rsidRDefault="00F9760F" w:rsidP="00F1085A">
            <w:pPr>
              <w:jc w:val="center"/>
              <w:rPr>
                <w:rFonts w:ascii="Arial" w:eastAsia="Times New Roman" w:hAnsi="Arial" w:cs="Arial"/>
                <w:i/>
                <w:sz w:val="17"/>
                <w:szCs w:val="17"/>
              </w:rPr>
            </w:pPr>
          </w:p>
        </w:tc>
        <w:tc>
          <w:tcPr>
            <w:tcW w:w="181" w:type="pct"/>
            <w:vMerge/>
            <w:shd w:val="clear" w:color="auto" w:fill="FFFFFF" w:themeFill="background1"/>
            <w:vAlign w:val="center"/>
          </w:tcPr>
          <w:p w14:paraId="7EB9A189" w14:textId="77777777" w:rsidR="00F9760F" w:rsidRPr="00176B7F" w:rsidRDefault="00F9760F" w:rsidP="00F1085A">
            <w:pPr>
              <w:jc w:val="center"/>
              <w:rPr>
                <w:rFonts w:ascii="Arial" w:eastAsia="Times New Roman" w:hAnsi="Arial" w:cs="Arial"/>
                <w:bCs/>
                <w:sz w:val="17"/>
                <w:szCs w:val="17"/>
              </w:rPr>
            </w:pPr>
          </w:p>
        </w:tc>
        <w:tc>
          <w:tcPr>
            <w:tcW w:w="289" w:type="pct"/>
            <w:vMerge/>
            <w:shd w:val="clear" w:color="auto" w:fill="FFFFFF" w:themeFill="background1"/>
            <w:vAlign w:val="center"/>
          </w:tcPr>
          <w:p w14:paraId="3276EDF8"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17941DD6"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0" w:type="pct"/>
            <w:shd w:val="clear" w:color="auto" w:fill="FFFFFF" w:themeFill="background1"/>
            <w:vAlign w:val="center"/>
          </w:tcPr>
          <w:p w14:paraId="28494CF2"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1F19AE37"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373D46B4"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0D5EDA12" w14:textId="77777777" w:rsidTr="00F1085A">
        <w:trPr>
          <w:trHeight w:val="20"/>
          <w:jc w:val="center"/>
        </w:trPr>
        <w:tc>
          <w:tcPr>
            <w:tcW w:w="832" w:type="pct"/>
            <w:vMerge/>
            <w:tcBorders>
              <w:right w:val="single" w:sz="4" w:space="0" w:color="auto"/>
            </w:tcBorders>
            <w:vAlign w:val="center"/>
          </w:tcPr>
          <w:p w14:paraId="34F76525"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11F00D71" w14:textId="77777777" w:rsidR="00F9760F" w:rsidRPr="00176B7F" w:rsidRDefault="00F9760F" w:rsidP="00F1085A">
            <w:pPr>
              <w:jc w:val="center"/>
              <w:rPr>
                <w:rFonts w:ascii="Arial" w:eastAsia="Times New Roman" w:hAnsi="Arial" w:cs="Arial"/>
                <w:i/>
                <w:sz w:val="17"/>
                <w:szCs w:val="17"/>
              </w:rPr>
            </w:pPr>
          </w:p>
        </w:tc>
        <w:tc>
          <w:tcPr>
            <w:tcW w:w="642" w:type="pct"/>
            <w:vMerge/>
            <w:vAlign w:val="center"/>
          </w:tcPr>
          <w:p w14:paraId="41406917" w14:textId="77777777" w:rsidR="00F9760F" w:rsidRPr="00176B7F" w:rsidRDefault="00F9760F" w:rsidP="00F1085A">
            <w:pPr>
              <w:jc w:val="center"/>
              <w:rPr>
                <w:rFonts w:ascii="Arial" w:eastAsia="Times New Roman" w:hAnsi="Arial" w:cs="Arial"/>
                <w:i/>
                <w:sz w:val="17"/>
                <w:szCs w:val="17"/>
              </w:rPr>
            </w:pPr>
          </w:p>
        </w:tc>
        <w:tc>
          <w:tcPr>
            <w:tcW w:w="359" w:type="pct"/>
            <w:vMerge/>
            <w:vAlign w:val="center"/>
          </w:tcPr>
          <w:p w14:paraId="5F0C644E" w14:textId="77777777" w:rsidR="00F9760F" w:rsidRPr="00176B7F" w:rsidRDefault="00F9760F" w:rsidP="00F1085A">
            <w:pPr>
              <w:jc w:val="center"/>
              <w:rPr>
                <w:rFonts w:ascii="Arial" w:eastAsia="Times New Roman" w:hAnsi="Arial" w:cs="Arial"/>
                <w:i/>
                <w:sz w:val="17"/>
                <w:szCs w:val="17"/>
              </w:rPr>
            </w:pPr>
          </w:p>
        </w:tc>
        <w:tc>
          <w:tcPr>
            <w:tcW w:w="720" w:type="pct"/>
            <w:vMerge/>
            <w:shd w:val="clear" w:color="auto" w:fill="auto"/>
            <w:vAlign w:val="center"/>
          </w:tcPr>
          <w:p w14:paraId="7970F314" w14:textId="77777777" w:rsidR="00F9760F" w:rsidRPr="00176B7F" w:rsidRDefault="00F9760F" w:rsidP="00F1085A">
            <w:pPr>
              <w:jc w:val="center"/>
              <w:rPr>
                <w:rFonts w:ascii="Arial" w:eastAsia="Times New Roman" w:hAnsi="Arial" w:cs="Arial"/>
                <w:i/>
                <w:sz w:val="17"/>
                <w:szCs w:val="17"/>
              </w:rPr>
            </w:pPr>
          </w:p>
        </w:tc>
        <w:tc>
          <w:tcPr>
            <w:tcW w:w="181" w:type="pct"/>
            <w:vMerge/>
            <w:shd w:val="clear" w:color="auto" w:fill="FFFFFF" w:themeFill="background1"/>
            <w:vAlign w:val="center"/>
          </w:tcPr>
          <w:p w14:paraId="7D2A31EF" w14:textId="77777777" w:rsidR="00F9760F" w:rsidRPr="00176B7F" w:rsidRDefault="00F9760F" w:rsidP="00F1085A">
            <w:pPr>
              <w:jc w:val="center"/>
              <w:rPr>
                <w:rFonts w:ascii="Arial" w:eastAsia="Times New Roman" w:hAnsi="Arial" w:cs="Arial"/>
                <w:bCs/>
                <w:sz w:val="17"/>
                <w:szCs w:val="17"/>
              </w:rPr>
            </w:pPr>
          </w:p>
        </w:tc>
        <w:tc>
          <w:tcPr>
            <w:tcW w:w="289" w:type="pct"/>
            <w:vMerge/>
            <w:shd w:val="clear" w:color="auto" w:fill="FFFFFF" w:themeFill="background1"/>
            <w:vAlign w:val="center"/>
          </w:tcPr>
          <w:p w14:paraId="56CA9EC6"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363A02FF"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0" w:type="pct"/>
            <w:shd w:val="clear" w:color="auto" w:fill="FFFFFF" w:themeFill="background1"/>
            <w:vAlign w:val="center"/>
          </w:tcPr>
          <w:p w14:paraId="6A91CE25"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769E55A7"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3348DD4E"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29A4898E" w14:textId="77777777" w:rsidTr="00F1085A">
        <w:trPr>
          <w:trHeight w:val="20"/>
          <w:jc w:val="center"/>
        </w:trPr>
        <w:tc>
          <w:tcPr>
            <w:tcW w:w="832" w:type="pct"/>
            <w:vMerge/>
            <w:tcBorders>
              <w:right w:val="single" w:sz="4" w:space="0" w:color="auto"/>
            </w:tcBorders>
            <w:vAlign w:val="center"/>
          </w:tcPr>
          <w:p w14:paraId="0AE0AB20"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6811A225"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07865623"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47A33762"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5B908D0E"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538045D9"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7B048805"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77E3211F"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5F7AA576"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60" w:type="pct"/>
            <w:shd w:val="clear" w:color="auto" w:fill="FFFFFF" w:themeFill="background1"/>
            <w:vAlign w:val="center"/>
          </w:tcPr>
          <w:p w14:paraId="7F2A7BCD"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1BDC62C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70C75213"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1E234412" w14:textId="77777777" w:rsidTr="00F1085A">
        <w:trPr>
          <w:trHeight w:val="20"/>
          <w:jc w:val="center"/>
        </w:trPr>
        <w:tc>
          <w:tcPr>
            <w:tcW w:w="832" w:type="pct"/>
            <w:vMerge/>
            <w:tcBorders>
              <w:right w:val="single" w:sz="4" w:space="0" w:color="auto"/>
            </w:tcBorders>
            <w:vAlign w:val="center"/>
          </w:tcPr>
          <w:p w14:paraId="283DE0BB"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68E33F19"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70F881C3"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08971453"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26F358A5"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609C7706"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6D8F0D26"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23F86132"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0" w:type="pct"/>
            <w:shd w:val="clear" w:color="auto" w:fill="FFFFFF" w:themeFill="background1"/>
            <w:vAlign w:val="center"/>
          </w:tcPr>
          <w:p w14:paraId="0AB56E58"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6D56DBC4"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3839D814"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492BAF57" w14:textId="77777777" w:rsidTr="00F1085A">
        <w:trPr>
          <w:trHeight w:val="20"/>
          <w:jc w:val="center"/>
        </w:trPr>
        <w:tc>
          <w:tcPr>
            <w:tcW w:w="832" w:type="pct"/>
            <w:vMerge/>
            <w:tcBorders>
              <w:right w:val="single" w:sz="4" w:space="0" w:color="auto"/>
            </w:tcBorders>
            <w:vAlign w:val="center"/>
          </w:tcPr>
          <w:p w14:paraId="49F720FC"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28B93119"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639D65D8"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2859008A"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79766547"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2F2F2" w:themeFill="background1" w:themeFillShade="F2"/>
            <w:vAlign w:val="center"/>
          </w:tcPr>
          <w:p w14:paraId="4E184902"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2F2F2" w:themeFill="background1" w:themeFillShade="F2"/>
            <w:vAlign w:val="center"/>
          </w:tcPr>
          <w:p w14:paraId="14B5A114"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2F2F2" w:themeFill="background1" w:themeFillShade="F2"/>
            <w:vAlign w:val="center"/>
          </w:tcPr>
          <w:p w14:paraId="16F13D75"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0" w:type="pct"/>
            <w:shd w:val="clear" w:color="auto" w:fill="F2F2F2" w:themeFill="background1" w:themeFillShade="F2"/>
            <w:vAlign w:val="center"/>
          </w:tcPr>
          <w:p w14:paraId="3FCF6607"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870.032</w:t>
            </w:r>
          </w:p>
        </w:tc>
        <w:tc>
          <w:tcPr>
            <w:tcW w:w="333" w:type="pct"/>
            <w:shd w:val="clear" w:color="auto" w:fill="F2F2F2" w:themeFill="background1" w:themeFillShade="F2"/>
            <w:vAlign w:val="center"/>
          </w:tcPr>
          <w:p w14:paraId="128A010C"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820.350</w:t>
            </w:r>
          </w:p>
        </w:tc>
        <w:tc>
          <w:tcPr>
            <w:tcW w:w="286" w:type="pct"/>
            <w:shd w:val="clear" w:color="auto" w:fill="F2F2F2" w:themeFill="background1" w:themeFillShade="F2"/>
            <w:vAlign w:val="center"/>
          </w:tcPr>
          <w:p w14:paraId="5356EF6B"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94,28%</w:t>
            </w:r>
          </w:p>
        </w:tc>
      </w:tr>
      <w:tr w:rsidR="00F9760F" w:rsidRPr="00176B7F" w14:paraId="7F1B5C98" w14:textId="77777777" w:rsidTr="00F1085A">
        <w:trPr>
          <w:trHeight w:val="20"/>
          <w:jc w:val="center"/>
        </w:trPr>
        <w:tc>
          <w:tcPr>
            <w:tcW w:w="832" w:type="pct"/>
            <w:vMerge w:val="restart"/>
            <w:tcBorders>
              <w:right w:val="single" w:sz="4" w:space="0" w:color="auto"/>
            </w:tcBorders>
            <w:vAlign w:val="center"/>
          </w:tcPr>
          <w:p w14:paraId="2BF283C9"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18.11.IZRADITI GODIŠNJI I TROGODIŠNJI PLAN I GODIŠNJI IZVJEŠTAJ O RADU</w:t>
            </w:r>
          </w:p>
        </w:tc>
        <w:tc>
          <w:tcPr>
            <w:tcW w:w="500" w:type="pct"/>
            <w:vMerge w:val="restart"/>
            <w:tcBorders>
              <w:left w:val="single" w:sz="4" w:space="0" w:color="auto"/>
            </w:tcBorders>
            <w:vAlign w:val="center"/>
          </w:tcPr>
          <w:p w14:paraId="11B66E12" w14:textId="77777777" w:rsidR="00F9760F" w:rsidRPr="00176B7F" w:rsidRDefault="00F9760F" w:rsidP="00F1085A">
            <w:pPr>
              <w:pStyle w:val="ListParagraph"/>
              <w:ind w:left="72"/>
              <w:jc w:val="center"/>
              <w:rPr>
                <w:rFonts w:ascii="Arial" w:hAnsi="Arial" w:cs="Arial"/>
                <w:sz w:val="17"/>
                <w:szCs w:val="17"/>
              </w:rPr>
            </w:pPr>
            <w:r w:rsidRPr="003A16A6">
              <w:rPr>
                <w:rFonts w:ascii="Arial" w:hAnsi="Arial" w:cs="Arial"/>
                <w:sz w:val="17"/>
                <w:szCs w:val="17"/>
                <w:lang w:val="bs-Latn-BA"/>
              </w:rPr>
              <w:t>Finaliziran trogodišnji plan rada 2025-2027, usvojeni Objedinjeni plan rada za 2024. godinu pred GV kao i objedinjeni izvještaji organa uprave za 2023. godinu</w:t>
            </w:r>
          </w:p>
        </w:tc>
        <w:tc>
          <w:tcPr>
            <w:tcW w:w="642" w:type="pct"/>
            <w:vMerge w:val="restart"/>
            <w:vAlign w:val="center"/>
          </w:tcPr>
          <w:p w14:paraId="1EA956EC" w14:textId="77777777" w:rsidR="00F9760F" w:rsidRPr="00176B7F" w:rsidRDefault="00F9760F" w:rsidP="00F1085A">
            <w:pPr>
              <w:pStyle w:val="ListParagraph"/>
              <w:ind w:left="72"/>
              <w:jc w:val="center"/>
              <w:rPr>
                <w:rFonts w:ascii="Arial" w:hAnsi="Arial" w:cs="Arial"/>
                <w:sz w:val="17"/>
                <w:szCs w:val="17"/>
              </w:rPr>
            </w:pPr>
            <w:r>
              <w:rPr>
                <w:rFonts w:ascii="Arial" w:hAnsi="Arial" w:cs="Arial"/>
                <w:sz w:val="17"/>
                <w:szCs w:val="17"/>
              </w:rPr>
              <w:t>Realizovani.</w:t>
            </w:r>
          </w:p>
        </w:tc>
        <w:tc>
          <w:tcPr>
            <w:tcW w:w="359" w:type="pct"/>
            <w:vMerge w:val="restart"/>
            <w:vAlign w:val="center"/>
          </w:tcPr>
          <w:p w14:paraId="61785FEB" w14:textId="77777777" w:rsidR="00F9760F" w:rsidRPr="00176B7F" w:rsidRDefault="00F9760F" w:rsidP="00F1085A">
            <w:pPr>
              <w:adjustRightInd w:val="0"/>
              <w:jc w:val="center"/>
              <w:rPr>
                <w:rFonts w:ascii="Arial" w:hAnsi="Arial" w:cs="Arial"/>
                <w:sz w:val="17"/>
                <w:szCs w:val="17"/>
              </w:rPr>
            </w:pPr>
            <w:r>
              <w:rPr>
                <w:rFonts w:ascii="Arial" w:hAnsi="Arial" w:cs="Arial"/>
                <w:sz w:val="17"/>
                <w:szCs w:val="17"/>
              </w:rPr>
              <w:t>100%</w:t>
            </w:r>
          </w:p>
        </w:tc>
        <w:tc>
          <w:tcPr>
            <w:tcW w:w="720" w:type="pct"/>
            <w:vMerge w:val="restart"/>
            <w:shd w:val="clear" w:color="auto" w:fill="auto"/>
            <w:vAlign w:val="center"/>
          </w:tcPr>
          <w:p w14:paraId="62049F73" w14:textId="77777777" w:rsidR="00F9760F" w:rsidRPr="00176B7F" w:rsidRDefault="00F9760F" w:rsidP="00F1085A">
            <w:pPr>
              <w:adjustRightInd w:val="0"/>
              <w:jc w:val="center"/>
              <w:rPr>
                <w:rFonts w:ascii="Arial" w:hAnsi="Arial" w:cs="Arial"/>
                <w:sz w:val="17"/>
                <w:szCs w:val="17"/>
              </w:rPr>
            </w:pPr>
            <w:r>
              <w:rPr>
                <w:rFonts w:ascii="Arial" w:eastAsia="Times New Roman" w:hAnsi="Arial" w:cs="Arial"/>
                <w:sz w:val="17"/>
                <w:szCs w:val="17"/>
              </w:rPr>
              <w:t>Sve službe</w:t>
            </w:r>
          </w:p>
        </w:tc>
        <w:tc>
          <w:tcPr>
            <w:tcW w:w="181" w:type="pct"/>
            <w:vMerge w:val="restart"/>
            <w:shd w:val="clear" w:color="auto" w:fill="FFFFFF" w:themeFill="background1"/>
            <w:vAlign w:val="center"/>
          </w:tcPr>
          <w:p w14:paraId="6665D9E3"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w:t>
            </w:r>
          </w:p>
        </w:tc>
        <w:tc>
          <w:tcPr>
            <w:tcW w:w="289" w:type="pct"/>
            <w:vMerge w:val="restart"/>
            <w:shd w:val="clear" w:color="auto" w:fill="FFFFFF" w:themeFill="background1"/>
            <w:vAlign w:val="center"/>
          </w:tcPr>
          <w:p w14:paraId="6C64D4D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Da</w:t>
            </w:r>
          </w:p>
        </w:tc>
        <w:tc>
          <w:tcPr>
            <w:tcW w:w="498" w:type="pct"/>
            <w:shd w:val="clear" w:color="auto" w:fill="FFFFFF" w:themeFill="background1"/>
            <w:vAlign w:val="center"/>
          </w:tcPr>
          <w:p w14:paraId="73474F11"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60" w:type="pct"/>
            <w:shd w:val="clear" w:color="auto" w:fill="FFFFFF" w:themeFill="background1"/>
            <w:vAlign w:val="center"/>
          </w:tcPr>
          <w:p w14:paraId="11B13A49"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333" w:type="pct"/>
            <w:shd w:val="clear" w:color="auto" w:fill="FFFFFF" w:themeFill="background1"/>
            <w:vAlign w:val="center"/>
          </w:tcPr>
          <w:p w14:paraId="5715C6C7"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7977AC56"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bCs/>
                <w:sz w:val="17"/>
                <w:szCs w:val="17"/>
              </w:rPr>
              <w:t>0</w:t>
            </w:r>
          </w:p>
        </w:tc>
      </w:tr>
      <w:tr w:rsidR="00F9760F" w:rsidRPr="00176B7F" w14:paraId="4860F291" w14:textId="77777777" w:rsidTr="00F1085A">
        <w:trPr>
          <w:trHeight w:val="20"/>
          <w:jc w:val="center"/>
        </w:trPr>
        <w:tc>
          <w:tcPr>
            <w:tcW w:w="832" w:type="pct"/>
            <w:vMerge/>
            <w:tcBorders>
              <w:right w:val="single" w:sz="4" w:space="0" w:color="auto"/>
            </w:tcBorders>
            <w:vAlign w:val="center"/>
          </w:tcPr>
          <w:p w14:paraId="57BC2F13"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6966CF7B"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2" w:type="pct"/>
            <w:vMerge/>
            <w:vAlign w:val="center"/>
          </w:tcPr>
          <w:p w14:paraId="28328AE2"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59" w:type="pct"/>
            <w:vMerge/>
            <w:vAlign w:val="center"/>
          </w:tcPr>
          <w:p w14:paraId="3606DAD7" w14:textId="77777777" w:rsidR="00F9760F" w:rsidRPr="00176B7F" w:rsidRDefault="00F9760F" w:rsidP="00F1085A">
            <w:pPr>
              <w:adjustRightInd w:val="0"/>
              <w:jc w:val="center"/>
              <w:rPr>
                <w:rFonts w:ascii="Arial" w:hAnsi="Arial" w:cs="Arial"/>
                <w:sz w:val="17"/>
                <w:szCs w:val="17"/>
              </w:rPr>
            </w:pPr>
          </w:p>
        </w:tc>
        <w:tc>
          <w:tcPr>
            <w:tcW w:w="720" w:type="pct"/>
            <w:vMerge/>
            <w:shd w:val="clear" w:color="auto" w:fill="auto"/>
            <w:vAlign w:val="center"/>
          </w:tcPr>
          <w:p w14:paraId="400642AC" w14:textId="77777777" w:rsidR="00F9760F" w:rsidRPr="00176B7F" w:rsidRDefault="00F9760F" w:rsidP="00F1085A">
            <w:pPr>
              <w:adjustRightInd w:val="0"/>
              <w:jc w:val="center"/>
              <w:rPr>
                <w:rFonts w:ascii="Arial" w:hAnsi="Arial" w:cs="Arial"/>
                <w:sz w:val="17"/>
                <w:szCs w:val="17"/>
              </w:rPr>
            </w:pPr>
          </w:p>
        </w:tc>
        <w:tc>
          <w:tcPr>
            <w:tcW w:w="181" w:type="pct"/>
            <w:vMerge/>
            <w:shd w:val="clear" w:color="auto" w:fill="FFFFFF" w:themeFill="background1"/>
            <w:vAlign w:val="center"/>
          </w:tcPr>
          <w:p w14:paraId="4B388EC9" w14:textId="77777777" w:rsidR="00F9760F" w:rsidRPr="00176B7F" w:rsidRDefault="00F9760F" w:rsidP="00F1085A">
            <w:pPr>
              <w:jc w:val="center"/>
              <w:rPr>
                <w:rFonts w:ascii="Arial" w:eastAsia="Times New Roman" w:hAnsi="Arial" w:cs="Arial"/>
                <w:bCs/>
                <w:sz w:val="17"/>
                <w:szCs w:val="17"/>
              </w:rPr>
            </w:pPr>
          </w:p>
        </w:tc>
        <w:tc>
          <w:tcPr>
            <w:tcW w:w="289" w:type="pct"/>
            <w:vMerge/>
            <w:shd w:val="clear" w:color="auto" w:fill="FFFFFF" w:themeFill="background1"/>
            <w:vAlign w:val="center"/>
          </w:tcPr>
          <w:p w14:paraId="53CA87BD"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1BC64BE2"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0" w:type="pct"/>
            <w:shd w:val="clear" w:color="auto" w:fill="FFFFFF" w:themeFill="background1"/>
            <w:vAlign w:val="center"/>
          </w:tcPr>
          <w:p w14:paraId="2159D7F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333" w:type="pct"/>
            <w:shd w:val="clear" w:color="auto" w:fill="FFFFFF" w:themeFill="background1"/>
            <w:vAlign w:val="center"/>
          </w:tcPr>
          <w:p w14:paraId="0EC022A3"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7BFD8840"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76230DD0" w14:textId="77777777" w:rsidTr="00F1085A">
        <w:trPr>
          <w:trHeight w:val="20"/>
          <w:jc w:val="center"/>
        </w:trPr>
        <w:tc>
          <w:tcPr>
            <w:tcW w:w="832" w:type="pct"/>
            <w:vMerge/>
            <w:tcBorders>
              <w:right w:val="single" w:sz="4" w:space="0" w:color="auto"/>
            </w:tcBorders>
            <w:vAlign w:val="center"/>
          </w:tcPr>
          <w:p w14:paraId="4A466D22"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0AD57DA2"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2" w:type="pct"/>
            <w:vMerge/>
            <w:vAlign w:val="center"/>
          </w:tcPr>
          <w:p w14:paraId="3B415FE2"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59" w:type="pct"/>
            <w:vMerge/>
            <w:vAlign w:val="center"/>
          </w:tcPr>
          <w:p w14:paraId="56082523" w14:textId="77777777" w:rsidR="00F9760F" w:rsidRPr="00176B7F" w:rsidRDefault="00F9760F" w:rsidP="00F1085A">
            <w:pPr>
              <w:adjustRightInd w:val="0"/>
              <w:jc w:val="center"/>
              <w:rPr>
                <w:rFonts w:ascii="Arial" w:hAnsi="Arial" w:cs="Arial"/>
                <w:sz w:val="17"/>
                <w:szCs w:val="17"/>
              </w:rPr>
            </w:pPr>
          </w:p>
        </w:tc>
        <w:tc>
          <w:tcPr>
            <w:tcW w:w="720" w:type="pct"/>
            <w:vMerge/>
            <w:shd w:val="clear" w:color="auto" w:fill="auto"/>
            <w:vAlign w:val="center"/>
          </w:tcPr>
          <w:p w14:paraId="118586DC" w14:textId="77777777" w:rsidR="00F9760F" w:rsidRPr="00176B7F" w:rsidRDefault="00F9760F" w:rsidP="00F1085A">
            <w:pPr>
              <w:adjustRightInd w:val="0"/>
              <w:jc w:val="center"/>
              <w:rPr>
                <w:rFonts w:ascii="Arial" w:hAnsi="Arial" w:cs="Arial"/>
                <w:sz w:val="17"/>
                <w:szCs w:val="17"/>
              </w:rPr>
            </w:pPr>
          </w:p>
        </w:tc>
        <w:tc>
          <w:tcPr>
            <w:tcW w:w="181" w:type="pct"/>
            <w:vMerge/>
            <w:shd w:val="clear" w:color="auto" w:fill="FFFFFF" w:themeFill="background1"/>
            <w:vAlign w:val="center"/>
          </w:tcPr>
          <w:p w14:paraId="4A9362EA" w14:textId="77777777" w:rsidR="00F9760F" w:rsidRPr="00176B7F" w:rsidRDefault="00F9760F" w:rsidP="00F1085A">
            <w:pPr>
              <w:jc w:val="center"/>
              <w:rPr>
                <w:rFonts w:ascii="Arial" w:eastAsia="Times New Roman" w:hAnsi="Arial" w:cs="Arial"/>
                <w:bCs/>
                <w:sz w:val="17"/>
                <w:szCs w:val="17"/>
              </w:rPr>
            </w:pPr>
          </w:p>
        </w:tc>
        <w:tc>
          <w:tcPr>
            <w:tcW w:w="289" w:type="pct"/>
            <w:vMerge/>
            <w:shd w:val="clear" w:color="auto" w:fill="FFFFFF" w:themeFill="background1"/>
            <w:vAlign w:val="center"/>
          </w:tcPr>
          <w:p w14:paraId="13467F4E"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128E9414"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0" w:type="pct"/>
            <w:shd w:val="clear" w:color="auto" w:fill="FFFFFF" w:themeFill="background1"/>
            <w:vAlign w:val="center"/>
          </w:tcPr>
          <w:p w14:paraId="02D37459"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05232CD6"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
                <w:bCs/>
                <w:sz w:val="17"/>
                <w:szCs w:val="17"/>
              </w:rPr>
              <w:t>0</w:t>
            </w:r>
          </w:p>
        </w:tc>
        <w:tc>
          <w:tcPr>
            <w:tcW w:w="286" w:type="pct"/>
            <w:shd w:val="clear" w:color="auto" w:fill="FFFFFF" w:themeFill="background1"/>
            <w:vAlign w:val="center"/>
          </w:tcPr>
          <w:p w14:paraId="317BD18E"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
                <w:bCs/>
                <w:sz w:val="17"/>
                <w:szCs w:val="17"/>
              </w:rPr>
              <w:t>0</w:t>
            </w:r>
          </w:p>
        </w:tc>
      </w:tr>
      <w:tr w:rsidR="00F9760F" w:rsidRPr="00176B7F" w14:paraId="39539295" w14:textId="77777777" w:rsidTr="00F1085A">
        <w:trPr>
          <w:trHeight w:val="20"/>
          <w:jc w:val="center"/>
        </w:trPr>
        <w:tc>
          <w:tcPr>
            <w:tcW w:w="832" w:type="pct"/>
            <w:vMerge/>
            <w:tcBorders>
              <w:right w:val="single" w:sz="4" w:space="0" w:color="auto"/>
            </w:tcBorders>
            <w:vAlign w:val="center"/>
          </w:tcPr>
          <w:p w14:paraId="39D5E255"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5D589930"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2" w:type="pct"/>
            <w:vMerge/>
            <w:vAlign w:val="center"/>
          </w:tcPr>
          <w:p w14:paraId="2AF9BD20"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59" w:type="pct"/>
            <w:vMerge/>
            <w:vAlign w:val="center"/>
          </w:tcPr>
          <w:p w14:paraId="49D943AD" w14:textId="77777777" w:rsidR="00F9760F" w:rsidRPr="00176B7F" w:rsidRDefault="00F9760F" w:rsidP="00F1085A">
            <w:pPr>
              <w:adjustRightInd w:val="0"/>
              <w:jc w:val="center"/>
              <w:rPr>
                <w:rFonts w:ascii="Arial" w:hAnsi="Arial" w:cs="Arial"/>
                <w:sz w:val="17"/>
                <w:szCs w:val="17"/>
              </w:rPr>
            </w:pPr>
          </w:p>
        </w:tc>
        <w:tc>
          <w:tcPr>
            <w:tcW w:w="720" w:type="pct"/>
            <w:vMerge/>
            <w:shd w:val="clear" w:color="auto" w:fill="auto"/>
            <w:vAlign w:val="center"/>
          </w:tcPr>
          <w:p w14:paraId="2F060F87" w14:textId="77777777" w:rsidR="00F9760F" w:rsidRPr="00176B7F" w:rsidRDefault="00F9760F" w:rsidP="00F1085A">
            <w:pPr>
              <w:adjustRightInd w:val="0"/>
              <w:jc w:val="center"/>
              <w:rPr>
                <w:rFonts w:ascii="Arial" w:hAnsi="Arial" w:cs="Arial"/>
                <w:sz w:val="17"/>
                <w:szCs w:val="17"/>
              </w:rPr>
            </w:pPr>
          </w:p>
        </w:tc>
        <w:tc>
          <w:tcPr>
            <w:tcW w:w="181" w:type="pct"/>
            <w:vMerge/>
            <w:shd w:val="clear" w:color="auto" w:fill="FFFFFF" w:themeFill="background1"/>
            <w:vAlign w:val="center"/>
          </w:tcPr>
          <w:p w14:paraId="168E730E"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71E09EB9"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513619B7"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0" w:type="pct"/>
            <w:shd w:val="clear" w:color="auto" w:fill="FFFFFF" w:themeFill="background1"/>
            <w:vAlign w:val="center"/>
          </w:tcPr>
          <w:p w14:paraId="23855AB9"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4DF62B7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
                <w:bCs/>
                <w:sz w:val="17"/>
                <w:szCs w:val="17"/>
              </w:rPr>
              <w:t>0</w:t>
            </w:r>
          </w:p>
        </w:tc>
        <w:tc>
          <w:tcPr>
            <w:tcW w:w="286" w:type="pct"/>
            <w:shd w:val="clear" w:color="auto" w:fill="FFFFFF" w:themeFill="background1"/>
            <w:vAlign w:val="center"/>
          </w:tcPr>
          <w:p w14:paraId="77EF7B21"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
                <w:bCs/>
                <w:sz w:val="17"/>
                <w:szCs w:val="17"/>
              </w:rPr>
              <w:t>0</w:t>
            </w:r>
          </w:p>
        </w:tc>
      </w:tr>
      <w:tr w:rsidR="00F9760F" w:rsidRPr="00176B7F" w14:paraId="15AC514B" w14:textId="77777777" w:rsidTr="00F1085A">
        <w:trPr>
          <w:trHeight w:val="20"/>
          <w:jc w:val="center"/>
        </w:trPr>
        <w:tc>
          <w:tcPr>
            <w:tcW w:w="832" w:type="pct"/>
            <w:vMerge/>
            <w:tcBorders>
              <w:right w:val="single" w:sz="4" w:space="0" w:color="auto"/>
            </w:tcBorders>
            <w:vAlign w:val="center"/>
          </w:tcPr>
          <w:p w14:paraId="562B1FB1"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4F6BA0AB"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2" w:type="pct"/>
            <w:vMerge/>
            <w:vAlign w:val="center"/>
          </w:tcPr>
          <w:p w14:paraId="6EFF9204"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59" w:type="pct"/>
            <w:vMerge/>
            <w:vAlign w:val="center"/>
          </w:tcPr>
          <w:p w14:paraId="5D9191BF" w14:textId="77777777" w:rsidR="00F9760F" w:rsidRPr="00176B7F" w:rsidRDefault="00F9760F" w:rsidP="00F1085A">
            <w:pPr>
              <w:adjustRightInd w:val="0"/>
              <w:jc w:val="center"/>
              <w:rPr>
                <w:rFonts w:ascii="Arial" w:hAnsi="Arial" w:cs="Arial"/>
                <w:sz w:val="17"/>
                <w:szCs w:val="17"/>
              </w:rPr>
            </w:pPr>
          </w:p>
        </w:tc>
        <w:tc>
          <w:tcPr>
            <w:tcW w:w="720" w:type="pct"/>
            <w:vMerge/>
            <w:shd w:val="clear" w:color="auto" w:fill="auto"/>
            <w:vAlign w:val="center"/>
          </w:tcPr>
          <w:p w14:paraId="3491349D" w14:textId="77777777" w:rsidR="00F9760F" w:rsidRPr="00176B7F" w:rsidRDefault="00F9760F" w:rsidP="00F1085A">
            <w:pPr>
              <w:adjustRightInd w:val="0"/>
              <w:jc w:val="center"/>
              <w:rPr>
                <w:rFonts w:ascii="Arial" w:hAnsi="Arial" w:cs="Arial"/>
                <w:sz w:val="17"/>
                <w:szCs w:val="17"/>
              </w:rPr>
            </w:pPr>
          </w:p>
        </w:tc>
        <w:tc>
          <w:tcPr>
            <w:tcW w:w="181" w:type="pct"/>
            <w:vMerge/>
            <w:shd w:val="clear" w:color="auto" w:fill="FFFFFF" w:themeFill="background1"/>
            <w:vAlign w:val="center"/>
          </w:tcPr>
          <w:p w14:paraId="419C37E9"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2119CD6C"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75EA71A9"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0" w:type="pct"/>
            <w:shd w:val="clear" w:color="auto" w:fill="FFFFFF" w:themeFill="background1"/>
            <w:vAlign w:val="center"/>
          </w:tcPr>
          <w:p w14:paraId="3E1760E6"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21ED1ED0"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
                <w:bCs/>
                <w:sz w:val="17"/>
                <w:szCs w:val="17"/>
              </w:rPr>
              <w:t>0</w:t>
            </w:r>
          </w:p>
        </w:tc>
        <w:tc>
          <w:tcPr>
            <w:tcW w:w="286" w:type="pct"/>
            <w:shd w:val="clear" w:color="auto" w:fill="FFFFFF" w:themeFill="background1"/>
            <w:vAlign w:val="center"/>
          </w:tcPr>
          <w:p w14:paraId="20C3E170"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
                <w:bCs/>
                <w:sz w:val="17"/>
                <w:szCs w:val="17"/>
              </w:rPr>
              <w:t>0</w:t>
            </w:r>
          </w:p>
        </w:tc>
      </w:tr>
      <w:tr w:rsidR="00F9760F" w:rsidRPr="00176B7F" w14:paraId="0A04E108" w14:textId="77777777" w:rsidTr="00F1085A">
        <w:trPr>
          <w:trHeight w:val="20"/>
          <w:jc w:val="center"/>
        </w:trPr>
        <w:tc>
          <w:tcPr>
            <w:tcW w:w="832" w:type="pct"/>
            <w:vMerge/>
            <w:tcBorders>
              <w:right w:val="single" w:sz="4" w:space="0" w:color="auto"/>
            </w:tcBorders>
            <w:vAlign w:val="center"/>
          </w:tcPr>
          <w:p w14:paraId="0EB7684A"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2D28A1A5"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2" w:type="pct"/>
            <w:vMerge/>
            <w:vAlign w:val="center"/>
          </w:tcPr>
          <w:p w14:paraId="0ACE0AB7" w14:textId="77777777" w:rsidR="00F9760F" w:rsidRPr="00176B7F" w:rsidRDefault="00F9760F"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59" w:type="pct"/>
            <w:vMerge/>
            <w:vAlign w:val="center"/>
          </w:tcPr>
          <w:p w14:paraId="1D7DC4CE" w14:textId="77777777" w:rsidR="00F9760F" w:rsidRPr="00176B7F" w:rsidRDefault="00F9760F" w:rsidP="00F1085A">
            <w:pPr>
              <w:adjustRightInd w:val="0"/>
              <w:jc w:val="center"/>
              <w:rPr>
                <w:rFonts w:ascii="Arial" w:hAnsi="Arial" w:cs="Arial"/>
                <w:sz w:val="17"/>
                <w:szCs w:val="17"/>
              </w:rPr>
            </w:pPr>
          </w:p>
        </w:tc>
        <w:tc>
          <w:tcPr>
            <w:tcW w:w="720" w:type="pct"/>
            <w:vMerge/>
            <w:shd w:val="clear" w:color="auto" w:fill="auto"/>
            <w:vAlign w:val="center"/>
          </w:tcPr>
          <w:p w14:paraId="7CF3E0C2" w14:textId="77777777" w:rsidR="00F9760F" w:rsidRPr="00176B7F" w:rsidRDefault="00F9760F" w:rsidP="00F1085A">
            <w:pPr>
              <w:adjustRightInd w:val="0"/>
              <w:jc w:val="center"/>
              <w:rPr>
                <w:rFonts w:ascii="Arial" w:hAnsi="Arial" w:cs="Arial"/>
                <w:sz w:val="17"/>
                <w:szCs w:val="17"/>
              </w:rPr>
            </w:pPr>
          </w:p>
        </w:tc>
        <w:tc>
          <w:tcPr>
            <w:tcW w:w="181" w:type="pct"/>
            <w:vMerge/>
            <w:shd w:val="clear" w:color="auto" w:fill="F2F2F2" w:themeFill="background1" w:themeFillShade="F2"/>
            <w:vAlign w:val="center"/>
          </w:tcPr>
          <w:p w14:paraId="33026F15"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2F2F2" w:themeFill="background1" w:themeFillShade="F2"/>
            <w:vAlign w:val="center"/>
          </w:tcPr>
          <w:p w14:paraId="7F6C5529"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2F2F2" w:themeFill="background1" w:themeFillShade="F2"/>
            <w:vAlign w:val="center"/>
          </w:tcPr>
          <w:p w14:paraId="7A0C129B"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0" w:type="pct"/>
            <w:shd w:val="clear" w:color="auto" w:fill="F2F2F2" w:themeFill="background1" w:themeFillShade="F2"/>
            <w:vAlign w:val="center"/>
          </w:tcPr>
          <w:p w14:paraId="3C32C94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333" w:type="pct"/>
            <w:shd w:val="clear" w:color="auto" w:fill="F2F2F2" w:themeFill="background1" w:themeFillShade="F2"/>
            <w:vAlign w:val="center"/>
          </w:tcPr>
          <w:p w14:paraId="03619F10"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2F2F2" w:themeFill="background1" w:themeFillShade="F2"/>
            <w:vAlign w:val="center"/>
          </w:tcPr>
          <w:p w14:paraId="531FE79A"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26CFAD65" w14:textId="77777777" w:rsidTr="00F1085A">
        <w:trPr>
          <w:trHeight w:val="20"/>
          <w:jc w:val="center"/>
        </w:trPr>
        <w:tc>
          <w:tcPr>
            <w:tcW w:w="832" w:type="pct"/>
            <w:vMerge w:val="restart"/>
            <w:tcBorders>
              <w:right w:val="single" w:sz="4" w:space="0" w:color="auto"/>
            </w:tcBorders>
            <w:vAlign w:val="center"/>
          </w:tcPr>
          <w:p w14:paraId="78399A76"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18.12.MATERIJALNO TEHNIČKA OPREMLJENOST I DRUGI TROŠKOVI USLUGA</w:t>
            </w:r>
          </w:p>
        </w:tc>
        <w:tc>
          <w:tcPr>
            <w:tcW w:w="500" w:type="pct"/>
            <w:vMerge w:val="restart"/>
            <w:tcBorders>
              <w:left w:val="single" w:sz="4" w:space="0" w:color="auto"/>
            </w:tcBorders>
            <w:vAlign w:val="center"/>
          </w:tcPr>
          <w:p w14:paraId="54E7A7AA" w14:textId="77777777" w:rsidR="00F9760F" w:rsidRPr="00176B7F" w:rsidRDefault="00F9760F" w:rsidP="00F1085A">
            <w:pPr>
              <w:pStyle w:val="ListParagraph"/>
              <w:ind w:left="72"/>
              <w:jc w:val="center"/>
              <w:rPr>
                <w:rFonts w:ascii="Arial" w:hAnsi="Arial" w:cs="Arial"/>
                <w:sz w:val="17"/>
                <w:szCs w:val="17"/>
              </w:rPr>
            </w:pPr>
            <w:r w:rsidRPr="00021F25">
              <w:rPr>
                <w:rFonts w:ascii="Arial" w:hAnsi="Arial" w:cs="Arial"/>
                <w:sz w:val="17"/>
                <w:szCs w:val="17"/>
                <w:lang w:val="bs-Latn-BA"/>
              </w:rPr>
              <w:t>Pružena stručna, materijalna  i tenička podrška službama un</w:t>
            </w:r>
            <w:r>
              <w:rPr>
                <w:rFonts w:ascii="Arial" w:hAnsi="Arial" w:cs="Arial"/>
                <w:sz w:val="17"/>
                <w:szCs w:val="17"/>
                <w:lang w:val="bs-Latn-BA"/>
              </w:rPr>
              <w:t>utar Grada</w:t>
            </w:r>
            <w:r w:rsidRPr="00021F25">
              <w:rPr>
                <w:rFonts w:ascii="Arial" w:hAnsi="Arial" w:cs="Arial"/>
                <w:sz w:val="17"/>
                <w:szCs w:val="17"/>
                <w:lang w:val="bs-Latn-BA"/>
              </w:rPr>
              <w:t>, ustanovama i drugim orga</w:t>
            </w:r>
            <w:r>
              <w:rPr>
                <w:rFonts w:ascii="Arial" w:hAnsi="Arial" w:cs="Arial"/>
                <w:sz w:val="17"/>
                <w:szCs w:val="17"/>
                <w:lang w:val="bs-Latn-BA"/>
              </w:rPr>
              <w:t>nizacijama iz nadležnosti Grada</w:t>
            </w:r>
            <w:r>
              <w:rPr>
                <w:rFonts w:ascii="Arial" w:eastAsia="Times New Roman" w:hAnsi="Arial" w:cs="Arial"/>
                <w:sz w:val="17"/>
                <w:szCs w:val="17"/>
              </w:rPr>
              <w:t>.</w:t>
            </w:r>
          </w:p>
        </w:tc>
        <w:tc>
          <w:tcPr>
            <w:tcW w:w="642" w:type="pct"/>
            <w:vMerge w:val="restart"/>
            <w:vAlign w:val="center"/>
          </w:tcPr>
          <w:p w14:paraId="5617F5E7" w14:textId="77777777" w:rsidR="00F9760F" w:rsidRPr="00176B7F" w:rsidRDefault="00F9760F" w:rsidP="00F1085A">
            <w:pPr>
              <w:pStyle w:val="ListParagraph"/>
              <w:ind w:left="72"/>
              <w:jc w:val="center"/>
              <w:rPr>
                <w:rFonts w:ascii="Arial" w:hAnsi="Arial" w:cs="Arial"/>
                <w:sz w:val="17"/>
                <w:szCs w:val="17"/>
              </w:rPr>
            </w:pPr>
            <w:r>
              <w:rPr>
                <w:rFonts w:ascii="Arial" w:hAnsi="Arial" w:cs="Arial"/>
                <w:sz w:val="17"/>
                <w:szCs w:val="17"/>
              </w:rPr>
              <w:t>Realizovano u skladu s potrebama i zahtjevima službi.</w:t>
            </w:r>
          </w:p>
        </w:tc>
        <w:tc>
          <w:tcPr>
            <w:tcW w:w="359" w:type="pct"/>
            <w:vMerge w:val="restart"/>
            <w:vAlign w:val="center"/>
          </w:tcPr>
          <w:p w14:paraId="70419441" w14:textId="77777777" w:rsidR="00F9760F" w:rsidRPr="00176B7F" w:rsidRDefault="00F9760F" w:rsidP="00F1085A">
            <w:pPr>
              <w:adjustRightInd w:val="0"/>
              <w:jc w:val="center"/>
              <w:rPr>
                <w:rFonts w:ascii="Arial" w:hAnsi="Arial" w:cs="Arial"/>
                <w:sz w:val="17"/>
                <w:szCs w:val="17"/>
              </w:rPr>
            </w:pPr>
            <w:r>
              <w:rPr>
                <w:rFonts w:ascii="Arial" w:hAnsi="Arial" w:cs="Arial"/>
                <w:sz w:val="17"/>
                <w:szCs w:val="17"/>
              </w:rPr>
              <w:t>83,64%</w:t>
            </w:r>
          </w:p>
        </w:tc>
        <w:tc>
          <w:tcPr>
            <w:tcW w:w="720" w:type="pct"/>
            <w:vMerge w:val="restart"/>
            <w:shd w:val="clear" w:color="auto" w:fill="auto"/>
            <w:vAlign w:val="center"/>
          </w:tcPr>
          <w:p w14:paraId="1EE16CB0" w14:textId="77777777" w:rsidR="00F9760F" w:rsidRPr="00176B7F" w:rsidRDefault="00F9760F" w:rsidP="00F1085A">
            <w:pPr>
              <w:adjustRightInd w:val="0"/>
              <w:jc w:val="center"/>
              <w:rPr>
                <w:rFonts w:ascii="Arial" w:hAnsi="Arial" w:cs="Arial"/>
                <w:sz w:val="17"/>
                <w:szCs w:val="17"/>
              </w:rPr>
            </w:pPr>
            <w:r>
              <w:rPr>
                <w:rFonts w:ascii="Arial" w:eastAsia="Times New Roman" w:hAnsi="Arial" w:cs="Arial"/>
                <w:sz w:val="17"/>
                <w:szCs w:val="17"/>
              </w:rPr>
              <w:t>Sve službe, Gradska služba za finansije, javne nabavke, informatiku i zajedničke poslove</w:t>
            </w:r>
          </w:p>
        </w:tc>
        <w:tc>
          <w:tcPr>
            <w:tcW w:w="181" w:type="pct"/>
            <w:vMerge w:val="restart"/>
            <w:shd w:val="clear" w:color="auto" w:fill="FFFFFF" w:themeFill="background1"/>
            <w:vAlign w:val="center"/>
          </w:tcPr>
          <w:p w14:paraId="49136524"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w:t>
            </w:r>
          </w:p>
        </w:tc>
        <w:tc>
          <w:tcPr>
            <w:tcW w:w="289" w:type="pct"/>
            <w:vMerge w:val="restart"/>
            <w:shd w:val="clear" w:color="auto" w:fill="FFFFFF" w:themeFill="background1"/>
            <w:vAlign w:val="center"/>
          </w:tcPr>
          <w:p w14:paraId="081C01AE"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Ne</w:t>
            </w:r>
          </w:p>
        </w:tc>
        <w:tc>
          <w:tcPr>
            <w:tcW w:w="498" w:type="pct"/>
            <w:shd w:val="clear" w:color="auto" w:fill="FFFFFF" w:themeFill="background1"/>
            <w:vAlign w:val="center"/>
          </w:tcPr>
          <w:p w14:paraId="35791D65"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60" w:type="pct"/>
            <w:shd w:val="clear" w:color="auto" w:fill="FFFFFF" w:themeFill="background1"/>
            <w:vAlign w:val="center"/>
          </w:tcPr>
          <w:p w14:paraId="0269737A"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4.881.925</w:t>
            </w:r>
          </w:p>
        </w:tc>
        <w:tc>
          <w:tcPr>
            <w:tcW w:w="333" w:type="pct"/>
            <w:shd w:val="clear" w:color="auto" w:fill="FFFFFF" w:themeFill="background1"/>
            <w:vAlign w:val="center"/>
          </w:tcPr>
          <w:p w14:paraId="227FC33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4.083.244</w:t>
            </w:r>
          </w:p>
        </w:tc>
        <w:tc>
          <w:tcPr>
            <w:tcW w:w="286" w:type="pct"/>
            <w:shd w:val="clear" w:color="auto" w:fill="FFFFFF" w:themeFill="background1"/>
            <w:vAlign w:val="center"/>
          </w:tcPr>
          <w:p w14:paraId="1A721D03"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83,64%</w:t>
            </w:r>
          </w:p>
        </w:tc>
      </w:tr>
      <w:tr w:rsidR="00F9760F" w:rsidRPr="00176B7F" w14:paraId="3B0AA593" w14:textId="77777777" w:rsidTr="00F1085A">
        <w:trPr>
          <w:trHeight w:val="20"/>
          <w:jc w:val="center"/>
        </w:trPr>
        <w:tc>
          <w:tcPr>
            <w:tcW w:w="832" w:type="pct"/>
            <w:vMerge/>
            <w:tcBorders>
              <w:right w:val="single" w:sz="4" w:space="0" w:color="auto"/>
            </w:tcBorders>
            <w:vAlign w:val="center"/>
          </w:tcPr>
          <w:p w14:paraId="083BC31A"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77B873E4" w14:textId="77777777" w:rsidR="00F9760F" w:rsidRPr="00176B7F" w:rsidRDefault="00F9760F" w:rsidP="00F1085A">
            <w:pPr>
              <w:jc w:val="center"/>
              <w:rPr>
                <w:rFonts w:ascii="Arial" w:eastAsia="Times New Roman" w:hAnsi="Arial" w:cs="Arial"/>
                <w:i/>
                <w:sz w:val="17"/>
                <w:szCs w:val="17"/>
              </w:rPr>
            </w:pPr>
          </w:p>
        </w:tc>
        <w:tc>
          <w:tcPr>
            <w:tcW w:w="642" w:type="pct"/>
            <w:vMerge/>
            <w:vAlign w:val="center"/>
          </w:tcPr>
          <w:p w14:paraId="7A42DB8C" w14:textId="77777777" w:rsidR="00F9760F" w:rsidRPr="00176B7F" w:rsidRDefault="00F9760F" w:rsidP="00F1085A">
            <w:pPr>
              <w:jc w:val="center"/>
              <w:rPr>
                <w:rFonts w:ascii="Arial" w:eastAsia="Times New Roman" w:hAnsi="Arial" w:cs="Arial"/>
                <w:i/>
                <w:sz w:val="17"/>
                <w:szCs w:val="17"/>
              </w:rPr>
            </w:pPr>
          </w:p>
        </w:tc>
        <w:tc>
          <w:tcPr>
            <w:tcW w:w="359" w:type="pct"/>
            <w:vMerge/>
            <w:vAlign w:val="center"/>
          </w:tcPr>
          <w:p w14:paraId="71ED9573" w14:textId="77777777" w:rsidR="00F9760F" w:rsidRPr="00176B7F" w:rsidRDefault="00F9760F" w:rsidP="00F1085A">
            <w:pPr>
              <w:jc w:val="center"/>
              <w:rPr>
                <w:rFonts w:ascii="Arial" w:eastAsia="Times New Roman" w:hAnsi="Arial" w:cs="Arial"/>
                <w:i/>
                <w:sz w:val="17"/>
                <w:szCs w:val="17"/>
              </w:rPr>
            </w:pPr>
          </w:p>
        </w:tc>
        <w:tc>
          <w:tcPr>
            <w:tcW w:w="720" w:type="pct"/>
            <w:vMerge/>
            <w:shd w:val="clear" w:color="auto" w:fill="auto"/>
            <w:vAlign w:val="center"/>
          </w:tcPr>
          <w:p w14:paraId="428B45E7" w14:textId="77777777" w:rsidR="00F9760F" w:rsidRPr="00176B7F" w:rsidRDefault="00F9760F" w:rsidP="00F1085A">
            <w:pPr>
              <w:jc w:val="center"/>
              <w:rPr>
                <w:rFonts w:ascii="Arial" w:eastAsia="Times New Roman" w:hAnsi="Arial" w:cs="Arial"/>
                <w:i/>
                <w:sz w:val="17"/>
                <w:szCs w:val="17"/>
              </w:rPr>
            </w:pPr>
          </w:p>
        </w:tc>
        <w:tc>
          <w:tcPr>
            <w:tcW w:w="181" w:type="pct"/>
            <w:vMerge/>
            <w:shd w:val="clear" w:color="auto" w:fill="FFFFFF" w:themeFill="background1"/>
            <w:vAlign w:val="center"/>
          </w:tcPr>
          <w:p w14:paraId="740582C3" w14:textId="77777777" w:rsidR="00F9760F" w:rsidRPr="00176B7F" w:rsidRDefault="00F9760F" w:rsidP="00F1085A">
            <w:pPr>
              <w:jc w:val="center"/>
              <w:rPr>
                <w:rFonts w:ascii="Arial" w:eastAsia="Times New Roman" w:hAnsi="Arial" w:cs="Arial"/>
                <w:bCs/>
                <w:sz w:val="17"/>
                <w:szCs w:val="17"/>
              </w:rPr>
            </w:pPr>
          </w:p>
        </w:tc>
        <w:tc>
          <w:tcPr>
            <w:tcW w:w="289" w:type="pct"/>
            <w:vMerge/>
            <w:shd w:val="clear" w:color="auto" w:fill="FFFFFF" w:themeFill="background1"/>
            <w:vAlign w:val="center"/>
          </w:tcPr>
          <w:p w14:paraId="1276567F"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60E11017"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0" w:type="pct"/>
            <w:shd w:val="clear" w:color="auto" w:fill="FFFFFF" w:themeFill="background1"/>
            <w:vAlign w:val="center"/>
          </w:tcPr>
          <w:p w14:paraId="353326E9"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06688959"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7369C07E"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017DBDE1" w14:textId="77777777" w:rsidTr="00F1085A">
        <w:trPr>
          <w:trHeight w:val="20"/>
          <w:jc w:val="center"/>
        </w:trPr>
        <w:tc>
          <w:tcPr>
            <w:tcW w:w="832" w:type="pct"/>
            <w:vMerge/>
            <w:tcBorders>
              <w:right w:val="single" w:sz="4" w:space="0" w:color="auto"/>
            </w:tcBorders>
            <w:vAlign w:val="center"/>
          </w:tcPr>
          <w:p w14:paraId="227EBF5D"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738006C8" w14:textId="77777777" w:rsidR="00F9760F" w:rsidRPr="00176B7F" w:rsidRDefault="00F9760F" w:rsidP="00F1085A">
            <w:pPr>
              <w:jc w:val="center"/>
              <w:rPr>
                <w:rFonts w:ascii="Arial" w:eastAsia="Times New Roman" w:hAnsi="Arial" w:cs="Arial"/>
                <w:i/>
                <w:sz w:val="17"/>
                <w:szCs w:val="17"/>
              </w:rPr>
            </w:pPr>
          </w:p>
        </w:tc>
        <w:tc>
          <w:tcPr>
            <w:tcW w:w="642" w:type="pct"/>
            <w:vMerge/>
            <w:vAlign w:val="center"/>
          </w:tcPr>
          <w:p w14:paraId="1191291C" w14:textId="77777777" w:rsidR="00F9760F" w:rsidRPr="00176B7F" w:rsidRDefault="00F9760F" w:rsidP="00F1085A">
            <w:pPr>
              <w:jc w:val="center"/>
              <w:rPr>
                <w:rFonts w:ascii="Arial" w:eastAsia="Times New Roman" w:hAnsi="Arial" w:cs="Arial"/>
                <w:i/>
                <w:sz w:val="17"/>
                <w:szCs w:val="17"/>
              </w:rPr>
            </w:pPr>
          </w:p>
        </w:tc>
        <w:tc>
          <w:tcPr>
            <w:tcW w:w="359" w:type="pct"/>
            <w:vMerge/>
            <w:vAlign w:val="center"/>
          </w:tcPr>
          <w:p w14:paraId="08E2D3CB" w14:textId="77777777" w:rsidR="00F9760F" w:rsidRPr="00176B7F" w:rsidRDefault="00F9760F" w:rsidP="00F1085A">
            <w:pPr>
              <w:jc w:val="center"/>
              <w:rPr>
                <w:rFonts w:ascii="Arial" w:eastAsia="Times New Roman" w:hAnsi="Arial" w:cs="Arial"/>
                <w:i/>
                <w:sz w:val="17"/>
                <w:szCs w:val="17"/>
              </w:rPr>
            </w:pPr>
          </w:p>
        </w:tc>
        <w:tc>
          <w:tcPr>
            <w:tcW w:w="720" w:type="pct"/>
            <w:vMerge/>
            <w:shd w:val="clear" w:color="auto" w:fill="auto"/>
            <w:vAlign w:val="center"/>
          </w:tcPr>
          <w:p w14:paraId="00E3C434" w14:textId="77777777" w:rsidR="00F9760F" w:rsidRPr="00176B7F" w:rsidRDefault="00F9760F" w:rsidP="00F1085A">
            <w:pPr>
              <w:jc w:val="center"/>
              <w:rPr>
                <w:rFonts w:ascii="Arial" w:eastAsia="Times New Roman" w:hAnsi="Arial" w:cs="Arial"/>
                <w:i/>
                <w:sz w:val="17"/>
                <w:szCs w:val="17"/>
              </w:rPr>
            </w:pPr>
          </w:p>
        </w:tc>
        <w:tc>
          <w:tcPr>
            <w:tcW w:w="181" w:type="pct"/>
            <w:vMerge/>
            <w:shd w:val="clear" w:color="auto" w:fill="FFFFFF" w:themeFill="background1"/>
            <w:vAlign w:val="center"/>
          </w:tcPr>
          <w:p w14:paraId="3CEAADDF" w14:textId="77777777" w:rsidR="00F9760F" w:rsidRPr="00176B7F" w:rsidRDefault="00F9760F" w:rsidP="00F1085A">
            <w:pPr>
              <w:jc w:val="center"/>
              <w:rPr>
                <w:rFonts w:ascii="Arial" w:eastAsia="Times New Roman" w:hAnsi="Arial" w:cs="Arial"/>
                <w:bCs/>
                <w:sz w:val="17"/>
                <w:szCs w:val="17"/>
              </w:rPr>
            </w:pPr>
          </w:p>
        </w:tc>
        <w:tc>
          <w:tcPr>
            <w:tcW w:w="289" w:type="pct"/>
            <w:vMerge/>
            <w:shd w:val="clear" w:color="auto" w:fill="FFFFFF" w:themeFill="background1"/>
            <w:vAlign w:val="center"/>
          </w:tcPr>
          <w:p w14:paraId="121D1996"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016B38B5"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0" w:type="pct"/>
            <w:shd w:val="clear" w:color="auto" w:fill="FFFFFF" w:themeFill="background1"/>
            <w:vAlign w:val="center"/>
          </w:tcPr>
          <w:p w14:paraId="096B277D"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333" w:type="pct"/>
            <w:shd w:val="clear" w:color="auto" w:fill="FFFFFF" w:themeFill="background1"/>
            <w:vAlign w:val="center"/>
          </w:tcPr>
          <w:p w14:paraId="6ED68E92"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38286A2B"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47C04CFD" w14:textId="77777777" w:rsidTr="00F1085A">
        <w:trPr>
          <w:trHeight w:val="20"/>
          <w:jc w:val="center"/>
        </w:trPr>
        <w:tc>
          <w:tcPr>
            <w:tcW w:w="832" w:type="pct"/>
            <w:vMerge/>
            <w:tcBorders>
              <w:right w:val="single" w:sz="4" w:space="0" w:color="auto"/>
            </w:tcBorders>
            <w:vAlign w:val="center"/>
          </w:tcPr>
          <w:p w14:paraId="4FEA1470"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621EF344"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58675031"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0E7C5580"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52E8BFFA"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4619C7AA"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660DA989"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352DD260"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0" w:type="pct"/>
            <w:shd w:val="clear" w:color="auto" w:fill="FFFFFF" w:themeFill="background1"/>
            <w:vAlign w:val="center"/>
          </w:tcPr>
          <w:p w14:paraId="39EC6C0A"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3DF99A31"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2B9D2C7C"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2010BCDE" w14:textId="77777777" w:rsidTr="00F1085A">
        <w:trPr>
          <w:trHeight w:val="20"/>
          <w:jc w:val="center"/>
        </w:trPr>
        <w:tc>
          <w:tcPr>
            <w:tcW w:w="832" w:type="pct"/>
            <w:vMerge/>
            <w:tcBorders>
              <w:right w:val="single" w:sz="4" w:space="0" w:color="auto"/>
            </w:tcBorders>
            <w:vAlign w:val="center"/>
          </w:tcPr>
          <w:p w14:paraId="37566BBD"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097005BC"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2998A922"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609D3ACB"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0AE5557E"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1B0D6ACA"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6CC67AB5"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155E5BDB"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0" w:type="pct"/>
            <w:shd w:val="clear" w:color="auto" w:fill="FFFFFF" w:themeFill="background1"/>
            <w:vAlign w:val="center"/>
          </w:tcPr>
          <w:p w14:paraId="5FF69BD3"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12C4E17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260B7192"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6BDFED2D" w14:textId="77777777" w:rsidTr="00F1085A">
        <w:trPr>
          <w:trHeight w:val="20"/>
          <w:jc w:val="center"/>
        </w:trPr>
        <w:tc>
          <w:tcPr>
            <w:tcW w:w="832" w:type="pct"/>
            <w:vMerge/>
            <w:tcBorders>
              <w:right w:val="single" w:sz="4" w:space="0" w:color="auto"/>
            </w:tcBorders>
            <w:vAlign w:val="center"/>
          </w:tcPr>
          <w:p w14:paraId="3D2A476C"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1A02CB9C"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7849DD2F"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44B75926"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48E3D10F"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2F2F2" w:themeFill="background1" w:themeFillShade="F2"/>
            <w:vAlign w:val="center"/>
          </w:tcPr>
          <w:p w14:paraId="66D80683"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2F2F2" w:themeFill="background1" w:themeFillShade="F2"/>
            <w:vAlign w:val="center"/>
          </w:tcPr>
          <w:p w14:paraId="087EB62C"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2F2F2" w:themeFill="background1" w:themeFillShade="F2"/>
            <w:vAlign w:val="center"/>
          </w:tcPr>
          <w:p w14:paraId="001F5CA7"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0" w:type="pct"/>
            <w:tcBorders>
              <w:right w:val="single" w:sz="4" w:space="0" w:color="auto"/>
            </w:tcBorders>
            <w:shd w:val="clear" w:color="auto" w:fill="F2F2F2" w:themeFill="background1" w:themeFillShade="F2"/>
            <w:vAlign w:val="center"/>
          </w:tcPr>
          <w:p w14:paraId="4E321BA7"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Cs/>
                <w:sz w:val="17"/>
                <w:szCs w:val="17"/>
              </w:rPr>
              <w:t>4.881.925</w:t>
            </w:r>
          </w:p>
        </w:tc>
        <w:tc>
          <w:tcPr>
            <w:tcW w:w="333" w:type="pct"/>
            <w:tcBorders>
              <w:left w:val="single" w:sz="4" w:space="0" w:color="auto"/>
            </w:tcBorders>
            <w:shd w:val="clear" w:color="auto" w:fill="F2F2F2" w:themeFill="background1" w:themeFillShade="F2"/>
            <w:vAlign w:val="center"/>
          </w:tcPr>
          <w:p w14:paraId="735BBD38"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4.083.244</w:t>
            </w:r>
          </w:p>
        </w:tc>
        <w:tc>
          <w:tcPr>
            <w:tcW w:w="286" w:type="pct"/>
            <w:shd w:val="clear" w:color="auto" w:fill="F2F2F2" w:themeFill="background1" w:themeFillShade="F2"/>
            <w:vAlign w:val="center"/>
          </w:tcPr>
          <w:p w14:paraId="2176F69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83,64%</w:t>
            </w:r>
          </w:p>
        </w:tc>
      </w:tr>
      <w:tr w:rsidR="00F9760F" w:rsidRPr="00176B7F" w14:paraId="2AE6DEFC" w14:textId="77777777" w:rsidTr="00F1085A">
        <w:trPr>
          <w:trHeight w:val="20"/>
          <w:jc w:val="center"/>
        </w:trPr>
        <w:tc>
          <w:tcPr>
            <w:tcW w:w="832" w:type="pct"/>
            <w:vMerge w:val="restart"/>
            <w:tcBorders>
              <w:right w:val="single" w:sz="4" w:space="0" w:color="auto"/>
            </w:tcBorders>
            <w:vAlign w:val="center"/>
          </w:tcPr>
          <w:p w14:paraId="089AD921"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18.13.OTPLATA DUGOVA, KAMATE I BUDŽETSKA REZERVA</w:t>
            </w:r>
          </w:p>
        </w:tc>
        <w:tc>
          <w:tcPr>
            <w:tcW w:w="500" w:type="pct"/>
            <w:vMerge w:val="restart"/>
            <w:tcBorders>
              <w:left w:val="single" w:sz="4" w:space="0" w:color="auto"/>
            </w:tcBorders>
            <w:vAlign w:val="center"/>
          </w:tcPr>
          <w:p w14:paraId="37886B2E" w14:textId="77777777" w:rsidR="00F9760F" w:rsidRDefault="00F9760F" w:rsidP="00F1085A">
            <w:pPr>
              <w:ind w:left="72"/>
              <w:contextualSpacing/>
              <w:jc w:val="center"/>
              <w:rPr>
                <w:rFonts w:ascii="Arial" w:hAnsi="Arial" w:cs="Arial"/>
                <w:sz w:val="17"/>
                <w:szCs w:val="17"/>
                <w:lang w:val="bs-Latn-BA"/>
              </w:rPr>
            </w:pPr>
            <w:r w:rsidRPr="00021F25">
              <w:rPr>
                <w:rFonts w:ascii="Arial" w:hAnsi="Arial" w:cs="Arial"/>
                <w:sz w:val="17"/>
                <w:szCs w:val="17"/>
                <w:lang w:val="bs-Latn-BA"/>
              </w:rPr>
              <w:t xml:space="preserve">Pružena </w:t>
            </w:r>
            <w:r>
              <w:rPr>
                <w:rFonts w:ascii="Arial" w:hAnsi="Arial" w:cs="Arial"/>
                <w:sz w:val="17"/>
                <w:szCs w:val="17"/>
                <w:lang w:val="bs-Latn-BA"/>
              </w:rPr>
              <w:t>podrška iz okvira namjene budžetske rezerve</w:t>
            </w:r>
          </w:p>
          <w:p w14:paraId="0784934A" w14:textId="77777777" w:rsidR="00F9760F" w:rsidRPr="00176B7F" w:rsidRDefault="00F9760F" w:rsidP="00F1085A">
            <w:pPr>
              <w:jc w:val="center"/>
              <w:rPr>
                <w:rFonts w:ascii="Arial" w:eastAsia="Times New Roman" w:hAnsi="Arial" w:cs="Arial"/>
                <w:b/>
                <w:sz w:val="17"/>
                <w:szCs w:val="17"/>
              </w:rPr>
            </w:pPr>
            <w:r>
              <w:rPr>
                <w:rFonts w:ascii="Arial" w:hAnsi="Arial" w:cs="Arial"/>
                <w:sz w:val="17"/>
                <w:szCs w:val="17"/>
                <w:lang w:val="bs-Latn-BA"/>
              </w:rPr>
              <w:t xml:space="preserve">Isplaćene </w:t>
            </w:r>
            <w:r>
              <w:rPr>
                <w:rFonts w:ascii="Arial" w:hAnsi="Arial" w:cs="Arial"/>
                <w:sz w:val="17"/>
                <w:szCs w:val="17"/>
                <w:lang w:val="bs-Latn-BA"/>
              </w:rPr>
              <w:lastRenderedPageBreak/>
              <w:t>obaveze po osnovu  zaduženja</w:t>
            </w:r>
            <w:r>
              <w:rPr>
                <w:rFonts w:ascii="Arial" w:eastAsia="Times New Roman" w:hAnsi="Arial" w:cs="Arial"/>
                <w:sz w:val="17"/>
                <w:szCs w:val="17"/>
              </w:rPr>
              <w:t>.</w:t>
            </w:r>
          </w:p>
        </w:tc>
        <w:tc>
          <w:tcPr>
            <w:tcW w:w="642" w:type="pct"/>
            <w:vMerge w:val="restart"/>
            <w:vAlign w:val="center"/>
          </w:tcPr>
          <w:p w14:paraId="04132D9E" w14:textId="77777777" w:rsidR="00F9760F" w:rsidRPr="00CD0B81" w:rsidRDefault="00F9760F" w:rsidP="00F1085A">
            <w:pPr>
              <w:jc w:val="center"/>
              <w:rPr>
                <w:rFonts w:ascii="Arial" w:eastAsia="Times New Roman" w:hAnsi="Arial" w:cs="Arial"/>
                <w:sz w:val="17"/>
                <w:szCs w:val="17"/>
              </w:rPr>
            </w:pPr>
            <w:r w:rsidRPr="00CD0B81">
              <w:rPr>
                <w:rFonts w:ascii="Arial" w:eastAsia="Times New Roman" w:hAnsi="Arial" w:cs="Arial"/>
                <w:sz w:val="17"/>
                <w:szCs w:val="17"/>
              </w:rPr>
              <w:lastRenderedPageBreak/>
              <w:t>Realizovano u skladu s otplatnim planovima i odlukama rukovodstva.</w:t>
            </w:r>
          </w:p>
        </w:tc>
        <w:tc>
          <w:tcPr>
            <w:tcW w:w="359" w:type="pct"/>
            <w:vMerge w:val="restart"/>
            <w:vAlign w:val="center"/>
          </w:tcPr>
          <w:p w14:paraId="6EC9AE8F" w14:textId="77777777" w:rsidR="00F9760F" w:rsidRPr="00CD0B81" w:rsidRDefault="00F9760F" w:rsidP="00F1085A">
            <w:pPr>
              <w:jc w:val="center"/>
              <w:rPr>
                <w:rFonts w:ascii="Arial" w:eastAsia="Times New Roman" w:hAnsi="Arial" w:cs="Arial"/>
                <w:sz w:val="17"/>
                <w:szCs w:val="17"/>
              </w:rPr>
            </w:pPr>
            <w:r w:rsidRPr="00CD0B81">
              <w:rPr>
                <w:rFonts w:ascii="Arial" w:eastAsia="Times New Roman" w:hAnsi="Arial" w:cs="Arial"/>
                <w:sz w:val="17"/>
                <w:szCs w:val="17"/>
              </w:rPr>
              <w:t>84,90%</w:t>
            </w:r>
          </w:p>
        </w:tc>
        <w:tc>
          <w:tcPr>
            <w:tcW w:w="720" w:type="pct"/>
            <w:vMerge w:val="restart"/>
            <w:shd w:val="clear" w:color="auto" w:fill="auto"/>
            <w:vAlign w:val="center"/>
          </w:tcPr>
          <w:p w14:paraId="4A3A8B93" w14:textId="77777777" w:rsidR="00F9760F" w:rsidRPr="00176B7F" w:rsidRDefault="00F9760F" w:rsidP="00F1085A">
            <w:pPr>
              <w:jc w:val="center"/>
              <w:rPr>
                <w:rFonts w:ascii="Arial" w:eastAsia="Times New Roman" w:hAnsi="Arial" w:cs="Arial"/>
                <w:b/>
                <w:sz w:val="17"/>
                <w:szCs w:val="17"/>
              </w:rPr>
            </w:pPr>
            <w:r>
              <w:rPr>
                <w:rFonts w:ascii="Arial" w:eastAsia="Times New Roman" w:hAnsi="Arial" w:cs="Arial"/>
                <w:sz w:val="17"/>
                <w:szCs w:val="17"/>
              </w:rPr>
              <w:t>Gradonačelnik, Gradska služba za finansije, javne nabavke, informatiku i zajedničke poslove</w:t>
            </w:r>
          </w:p>
        </w:tc>
        <w:tc>
          <w:tcPr>
            <w:tcW w:w="181" w:type="pct"/>
            <w:vMerge w:val="restart"/>
            <w:shd w:val="clear" w:color="auto" w:fill="FFFFFF" w:themeFill="background1"/>
            <w:vAlign w:val="center"/>
          </w:tcPr>
          <w:p w14:paraId="43096855"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w:t>
            </w:r>
          </w:p>
        </w:tc>
        <w:tc>
          <w:tcPr>
            <w:tcW w:w="289" w:type="pct"/>
            <w:vMerge w:val="restart"/>
            <w:shd w:val="clear" w:color="auto" w:fill="FFFFFF" w:themeFill="background1"/>
            <w:vAlign w:val="center"/>
          </w:tcPr>
          <w:p w14:paraId="5AF46E3A"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Ne</w:t>
            </w:r>
          </w:p>
        </w:tc>
        <w:tc>
          <w:tcPr>
            <w:tcW w:w="498" w:type="pct"/>
            <w:shd w:val="clear" w:color="auto" w:fill="FFFFFF" w:themeFill="background1"/>
            <w:vAlign w:val="center"/>
          </w:tcPr>
          <w:p w14:paraId="6E358FBE"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60" w:type="pct"/>
            <w:tcBorders>
              <w:right w:val="single" w:sz="4" w:space="0" w:color="auto"/>
            </w:tcBorders>
            <w:shd w:val="clear" w:color="auto" w:fill="FFFFFF" w:themeFill="background1"/>
            <w:vAlign w:val="center"/>
          </w:tcPr>
          <w:p w14:paraId="17D862B6"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Cs/>
                <w:sz w:val="17"/>
                <w:szCs w:val="17"/>
              </w:rPr>
              <w:t>1.810.890</w:t>
            </w:r>
          </w:p>
        </w:tc>
        <w:tc>
          <w:tcPr>
            <w:tcW w:w="333" w:type="pct"/>
            <w:tcBorders>
              <w:left w:val="single" w:sz="4" w:space="0" w:color="auto"/>
            </w:tcBorders>
            <w:shd w:val="clear" w:color="auto" w:fill="FFFFFF" w:themeFill="background1"/>
            <w:vAlign w:val="center"/>
          </w:tcPr>
          <w:p w14:paraId="634FAF2A"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1.537.566</w:t>
            </w:r>
          </w:p>
        </w:tc>
        <w:tc>
          <w:tcPr>
            <w:tcW w:w="286" w:type="pct"/>
            <w:shd w:val="clear" w:color="auto" w:fill="FFFFFF" w:themeFill="background1"/>
            <w:vAlign w:val="center"/>
          </w:tcPr>
          <w:p w14:paraId="02FFD04D"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84,90%</w:t>
            </w:r>
          </w:p>
        </w:tc>
      </w:tr>
      <w:tr w:rsidR="00F9760F" w:rsidRPr="00176B7F" w14:paraId="28A6D1CC" w14:textId="77777777" w:rsidTr="00F1085A">
        <w:trPr>
          <w:trHeight w:val="20"/>
          <w:jc w:val="center"/>
        </w:trPr>
        <w:tc>
          <w:tcPr>
            <w:tcW w:w="832" w:type="pct"/>
            <w:vMerge/>
            <w:tcBorders>
              <w:right w:val="single" w:sz="4" w:space="0" w:color="auto"/>
            </w:tcBorders>
            <w:vAlign w:val="center"/>
          </w:tcPr>
          <w:p w14:paraId="76052830"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3EE3A496"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3E2DDEBE"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00C6E71C"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699CC69B"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3E7C134F"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38FD8B53"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71D6CFE2"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0" w:type="pct"/>
            <w:tcBorders>
              <w:right w:val="single" w:sz="4" w:space="0" w:color="auto"/>
            </w:tcBorders>
            <w:shd w:val="clear" w:color="auto" w:fill="FFFFFF" w:themeFill="background1"/>
            <w:vAlign w:val="center"/>
          </w:tcPr>
          <w:p w14:paraId="58F1FE0C"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56ABF065"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1D322AF6"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30ECD9B1" w14:textId="77777777" w:rsidTr="00F1085A">
        <w:trPr>
          <w:trHeight w:val="20"/>
          <w:jc w:val="center"/>
        </w:trPr>
        <w:tc>
          <w:tcPr>
            <w:tcW w:w="832" w:type="pct"/>
            <w:vMerge/>
            <w:tcBorders>
              <w:right w:val="single" w:sz="4" w:space="0" w:color="auto"/>
            </w:tcBorders>
            <w:vAlign w:val="center"/>
          </w:tcPr>
          <w:p w14:paraId="22CB3BF4"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69C7C5FF"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3003B6FB"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198F91E1"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33DC1E49"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1E829D2E"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13D4AC34"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60DF0D19"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0" w:type="pct"/>
            <w:tcBorders>
              <w:right w:val="single" w:sz="4" w:space="0" w:color="auto"/>
            </w:tcBorders>
            <w:shd w:val="clear" w:color="auto" w:fill="FFFFFF" w:themeFill="background1"/>
            <w:vAlign w:val="center"/>
          </w:tcPr>
          <w:p w14:paraId="6806597D"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56A3EF58"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6A21E220"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70E71A66" w14:textId="77777777" w:rsidTr="00F1085A">
        <w:trPr>
          <w:trHeight w:val="20"/>
          <w:jc w:val="center"/>
        </w:trPr>
        <w:tc>
          <w:tcPr>
            <w:tcW w:w="832" w:type="pct"/>
            <w:vMerge/>
            <w:tcBorders>
              <w:right w:val="single" w:sz="4" w:space="0" w:color="auto"/>
            </w:tcBorders>
            <w:vAlign w:val="center"/>
          </w:tcPr>
          <w:p w14:paraId="09681CA4"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7A1F8209"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25CC97E5"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34EBF326"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5ADBD32B"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3E40F4B5"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5CF8A6A8"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4A1E723E"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0" w:type="pct"/>
            <w:tcBorders>
              <w:right w:val="single" w:sz="4" w:space="0" w:color="auto"/>
            </w:tcBorders>
            <w:shd w:val="clear" w:color="auto" w:fill="FFFFFF" w:themeFill="background1"/>
            <w:vAlign w:val="center"/>
          </w:tcPr>
          <w:p w14:paraId="0D118DFE"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7580F81A"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6FBAEB70"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3EFAAF02" w14:textId="77777777" w:rsidTr="00F1085A">
        <w:trPr>
          <w:trHeight w:val="20"/>
          <w:jc w:val="center"/>
        </w:trPr>
        <w:tc>
          <w:tcPr>
            <w:tcW w:w="832" w:type="pct"/>
            <w:vMerge/>
            <w:tcBorders>
              <w:right w:val="single" w:sz="4" w:space="0" w:color="auto"/>
            </w:tcBorders>
            <w:vAlign w:val="center"/>
          </w:tcPr>
          <w:p w14:paraId="6CECBEDA"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51629E84"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4F680864"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6516C762"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35EBD963"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33FF7C30"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6B4C1361"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60905730"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 xml:space="preserve">Ostala </w:t>
            </w:r>
            <w:r>
              <w:rPr>
                <w:rFonts w:ascii="Arial" w:eastAsia="Times New Roman" w:hAnsi="Arial" w:cs="Arial"/>
                <w:b/>
                <w:bCs/>
                <w:sz w:val="17"/>
                <w:szCs w:val="17"/>
              </w:rPr>
              <w:t>-</w:t>
            </w:r>
            <w:r w:rsidRPr="00176B7F">
              <w:rPr>
                <w:rFonts w:ascii="Arial" w:eastAsia="Times New Roman" w:hAnsi="Arial" w:cs="Arial"/>
                <w:b/>
                <w:bCs/>
                <w:sz w:val="17"/>
                <w:szCs w:val="17"/>
              </w:rPr>
              <w:t>sredstva</w:t>
            </w:r>
          </w:p>
        </w:tc>
        <w:tc>
          <w:tcPr>
            <w:tcW w:w="360" w:type="pct"/>
            <w:tcBorders>
              <w:right w:val="single" w:sz="4" w:space="0" w:color="auto"/>
            </w:tcBorders>
            <w:shd w:val="clear" w:color="auto" w:fill="FFFFFF" w:themeFill="background1"/>
            <w:vAlign w:val="center"/>
          </w:tcPr>
          <w:p w14:paraId="1C6DBC75"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38E39D2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0F11F542"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50D4E2BE" w14:textId="77777777" w:rsidTr="00F1085A">
        <w:trPr>
          <w:trHeight w:val="20"/>
          <w:jc w:val="center"/>
        </w:trPr>
        <w:tc>
          <w:tcPr>
            <w:tcW w:w="832" w:type="pct"/>
            <w:vMerge/>
            <w:tcBorders>
              <w:right w:val="single" w:sz="4" w:space="0" w:color="auto"/>
            </w:tcBorders>
            <w:vAlign w:val="center"/>
          </w:tcPr>
          <w:p w14:paraId="3218A4E3"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767A650A"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508322E6"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51DEAB8B"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6667D31A"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381A83F5"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6C451CFA"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2F2F2" w:themeFill="background1" w:themeFillShade="F2"/>
            <w:vAlign w:val="center"/>
          </w:tcPr>
          <w:p w14:paraId="32758DE5"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0" w:type="pct"/>
            <w:tcBorders>
              <w:right w:val="single" w:sz="4" w:space="0" w:color="auto"/>
            </w:tcBorders>
            <w:shd w:val="clear" w:color="auto" w:fill="F2F2F2" w:themeFill="background1" w:themeFillShade="F2"/>
            <w:vAlign w:val="center"/>
          </w:tcPr>
          <w:p w14:paraId="62D15365"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Cs/>
                <w:sz w:val="17"/>
                <w:szCs w:val="17"/>
              </w:rPr>
              <w:t>1.810.890</w:t>
            </w:r>
          </w:p>
        </w:tc>
        <w:tc>
          <w:tcPr>
            <w:tcW w:w="333" w:type="pct"/>
            <w:tcBorders>
              <w:left w:val="single" w:sz="4" w:space="0" w:color="auto"/>
            </w:tcBorders>
            <w:shd w:val="clear" w:color="auto" w:fill="F2F2F2" w:themeFill="background1" w:themeFillShade="F2"/>
            <w:vAlign w:val="center"/>
          </w:tcPr>
          <w:p w14:paraId="1379354B"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1.537.566</w:t>
            </w:r>
          </w:p>
        </w:tc>
        <w:tc>
          <w:tcPr>
            <w:tcW w:w="286" w:type="pct"/>
            <w:shd w:val="clear" w:color="auto" w:fill="F2F2F2" w:themeFill="background1" w:themeFillShade="F2"/>
            <w:vAlign w:val="center"/>
          </w:tcPr>
          <w:p w14:paraId="2BFE2B6E"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84,90%</w:t>
            </w:r>
          </w:p>
        </w:tc>
      </w:tr>
      <w:tr w:rsidR="00F9760F" w:rsidRPr="00176B7F" w14:paraId="1889F817" w14:textId="77777777" w:rsidTr="00F1085A">
        <w:trPr>
          <w:trHeight w:val="20"/>
          <w:jc w:val="center"/>
        </w:trPr>
        <w:tc>
          <w:tcPr>
            <w:tcW w:w="832" w:type="pct"/>
            <w:vMerge w:val="restart"/>
            <w:tcBorders>
              <w:right w:val="single" w:sz="4" w:space="0" w:color="auto"/>
            </w:tcBorders>
            <w:vAlign w:val="center"/>
          </w:tcPr>
          <w:p w14:paraId="120B6D51"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18.14.NABAVKA STALNIH SREDSTAVA/MATERIJALNA PRAVA</w:t>
            </w:r>
          </w:p>
        </w:tc>
        <w:tc>
          <w:tcPr>
            <w:tcW w:w="500" w:type="pct"/>
            <w:vMerge w:val="restart"/>
            <w:tcBorders>
              <w:left w:val="single" w:sz="4" w:space="0" w:color="auto"/>
            </w:tcBorders>
            <w:vAlign w:val="center"/>
          </w:tcPr>
          <w:p w14:paraId="5B6D6B2E" w14:textId="77777777" w:rsidR="00F9760F" w:rsidRPr="00176B7F" w:rsidRDefault="00F9760F" w:rsidP="00F1085A">
            <w:pPr>
              <w:jc w:val="center"/>
              <w:rPr>
                <w:rFonts w:ascii="Arial" w:eastAsia="Times New Roman" w:hAnsi="Arial" w:cs="Arial"/>
                <w:b/>
                <w:sz w:val="17"/>
                <w:szCs w:val="17"/>
              </w:rPr>
            </w:pPr>
            <w:r>
              <w:rPr>
                <w:rFonts w:ascii="Arial" w:eastAsia="Times New Roman" w:hAnsi="Arial" w:cs="Arial"/>
                <w:sz w:val="17"/>
                <w:szCs w:val="17"/>
              </w:rPr>
              <w:t>Izvršena nabavka stalnih materijalnih sredstava prema planu rada Službe i Plana javnih nabavki.</w:t>
            </w:r>
          </w:p>
        </w:tc>
        <w:tc>
          <w:tcPr>
            <w:tcW w:w="642" w:type="pct"/>
            <w:vMerge w:val="restart"/>
            <w:vAlign w:val="center"/>
          </w:tcPr>
          <w:p w14:paraId="0FB5AABE" w14:textId="77777777" w:rsidR="00F9760F" w:rsidRPr="001936F9" w:rsidRDefault="00F9760F" w:rsidP="00F1085A">
            <w:pPr>
              <w:jc w:val="center"/>
              <w:rPr>
                <w:rFonts w:ascii="Arial" w:eastAsia="Times New Roman" w:hAnsi="Arial" w:cs="Arial"/>
                <w:sz w:val="17"/>
                <w:szCs w:val="17"/>
              </w:rPr>
            </w:pPr>
            <w:r>
              <w:rPr>
                <w:rFonts w:ascii="Arial" w:hAnsi="Arial" w:cs="Arial"/>
                <w:sz w:val="17"/>
                <w:szCs w:val="17"/>
              </w:rPr>
              <w:t>Realizovano u skladu s potrebama i zahtjevima službi.</w:t>
            </w:r>
          </w:p>
        </w:tc>
        <w:tc>
          <w:tcPr>
            <w:tcW w:w="359" w:type="pct"/>
            <w:vMerge w:val="restart"/>
            <w:vAlign w:val="center"/>
          </w:tcPr>
          <w:p w14:paraId="4763E522" w14:textId="77777777" w:rsidR="00F9760F" w:rsidRPr="001936F9" w:rsidRDefault="00F9760F" w:rsidP="00F1085A">
            <w:pPr>
              <w:jc w:val="center"/>
              <w:rPr>
                <w:rFonts w:ascii="Arial" w:eastAsia="Times New Roman" w:hAnsi="Arial" w:cs="Arial"/>
                <w:sz w:val="17"/>
                <w:szCs w:val="17"/>
              </w:rPr>
            </w:pPr>
            <w:r w:rsidRPr="001936F9">
              <w:rPr>
                <w:rFonts w:ascii="Arial" w:eastAsia="Times New Roman" w:hAnsi="Arial" w:cs="Arial"/>
                <w:sz w:val="17"/>
                <w:szCs w:val="17"/>
              </w:rPr>
              <w:t>6,79%</w:t>
            </w:r>
          </w:p>
        </w:tc>
        <w:tc>
          <w:tcPr>
            <w:tcW w:w="720" w:type="pct"/>
            <w:vMerge w:val="restart"/>
            <w:shd w:val="clear" w:color="auto" w:fill="auto"/>
            <w:vAlign w:val="center"/>
          </w:tcPr>
          <w:p w14:paraId="5E5A2656" w14:textId="77777777" w:rsidR="00F9760F" w:rsidRPr="00176B7F" w:rsidRDefault="00F9760F" w:rsidP="00F1085A">
            <w:pPr>
              <w:jc w:val="center"/>
              <w:rPr>
                <w:rFonts w:ascii="Arial" w:eastAsia="Times New Roman" w:hAnsi="Arial" w:cs="Arial"/>
                <w:b/>
                <w:sz w:val="17"/>
                <w:szCs w:val="17"/>
              </w:rPr>
            </w:pPr>
            <w:r>
              <w:rPr>
                <w:rFonts w:ascii="Arial" w:eastAsia="Times New Roman" w:hAnsi="Arial" w:cs="Arial"/>
                <w:sz w:val="17"/>
                <w:szCs w:val="17"/>
              </w:rPr>
              <w:t>Sve službe</w:t>
            </w:r>
          </w:p>
        </w:tc>
        <w:tc>
          <w:tcPr>
            <w:tcW w:w="181" w:type="pct"/>
            <w:vMerge w:val="restart"/>
            <w:shd w:val="clear" w:color="auto" w:fill="FFFFFF" w:themeFill="background1"/>
            <w:vAlign w:val="center"/>
          </w:tcPr>
          <w:p w14:paraId="437D9B0B"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w:t>
            </w:r>
          </w:p>
        </w:tc>
        <w:tc>
          <w:tcPr>
            <w:tcW w:w="289" w:type="pct"/>
            <w:vMerge w:val="restart"/>
            <w:shd w:val="clear" w:color="auto" w:fill="FFFFFF" w:themeFill="background1"/>
            <w:vAlign w:val="center"/>
          </w:tcPr>
          <w:p w14:paraId="44B1BAC1"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Da</w:t>
            </w:r>
          </w:p>
        </w:tc>
        <w:tc>
          <w:tcPr>
            <w:tcW w:w="498" w:type="pct"/>
            <w:shd w:val="clear" w:color="auto" w:fill="FFFFFF" w:themeFill="background1"/>
            <w:vAlign w:val="center"/>
          </w:tcPr>
          <w:p w14:paraId="71565C12"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60" w:type="pct"/>
            <w:tcBorders>
              <w:right w:val="single" w:sz="4" w:space="0" w:color="auto"/>
            </w:tcBorders>
            <w:shd w:val="clear" w:color="auto" w:fill="FFFFFF" w:themeFill="background1"/>
            <w:vAlign w:val="center"/>
          </w:tcPr>
          <w:p w14:paraId="19171634"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Cs/>
                <w:sz w:val="17"/>
                <w:szCs w:val="17"/>
              </w:rPr>
              <w:t>286.000</w:t>
            </w:r>
          </w:p>
        </w:tc>
        <w:tc>
          <w:tcPr>
            <w:tcW w:w="333" w:type="pct"/>
            <w:tcBorders>
              <w:left w:val="single" w:sz="4" w:space="0" w:color="auto"/>
            </w:tcBorders>
            <w:shd w:val="clear" w:color="auto" w:fill="FFFFFF" w:themeFill="background1"/>
            <w:vAlign w:val="center"/>
          </w:tcPr>
          <w:p w14:paraId="25BB7F84"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19.422</w:t>
            </w:r>
          </w:p>
        </w:tc>
        <w:tc>
          <w:tcPr>
            <w:tcW w:w="286" w:type="pct"/>
            <w:shd w:val="clear" w:color="auto" w:fill="FFFFFF" w:themeFill="background1"/>
            <w:vAlign w:val="center"/>
          </w:tcPr>
          <w:p w14:paraId="2517AE64"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6,79%</w:t>
            </w:r>
          </w:p>
        </w:tc>
      </w:tr>
      <w:tr w:rsidR="00F9760F" w:rsidRPr="00176B7F" w14:paraId="09052CDD" w14:textId="77777777" w:rsidTr="00F1085A">
        <w:trPr>
          <w:trHeight w:val="20"/>
          <w:jc w:val="center"/>
        </w:trPr>
        <w:tc>
          <w:tcPr>
            <w:tcW w:w="832" w:type="pct"/>
            <w:vMerge/>
            <w:tcBorders>
              <w:right w:val="single" w:sz="4" w:space="0" w:color="auto"/>
            </w:tcBorders>
            <w:vAlign w:val="center"/>
          </w:tcPr>
          <w:p w14:paraId="7FFF41F3"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7E91FEEF"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41EE1A2C"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666EF3DB"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498E0BA6"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6961B924"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6508921C"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14DA3BED"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0" w:type="pct"/>
            <w:tcBorders>
              <w:right w:val="single" w:sz="4" w:space="0" w:color="auto"/>
            </w:tcBorders>
            <w:shd w:val="clear" w:color="auto" w:fill="FFFFFF" w:themeFill="background1"/>
            <w:vAlign w:val="center"/>
          </w:tcPr>
          <w:p w14:paraId="1339C153"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29BA58E8"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6CF18842"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3620AD1A" w14:textId="77777777" w:rsidTr="00F1085A">
        <w:trPr>
          <w:trHeight w:val="20"/>
          <w:jc w:val="center"/>
        </w:trPr>
        <w:tc>
          <w:tcPr>
            <w:tcW w:w="832" w:type="pct"/>
            <w:vMerge/>
            <w:tcBorders>
              <w:right w:val="single" w:sz="4" w:space="0" w:color="auto"/>
            </w:tcBorders>
            <w:vAlign w:val="center"/>
          </w:tcPr>
          <w:p w14:paraId="2696C885"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01974C92"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24611DA3"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3CBAAA37"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6020E791"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69609744"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3997F3A1"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156A3EDC"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0" w:type="pct"/>
            <w:tcBorders>
              <w:right w:val="single" w:sz="4" w:space="0" w:color="auto"/>
            </w:tcBorders>
            <w:shd w:val="clear" w:color="auto" w:fill="FFFFFF" w:themeFill="background1"/>
            <w:vAlign w:val="center"/>
          </w:tcPr>
          <w:p w14:paraId="27FA2975"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4315356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1FAFCB8D"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7BA5A378" w14:textId="77777777" w:rsidTr="00F1085A">
        <w:trPr>
          <w:trHeight w:val="20"/>
          <w:jc w:val="center"/>
        </w:trPr>
        <w:tc>
          <w:tcPr>
            <w:tcW w:w="832" w:type="pct"/>
            <w:vMerge/>
            <w:tcBorders>
              <w:right w:val="single" w:sz="4" w:space="0" w:color="auto"/>
            </w:tcBorders>
            <w:vAlign w:val="center"/>
          </w:tcPr>
          <w:p w14:paraId="1E9D7FDC"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1B3EE45B"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56CB2AD5"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4B371AEC"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1C10BF01"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497C5916"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42728506"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3E65FD76"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0" w:type="pct"/>
            <w:tcBorders>
              <w:right w:val="single" w:sz="4" w:space="0" w:color="auto"/>
            </w:tcBorders>
            <w:shd w:val="clear" w:color="auto" w:fill="FFFFFF" w:themeFill="background1"/>
            <w:vAlign w:val="center"/>
          </w:tcPr>
          <w:p w14:paraId="69B9803D"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0C79A557"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31C8B3C7"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0CDEA512" w14:textId="77777777" w:rsidTr="00F1085A">
        <w:trPr>
          <w:trHeight w:val="20"/>
          <w:jc w:val="center"/>
        </w:trPr>
        <w:tc>
          <w:tcPr>
            <w:tcW w:w="832" w:type="pct"/>
            <w:vMerge/>
            <w:tcBorders>
              <w:right w:val="single" w:sz="4" w:space="0" w:color="auto"/>
            </w:tcBorders>
            <w:vAlign w:val="center"/>
          </w:tcPr>
          <w:p w14:paraId="1C7D2C0E"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090FD980"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4017B0C2"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67E4D139"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503B743D"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13E71DA8"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2469732D"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7C744136"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0" w:type="pct"/>
            <w:tcBorders>
              <w:right w:val="single" w:sz="4" w:space="0" w:color="auto"/>
            </w:tcBorders>
            <w:shd w:val="clear" w:color="auto" w:fill="FFFFFF" w:themeFill="background1"/>
            <w:vAlign w:val="center"/>
          </w:tcPr>
          <w:p w14:paraId="12F6B9D8"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1E444573"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3C29062C"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5BC8137D" w14:textId="77777777" w:rsidTr="00F1085A">
        <w:trPr>
          <w:trHeight w:val="20"/>
          <w:jc w:val="center"/>
        </w:trPr>
        <w:tc>
          <w:tcPr>
            <w:tcW w:w="832" w:type="pct"/>
            <w:vMerge w:val="restart"/>
            <w:tcBorders>
              <w:right w:val="single" w:sz="4" w:space="0" w:color="auto"/>
            </w:tcBorders>
            <w:vAlign w:val="center"/>
          </w:tcPr>
          <w:p w14:paraId="546F6A45"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18.15.POZAJMLJIVANJE SREDSTAVA JAVNIM PREDUZEĆIMA (vodosnadbijevanje)</w:t>
            </w:r>
          </w:p>
        </w:tc>
        <w:tc>
          <w:tcPr>
            <w:tcW w:w="500" w:type="pct"/>
            <w:vMerge w:val="restart"/>
            <w:tcBorders>
              <w:left w:val="single" w:sz="4" w:space="0" w:color="auto"/>
            </w:tcBorders>
            <w:vAlign w:val="center"/>
          </w:tcPr>
          <w:p w14:paraId="514CC4E3" w14:textId="77777777" w:rsidR="00F9760F" w:rsidRPr="00176B7F" w:rsidRDefault="00F9760F" w:rsidP="00F1085A">
            <w:pPr>
              <w:jc w:val="center"/>
              <w:rPr>
                <w:rFonts w:ascii="Arial" w:eastAsia="Times New Roman" w:hAnsi="Arial" w:cs="Arial"/>
                <w:b/>
                <w:sz w:val="17"/>
                <w:szCs w:val="17"/>
              </w:rPr>
            </w:pPr>
            <w:r>
              <w:rPr>
                <w:rFonts w:ascii="Arial" w:eastAsia="Times New Roman" w:hAnsi="Arial" w:cs="Arial"/>
                <w:sz w:val="17"/>
                <w:szCs w:val="17"/>
              </w:rPr>
              <w:t>U skladu sa buždetskim planom izvršene pozajmice za projekte vodosnabdijevanja</w:t>
            </w:r>
          </w:p>
        </w:tc>
        <w:tc>
          <w:tcPr>
            <w:tcW w:w="642" w:type="pct"/>
            <w:vMerge w:val="restart"/>
            <w:vAlign w:val="center"/>
          </w:tcPr>
          <w:p w14:paraId="092A20EB" w14:textId="77777777" w:rsidR="00F9760F" w:rsidRPr="001936F9" w:rsidRDefault="00F9760F" w:rsidP="00F1085A">
            <w:pPr>
              <w:jc w:val="center"/>
              <w:rPr>
                <w:rFonts w:ascii="Arial" w:eastAsia="Times New Roman" w:hAnsi="Arial" w:cs="Arial"/>
                <w:sz w:val="17"/>
                <w:szCs w:val="17"/>
              </w:rPr>
            </w:pPr>
            <w:r w:rsidRPr="001936F9">
              <w:rPr>
                <w:rFonts w:ascii="Arial" w:eastAsia="Times New Roman" w:hAnsi="Arial" w:cs="Arial"/>
                <w:sz w:val="17"/>
                <w:szCs w:val="17"/>
              </w:rPr>
              <w:t xml:space="preserve">Nije bilo izvršenja po ovom osnovu. </w:t>
            </w:r>
          </w:p>
        </w:tc>
        <w:tc>
          <w:tcPr>
            <w:tcW w:w="359" w:type="pct"/>
            <w:vMerge w:val="restart"/>
            <w:vAlign w:val="center"/>
          </w:tcPr>
          <w:p w14:paraId="303D92CA" w14:textId="77777777" w:rsidR="00F9760F" w:rsidRPr="00176B7F" w:rsidRDefault="00F9760F" w:rsidP="00F1085A">
            <w:pPr>
              <w:jc w:val="center"/>
              <w:rPr>
                <w:rFonts w:ascii="Arial" w:eastAsia="Times New Roman" w:hAnsi="Arial" w:cs="Arial"/>
                <w:b/>
                <w:sz w:val="17"/>
                <w:szCs w:val="17"/>
              </w:rPr>
            </w:pPr>
            <w:r>
              <w:rPr>
                <w:rFonts w:ascii="Arial" w:eastAsia="Times New Roman" w:hAnsi="Arial" w:cs="Arial"/>
                <w:b/>
                <w:sz w:val="17"/>
                <w:szCs w:val="17"/>
              </w:rPr>
              <w:t>0,00%</w:t>
            </w:r>
          </w:p>
        </w:tc>
        <w:tc>
          <w:tcPr>
            <w:tcW w:w="720" w:type="pct"/>
            <w:vMerge w:val="restart"/>
            <w:shd w:val="clear" w:color="auto" w:fill="auto"/>
            <w:vAlign w:val="center"/>
          </w:tcPr>
          <w:p w14:paraId="45352ACC" w14:textId="77777777" w:rsidR="00F9760F" w:rsidRPr="00176B7F" w:rsidRDefault="00F9760F" w:rsidP="00F1085A">
            <w:pPr>
              <w:jc w:val="center"/>
              <w:rPr>
                <w:rFonts w:ascii="Arial" w:eastAsia="Times New Roman" w:hAnsi="Arial" w:cs="Arial"/>
                <w:b/>
                <w:sz w:val="17"/>
                <w:szCs w:val="17"/>
              </w:rPr>
            </w:pPr>
          </w:p>
          <w:p w14:paraId="23B79EAA" w14:textId="77777777" w:rsidR="00F9760F" w:rsidRPr="00176B7F" w:rsidRDefault="00F9760F" w:rsidP="00F1085A">
            <w:pPr>
              <w:jc w:val="center"/>
              <w:rPr>
                <w:rFonts w:ascii="Arial" w:eastAsia="Times New Roman" w:hAnsi="Arial" w:cs="Arial"/>
                <w:b/>
                <w:sz w:val="17"/>
                <w:szCs w:val="17"/>
              </w:rPr>
            </w:pPr>
            <w:r>
              <w:rPr>
                <w:rFonts w:ascii="Arial" w:eastAsia="Times New Roman" w:hAnsi="Arial" w:cs="Arial"/>
                <w:sz w:val="17"/>
                <w:szCs w:val="17"/>
              </w:rPr>
              <w:t>Gradska služba za finansije, javne nabavke, informatiku i zajedničke poslove</w:t>
            </w:r>
          </w:p>
        </w:tc>
        <w:tc>
          <w:tcPr>
            <w:tcW w:w="181" w:type="pct"/>
            <w:vMerge w:val="restart"/>
            <w:shd w:val="clear" w:color="auto" w:fill="FFFFFF" w:themeFill="background1"/>
            <w:vAlign w:val="center"/>
          </w:tcPr>
          <w:p w14:paraId="564EAF55"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w:t>
            </w:r>
          </w:p>
        </w:tc>
        <w:tc>
          <w:tcPr>
            <w:tcW w:w="289" w:type="pct"/>
            <w:vMerge w:val="restart"/>
            <w:shd w:val="clear" w:color="auto" w:fill="FFFFFF" w:themeFill="background1"/>
            <w:vAlign w:val="center"/>
          </w:tcPr>
          <w:p w14:paraId="23A925F9" w14:textId="77777777" w:rsidR="00F9760F" w:rsidRPr="00176B7F" w:rsidRDefault="00F9760F" w:rsidP="00F1085A">
            <w:pPr>
              <w:jc w:val="center"/>
              <w:rPr>
                <w:rFonts w:ascii="Arial" w:eastAsia="Times New Roman" w:hAnsi="Arial" w:cs="Arial"/>
                <w:bCs/>
                <w:sz w:val="17"/>
                <w:szCs w:val="17"/>
              </w:rPr>
            </w:pPr>
          </w:p>
          <w:p w14:paraId="2B228FFC"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Ne</w:t>
            </w:r>
          </w:p>
        </w:tc>
        <w:tc>
          <w:tcPr>
            <w:tcW w:w="498" w:type="pct"/>
            <w:shd w:val="clear" w:color="auto" w:fill="F2F2F2" w:themeFill="background1" w:themeFillShade="F2"/>
            <w:vAlign w:val="center"/>
          </w:tcPr>
          <w:p w14:paraId="67FA77CF"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0" w:type="pct"/>
            <w:tcBorders>
              <w:right w:val="single" w:sz="4" w:space="0" w:color="auto"/>
            </w:tcBorders>
            <w:shd w:val="clear" w:color="auto" w:fill="F2F2F2" w:themeFill="background1" w:themeFillShade="F2"/>
            <w:vAlign w:val="center"/>
          </w:tcPr>
          <w:p w14:paraId="0ED3220F"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Cs/>
                <w:sz w:val="17"/>
                <w:szCs w:val="17"/>
              </w:rPr>
              <w:t>286.000</w:t>
            </w:r>
          </w:p>
        </w:tc>
        <w:tc>
          <w:tcPr>
            <w:tcW w:w="333" w:type="pct"/>
            <w:tcBorders>
              <w:left w:val="single" w:sz="4" w:space="0" w:color="auto"/>
            </w:tcBorders>
            <w:shd w:val="clear" w:color="auto" w:fill="F2F2F2" w:themeFill="background1" w:themeFillShade="F2"/>
            <w:vAlign w:val="center"/>
          </w:tcPr>
          <w:p w14:paraId="54CE5577"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19.422</w:t>
            </w:r>
          </w:p>
        </w:tc>
        <w:tc>
          <w:tcPr>
            <w:tcW w:w="286" w:type="pct"/>
            <w:shd w:val="clear" w:color="auto" w:fill="F2F2F2" w:themeFill="background1" w:themeFillShade="F2"/>
            <w:vAlign w:val="center"/>
          </w:tcPr>
          <w:p w14:paraId="0AB1A308"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6,79%</w:t>
            </w:r>
          </w:p>
        </w:tc>
      </w:tr>
      <w:tr w:rsidR="00F9760F" w:rsidRPr="00176B7F" w14:paraId="40D2FB23" w14:textId="77777777" w:rsidTr="00F1085A">
        <w:trPr>
          <w:trHeight w:val="20"/>
          <w:jc w:val="center"/>
        </w:trPr>
        <w:tc>
          <w:tcPr>
            <w:tcW w:w="832" w:type="pct"/>
            <w:vMerge/>
            <w:tcBorders>
              <w:right w:val="single" w:sz="4" w:space="0" w:color="auto"/>
            </w:tcBorders>
            <w:vAlign w:val="center"/>
          </w:tcPr>
          <w:p w14:paraId="25A09B59"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1D745F41"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147703C1"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34D7AD00"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5114A115"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1F74726E"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5156AA98"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04DB71BF"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60" w:type="pct"/>
            <w:tcBorders>
              <w:right w:val="single" w:sz="4" w:space="0" w:color="auto"/>
            </w:tcBorders>
            <w:shd w:val="clear" w:color="auto" w:fill="FFFFFF" w:themeFill="background1"/>
            <w:vAlign w:val="center"/>
          </w:tcPr>
          <w:p w14:paraId="71A76EC5"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Cs/>
                <w:sz w:val="17"/>
                <w:szCs w:val="17"/>
              </w:rPr>
              <w:t>0</w:t>
            </w:r>
          </w:p>
        </w:tc>
        <w:tc>
          <w:tcPr>
            <w:tcW w:w="333" w:type="pct"/>
            <w:tcBorders>
              <w:left w:val="single" w:sz="4" w:space="0" w:color="auto"/>
            </w:tcBorders>
            <w:shd w:val="clear" w:color="auto" w:fill="FFFFFF" w:themeFill="background1"/>
            <w:vAlign w:val="center"/>
          </w:tcPr>
          <w:p w14:paraId="3F517939"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33A44AB6"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493BE6BA" w14:textId="77777777" w:rsidTr="00F1085A">
        <w:trPr>
          <w:trHeight w:val="20"/>
          <w:jc w:val="center"/>
        </w:trPr>
        <w:tc>
          <w:tcPr>
            <w:tcW w:w="832" w:type="pct"/>
            <w:vMerge/>
            <w:tcBorders>
              <w:right w:val="single" w:sz="4" w:space="0" w:color="auto"/>
            </w:tcBorders>
            <w:vAlign w:val="center"/>
          </w:tcPr>
          <w:p w14:paraId="78F95171"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0FB65331"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60A22B15"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485BABE1"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7FDDBC1D"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78869B85"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5F09283D"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7D598DCA"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0" w:type="pct"/>
            <w:tcBorders>
              <w:right w:val="single" w:sz="4" w:space="0" w:color="auto"/>
            </w:tcBorders>
            <w:shd w:val="clear" w:color="auto" w:fill="FFFFFF" w:themeFill="background1"/>
            <w:vAlign w:val="center"/>
          </w:tcPr>
          <w:p w14:paraId="6FA17238"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1FA7C7A8"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02A32E82"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205C6D49" w14:textId="77777777" w:rsidTr="00F1085A">
        <w:trPr>
          <w:trHeight w:val="20"/>
          <w:jc w:val="center"/>
        </w:trPr>
        <w:tc>
          <w:tcPr>
            <w:tcW w:w="832" w:type="pct"/>
            <w:vMerge/>
            <w:tcBorders>
              <w:right w:val="single" w:sz="4" w:space="0" w:color="auto"/>
            </w:tcBorders>
            <w:vAlign w:val="center"/>
          </w:tcPr>
          <w:p w14:paraId="1A0F3B93"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556D4440"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5BE040E3"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4526250C"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63681C5E"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2C152847"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42B6F55F"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7FF02595"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0" w:type="pct"/>
            <w:tcBorders>
              <w:right w:val="single" w:sz="4" w:space="0" w:color="auto"/>
            </w:tcBorders>
            <w:shd w:val="clear" w:color="auto" w:fill="FFFFFF" w:themeFill="background1"/>
            <w:vAlign w:val="center"/>
          </w:tcPr>
          <w:p w14:paraId="3ADED0CC"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10FCEBC4"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51ED86E2"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7323494C" w14:textId="77777777" w:rsidTr="00F1085A">
        <w:trPr>
          <w:trHeight w:val="20"/>
          <w:jc w:val="center"/>
        </w:trPr>
        <w:tc>
          <w:tcPr>
            <w:tcW w:w="832" w:type="pct"/>
            <w:vMerge/>
            <w:tcBorders>
              <w:right w:val="single" w:sz="4" w:space="0" w:color="auto"/>
            </w:tcBorders>
            <w:vAlign w:val="center"/>
          </w:tcPr>
          <w:p w14:paraId="14D9538D"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70670D61"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3C79352E"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10F9F1C4"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5FBCADB0"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64602FB2"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5912BC0B"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3EC4DFEB"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0" w:type="pct"/>
            <w:tcBorders>
              <w:right w:val="single" w:sz="4" w:space="0" w:color="auto"/>
            </w:tcBorders>
            <w:shd w:val="clear" w:color="auto" w:fill="FFFFFF" w:themeFill="background1"/>
            <w:vAlign w:val="center"/>
          </w:tcPr>
          <w:p w14:paraId="21CEFFC2"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1D367099"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4C8A5D1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15BA5E00" w14:textId="77777777" w:rsidTr="00F1085A">
        <w:trPr>
          <w:trHeight w:val="20"/>
          <w:jc w:val="center"/>
        </w:trPr>
        <w:tc>
          <w:tcPr>
            <w:tcW w:w="832" w:type="pct"/>
            <w:vMerge/>
            <w:tcBorders>
              <w:right w:val="single" w:sz="4" w:space="0" w:color="auto"/>
            </w:tcBorders>
            <w:vAlign w:val="center"/>
          </w:tcPr>
          <w:p w14:paraId="2BBFDD0D"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7A8FF9AF"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006AB719"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18FEEBC3"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06A75BBB"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5D76C346"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302E4EAD"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7B8D16C4"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0" w:type="pct"/>
            <w:tcBorders>
              <w:right w:val="single" w:sz="4" w:space="0" w:color="auto"/>
            </w:tcBorders>
            <w:shd w:val="clear" w:color="auto" w:fill="FFFFFF" w:themeFill="background1"/>
            <w:vAlign w:val="center"/>
          </w:tcPr>
          <w:p w14:paraId="6EAF47D3"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556355C6"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5EDE6AF7"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63E0BD8A" w14:textId="77777777" w:rsidTr="00F1085A">
        <w:trPr>
          <w:trHeight w:val="20"/>
          <w:jc w:val="center"/>
        </w:trPr>
        <w:tc>
          <w:tcPr>
            <w:tcW w:w="832" w:type="pct"/>
            <w:vMerge/>
            <w:tcBorders>
              <w:right w:val="single" w:sz="4" w:space="0" w:color="auto"/>
            </w:tcBorders>
            <w:vAlign w:val="center"/>
          </w:tcPr>
          <w:p w14:paraId="29B4D86E"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19DFB0CE" w14:textId="77777777" w:rsidR="00F9760F" w:rsidRPr="00176B7F" w:rsidRDefault="00F9760F" w:rsidP="00F1085A">
            <w:pPr>
              <w:jc w:val="center"/>
              <w:rPr>
                <w:rFonts w:ascii="Arial" w:eastAsia="Times New Roman" w:hAnsi="Arial" w:cs="Arial"/>
                <w:b/>
                <w:sz w:val="17"/>
                <w:szCs w:val="17"/>
              </w:rPr>
            </w:pPr>
          </w:p>
        </w:tc>
        <w:tc>
          <w:tcPr>
            <w:tcW w:w="642" w:type="pct"/>
            <w:vMerge/>
            <w:vAlign w:val="center"/>
          </w:tcPr>
          <w:p w14:paraId="358E9532" w14:textId="77777777" w:rsidR="00F9760F" w:rsidRPr="00176B7F" w:rsidRDefault="00F9760F" w:rsidP="00F1085A">
            <w:pPr>
              <w:jc w:val="center"/>
              <w:rPr>
                <w:rFonts w:ascii="Arial" w:eastAsia="Times New Roman" w:hAnsi="Arial" w:cs="Arial"/>
                <w:b/>
                <w:sz w:val="17"/>
                <w:szCs w:val="17"/>
              </w:rPr>
            </w:pPr>
          </w:p>
        </w:tc>
        <w:tc>
          <w:tcPr>
            <w:tcW w:w="359" w:type="pct"/>
            <w:vMerge/>
            <w:vAlign w:val="center"/>
          </w:tcPr>
          <w:p w14:paraId="39FE6825" w14:textId="77777777" w:rsidR="00F9760F" w:rsidRPr="00176B7F" w:rsidRDefault="00F9760F" w:rsidP="00F1085A">
            <w:pPr>
              <w:jc w:val="center"/>
              <w:rPr>
                <w:rFonts w:ascii="Arial" w:eastAsia="Times New Roman" w:hAnsi="Arial" w:cs="Arial"/>
                <w:b/>
                <w:sz w:val="17"/>
                <w:szCs w:val="17"/>
              </w:rPr>
            </w:pPr>
          </w:p>
        </w:tc>
        <w:tc>
          <w:tcPr>
            <w:tcW w:w="720" w:type="pct"/>
            <w:vMerge/>
            <w:shd w:val="clear" w:color="auto" w:fill="auto"/>
            <w:vAlign w:val="center"/>
          </w:tcPr>
          <w:p w14:paraId="6FEE2A21" w14:textId="77777777" w:rsidR="00F9760F" w:rsidRPr="00176B7F" w:rsidRDefault="00F9760F" w:rsidP="00F1085A">
            <w:pPr>
              <w:jc w:val="center"/>
              <w:rPr>
                <w:rFonts w:ascii="Arial" w:eastAsia="Times New Roman" w:hAnsi="Arial" w:cs="Arial"/>
                <w:b/>
                <w:sz w:val="17"/>
                <w:szCs w:val="17"/>
              </w:rPr>
            </w:pPr>
          </w:p>
        </w:tc>
        <w:tc>
          <w:tcPr>
            <w:tcW w:w="181" w:type="pct"/>
            <w:vMerge/>
            <w:shd w:val="clear" w:color="auto" w:fill="FFFFFF" w:themeFill="background1"/>
            <w:vAlign w:val="center"/>
          </w:tcPr>
          <w:p w14:paraId="1ED33A43"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286EE300"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2F2F2" w:themeFill="background1" w:themeFillShade="F2"/>
            <w:vAlign w:val="center"/>
          </w:tcPr>
          <w:p w14:paraId="4107357E"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0" w:type="pct"/>
            <w:tcBorders>
              <w:right w:val="single" w:sz="4" w:space="0" w:color="auto"/>
            </w:tcBorders>
            <w:shd w:val="clear" w:color="auto" w:fill="F2F2F2" w:themeFill="background1" w:themeFillShade="F2"/>
            <w:vAlign w:val="center"/>
          </w:tcPr>
          <w:p w14:paraId="4C9BE8FB"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Cs/>
                <w:sz w:val="17"/>
                <w:szCs w:val="17"/>
              </w:rPr>
              <w:t>0</w:t>
            </w:r>
          </w:p>
        </w:tc>
        <w:tc>
          <w:tcPr>
            <w:tcW w:w="333" w:type="pct"/>
            <w:tcBorders>
              <w:left w:val="single" w:sz="4" w:space="0" w:color="auto"/>
            </w:tcBorders>
            <w:shd w:val="clear" w:color="auto" w:fill="F2F2F2" w:themeFill="background1" w:themeFillShade="F2"/>
            <w:vAlign w:val="center"/>
          </w:tcPr>
          <w:p w14:paraId="1445C698"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2F2F2" w:themeFill="background1" w:themeFillShade="F2"/>
            <w:vAlign w:val="center"/>
          </w:tcPr>
          <w:p w14:paraId="53E06DCA"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76601FC9" w14:textId="77777777" w:rsidTr="00F1085A">
        <w:trPr>
          <w:trHeight w:val="20"/>
          <w:jc w:val="center"/>
        </w:trPr>
        <w:tc>
          <w:tcPr>
            <w:tcW w:w="832" w:type="pct"/>
            <w:vMerge w:val="restart"/>
            <w:tcBorders>
              <w:right w:val="single" w:sz="4" w:space="0" w:color="auto"/>
            </w:tcBorders>
            <w:vAlign w:val="center"/>
          </w:tcPr>
          <w:p w14:paraId="3FD44B32"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18.16.NAKNADE ZA POVRAT VIŠE ILI POGREŠNO UPLAĆENIH SREDSTAVA I IZVRŠENJE SUDSKIH PRESUDA I RJEŠENJA O IZVRŠENJU</w:t>
            </w:r>
          </w:p>
        </w:tc>
        <w:tc>
          <w:tcPr>
            <w:tcW w:w="500" w:type="pct"/>
            <w:vMerge w:val="restart"/>
            <w:tcBorders>
              <w:left w:val="single" w:sz="4" w:space="0" w:color="auto"/>
            </w:tcBorders>
            <w:vAlign w:val="center"/>
          </w:tcPr>
          <w:p w14:paraId="4E55A4DD" w14:textId="77777777" w:rsidR="00F9760F" w:rsidRPr="00176B7F" w:rsidRDefault="00F9760F" w:rsidP="00F1085A">
            <w:pPr>
              <w:jc w:val="center"/>
              <w:rPr>
                <w:rFonts w:ascii="Arial" w:eastAsia="Times New Roman" w:hAnsi="Arial" w:cs="Arial"/>
                <w:b/>
                <w:sz w:val="17"/>
                <w:szCs w:val="17"/>
              </w:rPr>
            </w:pPr>
            <w:r>
              <w:rPr>
                <w:rFonts w:ascii="Arial" w:eastAsia="Times New Roman" w:hAnsi="Arial" w:cs="Arial"/>
                <w:sz w:val="17"/>
                <w:szCs w:val="17"/>
              </w:rPr>
              <w:t>U skladu sa buždetskim planom izvršene obaveze.</w:t>
            </w:r>
          </w:p>
        </w:tc>
        <w:tc>
          <w:tcPr>
            <w:tcW w:w="642" w:type="pct"/>
            <w:vMerge w:val="restart"/>
            <w:vAlign w:val="center"/>
          </w:tcPr>
          <w:p w14:paraId="46A29B1C" w14:textId="77777777" w:rsidR="00F9760F" w:rsidRPr="00E416C2" w:rsidRDefault="00F9760F" w:rsidP="00F1085A">
            <w:pPr>
              <w:jc w:val="center"/>
              <w:rPr>
                <w:rFonts w:ascii="Arial" w:eastAsia="Times New Roman" w:hAnsi="Arial" w:cs="Arial"/>
                <w:sz w:val="17"/>
                <w:szCs w:val="17"/>
              </w:rPr>
            </w:pPr>
            <w:r w:rsidRPr="00E416C2">
              <w:rPr>
                <w:rFonts w:ascii="Arial" w:eastAsia="Times New Roman" w:hAnsi="Arial" w:cs="Arial"/>
                <w:sz w:val="17"/>
                <w:szCs w:val="17"/>
              </w:rPr>
              <w:t>Izvršeno u skladu sa odlukama i zahtjevima.</w:t>
            </w:r>
          </w:p>
        </w:tc>
        <w:tc>
          <w:tcPr>
            <w:tcW w:w="359" w:type="pct"/>
            <w:vMerge w:val="restart"/>
            <w:vAlign w:val="center"/>
          </w:tcPr>
          <w:p w14:paraId="67255F6E" w14:textId="77777777" w:rsidR="00F9760F" w:rsidRPr="00176B7F" w:rsidRDefault="00F9760F" w:rsidP="00F1085A">
            <w:pPr>
              <w:jc w:val="center"/>
              <w:rPr>
                <w:rFonts w:ascii="Arial" w:eastAsia="Times New Roman" w:hAnsi="Arial" w:cs="Arial"/>
                <w:b/>
                <w:sz w:val="17"/>
                <w:szCs w:val="17"/>
              </w:rPr>
            </w:pPr>
          </w:p>
        </w:tc>
        <w:tc>
          <w:tcPr>
            <w:tcW w:w="720" w:type="pct"/>
            <w:vMerge w:val="restart"/>
            <w:shd w:val="clear" w:color="auto" w:fill="auto"/>
            <w:vAlign w:val="center"/>
          </w:tcPr>
          <w:p w14:paraId="1FCAEC22" w14:textId="77777777" w:rsidR="00F9760F" w:rsidRPr="00176B7F" w:rsidRDefault="00F9760F" w:rsidP="00F1085A">
            <w:pPr>
              <w:jc w:val="center"/>
              <w:rPr>
                <w:rFonts w:ascii="Arial" w:eastAsia="Times New Roman" w:hAnsi="Arial" w:cs="Arial"/>
                <w:b/>
                <w:sz w:val="17"/>
                <w:szCs w:val="17"/>
              </w:rPr>
            </w:pPr>
            <w:r>
              <w:rPr>
                <w:rFonts w:ascii="Arial" w:eastAsia="Times New Roman" w:hAnsi="Arial" w:cs="Arial"/>
                <w:sz w:val="17"/>
                <w:szCs w:val="17"/>
              </w:rPr>
              <w:t>Gradska služba za finansije, javne nabavke, informatiku i zajedničke poslove, Gradsko pravobranilaštvo</w:t>
            </w:r>
          </w:p>
        </w:tc>
        <w:tc>
          <w:tcPr>
            <w:tcW w:w="181" w:type="pct"/>
            <w:vMerge w:val="restart"/>
            <w:shd w:val="clear" w:color="auto" w:fill="FFFFFF" w:themeFill="background1"/>
            <w:vAlign w:val="center"/>
          </w:tcPr>
          <w:p w14:paraId="46D1A0C7" w14:textId="77777777" w:rsidR="00F9760F" w:rsidRPr="00176B7F" w:rsidRDefault="00F9760F" w:rsidP="00F1085A">
            <w:pPr>
              <w:jc w:val="center"/>
              <w:rPr>
                <w:rFonts w:ascii="Arial" w:eastAsia="Times New Roman" w:hAnsi="Arial" w:cs="Arial"/>
                <w:sz w:val="17"/>
                <w:szCs w:val="17"/>
              </w:rPr>
            </w:pPr>
            <w:r>
              <w:rPr>
                <w:rFonts w:ascii="Arial" w:eastAsia="Times New Roman" w:hAnsi="Arial" w:cs="Arial"/>
                <w:sz w:val="17"/>
                <w:szCs w:val="17"/>
              </w:rPr>
              <w:t>-</w:t>
            </w:r>
          </w:p>
        </w:tc>
        <w:tc>
          <w:tcPr>
            <w:tcW w:w="289" w:type="pct"/>
            <w:vMerge w:val="restart"/>
            <w:shd w:val="clear" w:color="auto" w:fill="FFFFFF" w:themeFill="background1"/>
            <w:vAlign w:val="center"/>
          </w:tcPr>
          <w:p w14:paraId="7311D69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Ne</w:t>
            </w:r>
          </w:p>
        </w:tc>
        <w:tc>
          <w:tcPr>
            <w:tcW w:w="498" w:type="pct"/>
            <w:shd w:val="clear" w:color="auto" w:fill="FFFFFF" w:themeFill="background1"/>
            <w:vAlign w:val="center"/>
          </w:tcPr>
          <w:p w14:paraId="0E6373EC"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60" w:type="pct"/>
            <w:tcBorders>
              <w:right w:val="single" w:sz="4" w:space="0" w:color="auto"/>
            </w:tcBorders>
            <w:shd w:val="clear" w:color="auto" w:fill="FFFFFF" w:themeFill="background1"/>
            <w:vAlign w:val="center"/>
          </w:tcPr>
          <w:p w14:paraId="1862D66A"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Cs/>
                <w:sz w:val="17"/>
                <w:szCs w:val="17"/>
              </w:rPr>
              <w:t>60.000</w:t>
            </w:r>
          </w:p>
        </w:tc>
        <w:tc>
          <w:tcPr>
            <w:tcW w:w="333" w:type="pct"/>
            <w:tcBorders>
              <w:left w:val="single" w:sz="4" w:space="0" w:color="auto"/>
            </w:tcBorders>
            <w:shd w:val="clear" w:color="auto" w:fill="FFFFFF" w:themeFill="background1"/>
            <w:vAlign w:val="center"/>
          </w:tcPr>
          <w:p w14:paraId="22C86465"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52.754</w:t>
            </w:r>
          </w:p>
        </w:tc>
        <w:tc>
          <w:tcPr>
            <w:tcW w:w="286" w:type="pct"/>
            <w:shd w:val="clear" w:color="auto" w:fill="FFFFFF" w:themeFill="background1"/>
            <w:vAlign w:val="center"/>
          </w:tcPr>
          <w:p w14:paraId="7CC03FE5"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87,92%</w:t>
            </w:r>
          </w:p>
        </w:tc>
      </w:tr>
      <w:tr w:rsidR="00F9760F" w:rsidRPr="00176B7F" w14:paraId="20420D67" w14:textId="77777777" w:rsidTr="00F1085A">
        <w:trPr>
          <w:trHeight w:val="20"/>
          <w:jc w:val="center"/>
        </w:trPr>
        <w:tc>
          <w:tcPr>
            <w:tcW w:w="832" w:type="pct"/>
            <w:vMerge/>
            <w:tcBorders>
              <w:right w:val="single" w:sz="4" w:space="0" w:color="auto"/>
            </w:tcBorders>
            <w:vAlign w:val="center"/>
          </w:tcPr>
          <w:p w14:paraId="60B05BED"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68C38151" w14:textId="77777777" w:rsidR="00F9760F" w:rsidRPr="00176B7F" w:rsidRDefault="00F9760F" w:rsidP="00F1085A">
            <w:pPr>
              <w:rPr>
                <w:rFonts w:ascii="Arial" w:eastAsia="Times New Roman" w:hAnsi="Arial" w:cs="Arial"/>
                <w:b/>
                <w:sz w:val="17"/>
                <w:szCs w:val="17"/>
              </w:rPr>
            </w:pPr>
          </w:p>
        </w:tc>
        <w:tc>
          <w:tcPr>
            <w:tcW w:w="642" w:type="pct"/>
            <w:vMerge/>
            <w:vAlign w:val="center"/>
          </w:tcPr>
          <w:p w14:paraId="2F44E1AF" w14:textId="77777777" w:rsidR="00F9760F" w:rsidRPr="00176B7F" w:rsidRDefault="00F9760F" w:rsidP="00F1085A">
            <w:pPr>
              <w:rPr>
                <w:rFonts w:ascii="Arial" w:eastAsia="Times New Roman" w:hAnsi="Arial" w:cs="Arial"/>
                <w:b/>
                <w:sz w:val="17"/>
                <w:szCs w:val="17"/>
              </w:rPr>
            </w:pPr>
          </w:p>
        </w:tc>
        <w:tc>
          <w:tcPr>
            <w:tcW w:w="359" w:type="pct"/>
            <w:vMerge/>
          </w:tcPr>
          <w:p w14:paraId="0092C793" w14:textId="77777777" w:rsidR="00F9760F" w:rsidRPr="00176B7F" w:rsidRDefault="00F9760F" w:rsidP="00F1085A">
            <w:pPr>
              <w:rPr>
                <w:rFonts w:ascii="Arial" w:eastAsia="Times New Roman" w:hAnsi="Arial" w:cs="Arial"/>
                <w:b/>
                <w:sz w:val="17"/>
                <w:szCs w:val="17"/>
              </w:rPr>
            </w:pPr>
          </w:p>
        </w:tc>
        <w:tc>
          <w:tcPr>
            <w:tcW w:w="720" w:type="pct"/>
            <w:vMerge/>
            <w:shd w:val="clear" w:color="auto" w:fill="auto"/>
            <w:vAlign w:val="center"/>
          </w:tcPr>
          <w:p w14:paraId="19FF1371" w14:textId="77777777" w:rsidR="00F9760F" w:rsidRPr="00176B7F" w:rsidRDefault="00F9760F" w:rsidP="00F1085A">
            <w:pPr>
              <w:rPr>
                <w:rFonts w:ascii="Arial" w:eastAsia="Times New Roman" w:hAnsi="Arial" w:cs="Arial"/>
                <w:b/>
                <w:sz w:val="17"/>
                <w:szCs w:val="17"/>
              </w:rPr>
            </w:pPr>
          </w:p>
        </w:tc>
        <w:tc>
          <w:tcPr>
            <w:tcW w:w="181" w:type="pct"/>
            <w:vMerge/>
            <w:shd w:val="clear" w:color="auto" w:fill="FFFFFF" w:themeFill="background1"/>
            <w:vAlign w:val="center"/>
          </w:tcPr>
          <w:p w14:paraId="6999A300"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460F313F"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4FE111CE"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0" w:type="pct"/>
            <w:tcBorders>
              <w:right w:val="single" w:sz="4" w:space="0" w:color="auto"/>
            </w:tcBorders>
            <w:shd w:val="clear" w:color="auto" w:fill="FFFFFF" w:themeFill="background1"/>
            <w:vAlign w:val="center"/>
          </w:tcPr>
          <w:p w14:paraId="0874F676"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0A1FD28E"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01DD4238"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5DB2B9A9" w14:textId="77777777" w:rsidTr="00F1085A">
        <w:trPr>
          <w:trHeight w:val="20"/>
          <w:jc w:val="center"/>
        </w:trPr>
        <w:tc>
          <w:tcPr>
            <w:tcW w:w="832" w:type="pct"/>
            <w:vMerge/>
            <w:tcBorders>
              <w:right w:val="single" w:sz="4" w:space="0" w:color="auto"/>
            </w:tcBorders>
            <w:vAlign w:val="center"/>
          </w:tcPr>
          <w:p w14:paraId="2108DE98"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6C504435" w14:textId="77777777" w:rsidR="00F9760F" w:rsidRPr="00176B7F" w:rsidRDefault="00F9760F" w:rsidP="00F1085A">
            <w:pPr>
              <w:rPr>
                <w:rFonts w:ascii="Arial" w:eastAsia="Times New Roman" w:hAnsi="Arial" w:cs="Arial"/>
                <w:b/>
                <w:sz w:val="17"/>
                <w:szCs w:val="17"/>
              </w:rPr>
            </w:pPr>
          </w:p>
        </w:tc>
        <w:tc>
          <w:tcPr>
            <w:tcW w:w="642" w:type="pct"/>
            <w:vMerge/>
            <w:vAlign w:val="center"/>
          </w:tcPr>
          <w:p w14:paraId="5E55A109" w14:textId="77777777" w:rsidR="00F9760F" w:rsidRPr="00176B7F" w:rsidRDefault="00F9760F" w:rsidP="00F1085A">
            <w:pPr>
              <w:rPr>
                <w:rFonts w:ascii="Arial" w:eastAsia="Times New Roman" w:hAnsi="Arial" w:cs="Arial"/>
                <w:b/>
                <w:sz w:val="17"/>
                <w:szCs w:val="17"/>
              </w:rPr>
            </w:pPr>
          </w:p>
        </w:tc>
        <w:tc>
          <w:tcPr>
            <w:tcW w:w="359" w:type="pct"/>
            <w:vMerge/>
          </w:tcPr>
          <w:p w14:paraId="160FB2CF" w14:textId="77777777" w:rsidR="00F9760F" w:rsidRPr="00176B7F" w:rsidRDefault="00F9760F" w:rsidP="00F1085A">
            <w:pPr>
              <w:rPr>
                <w:rFonts w:ascii="Arial" w:eastAsia="Times New Roman" w:hAnsi="Arial" w:cs="Arial"/>
                <w:b/>
                <w:sz w:val="17"/>
                <w:szCs w:val="17"/>
              </w:rPr>
            </w:pPr>
          </w:p>
        </w:tc>
        <w:tc>
          <w:tcPr>
            <w:tcW w:w="720" w:type="pct"/>
            <w:vMerge/>
            <w:shd w:val="clear" w:color="auto" w:fill="auto"/>
            <w:vAlign w:val="center"/>
          </w:tcPr>
          <w:p w14:paraId="734B6F2F" w14:textId="77777777" w:rsidR="00F9760F" w:rsidRPr="00176B7F" w:rsidRDefault="00F9760F" w:rsidP="00F1085A">
            <w:pPr>
              <w:rPr>
                <w:rFonts w:ascii="Arial" w:eastAsia="Times New Roman" w:hAnsi="Arial" w:cs="Arial"/>
                <w:b/>
                <w:sz w:val="17"/>
                <w:szCs w:val="17"/>
              </w:rPr>
            </w:pPr>
          </w:p>
        </w:tc>
        <w:tc>
          <w:tcPr>
            <w:tcW w:w="181" w:type="pct"/>
            <w:vMerge/>
            <w:shd w:val="clear" w:color="auto" w:fill="FFFFFF" w:themeFill="background1"/>
            <w:vAlign w:val="center"/>
          </w:tcPr>
          <w:p w14:paraId="2FF562EC"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73E0D385"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131F82B7"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0" w:type="pct"/>
            <w:tcBorders>
              <w:right w:val="single" w:sz="4" w:space="0" w:color="auto"/>
            </w:tcBorders>
            <w:shd w:val="clear" w:color="auto" w:fill="FFFFFF" w:themeFill="background1"/>
            <w:vAlign w:val="center"/>
          </w:tcPr>
          <w:p w14:paraId="3AE66173"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333550B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1F676C4E"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6A006BA0" w14:textId="77777777" w:rsidTr="00F1085A">
        <w:trPr>
          <w:trHeight w:val="20"/>
          <w:jc w:val="center"/>
        </w:trPr>
        <w:tc>
          <w:tcPr>
            <w:tcW w:w="832" w:type="pct"/>
            <w:vMerge/>
            <w:tcBorders>
              <w:right w:val="single" w:sz="4" w:space="0" w:color="auto"/>
            </w:tcBorders>
            <w:vAlign w:val="center"/>
          </w:tcPr>
          <w:p w14:paraId="2C89739E"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30254B77" w14:textId="77777777" w:rsidR="00F9760F" w:rsidRPr="00176B7F" w:rsidRDefault="00F9760F" w:rsidP="00F1085A">
            <w:pPr>
              <w:rPr>
                <w:rFonts w:ascii="Arial" w:eastAsia="Times New Roman" w:hAnsi="Arial" w:cs="Arial"/>
                <w:b/>
                <w:sz w:val="17"/>
                <w:szCs w:val="17"/>
              </w:rPr>
            </w:pPr>
          </w:p>
        </w:tc>
        <w:tc>
          <w:tcPr>
            <w:tcW w:w="642" w:type="pct"/>
            <w:vMerge/>
            <w:vAlign w:val="center"/>
          </w:tcPr>
          <w:p w14:paraId="21CCF09F" w14:textId="77777777" w:rsidR="00F9760F" w:rsidRPr="00176B7F" w:rsidRDefault="00F9760F" w:rsidP="00F1085A">
            <w:pPr>
              <w:rPr>
                <w:rFonts w:ascii="Arial" w:eastAsia="Times New Roman" w:hAnsi="Arial" w:cs="Arial"/>
                <w:b/>
                <w:sz w:val="17"/>
                <w:szCs w:val="17"/>
              </w:rPr>
            </w:pPr>
          </w:p>
        </w:tc>
        <w:tc>
          <w:tcPr>
            <w:tcW w:w="359" w:type="pct"/>
            <w:vMerge/>
          </w:tcPr>
          <w:p w14:paraId="4E37B5D0" w14:textId="77777777" w:rsidR="00F9760F" w:rsidRPr="00176B7F" w:rsidRDefault="00F9760F" w:rsidP="00F1085A">
            <w:pPr>
              <w:rPr>
                <w:rFonts w:ascii="Arial" w:eastAsia="Times New Roman" w:hAnsi="Arial" w:cs="Arial"/>
                <w:b/>
                <w:sz w:val="17"/>
                <w:szCs w:val="17"/>
              </w:rPr>
            </w:pPr>
          </w:p>
        </w:tc>
        <w:tc>
          <w:tcPr>
            <w:tcW w:w="720" w:type="pct"/>
            <w:vMerge/>
            <w:shd w:val="clear" w:color="auto" w:fill="auto"/>
            <w:vAlign w:val="center"/>
          </w:tcPr>
          <w:p w14:paraId="4A46D34A" w14:textId="77777777" w:rsidR="00F9760F" w:rsidRPr="00176B7F" w:rsidRDefault="00F9760F" w:rsidP="00F1085A">
            <w:pPr>
              <w:rPr>
                <w:rFonts w:ascii="Arial" w:eastAsia="Times New Roman" w:hAnsi="Arial" w:cs="Arial"/>
                <w:b/>
                <w:sz w:val="17"/>
                <w:szCs w:val="17"/>
              </w:rPr>
            </w:pPr>
          </w:p>
        </w:tc>
        <w:tc>
          <w:tcPr>
            <w:tcW w:w="181" w:type="pct"/>
            <w:vMerge/>
            <w:shd w:val="clear" w:color="auto" w:fill="FFFFFF" w:themeFill="background1"/>
            <w:vAlign w:val="center"/>
          </w:tcPr>
          <w:p w14:paraId="1A2498D9"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090883F1"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26BA767D"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0" w:type="pct"/>
            <w:tcBorders>
              <w:right w:val="single" w:sz="4" w:space="0" w:color="auto"/>
            </w:tcBorders>
            <w:shd w:val="clear" w:color="auto" w:fill="FFFFFF" w:themeFill="background1"/>
            <w:vAlign w:val="center"/>
          </w:tcPr>
          <w:p w14:paraId="5A606D41"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404C3A45"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476432D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3A455717" w14:textId="77777777" w:rsidTr="00F1085A">
        <w:trPr>
          <w:trHeight w:val="20"/>
          <w:jc w:val="center"/>
        </w:trPr>
        <w:tc>
          <w:tcPr>
            <w:tcW w:w="832" w:type="pct"/>
            <w:vMerge/>
            <w:tcBorders>
              <w:right w:val="single" w:sz="4" w:space="0" w:color="auto"/>
            </w:tcBorders>
            <w:vAlign w:val="center"/>
          </w:tcPr>
          <w:p w14:paraId="2D2DD86E"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52D4BEBD" w14:textId="77777777" w:rsidR="00F9760F" w:rsidRPr="00176B7F" w:rsidRDefault="00F9760F" w:rsidP="00F1085A">
            <w:pPr>
              <w:rPr>
                <w:rFonts w:ascii="Arial" w:eastAsia="Times New Roman" w:hAnsi="Arial" w:cs="Arial"/>
                <w:b/>
                <w:sz w:val="17"/>
                <w:szCs w:val="17"/>
              </w:rPr>
            </w:pPr>
          </w:p>
        </w:tc>
        <w:tc>
          <w:tcPr>
            <w:tcW w:w="642" w:type="pct"/>
            <w:vMerge/>
            <w:vAlign w:val="center"/>
          </w:tcPr>
          <w:p w14:paraId="46A63D24" w14:textId="77777777" w:rsidR="00F9760F" w:rsidRPr="00176B7F" w:rsidRDefault="00F9760F" w:rsidP="00F1085A">
            <w:pPr>
              <w:rPr>
                <w:rFonts w:ascii="Arial" w:eastAsia="Times New Roman" w:hAnsi="Arial" w:cs="Arial"/>
                <w:b/>
                <w:sz w:val="17"/>
                <w:szCs w:val="17"/>
              </w:rPr>
            </w:pPr>
          </w:p>
        </w:tc>
        <w:tc>
          <w:tcPr>
            <w:tcW w:w="359" w:type="pct"/>
            <w:vMerge/>
          </w:tcPr>
          <w:p w14:paraId="728457CE" w14:textId="77777777" w:rsidR="00F9760F" w:rsidRPr="00176B7F" w:rsidRDefault="00F9760F" w:rsidP="00F1085A">
            <w:pPr>
              <w:rPr>
                <w:rFonts w:ascii="Arial" w:eastAsia="Times New Roman" w:hAnsi="Arial" w:cs="Arial"/>
                <w:b/>
                <w:sz w:val="17"/>
                <w:szCs w:val="17"/>
              </w:rPr>
            </w:pPr>
          </w:p>
        </w:tc>
        <w:tc>
          <w:tcPr>
            <w:tcW w:w="720" w:type="pct"/>
            <w:vMerge/>
            <w:shd w:val="clear" w:color="auto" w:fill="auto"/>
            <w:vAlign w:val="center"/>
          </w:tcPr>
          <w:p w14:paraId="5A296FD9" w14:textId="77777777" w:rsidR="00F9760F" w:rsidRPr="00176B7F" w:rsidRDefault="00F9760F" w:rsidP="00F1085A">
            <w:pPr>
              <w:rPr>
                <w:rFonts w:ascii="Arial" w:eastAsia="Times New Roman" w:hAnsi="Arial" w:cs="Arial"/>
                <w:b/>
                <w:sz w:val="17"/>
                <w:szCs w:val="17"/>
              </w:rPr>
            </w:pPr>
          </w:p>
        </w:tc>
        <w:tc>
          <w:tcPr>
            <w:tcW w:w="181" w:type="pct"/>
            <w:vMerge/>
            <w:shd w:val="clear" w:color="auto" w:fill="FFFFFF" w:themeFill="background1"/>
            <w:vAlign w:val="center"/>
          </w:tcPr>
          <w:p w14:paraId="02B4B4F9"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698F5F77"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3C4E3C1D"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0" w:type="pct"/>
            <w:tcBorders>
              <w:right w:val="single" w:sz="4" w:space="0" w:color="auto"/>
            </w:tcBorders>
            <w:shd w:val="clear" w:color="auto" w:fill="FFFFFF" w:themeFill="background1"/>
            <w:vAlign w:val="center"/>
          </w:tcPr>
          <w:p w14:paraId="2064F3E3"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tcBorders>
              <w:left w:val="single" w:sz="4" w:space="0" w:color="auto"/>
            </w:tcBorders>
            <w:shd w:val="clear" w:color="auto" w:fill="FFFFFF" w:themeFill="background1"/>
            <w:vAlign w:val="center"/>
          </w:tcPr>
          <w:p w14:paraId="5BED0CA7"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300B3D8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6A4ACF56" w14:textId="77777777" w:rsidTr="00F1085A">
        <w:trPr>
          <w:trHeight w:val="20"/>
          <w:jc w:val="center"/>
        </w:trPr>
        <w:tc>
          <w:tcPr>
            <w:tcW w:w="832" w:type="pct"/>
            <w:vMerge/>
            <w:tcBorders>
              <w:right w:val="single" w:sz="4" w:space="0" w:color="auto"/>
            </w:tcBorders>
            <w:vAlign w:val="center"/>
          </w:tcPr>
          <w:p w14:paraId="112AD36B" w14:textId="77777777" w:rsidR="00F9760F" w:rsidRPr="00176B7F" w:rsidRDefault="00F9760F" w:rsidP="00F1085A">
            <w:pPr>
              <w:jc w:val="center"/>
              <w:rPr>
                <w:rFonts w:ascii="Arial" w:eastAsia="Times New Roman" w:hAnsi="Arial" w:cs="Arial"/>
                <w:sz w:val="17"/>
                <w:szCs w:val="17"/>
              </w:rPr>
            </w:pPr>
          </w:p>
        </w:tc>
        <w:tc>
          <w:tcPr>
            <w:tcW w:w="500" w:type="pct"/>
            <w:vMerge/>
            <w:tcBorders>
              <w:left w:val="single" w:sz="4" w:space="0" w:color="auto"/>
            </w:tcBorders>
            <w:vAlign w:val="center"/>
          </w:tcPr>
          <w:p w14:paraId="32FD5CFB" w14:textId="77777777" w:rsidR="00F9760F" w:rsidRPr="00176B7F" w:rsidRDefault="00F9760F" w:rsidP="00F1085A">
            <w:pPr>
              <w:rPr>
                <w:rFonts w:ascii="Arial" w:eastAsia="Times New Roman" w:hAnsi="Arial" w:cs="Arial"/>
                <w:b/>
                <w:sz w:val="17"/>
                <w:szCs w:val="17"/>
              </w:rPr>
            </w:pPr>
          </w:p>
        </w:tc>
        <w:tc>
          <w:tcPr>
            <w:tcW w:w="642" w:type="pct"/>
            <w:vMerge/>
            <w:vAlign w:val="center"/>
          </w:tcPr>
          <w:p w14:paraId="3CE4C9FF" w14:textId="77777777" w:rsidR="00F9760F" w:rsidRPr="00176B7F" w:rsidRDefault="00F9760F" w:rsidP="00F1085A">
            <w:pPr>
              <w:rPr>
                <w:rFonts w:ascii="Arial" w:eastAsia="Times New Roman" w:hAnsi="Arial" w:cs="Arial"/>
                <w:b/>
                <w:sz w:val="17"/>
                <w:szCs w:val="17"/>
              </w:rPr>
            </w:pPr>
          </w:p>
        </w:tc>
        <w:tc>
          <w:tcPr>
            <w:tcW w:w="359" w:type="pct"/>
            <w:vMerge/>
          </w:tcPr>
          <w:p w14:paraId="30261A0C" w14:textId="77777777" w:rsidR="00F9760F" w:rsidRPr="00176B7F" w:rsidRDefault="00F9760F" w:rsidP="00F1085A">
            <w:pPr>
              <w:rPr>
                <w:rFonts w:ascii="Arial" w:eastAsia="Times New Roman" w:hAnsi="Arial" w:cs="Arial"/>
                <w:b/>
                <w:sz w:val="17"/>
                <w:szCs w:val="17"/>
              </w:rPr>
            </w:pPr>
          </w:p>
        </w:tc>
        <w:tc>
          <w:tcPr>
            <w:tcW w:w="720" w:type="pct"/>
            <w:vMerge/>
            <w:shd w:val="clear" w:color="auto" w:fill="auto"/>
            <w:vAlign w:val="center"/>
          </w:tcPr>
          <w:p w14:paraId="40C2131B" w14:textId="77777777" w:rsidR="00F9760F" w:rsidRPr="00176B7F" w:rsidRDefault="00F9760F" w:rsidP="00F1085A">
            <w:pPr>
              <w:rPr>
                <w:rFonts w:ascii="Arial" w:eastAsia="Times New Roman" w:hAnsi="Arial" w:cs="Arial"/>
                <w:b/>
                <w:sz w:val="17"/>
                <w:szCs w:val="17"/>
              </w:rPr>
            </w:pPr>
          </w:p>
        </w:tc>
        <w:tc>
          <w:tcPr>
            <w:tcW w:w="181" w:type="pct"/>
            <w:vMerge/>
            <w:shd w:val="clear" w:color="auto" w:fill="FFFFFF" w:themeFill="background1"/>
            <w:vAlign w:val="center"/>
          </w:tcPr>
          <w:p w14:paraId="7063B6FE" w14:textId="77777777" w:rsidR="00F9760F" w:rsidRPr="00176B7F" w:rsidRDefault="00F9760F" w:rsidP="00F1085A">
            <w:pPr>
              <w:jc w:val="center"/>
              <w:rPr>
                <w:rFonts w:ascii="Arial" w:eastAsia="Times New Roman" w:hAnsi="Arial" w:cs="Arial"/>
                <w:sz w:val="17"/>
                <w:szCs w:val="17"/>
              </w:rPr>
            </w:pPr>
          </w:p>
        </w:tc>
        <w:tc>
          <w:tcPr>
            <w:tcW w:w="289" w:type="pct"/>
            <w:vMerge/>
            <w:shd w:val="clear" w:color="auto" w:fill="FFFFFF" w:themeFill="background1"/>
            <w:vAlign w:val="center"/>
          </w:tcPr>
          <w:p w14:paraId="3C70135A"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2F2F2" w:themeFill="background1" w:themeFillShade="F2"/>
            <w:vAlign w:val="center"/>
          </w:tcPr>
          <w:p w14:paraId="32A33EE2"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0" w:type="pct"/>
            <w:tcBorders>
              <w:right w:val="single" w:sz="4" w:space="0" w:color="auto"/>
            </w:tcBorders>
            <w:shd w:val="clear" w:color="auto" w:fill="F2F2F2" w:themeFill="background1" w:themeFillShade="F2"/>
            <w:vAlign w:val="center"/>
          </w:tcPr>
          <w:p w14:paraId="3BB0401D"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Cs/>
                <w:sz w:val="17"/>
                <w:szCs w:val="17"/>
              </w:rPr>
              <w:t>60.000</w:t>
            </w:r>
          </w:p>
        </w:tc>
        <w:tc>
          <w:tcPr>
            <w:tcW w:w="333" w:type="pct"/>
            <w:tcBorders>
              <w:left w:val="single" w:sz="4" w:space="0" w:color="auto"/>
            </w:tcBorders>
            <w:shd w:val="clear" w:color="auto" w:fill="F2F2F2" w:themeFill="background1" w:themeFillShade="F2"/>
            <w:vAlign w:val="center"/>
          </w:tcPr>
          <w:p w14:paraId="73987478"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52.754</w:t>
            </w:r>
          </w:p>
        </w:tc>
        <w:tc>
          <w:tcPr>
            <w:tcW w:w="286" w:type="pct"/>
            <w:shd w:val="clear" w:color="auto" w:fill="F2F2F2" w:themeFill="background1" w:themeFillShade="F2"/>
            <w:vAlign w:val="center"/>
          </w:tcPr>
          <w:p w14:paraId="3AB91AED"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87,92%</w:t>
            </w:r>
          </w:p>
        </w:tc>
      </w:tr>
      <w:tr w:rsidR="00F9760F" w:rsidRPr="00176B7F" w14:paraId="451E5573" w14:textId="77777777" w:rsidTr="00F1085A">
        <w:trPr>
          <w:trHeight w:val="20"/>
          <w:jc w:val="center"/>
        </w:trPr>
        <w:tc>
          <w:tcPr>
            <w:tcW w:w="3523" w:type="pct"/>
            <w:gridSpan w:val="7"/>
            <w:vMerge w:val="restart"/>
            <w:vAlign w:val="center"/>
          </w:tcPr>
          <w:p w14:paraId="5300FCE5" w14:textId="77777777" w:rsidR="00F9760F" w:rsidRPr="00176B7F" w:rsidRDefault="00F9760F" w:rsidP="00F1085A">
            <w:pPr>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18</w:t>
            </w:r>
            <w:r w:rsidRPr="00176B7F">
              <w:rPr>
                <w:rFonts w:ascii="Arial" w:eastAsia="Times New Roman" w:hAnsi="Arial" w:cs="Arial"/>
                <w:b/>
                <w:sz w:val="17"/>
                <w:szCs w:val="17"/>
              </w:rPr>
              <w:t>.</w:t>
            </w:r>
          </w:p>
        </w:tc>
        <w:tc>
          <w:tcPr>
            <w:tcW w:w="498" w:type="pct"/>
            <w:shd w:val="clear" w:color="auto" w:fill="FFFFFF" w:themeFill="background1"/>
            <w:vAlign w:val="center"/>
          </w:tcPr>
          <w:p w14:paraId="67F2B12F"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60" w:type="pct"/>
            <w:shd w:val="clear" w:color="auto" w:fill="FFFFFF" w:themeFill="background1"/>
            <w:vAlign w:val="center"/>
          </w:tcPr>
          <w:p w14:paraId="648449AA"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7.908.847</w:t>
            </w:r>
          </w:p>
        </w:tc>
        <w:tc>
          <w:tcPr>
            <w:tcW w:w="333" w:type="pct"/>
            <w:shd w:val="clear" w:color="auto" w:fill="FFFFFF" w:themeFill="background1"/>
            <w:vAlign w:val="center"/>
          </w:tcPr>
          <w:p w14:paraId="420AE6A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6.513.336</w:t>
            </w:r>
          </w:p>
        </w:tc>
        <w:tc>
          <w:tcPr>
            <w:tcW w:w="286" w:type="pct"/>
            <w:shd w:val="clear" w:color="auto" w:fill="FFFFFF" w:themeFill="background1"/>
            <w:vAlign w:val="center"/>
          </w:tcPr>
          <w:p w14:paraId="37409EF1"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82,35%</w:t>
            </w:r>
          </w:p>
        </w:tc>
      </w:tr>
      <w:tr w:rsidR="00F9760F" w:rsidRPr="00176B7F" w14:paraId="3294AA6C" w14:textId="77777777" w:rsidTr="00F1085A">
        <w:trPr>
          <w:trHeight w:val="20"/>
          <w:jc w:val="center"/>
        </w:trPr>
        <w:tc>
          <w:tcPr>
            <w:tcW w:w="3523" w:type="pct"/>
            <w:gridSpan w:val="7"/>
            <w:vMerge/>
          </w:tcPr>
          <w:p w14:paraId="37C0E4B6"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7E12DBFA"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60" w:type="pct"/>
            <w:shd w:val="clear" w:color="auto" w:fill="FFFFFF" w:themeFill="background1"/>
            <w:vAlign w:val="center"/>
          </w:tcPr>
          <w:p w14:paraId="348DF910"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45989C60"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0AB3E63F"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3D0052D4" w14:textId="77777777" w:rsidTr="00F1085A">
        <w:trPr>
          <w:trHeight w:val="20"/>
          <w:jc w:val="center"/>
        </w:trPr>
        <w:tc>
          <w:tcPr>
            <w:tcW w:w="3523" w:type="pct"/>
            <w:gridSpan w:val="7"/>
            <w:vMerge/>
          </w:tcPr>
          <w:p w14:paraId="0C5AB92B"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0F7E687D"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60" w:type="pct"/>
            <w:shd w:val="clear" w:color="auto" w:fill="FFFFFF" w:themeFill="background1"/>
            <w:vAlign w:val="center"/>
          </w:tcPr>
          <w:p w14:paraId="7F7B29EB"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333" w:type="pct"/>
            <w:shd w:val="clear" w:color="auto" w:fill="FFFFFF" w:themeFill="background1"/>
            <w:vAlign w:val="center"/>
          </w:tcPr>
          <w:p w14:paraId="33042A83"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41DFAD18"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36666832" w14:textId="77777777" w:rsidTr="00F1085A">
        <w:trPr>
          <w:trHeight w:val="20"/>
          <w:jc w:val="center"/>
        </w:trPr>
        <w:tc>
          <w:tcPr>
            <w:tcW w:w="3523" w:type="pct"/>
            <w:gridSpan w:val="7"/>
            <w:vMerge/>
          </w:tcPr>
          <w:p w14:paraId="50765213"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6637928B"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60" w:type="pct"/>
            <w:shd w:val="clear" w:color="auto" w:fill="FFFFFF" w:themeFill="background1"/>
            <w:vAlign w:val="center"/>
          </w:tcPr>
          <w:p w14:paraId="7CFDD10F"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304A223D"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27104651"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6701BB4B" w14:textId="77777777" w:rsidTr="00F1085A">
        <w:trPr>
          <w:trHeight w:val="20"/>
          <w:jc w:val="center"/>
        </w:trPr>
        <w:tc>
          <w:tcPr>
            <w:tcW w:w="3523" w:type="pct"/>
            <w:gridSpan w:val="7"/>
            <w:vMerge/>
          </w:tcPr>
          <w:p w14:paraId="11B806AE"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FFFFF" w:themeFill="background1"/>
            <w:vAlign w:val="center"/>
          </w:tcPr>
          <w:p w14:paraId="5BE503BF"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60" w:type="pct"/>
            <w:shd w:val="clear" w:color="auto" w:fill="FFFFFF" w:themeFill="background1"/>
            <w:vAlign w:val="center"/>
          </w:tcPr>
          <w:p w14:paraId="7BCD9B9D"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3" w:type="pct"/>
            <w:shd w:val="clear" w:color="auto" w:fill="FFFFFF" w:themeFill="background1"/>
            <w:vAlign w:val="center"/>
          </w:tcPr>
          <w:p w14:paraId="19D7BF16"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c>
          <w:tcPr>
            <w:tcW w:w="286" w:type="pct"/>
            <w:shd w:val="clear" w:color="auto" w:fill="FFFFFF" w:themeFill="background1"/>
            <w:vAlign w:val="center"/>
          </w:tcPr>
          <w:p w14:paraId="04CA7BF3"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0</w:t>
            </w:r>
          </w:p>
        </w:tc>
      </w:tr>
      <w:tr w:rsidR="00F9760F" w:rsidRPr="00176B7F" w14:paraId="57BEF32E" w14:textId="77777777" w:rsidTr="00F1085A">
        <w:trPr>
          <w:trHeight w:val="20"/>
          <w:jc w:val="center"/>
        </w:trPr>
        <w:tc>
          <w:tcPr>
            <w:tcW w:w="3523" w:type="pct"/>
            <w:gridSpan w:val="7"/>
            <w:vMerge/>
          </w:tcPr>
          <w:p w14:paraId="487B17EB" w14:textId="77777777" w:rsidR="00F9760F" w:rsidRPr="00176B7F" w:rsidRDefault="00F9760F" w:rsidP="00F1085A">
            <w:pPr>
              <w:jc w:val="center"/>
              <w:rPr>
                <w:rFonts w:ascii="Arial" w:eastAsia="Times New Roman" w:hAnsi="Arial" w:cs="Arial"/>
                <w:bCs/>
                <w:sz w:val="17"/>
                <w:szCs w:val="17"/>
              </w:rPr>
            </w:pPr>
          </w:p>
        </w:tc>
        <w:tc>
          <w:tcPr>
            <w:tcW w:w="498" w:type="pct"/>
            <w:shd w:val="clear" w:color="auto" w:fill="F2F2F2" w:themeFill="background1" w:themeFillShade="F2"/>
            <w:vAlign w:val="center"/>
          </w:tcPr>
          <w:p w14:paraId="35516CE3" w14:textId="77777777" w:rsidR="00F9760F" w:rsidRPr="00176B7F" w:rsidRDefault="00F9760F" w:rsidP="00F1085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60" w:type="pct"/>
            <w:tcBorders>
              <w:right w:val="single" w:sz="4" w:space="0" w:color="auto"/>
            </w:tcBorders>
            <w:shd w:val="clear" w:color="auto" w:fill="F2F2F2" w:themeFill="background1" w:themeFillShade="F2"/>
            <w:vAlign w:val="center"/>
          </w:tcPr>
          <w:p w14:paraId="0FCB0421" w14:textId="77777777" w:rsidR="00F9760F" w:rsidRPr="00176B7F" w:rsidRDefault="00F9760F" w:rsidP="00F1085A">
            <w:pPr>
              <w:jc w:val="center"/>
              <w:rPr>
                <w:rFonts w:ascii="Arial" w:eastAsia="Times New Roman" w:hAnsi="Arial" w:cs="Arial"/>
                <w:b/>
                <w:bCs/>
                <w:sz w:val="17"/>
                <w:szCs w:val="17"/>
              </w:rPr>
            </w:pPr>
            <w:r>
              <w:rPr>
                <w:rFonts w:ascii="Arial" w:eastAsia="Times New Roman" w:hAnsi="Arial" w:cs="Arial"/>
                <w:b/>
                <w:bCs/>
                <w:sz w:val="17"/>
                <w:szCs w:val="17"/>
              </w:rPr>
              <w:t>7.908.847</w:t>
            </w:r>
          </w:p>
        </w:tc>
        <w:tc>
          <w:tcPr>
            <w:tcW w:w="333" w:type="pct"/>
            <w:tcBorders>
              <w:left w:val="single" w:sz="4" w:space="0" w:color="auto"/>
            </w:tcBorders>
            <w:shd w:val="clear" w:color="auto" w:fill="F2F2F2" w:themeFill="background1" w:themeFillShade="F2"/>
            <w:vAlign w:val="center"/>
          </w:tcPr>
          <w:p w14:paraId="7A6A1A49"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6.513.336</w:t>
            </w:r>
          </w:p>
        </w:tc>
        <w:tc>
          <w:tcPr>
            <w:tcW w:w="286" w:type="pct"/>
            <w:shd w:val="clear" w:color="auto" w:fill="F2F2F2" w:themeFill="background1" w:themeFillShade="F2"/>
            <w:vAlign w:val="center"/>
          </w:tcPr>
          <w:p w14:paraId="537F5A7B" w14:textId="77777777" w:rsidR="00F9760F" w:rsidRPr="00176B7F" w:rsidRDefault="00F9760F" w:rsidP="00F1085A">
            <w:pPr>
              <w:jc w:val="center"/>
              <w:rPr>
                <w:rFonts w:ascii="Arial" w:eastAsia="Times New Roman" w:hAnsi="Arial" w:cs="Arial"/>
                <w:bCs/>
                <w:sz w:val="17"/>
                <w:szCs w:val="17"/>
              </w:rPr>
            </w:pPr>
            <w:r>
              <w:rPr>
                <w:rFonts w:ascii="Arial" w:eastAsia="Times New Roman" w:hAnsi="Arial" w:cs="Arial"/>
                <w:bCs/>
                <w:sz w:val="17"/>
                <w:szCs w:val="17"/>
              </w:rPr>
              <w:t>82,35%</w:t>
            </w:r>
          </w:p>
        </w:tc>
      </w:tr>
    </w:tbl>
    <w:p w14:paraId="53840506" w14:textId="77777777" w:rsidR="00F9760F" w:rsidRPr="00176B7F" w:rsidRDefault="00F9760F" w:rsidP="00F9760F">
      <w:pPr>
        <w:jc w:val="both"/>
        <w:rPr>
          <w:rFonts w:ascii="Arial" w:eastAsia="Times New Roman" w:hAnsi="Arial" w:cs="Arial"/>
          <w:b/>
          <w:sz w:val="17"/>
          <w:szCs w:val="17"/>
        </w:rPr>
      </w:pPr>
    </w:p>
    <w:p w14:paraId="0AC1A4CE" w14:textId="77777777" w:rsidR="00F9760F" w:rsidRPr="00176B7F" w:rsidRDefault="00F9760F" w:rsidP="00F9760F">
      <w:pPr>
        <w:jc w:val="both"/>
        <w:rPr>
          <w:rFonts w:ascii="Arial" w:eastAsia="Times New Roman" w:hAnsi="Arial" w:cs="Arial"/>
          <w:b/>
          <w:sz w:val="17"/>
          <w:szCs w:val="17"/>
        </w:rPr>
      </w:pPr>
    </w:p>
    <w:p w14:paraId="41DC1C59" w14:textId="77777777" w:rsidR="00F9760F" w:rsidRPr="00176B7F" w:rsidRDefault="00F9760F" w:rsidP="00F9760F">
      <w:pPr>
        <w:jc w:val="both"/>
        <w:rPr>
          <w:rFonts w:ascii="Arial" w:eastAsia="Times New Roman" w:hAnsi="Arial" w:cs="Arial"/>
          <w:b/>
          <w:sz w:val="17"/>
          <w:szCs w:val="17"/>
        </w:rPr>
      </w:pPr>
      <w:r w:rsidRPr="00176B7F">
        <w:rPr>
          <w:rFonts w:ascii="Arial" w:eastAsia="Times New Roman" w:hAnsi="Arial" w:cs="Arial"/>
          <w:b/>
          <w:sz w:val="17"/>
          <w:szCs w:val="17"/>
        </w:rPr>
        <w:t xml:space="preserve">Napomena: </w:t>
      </w:r>
    </w:p>
    <w:p w14:paraId="34384DF0" w14:textId="77777777" w:rsidR="00F9760F" w:rsidRPr="00176B7F" w:rsidRDefault="00F9760F" w:rsidP="00F9760F">
      <w:pPr>
        <w:jc w:val="both"/>
        <w:rPr>
          <w:rFonts w:ascii="Arial" w:eastAsia="Times New Roman" w:hAnsi="Arial" w:cs="Arial"/>
          <w:sz w:val="17"/>
          <w:szCs w:val="17"/>
        </w:rPr>
      </w:pPr>
      <w:r w:rsidRPr="00176B7F">
        <w:rPr>
          <w:rFonts w:ascii="Arial" w:eastAsia="Times New Roman" w:hAnsi="Arial" w:cs="Arial"/>
          <w:sz w:val="18"/>
          <w:szCs w:val="17"/>
          <w:vertAlign w:val="superscript"/>
        </w:rPr>
        <w:t xml:space="preserve">1  </w:t>
      </w:r>
      <w:r w:rsidRPr="00176B7F">
        <w:rPr>
          <w:rFonts w:ascii="Arial" w:eastAsia="Times New Roman" w:hAnsi="Arial" w:cs="Arial"/>
          <w:sz w:val="17"/>
          <w:szCs w:val="17"/>
        </w:rPr>
        <w:t>Program (mjera), naziv strateškog dokumenta, oznaka strateškog cilja, prioriteta i mjere, prenose se iz godišnjeg plana rada.</w:t>
      </w:r>
    </w:p>
    <w:p w14:paraId="6F12AE3A" w14:textId="77777777" w:rsidR="00F9760F" w:rsidRPr="00176B7F" w:rsidRDefault="00F9760F" w:rsidP="00F9760F">
      <w:pPr>
        <w:pStyle w:val="FootnoteText"/>
        <w:jc w:val="both"/>
        <w:rPr>
          <w:rFonts w:ascii="Arial" w:hAnsi="Arial" w:cs="Arial"/>
          <w:spacing w:val="-1"/>
          <w:sz w:val="17"/>
          <w:szCs w:val="17"/>
          <w:lang w:val="bs-Latn-BA"/>
        </w:rPr>
      </w:pPr>
      <w:r w:rsidRPr="00176B7F">
        <w:rPr>
          <w:rFonts w:ascii="Arial" w:eastAsia="Times New Roman" w:hAnsi="Arial" w:cs="Arial"/>
          <w:sz w:val="18"/>
          <w:szCs w:val="17"/>
          <w:vertAlign w:val="superscript"/>
        </w:rPr>
        <w:t xml:space="preserve">2 </w:t>
      </w:r>
      <w:r w:rsidRPr="00176B7F">
        <w:rPr>
          <w:rFonts w:ascii="Arial" w:hAnsi="Arial" w:cs="Arial"/>
          <w:b/>
          <w:sz w:val="17"/>
          <w:szCs w:val="17"/>
          <w:lang w:val="bs-Latn-BA"/>
        </w:rPr>
        <w:t>PJI status</w:t>
      </w:r>
      <w:r w:rsidRPr="00176B7F">
        <w:rPr>
          <w:rFonts w:ascii="Arial" w:hAnsi="Arial" w:cs="Arial"/>
          <w:sz w:val="17"/>
          <w:szCs w:val="17"/>
          <w:lang w:val="bs-Latn-BA"/>
        </w:rPr>
        <w:t xml:space="preserve"> se unosi samo za projekte iz Programa javnih investicija i to za kandidovane projekte se unosi (K); za odobrene projekte se unosi (O); za projekte </w:t>
      </w:r>
      <w:r w:rsidRPr="00176B7F">
        <w:rPr>
          <w:rFonts w:ascii="Arial" w:hAnsi="Arial" w:cs="Arial"/>
          <w:spacing w:val="-1"/>
          <w:sz w:val="17"/>
          <w:szCs w:val="17"/>
          <w:lang w:val="bs-Latn-BA"/>
        </w:rPr>
        <w:t>koji su u implementaciji unosi se (I).</w:t>
      </w:r>
    </w:p>
    <w:p w14:paraId="3AB2D032" w14:textId="77777777" w:rsidR="00F9760F" w:rsidRPr="00176B7F" w:rsidRDefault="00F9760F" w:rsidP="00F9760F">
      <w:pPr>
        <w:pStyle w:val="FootnoteText"/>
        <w:rPr>
          <w:rFonts w:ascii="Arial" w:eastAsia="Times New Roman" w:hAnsi="Arial" w:cs="Arial"/>
          <w:i/>
          <w:sz w:val="17"/>
          <w:szCs w:val="17"/>
        </w:rPr>
      </w:pPr>
      <w:r w:rsidRPr="00176B7F">
        <w:rPr>
          <w:rFonts w:ascii="Arial" w:eastAsia="Times New Roman" w:hAnsi="Arial" w:cs="Arial"/>
          <w:sz w:val="18"/>
          <w:szCs w:val="17"/>
          <w:vertAlign w:val="superscript"/>
        </w:rPr>
        <w:t xml:space="preserve">3 </w:t>
      </w:r>
      <w:r w:rsidRPr="00176B7F">
        <w:rPr>
          <w:rFonts w:ascii="Arial" w:eastAsia="Times New Roman" w:hAnsi="Arial" w:cs="Arial"/>
          <w:sz w:val="17"/>
          <w:szCs w:val="17"/>
        </w:rPr>
        <w:t xml:space="preserve">Vlada FBiH/kantona /načelnik/gradonačelnik JLS </w:t>
      </w:r>
      <w:r w:rsidRPr="00176B7F">
        <w:rPr>
          <w:rFonts w:ascii="Arial" w:eastAsia="Times New Roman" w:hAnsi="Arial" w:cs="Arial"/>
          <w:b/>
          <w:sz w:val="17"/>
          <w:szCs w:val="17"/>
        </w:rPr>
        <w:t xml:space="preserve">usvaja </w:t>
      </w:r>
      <w:r w:rsidRPr="00176B7F">
        <w:rPr>
          <w:rFonts w:ascii="Arial" w:eastAsia="Times New Roman" w:hAnsi="Arial" w:cs="Arial"/>
          <w:b/>
          <w:i/>
          <w:sz w:val="17"/>
          <w:szCs w:val="17"/>
        </w:rPr>
        <w:t>(Da / Ne)</w:t>
      </w:r>
      <w:r w:rsidRPr="00176B7F">
        <w:rPr>
          <w:rFonts w:ascii="Arial" w:eastAsia="Times New Roman" w:hAnsi="Arial" w:cs="Arial"/>
          <w:i/>
          <w:sz w:val="17"/>
          <w:szCs w:val="17"/>
        </w:rPr>
        <w:t>.</w:t>
      </w:r>
    </w:p>
    <w:p w14:paraId="78E9E201" w14:textId="77777777" w:rsidR="00F9760F" w:rsidRPr="00176B7F" w:rsidRDefault="00F9760F" w:rsidP="00F9760F">
      <w:pPr>
        <w:jc w:val="both"/>
        <w:rPr>
          <w:rFonts w:ascii="Arial" w:eastAsia="Times New Roman" w:hAnsi="Arial" w:cs="Arial"/>
          <w:b/>
          <w:sz w:val="17"/>
          <w:szCs w:val="17"/>
        </w:rPr>
      </w:pPr>
      <w:r w:rsidRPr="00176B7F">
        <w:rPr>
          <w:rFonts w:ascii="Arial" w:eastAsia="Times New Roman" w:hAnsi="Arial" w:cs="Arial"/>
          <w:sz w:val="17"/>
          <w:szCs w:val="17"/>
        </w:rPr>
        <w:t>U tabelu C2. dodaje se onoliko redova koliko je programa (mjera) u sklopu glavnog programa, odnosno pojedinačnih aktivnosti/projekata u sklopu svakog programa.</w:t>
      </w:r>
    </w:p>
    <w:p w14:paraId="3F904A62" w14:textId="77777777" w:rsidR="00F9760F" w:rsidRPr="00176B7F" w:rsidRDefault="00F9760F" w:rsidP="00F9760F">
      <w:pPr>
        <w:spacing w:after="120"/>
        <w:jc w:val="both"/>
        <w:rPr>
          <w:rFonts w:ascii="Arial" w:hAnsi="Arial" w:cs="Arial"/>
          <w:b/>
          <w:sz w:val="28"/>
          <w:szCs w:val="28"/>
          <w:lang w:val="pl-PL"/>
        </w:rPr>
      </w:pPr>
    </w:p>
    <w:p w14:paraId="1D825B8F" w14:textId="77777777" w:rsidR="00F9760F" w:rsidRPr="00176B7F" w:rsidRDefault="00F9760F" w:rsidP="00F9760F">
      <w:pPr>
        <w:spacing w:after="120"/>
        <w:jc w:val="both"/>
        <w:rPr>
          <w:rFonts w:ascii="Arial" w:eastAsia="Times New Roman" w:hAnsi="Arial" w:cs="Arial"/>
          <w:b/>
          <w:sz w:val="24"/>
          <w:szCs w:val="24"/>
        </w:rPr>
      </w:pPr>
      <w:r w:rsidRPr="00176B7F">
        <w:rPr>
          <w:rFonts w:ascii="Arial" w:eastAsia="Times New Roman" w:hAnsi="Arial" w:cs="Arial"/>
          <w:b/>
          <w:sz w:val="24"/>
          <w:szCs w:val="24"/>
        </w:rPr>
        <w:t xml:space="preserve">C3. Pregled ukupnog procenta izvršenja po programima (mjerama) organa uprave </w:t>
      </w:r>
    </w:p>
    <w:tbl>
      <w:tblPr>
        <w:tblStyle w:val="TableGrid"/>
        <w:tblW w:w="5000" w:type="pct"/>
        <w:tblLook w:val="04A0" w:firstRow="1" w:lastRow="0" w:firstColumn="1" w:lastColumn="0" w:noHBand="0" w:noVBand="1"/>
      </w:tblPr>
      <w:tblGrid>
        <w:gridCol w:w="9156"/>
        <w:gridCol w:w="3050"/>
        <w:gridCol w:w="2346"/>
      </w:tblGrid>
      <w:tr w:rsidR="00F9760F" w:rsidRPr="00176B7F" w14:paraId="1B98F2BE" w14:textId="77777777" w:rsidTr="00F1085A">
        <w:trPr>
          <w:trHeight w:val="283"/>
        </w:trPr>
        <w:tc>
          <w:tcPr>
            <w:tcW w:w="3146" w:type="pct"/>
            <w:shd w:val="clear" w:color="auto" w:fill="C0C0C0"/>
            <w:vAlign w:val="center"/>
          </w:tcPr>
          <w:p w14:paraId="2CFF3B24" w14:textId="77777777" w:rsidR="00F9760F" w:rsidRPr="00176B7F" w:rsidRDefault="00F9760F" w:rsidP="00F1085A">
            <w:pPr>
              <w:jc w:val="center"/>
              <w:rPr>
                <w:rFonts w:ascii="Arial" w:hAnsi="Arial" w:cs="Arial"/>
                <w:b/>
                <w:sz w:val="17"/>
                <w:szCs w:val="17"/>
                <w:lang w:val="pl-PL"/>
              </w:rPr>
            </w:pPr>
          </w:p>
          <w:p w14:paraId="568CA4C6" w14:textId="77777777" w:rsidR="00F9760F" w:rsidRPr="00176B7F" w:rsidRDefault="00F9760F" w:rsidP="00F1085A">
            <w:pPr>
              <w:jc w:val="center"/>
              <w:rPr>
                <w:rFonts w:ascii="Arial" w:hAnsi="Arial" w:cs="Arial"/>
                <w:b/>
                <w:sz w:val="17"/>
                <w:szCs w:val="17"/>
                <w:lang w:val="pl-PL"/>
              </w:rPr>
            </w:pPr>
            <w:r w:rsidRPr="00176B7F">
              <w:rPr>
                <w:rFonts w:ascii="Arial" w:hAnsi="Arial" w:cs="Arial"/>
                <w:b/>
                <w:sz w:val="17"/>
                <w:szCs w:val="17"/>
                <w:lang w:val="pl-PL"/>
              </w:rPr>
              <w:t>Naziv cilja</w:t>
            </w:r>
          </w:p>
          <w:p w14:paraId="6C9A31D1" w14:textId="77777777" w:rsidR="00F9760F" w:rsidRPr="00176B7F" w:rsidRDefault="00F9760F" w:rsidP="00F1085A">
            <w:pPr>
              <w:jc w:val="center"/>
              <w:rPr>
                <w:rFonts w:ascii="Arial" w:hAnsi="Arial" w:cs="Arial"/>
                <w:b/>
                <w:sz w:val="17"/>
                <w:szCs w:val="17"/>
                <w:lang w:val="pl-PL"/>
              </w:rPr>
            </w:pPr>
          </w:p>
          <w:p w14:paraId="727622B9" w14:textId="77777777" w:rsidR="00F9760F" w:rsidRPr="00176B7F" w:rsidRDefault="00F9760F" w:rsidP="00F1085A">
            <w:pPr>
              <w:jc w:val="center"/>
              <w:rPr>
                <w:rFonts w:ascii="Arial" w:hAnsi="Arial" w:cs="Arial"/>
                <w:b/>
                <w:sz w:val="17"/>
                <w:szCs w:val="17"/>
                <w:lang w:val="pl-PL"/>
              </w:rPr>
            </w:pPr>
          </w:p>
        </w:tc>
        <w:tc>
          <w:tcPr>
            <w:tcW w:w="1048" w:type="pct"/>
            <w:shd w:val="clear" w:color="auto" w:fill="C0C0C0"/>
            <w:vAlign w:val="center"/>
          </w:tcPr>
          <w:p w14:paraId="391F0087" w14:textId="77777777" w:rsidR="00F9760F" w:rsidRPr="00176B7F" w:rsidRDefault="00F9760F" w:rsidP="00F1085A">
            <w:pPr>
              <w:jc w:val="center"/>
              <w:rPr>
                <w:rFonts w:ascii="Arial" w:hAnsi="Arial" w:cs="Arial"/>
                <w:b/>
                <w:sz w:val="17"/>
                <w:szCs w:val="17"/>
                <w:lang w:val="pl-PL"/>
              </w:rPr>
            </w:pPr>
            <w:r w:rsidRPr="00176B7F">
              <w:rPr>
                <w:rFonts w:ascii="Arial" w:hAnsi="Arial" w:cs="Arial"/>
                <w:b/>
                <w:sz w:val="17"/>
                <w:szCs w:val="17"/>
                <w:lang w:val="pl-PL"/>
              </w:rPr>
              <w:t xml:space="preserve">Izvršeno u odnosu na planirano </w:t>
            </w:r>
            <w:r w:rsidRPr="00176B7F">
              <w:rPr>
                <w:rFonts w:ascii="Arial" w:hAnsi="Arial" w:cs="Arial"/>
                <w:i/>
                <w:sz w:val="17"/>
                <w:szCs w:val="17"/>
                <w:lang w:val="pl-PL"/>
              </w:rPr>
              <w:t>(%)</w:t>
            </w:r>
          </w:p>
        </w:tc>
        <w:tc>
          <w:tcPr>
            <w:tcW w:w="806" w:type="pct"/>
            <w:shd w:val="clear" w:color="auto" w:fill="C0C0C0"/>
            <w:vAlign w:val="center"/>
          </w:tcPr>
          <w:p w14:paraId="7564157A" w14:textId="77777777" w:rsidR="00F9760F" w:rsidRPr="00176B7F" w:rsidRDefault="00F9760F" w:rsidP="00F1085A">
            <w:pPr>
              <w:jc w:val="center"/>
              <w:rPr>
                <w:rFonts w:ascii="Arial" w:hAnsi="Arial" w:cs="Arial"/>
                <w:b/>
                <w:sz w:val="17"/>
                <w:szCs w:val="17"/>
                <w:lang w:val="pl-PL"/>
              </w:rPr>
            </w:pPr>
            <w:r w:rsidRPr="00176B7F">
              <w:rPr>
                <w:rFonts w:ascii="Arial" w:hAnsi="Arial" w:cs="Arial"/>
                <w:b/>
                <w:sz w:val="17"/>
                <w:szCs w:val="17"/>
                <w:lang w:val="pl-PL"/>
              </w:rPr>
              <w:t xml:space="preserve">Utrošeno sredstava u odnosu na planirano </w:t>
            </w:r>
            <w:r w:rsidRPr="00176B7F">
              <w:rPr>
                <w:rFonts w:ascii="Arial" w:hAnsi="Arial" w:cs="Arial"/>
                <w:i/>
                <w:sz w:val="17"/>
                <w:szCs w:val="17"/>
                <w:lang w:val="pl-PL"/>
              </w:rPr>
              <w:t>(%)</w:t>
            </w:r>
          </w:p>
        </w:tc>
      </w:tr>
      <w:tr w:rsidR="00F9760F" w:rsidRPr="00176B7F" w14:paraId="4AE2624A" w14:textId="77777777" w:rsidTr="00F1085A">
        <w:trPr>
          <w:trHeight w:val="283"/>
        </w:trPr>
        <w:tc>
          <w:tcPr>
            <w:tcW w:w="3146" w:type="pct"/>
            <w:shd w:val="clear" w:color="auto" w:fill="FFFFFF" w:themeFill="background1"/>
            <w:vAlign w:val="center"/>
          </w:tcPr>
          <w:p w14:paraId="55A51B98" w14:textId="77777777" w:rsidR="00F9760F" w:rsidRPr="00176B7F" w:rsidRDefault="00F9760F" w:rsidP="00F1085A">
            <w:pPr>
              <w:rPr>
                <w:rFonts w:ascii="Arial" w:hAnsi="Arial" w:cs="Arial"/>
                <w:b/>
                <w:sz w:val="17"/>
                <w:szCs w:val="17"/>
              </w:rPr>
            </w:pPr>
          </w:p>
          <w:p w14:paraId="3A207561" w14:textId="77777777" w:rsidR="00F9760F" w:rsidRPr="00176B7F" w:rsidRDefault="00F9760F" w:rsidP="00F1085A">
            <w:pPr>
              <w:rPr>
                <w:rFonts w:ascii="Arial" w:hAnsi="Arial" w:cs="Arial"/>
                <w:sz w:val="17"/>
                <w:szCs w:val="17"/>
                <w:lang w:val="pl-PL"/>
              </w:rPr>
            </w:pPr>
            <w:r w:rsidRPr="00176B7F">
              <w:rPr>
                <w:rFonts w:ascii="Arial" w:eastAsia="Times New Roman" w:hAnsi="Arial" w:cs="Arial"/>
                <w:b/>
                <w:sz w:val="17"/>
                <w:szCs w:val="17"/>
              </w:rPr>
              <w:t>1</w:t>
            </w:r>
            <w:r>
              <w:rPr>
                <w:rFonts w:ascii="Arial" w:eastAsia="Times New Roman" w:hAnsi="Arial" w:cs="Arial"/>
                <w:b/>
                <w:sz w:val="17"/>
                <w:szCs w:val="17"/>
              </w:rPr>
              <w:t>7</w:t>
            </w:r>
            <w:r w:rsidRPr="00176B7F">
              <w:rPr>
                <w:rFonts w:ascii="Arial" w:eastAsia="Times New Roman" w:hAnsi="Arial" w:cs="Arial"/>
                <w:b/>
                <w:sz w:val="17"/>
                <w:szCs w:val="17"/>
              </w:rPr>
              <w:t>.</w:t>
            </w:r>
            <w:r>
              <w:rPr>
                <w:rFonts w:ascii="Arial" w:eastAsia="Times New Roman" w:hAnsi="Arial" w:cs="Arial"/>
                <w:b/>
                <w:sz w:val="17"/>
                <w:szCs w:val="17"/>
              </w:rPr>
              <w:t xml:space="preserve"> </w:t>
            </w:r>
            <w:r w:rsidRPr="00E87D9B">
              <w:rPr>
                <w:rFonts w:ascii="Arial" w:eastAsia="Times New Roman" w:hAnsi="Arial" w:cs="Arial"/>
                <w:b/>
                <w:sz w:val="17"/>
                <w:szCs w:val="17"/>
              </w:rPr>
              <w:t>Osiguranje ostvarivanja podrške iz okvira nadležnosti Grada</w:t>
            </w:r>
          </w:p>
        </w:tc>
        <w:tc>
          <w:tcPr>
            <w:tcW w:w="1048" w:type="pct"/>
            <w:vAlign w:val="center"/>
          </w:tcPr>
          <w:p w14:paraId="0A43D7F1" w14:textId="77777777" w:rsidR="00F9760F" w:rsidRPr="00176B7F" w:rsidRDefault="00F9760F" w:rsidP="00F1085A">
            <w:pPr>
              <w:rPr>
                <w:rFonts w:ascii="Arial" w:hAnsi="Arial" w:cs="Arial"/>
                <w:sz w:val="17"/>
                <w:szCs w:val="17"/>
                <w:lang w:val="pl-PL"/>
              </w:rPr>
            </w:pPr>
          </w:p>
        </w:tc>
        <w:tc>
          <w:tcPr>
            <w:tcW w:w="806" w:type="pct"/>
            <w:vAlign w:val="center"/>
          </w:tcPr>
          <w:p w14:paraId="67BFF9E3" w14:textId="77777777" w:rsidR="00F9760F" w:rsidRPr="00176B7F" w:rsidRDefault="00F9760F" w:rsidP="00F1085A">
            <w:pPr>
              <w:rPr>
                <w:rFonts w:ascii="Arial" w:hAnsi="Arial" w:cs="Arial"/>
                <w:sz w:val="17"/>
                <w:szCs w:val="17"/>
                <w:lang w:val="pl-PL"/>
              </w:rPr>
            </w:pPr>
          </w:p>
        </w:tc>
      </w:tr>
      <w:tr w:rsidR="00F9760F" w:rsidRPr="00176B7F" w14:paraId="62F8A181" w14:textId="77777777" w:rsidTr="00F1085A">
        <w:trPr>
          <w:trHeight w:val="283"/>
        </w:trPr>
        <w:tc>
          <w:tcPr>
            <w:tcW w:w="3146" w:type="pct"/>
            <w:shd w:val="clear" w:color="auto" w:fill="FFFFFF" w:themeFill="background1"/>
            <w:vAlign w:val="center"/>
          </w:tcPr>
          <w:p w14:paraId="69E18F24" w14:textId="77777777" w:rsidR="00F9760F" w:rsidRPr="00176B7F" w:rsidRDefault="00F9760F" w:rsidP="00F1085A">
            <w:pPr>
              <w:rPr>
                <w:rFonts w:ascii="Arial" w:hAnsi="Arial" w:cs="Arial"/>
                <w:b/>
                <w:sz w:val="17"/>
                <w:szCs w:val="17"/>
              </w:rPr>
            </w:pPr>
          </w:p>
          <w:p w14:paraId="0D3D4541" w14:textId="77777777" w:rsidR="00F9760F" w:rsidRPr="00176B7F" w:rsidRDefault="00F9760F" w:rsidP="00F1085A">
            <w:pPr>
              <w:rPr>
                <w:rFonts w:ascii="Arial" w:hAnsi="Arial" w:cs="Arial"/>
                <w:sz w:val="17"/>
                <w:szCs w:val="17"/>
                <w:lang w:val="pl-PL"/>
              </w:rPr>
            </w:pPr>
            <w:r>
              <w:rPr>
                <w:rFonts w:ascii="Arial" w:eastAsia="Times New Roman" w:hAnsi="Arial" w:cs="Arial"/>
                <w:b/>
                <w:sz w:val="17"/>
                <w:szCs w:val="17"/>
              </w:rPr>
              <w:t>18</w:t>
            </w:r>
            <w:r w:rsidRPr="00176B7F">
              <w:rPr>
                <w:rFonts w:ascii="Arial" w:eastAsia="Times New Roman" w:hAnsi="Arial" w:cs="Arial"/>
                <w:b/>
                <w:sz w:val="17"/>
                <w:szCs w:val="17"/>
              </w:rPr>
              <w:t>.</w:t>
            </w:r>
            <w:r>
              <w:rPr>
                <w:rFonts w:ascii="Arial" w:eastAsia="Times New Roman" w:hAnsi="Arial" w:cs="Arial"/>
                <w:b/>
                <w:sz w:val="17"/>
                <w:szCs w:val="17"/>
              </w:rPr>
              <w:t xml:space="preserve"> Podrška službama i instiucijama za osiguranje uslova za efikasno obavljanje funkcije grada</w:t>
            </w:r>
          </w:p>
        </w:tc>
        <w:tc>
          <w:tcPr>
            <w:tcW w:w="1048" w:type="pct"/>
            <w:vAlign w:val="center"/>
          </w:tcPr>
          <w:p w14:paraId="029674AE" w14:textId="77777777" w:rsidR="00F9760F" w:rsidRPr="00176B7F" w:rsidRDefault="00F9760F" w:rsidP="00F1085A">
            <w:pPr>
              <w:rPr>
                <w:rFonts w:ascii="Arial" w:hAnsi="Arial" w:cs="Arial"/>
                <w:sz w:val="17"/>
                <w:szCs w:val="17"/>
                <w:lang w:val="pl-PL"/>
              </w:rPr>
            </w:pPr>
          </w:p>
        </w:tc>
        <w:tc>
          <w:tcPr>
            <w:tcW w:w="806" w:type="pct"/>
            <w:vAlign w:val="center"/>
          </w:tcPr>
          <w:p w14:paraId="6106F52D" w14:textId="77777777" w:rsidR="00F9760F" w:rsidRPr="00176B7F" w:rsidRDefault="00F9760F" w:rsidP="00F1085A">
            <w:pPr>
              <w:rPr>
                <w:rFonts w:ascii="Arial" w:hAnsi="Arial" w:cs="Arial"/>
                <w:sz w:val="17"/>
                <w:szCs w:val="17"/>
                <w:lang w:val="pl-PL"/>
              </w:rPr>
            </w:pPr>
          </w:p>
        </w:tc>
      </w:tr>
      <w:tr w:rsidR="00F9760F" w:rsidRPr="00176B7F" w14:paraId="2220B93B" w14:textId="77777777" w:rsidTr="00F1085A">
        <w:trPr>
          <w:trHeight w:val="283"/>
        </w:trPr>
        <w:tc>
          <w:tcPr>
            <w:tcW w:w="3146" w:type="pct"/>
            <w:shd w:val="clear" w:color="auto" w:fill="BFBFBF" w:themeFill="background1" w:themeFillShade="BF"/>
            <w:vAlign w:val="center"/>
          </w:tcPr>
          <w:p w14:paraId="7758C0C1" w14:textId="77777777" w:rsidR="00F9760F" w:rsidRPr="00176B7F" w:rsidRDefault="00F9760F" w:rsidP="00F1085A">
            <w:pPr>
              <w:suppressAutoHyphens/>
              <w:rPr>
                <w:rFonts w:ascii="Arial" w:hAnsi="Arial" w:cs="Arial"/>
                <w:b/>
                <w:sz w:val="17"/>
                <w:szCs w:val="17"/>
              </w:rPr>
            </w:pPr>
          </w:p>
          <w:p w14:paraId="22E7A5B9" w14:textId="77777777" w:rsidR="00F9760F" w:rsidRPr="00176B7F" w:rsidRDefault="00F9760F" w:rsidP="00F1085A">
            <w:pPr>
              <w:suppressAutoHyphens/>
              <w:rPr>
                <w:rFonts w:ascii="Arial" w:hAnsi="Arial" w:cs="Arial"/>
                <w:b/>
                <w:sz w:val="17"/>
                <w:szCs w:val="17"/>
              </w:rPr>
            </w:pPr>
            <w:r w:rsidRPr="00176B7F">
              <w:rPr>
                <w:rFonts w:ascii="Arial" w:hAnsi="Arial" w:cs="Arial"/>
                <w:b/>
                <w:sz w:val="17"/>
                <w:szCs w:val="17"/>
              </w:rPr>
              <w:t>Sveukupno za glavni program (organ uprave)</w:t>
            </w:r>
          </w:p>
        </w:tc>
        <w:tc>
          <w:tcPr>
            <w:tcW w:w="1048" w:type="pct"/>
            <w:shd w:val="clear" w:color="auto" w:fill="BFBFBF" w:themeFill="background1" w:themeFillShade="BF"/>
            <w:vAlign w:val="center"/>
          </w:tcPr>
          <w:p w14:paraId="2BCD7C8E" w14:textId="77777777" w:rsidR="00F9760F" w:rsidRPr="00176B7F" w:rsidRDefault="00F9760F" w:rsidP="00F1085A">
            <w:pPr>
              <w:jc w:val="center"/>
              <w:rPr>
                <w:rFonts w:ascii="Arial" w:hAnsi="Arial" w:cs="Arial"/>
                <w:sz w:val="17"/>
                <w:szCs w:val="17"/>
                <w:lang w:val="pl-PL"/>
              </w:rPr>
            </w:pPr>
          </w:p>
        </w:tc>
        <w:tc>
          <w:tcPr>
            <w:tcW w:w="806" w:type="pct"/>
            <w:shd w:val="clear" w:color="auto" w:fill="BFBFBF" w:themeFill="background1" w:themeFillShade="BF"/>
            <w:vAlign w:val="center"/>
          </w:tcPr>
          <w:p w14:paraId="05301EF8" w14:textId="77777777" w:rsidR="00F9760F" w:rsidRPr="00176B7F" w:rsidRDefault="00F9760F" w:rsidP="00F1085A">
            <w:pPr>
              <w:jc w:val="center"/>
              <w:rPr>
                <w:rFonts w:ascii="Arial" w:hAnsi="Arial" w:cs="Arial"/>
                <w:sz w:val="17"/>
                <w:szCs w:val="17"/>
                <w:lang w:val="pl-PL"/>
              </w:rPr>
            </w:pPr>
          </w:p>
        </w:tc>
      </w:tr>
    </w:tbl>
    <w:p w14:paraId="5C6EDB8E" w14:textId="77777777" w:rsidR="00F9760F" w:rsidRPr="00176B7F" w:rsidRDefault="00F9760F" w:rsidP="00F9760F">
      <w:pPr>
        <w:spacing w:before="120"/>
        <w:rPr>
          <w:rFonts w:ascii="Arial" w:eastAsia="Times New Roman" w:hAnsi="Arial" w:cs="Arial"/>
          <w:b/>
          <w:sz w:val="12"/>
          <w:szCs w:val="24"/>
          <w:u w:val="single"/>
        </w:rPr>
      </w:pPr>
    </w:p>
    <w:p w14:paraId="23E9CF99" w14:textId="77777777" w:rsidR="00F9760F" w:rsidRPr="00176B7F" w:rsidRDefault="00F9760F" w:rsidP="00F9760F">
      <w:pPr>
        <w:spacing w:before="120"/>
        <w:rPr>
          <w:rFonts w:ascii="Arial" w:eastAsia="Times New Roman" w:hAnsi="Arial" w:cs="Arial"/>
          <w:b/>
          <w:sz w:val="12"/>
          <w:szCs w:val="24"/>
          <w:u w:val="single"/>
        </w:rPr>
      </w:pPr>
    </w:p>
    <w:p w14:paraId="5BCDE178" w14:textId="77777777" w:rsidR="00F9760F" w:rsidRPr="00176B7F" w:rsidRDefault="00F9760F" w:rsidP="00F9760F">
      <w:pPr>
        <w:spacing w:after="120"/>
        <w:jc w:val="both"/>
        <w:rPr>
          <w:rFonts w:ascii="Arial" w:eastAsia="Times New Roman" w:hAnsi="Arial" w:cs="Arial"/>
          <w:b/>
          <w:sz w:val="24"/>
          <w:szCs w:val="24"/>
        </w:rPr>
      </w:pPr>
      <w:r w:rsidRPr="00176B7F">
        <w:rPr>
          <w:rFonts w:ascii="Arial" w:eastAsia="Times New Roman" w:hAnsi="Arial" w:cs="Arial"/>
          <w:b/>
          <w:sz w:val="24"/>
          <w:szCs w:val="24"/>
        </w:rPr>
        <w:t>C4. Pregled izrade planiranih propisa po programima (mjerama)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0A0" w:firstRow="1" w:lastRow="0" w:firstColumn="1" w:lastColumn="0" w:noHBand="0" w:noVBand="0"/>
      </w:tblPr>
      <w:tblGrid>
        <w:gridCol w:w="697"/>
        <w:gridCol w:w="4153"/>
        <w:gridCol w:w="1019"/>
        <w:gridCol w:w="1019"/>
        <w:gridCol w:w="789"/>
        <w:gridCol w:w="1327"/>
        <w:gridCol w:w="627"/>
        <w:gridCol w:w="506"/>
        <w:gridCol w:w="786"/>
        <w:gridCol w:w="3629"/>
      </w:tblGrid>
      <w:tr w:rsidR="00F9760F" w:rsidRPr="00176B7F" w14:paraId="7D6C2A14" w14:textId="77777777" w:rsidTr="00F1085A">
        <w:trPr>
          <w:trHeight w:val="20"/>
        </w:trPr>
        <w:tc>
          <w:tcPr>
            <w:tcW w:w="5000" w:type="pct"/>
            <w:gridSpan w:val="10"/>
            <w:shd w:val="clear" w:color="auto" w:fill="BFBFBF" w:themeFill="background1" w:themeFillShade="BF"/>
            <w:vAlign w:val="center"/>
          </w:tcPr>
          <w:p w14:paraId="044F9DFA" w14:textId="77777777" w:rsidR="00F9760F" w:rsidRPr="00176B7F" w:rsidRDefault="00F9760F" w:rsidP="00F1085A">
            <w:pPr>
              <w:jc w:val="center"/>
              <w:rPr>
                <w:rFonts w:ascii="Arial" w:hAnsi="Arial" w:cs="Arial"/>
                <w:b/>
                <w:sz w:val="17"/>
                <w:szCs w:val="17"/>
              </w:rPr>
            </w:pPr>
            <w:r w:rsidRPr="00176B7F">
              <w:rPr>
                <w:rFonts w:ascii="Arial" w:hAnsi="Arial" w:cs="Arial"/>
                <w:b/>
                <w:sz w:val="17"/>
                <w:szCs w:val="17"/>
              </w:rPr>
              <w:t>Program 1.</w:t>
            </w:r>
            <w:r w:rsidRPr="00176B7F">
              <w:rPr>
                <w:rFonts w:ascii="Arial" w:hAnsi="Arial" w:cs="Arial"/>
                <w:sz w:val="17"/>
                <w:szCs w:val="17"/>
              </w:rPr>
              <w:t xml:space="preserve"> </w:t>
            </w:r>
            <w:r w:rsidRPr="00176B7F">
              <w:rPr>
                <w:rFonts w:ascii="Arial" w:hAnsi="Arial" w:cs="Arial"/>
                <w:i/>
                <w:sz w:val="17"/>
                <w:szCs w:val="17"/>
              </w:rPr>
              <w:t>(navesti naziv iz trogodišnjeg - godišnjeg plana rada)</w:t>
            </w:r>
          </w:p>
        </w:tc>
      </w:tr>
      <w:tr w:rsidR="00F9760F" w:rsidRPr="00176B7F" w14:paraId="77870F11" w14:textId="77777777" w:rsidTr="00F1085A">
        <w:trPr>
          <w:trHeight w:val="20"/>
        </w:trPr>
        <w:tc>
          <w:tcPr>
            <w:tcW w:w="5000" w:type="pct"/>
            <w:gridSpan w:val="10"/>
            <w:shd w:val="clear" w:color="auto" w:fill="BFBFBF" w:themeFill="background1" w:themeFillShade="BF"/>
          </w:tcPr>
          <w:p w14:paraId="39972C30" w14:textId="77777777" w:rsidR="00F9760F" w:rsidRPr="00176B7F" w:rsidRDefault="00F9760F" w:rsidP="00F1085A">
            <w:pPr>
              <w:rPr>
                <w:rFonts w:ascii="Arial" w:hAnsi="Arial" w:cs="Arial"/>
                <w:b/>
                <w:sz w:val="17"/>
                <w:szCs w:val="17"/>
              </w:rPr>
            </w:pPr>
            <w:r w:rsidRPr="00176B7F">
              <w:rPr>
                <w:rFonts w:ascii="Arial" w:hAnsi="Arial" w:cs="Arial"/>
                <w:b/>
                <w:sz w:val="17"/>
                <w:szCs w:val="17"/>
              </w:rPr>
              <w:t>Zakoni</w:t>
            </w:r>
          </w:p>
        </w:tc>
      </w:tr>
      <w:tr w:rsidR="00F9760F" w:rsidRPr="00176B7F" w14:paraId="540C00C3" w14:textId="77777777" w:rsidTr="00F1085A">
        <w:tblPrEx>
          <w:tblLook w:val="01E0" w:firstRow="1" w:lastRow="1" w:firstColumn="1" w:lastColumn="1" w:noHBand="0" w:noVBand="0"/>
        </w:tblPrEx>
        <w:trPr>
          <w:trHeight w:val="20"/>
        </w:trPr>
        <w:tc>
          <w:tcPr>
            <w:tcW w:w="240" w:type="pct"/>
            <w:vMerge w:val="restart"/>
            <w:shd w:val="clear" w:color="auto" w:fill="BFBFBF" w:themeFill="background1" w:themeFillShade="BF"/>
            <w:vAlign w:val="center"/>
          </w:tcPr>
          <w:p w14:paraId="1359F305" w14:textId="77777777" w:rsidR="00F9760F" w:rsidRPr="00176B7F" w:rsidRDefault="00F9760F" w:rsidP="00F1085A">
            <w:pPr>
              <w:ind w:right="-23"/>
              <w:rPr>
                <w:rFonts w:ascii="Arial" w:hAnsi="Arial" w:cs="Arial"/>
                <w:b/>
                <w:sz w:val="17"/>
                <w:szCs w:val="17"/>
              </w:rPr>
            </w:pPr>
            <w:r w:rsidRPr="00176B7F">
              <w:rPr>
                <w:rFonts w:ascii="Arial" w:hAnsi="Arial" w:cs="Arial"/>
                <w:b/>
                <w:sz w:val="17"/>
                <w:szCs w:val="17"/>
              </w:rPr>
              <w:t>Redni broj</w:t>
            </w:r>
          </w:p>
        </w:tc>
        <w:tc>
          <w:tcPr>
            <w:tcW w:w="1427" w:type="pct"/>
            <w:vMerge w:val="restart"/>
            <w:shd w:val="clear" w:color="auto" w:fill="BFBFBF" w:themeFill="background1" w:themeFillShade="BF"/>
            <w:vAlign w:val="center"/>
          </w:tcPr>
          <w:p w14:paraId="7CCCB365" w14:textId="77777777" w:rsidR="00F9760F" w:rsidRPr="00176B7F" w:rsidRDefault="00F9760F" w:rsidP="00F1085A">
            <w:pPr>
              <w:ind w:right="-23"/>
              <w:rPr>
                <w:rFonts w:ascii="Arial" w:hAnsi="Arial" w:cs="Arial"/>
                <w:b/>
                <w:sz w:val="17"/>
                <w:szCs w:val="17"/>
              </w:rPr>
            </w:pPr>
            <w:r w:rsidRPr="00176B7F">
              <w:rPr>
                <w:rFonts w:ascii="Arial" w:hAnsi="Arial" w:cs="Arial"/>
                <w:b/>
                <w:sz w:val="17"/>
                <w:szCs w:val="17"/>
              </w:rPr>
              <w:t>Naziv zakona</w:t>
            </w:r>
          </w:p>
        </w:tc>
        <w:tc>
          <w:tcPr>
            <w:tcW w:w="350" w:type="pct"/>
            <w:vMerge w:val="restart"/>
            <w:shd w:val="clear" w:color="auto" w:fill="BFBFBF" w:themeFill="background1" w:themeFillShade="BF"/>
            <w:vAlign w:val="center"/>
          </w:tcPr>
          <w:p w14:paraId="540B2CD1" w14:textId="77777777" w:rsidR="00F9760F" w:rsidRPr="00176B7F" w:rsidRDefault="00F9760F" w:rsidP="00F1085A">
            <w:pPr>
              <w:ind w:right="-23"/>
              <w:jc w:val="center"/>
              <w:rPr>
                <w:rFonts w:ascii="Arial" w:hAnsi="Arial" w:cs="Arial"/>
                <w:b/>
                <w:sz w:val="17"/>
                <w:szCs w:val="17"/>
              </w:rPr>
            </w:pPr>
            <w:r w:rsidRPr="00176B7F">
              <w:rPr>
                <w:rFonts w:ascii="Arial" w:hAnsi="Arial" w:cs="Arial"/>
                <w:b/>
                <w:sz w:val="17"/>
                <w:szCs w:val="17"/>
              </w:rPr>
              <w:t>Planirani rok za pripremu</w:t>
            </w:r>
          </w:p>
        </w:tc>
        <w:tc>
          <w:tcPr>
            <w:tcW w:w="1736" w:type="pct"/>
            <w:gridSpan w:val="6"/>
            <w:shd w:val="clear" w:color="auto" w:fill="BFBFBF" w:themeFill="background1" w:themeFillShade="BF"/>
            <w:vAlign w:val="center"/>
          </w:tcPr>
          <w:p w14:paraId="4BC322F8" w14:textId="77777777" w:rsidR="00F9760F" w:rsidRPr="00176B7F" w:rsidRDefault="00F9760F" w:rsidP="00F1085A">
            <w:pPr>
              <w:ind w:right="-23"/>
              <w:jc w:val="center"/>
              <w:rPr>
                <w:rFonts w:ascii="Arial" w:hAnsi="Arial" w:cs="Arial"/>
                <w:b/>
                <w:sz w:val="17"/>
                <w:szCs w:val="17"/>
                <w:lang w:val="pl-PL"/>
              </w:rPr>
            </w:pPr>
            <w:r w:rsidRPr="00176B7F">
              <w:rPr>
                <w:rFonts w:ascii="Arial" w:hAnsi="Arial" w:cs="Arial"/>
                <w:b/>
                <w:sz w:val="17"/>
                <w:szCs w:val="17"/>
                <w:lang w:val="pl-PL"/>
              </w:rPr>
              <w:t>Status zakona, zaključno sa 31.12.</w:t>
            </w:r>
            <w:r>
              <w:rPr>
                <w:rFonts w:ascii="Arial" w:hAnsi="Arial" w:cs="Arial"/>
                <w:b/>
                <w:sz w:val="17"/>
                <w:szCs w:val="17"/>
                <w:lang w:val="pl-PL"/>
              </w:rPr>
              <w:t>2024.</w:t>
            </w:r>
            <w:r w:rsidRPr="00176B7F">
              <w:rPr>
                <w:rFonts w:ascii="Arial" w:hAnsi="Arial" w:cs="Arial"/>
                <w:b/>
                <w:sz w:val="17"/>
                <w:szCs w:val="17"/>
                <w:lang w:val="pl-PL"/>
              </w:rPr>
              <w:t xml:space="preserve"> god</w:t>
            </w:r>
          </w:p>
        </w:tc>
        <w:tc>
          <w:tcPr>
            <w:tcW w:w="1247" w:type="pct"/>
            <w:vMerge w:val="restart"/>
            <w:shd w:val="clear" w:color="auto" w:fill="BFBFBF" w:themeFill="background1" w:themeFillShade="BF"/>
            <w:vAlign w:val="center"/>
          </w:tcPr>
          <w:p w14:paraId="18216428" w14:textId="77777777" w:rsidR="00F9760F" w:rsidRPr="00176B7F" w:rsidRDefault="00F9760F" w:rsidP="00F1085A">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F9760F" w:rsidRPr="00176B7F" w14:paraId="7674E13A" w14:textId="77777777" w:rsidTr="00F1085A">
        <w:tblPrEx>
          <w:tblLook w:val="01E0" w:firstRow="1" w:lastRow="1" w:firstColumn="1" w:lastColumn="1" w:noHBand="0" w:noVBand="0"/>
        </w:tblPrEx>
        <w:trPr>
          <w:trHeight w:val="20"/>
        </w:trPr>
        <w:tc>
          <w:tcPr>
            <w:tcW w:w="240" w:type="pct"/>
            <w:vMerge/>
            <w:shd w:val="clear" w:color="auto" w:fill="BFBFBF" w:themeFill="background1" w:themeFillShade="BF"/>
          </w:tcPr>
          <w:p w14:paraId="6B861573" w14:textId="77777777" w:rsidR="00F9760F" w:rsidRPr="00176B7F" w:rsidRDefault="00F9760F" w:rsidP="00F1085A">
            <w:pPr>
              <w:ind w:right="-23"/>
              <w:jc w:val="center"/>
              <w:rPr>
                <w:rFonts w:ascii="Arial" w:hAnsi="Arial" w:cs="Arial"/>
                <w:sz w:val="17"/>
                <w:szCs w:val="17"/>
                <w:lang w:val="pl-PL"/>
              </w:rPr>
            </w:pPr>
          </w:p>
        </w:tc>
        <w:tc>
          <w:tcPr>
            <w:tcW w:w="1427" w:type="pct"/>
            <w:vMerge/>
            <w:shd w:val="clear" w:color="auto" w:fill="BFBFBF" w:themeFill="background1" w:themeFillShade="BF"/>
          </w:tcPr>
          <w:p w14:paraId="11F1CA1A" w14:textId="77777777" w:rsidR="00F9760F" w:rsidRPr="00176B7F" w:rsidRDefault="00F9760F" w:rsidP="00F1085A">
            <w:pPr>
              <w:ind w:right="-23"/>
              <w:jc w:val="center"/>
              <w:rPr>
                <w:rFonts w:ascii="Arial" w:hAnsi="Arial" w:cs="Arial"/>
                <w:sz w:val="17"/>
                <w:szCs w:val="17"/>
                <w:lang w:val="pl-PL"/>
              </w:rPr>
            </w:pPr>
          </w:p>
        </w:tc>
        <w:tc>
          <w:tcPr>
            <w:tcW w:w="350" w:type="pct"/>
            <w:vMerge/>
            <w:shd w:val="clear" w:color="auto" w:fill="BFBFBF" w:themeFill="background1" w:themeFillShade="BF"/>
          </w:tcPr>
          <w:p w14:paraId="03E2FB86" w14:textId="77777777" w:rsidR="00F9760F" w:rsidRPr="00176B7F" w:rsidRDefault="00F9760F" w:rsidP="00F1085A">
            <w:pPr>
              <w:ind w:right="-23"/>
              <w:jc w:val="center"/>
              <w:rPr>
                <w:rFonts w:ascii="Arial" w:hAnsi="Arial" w:cs="Arial"/>
                <w:sz w:val="17"/>
                <w:szCs w:val="17"/>
                <w:lang w:val="pl-PL"/>
              </w:rPr>
            </w:pPr>
          </w:p>
        </w:tc>
        <w:tc>
          <w:tcPr>
            <w:tcW w:w="350" w:type="pct"/>
            <w:shd w:val="clear" w:color="auto" w:fill="BFBFBF" w:themeFill="background1" w:themeFillShade="BF"/>
            <w:vAlign w:val="center"/>
          </w:tcPr>
          <w:p w14:paraId="35D8005F" w14:textId="77777777" w:rsidR="00F9760F" w:rsidRPr="00176B7F" w:rsidRDefault="00F9760F" w:rsidP="00F1085A">
            <w:pPr>
              <w:ind w:right="-23"/>
              <w:jc w:val="center"/>
              <w:rPr>
                <w:rFonts w:ascii="Arial" w:hAnsi="Arial" w:cs="Arial"/>
                <w:i/>
                <w:sz w:val="17"/>
                <w:szCs w:val="17"/>
              </w:rPr>
            </w:pPr>
            <w:r w:rsidRPr="00176B7F">
              <w:rPr>
                <w:rFonts w:ascii="Arial" w:hAnsi="Arial" w:cs="Arial"/>
                <w:i/>
                <w:sz w:val="17"/>
                <w:szCs w:val="17"/>
              </w:rPr>
              <w:t>Procjena uticaja (30%)</w:t>
            </w:r>
          </w:p>
        </w:tc>
        <w:tc>
          <w:tcPr>
            <w:tcW w:w="727" w:type="pct"/>
            <w:gridSpan w:val="2"/>
            <w:shd w:val="clear" w:color="auto" w:fill="BFBFBF" w:themeFill="background1" w:themeFillShade="BF"/>
            <w:vAlign w:val="center"/>
          </w:tcPr>
          <w:p w14:paraId="3A931B4C" w14:textId="77777777" w:rsidR="00F9760F" w:rsidRPr="00176B7F" w:rsidRDefault="00F9760F" w:rsidP="00F1085A">
            <w:pPr>
              <w:ind w:right="-23"/>
              <w:jc w:val="center"/>
              <w:rPr>
                <w:rFonts w:ascii="Arial" w:hAnsi="Arial" w:cs="Arial"/>
                <w:i/>
                <w:sz w:val="17"/>
                <w:szCs w:val="17"/>
              </w:rPr>
            </w:pPr>
            <w:r w:rsidRPr="00176B7F">
              <w:rPr>
                <w:rFonts w:ascii="Arial" w:hAnsi="Arial" w:cs="Arial"/>
                <w:i/>
                <w:sz w:val="17"/>
                <w:szCs w:val="17"/>
              </w:rPr>
              <w:t xml:space="preserve">Prednacrt/Nacrt/Prijedlog </w:t>
            </w:r>
          </w:p>
          <w:p w14:paraId="388B03D5" w14:textId="77777777" w:rsidR="00F9760F" w:rsidRPr="00176B7F" w:rsidRDefault="00F9760F" w:rsidP="00F1085A">
            <w:pPr>
              <w:ind w:right="-23"/>
              <w:jc w:val="center"/>
              <w:rPr>
                <w:rFonts w:ascii="Arial" w:hAnsi="Arial" w:cs="Arial"/>
                <w:i/>
                <w:sz w:val="17"/>
                <w:szCs w:val="17"/>
              </w:rPr>
            </w:pPr>
            <w:r w:rsidRPr="00176B7F">
              <w:rPr>
                <w:rFonts w:ascii="Arial" w:hAnsi="Arial" w:cs="Arial"/>
                <w:i/>
                <w:sz w:val="17"/>
                <w:szCs w:val="17"/>
              </w:rPr>
              <w:t>(30%)</w:t>
            </w:r>
          </w:p>
        </w:tc>
        <w:tc>
          <w:tcPr>
            <w:tcW w:w="389" w:type="pct"/>
            <w:gridSpan w:val="2"/>
            <w:shd w:val="clear" w:color="auto" w:fill="BFBFBF" w:themeFill="background1" w:themeFillShade="BF"/>
            <w:vAlign w:val="center"/>
          </w:tcPr>
          <w:p w14:paraId="481ED852" w14:textId="77777777" w:rsidR="00F9760F" w:rsidRPr="00176B7F" w:rsidRDefault="00F9760F" w:rsidP="00F1085A">
            <w:pPr>
              <w:ind w:right="-23"/>
              <w:jc w:val="center"/>
              <w:rPr>
                <w:rFonts w:ascii="Arial" w:hAnsi="Arial" w:cs="Arial"/>
                <w:i/>
                <w:sz w:val="17"/>
                <w:szCs w:val="17"/>
              </w:rPr>
            </w:pPr>
            <w:r w:rsidRPr="00176B7F">
              <w:rPr>
                <w:rFonts w:ascii="Arial" w:hAnsi="Arial" w:cs="Arial"/>
                <w:i/>
                <w:sz w:val="17"/>
                <w:szCs w:val="17"/>
              </w:rPr>
              <w:t>Konsultacije</w:t>
            </w:r>
          </w:p>
          <w:p w14:paraId="625DA8BD" w14:textId="77777777" w:rsidR="00F9760F" w:rsidRPr="00176B7F" w:rsidRDefault="00F9760F" w:rsidP="00F1085A">
            <w:pPr>
              <w:ind w:right="-23"/>
              <w:jc w:val="center"/>
              <w:rPr>
                <w:rFonts w:ascii="Arial" w:hAnsi="Arial" w:cs="Arial"/>
                <w:i/>
                <w:sz w:val="17"/>
                <w:szCs w:val="17"/>
              </w:rPr>
            </w:pPr>
            <w:r w:rsidRPr="00176B7F">
              <w:rPr>
                <w:rFonts w:ascii="Arial" w:hAnsi="Arial" w:cs="Arial"/>
                <w:i/>
                <w:sz w:val="17"/>
                <w:szCs w:val="17"/>
              </w:rPr>
              <w:t>(20%)</w:t>
            </w:r>
          </w:p>
        </w:tc>
        <w:tc>
          <w:tcPr>
            <w:tcW w:w="269" w:type="pct"/>
            <w:shd w:val="clear" w:color="auto" w:fill="BFBFBF" w:themeFill="background1" w:themeFillShade="BF"/>
            <w:vAlign w:val="center"/>
          </w:tcPr>
          <w:p w14:paraId="3E1F4A87" w14:textId="77777777" w:rsidR="00F9760F" w:rsidRPr="00176B7F" w:rsidRDefault="00F9760F" w:rsidP="00F1085A">
            <w:pPr>
              <w:ind w:right="-23"/>
              <w:jc w:val="center"/>
              <w:rPr>
                <w:rFonts w:ascii="Arial" w:hAnsi="Arial" w:cs="Arial"/>
                <w:i/>
                <w:sz w:val="17"/>
                <w:szCs w:val="17"/>
              </w:rPr>
            </w:pPr>
            <w:r w:rsidRPr="00176B7F">
              <w:rPr>
                <w:rFonts w:ascii="Arial" w:hAnsi="Arial" w:cs="Arial"/>
                <w:i/>
                <w:sz w:val="17"/>
                <w:szCs w:val="17"/>
              </w:rPr>
              <w:t>Vlada FBiH usvojila (20%)</w:t>
            </w:r>
          </w:p>
        </w:tc>
        <w:tc>
          <w:tcPr>
            <w:tcW w:w="1247" w:type="pct"/>
            <w:vMerge/>
            <w:shd w:val="clear" w:color="auto" w:fill="BFBFBF" w:themeFill="background1" w:themeFillShade="BF"/>
          </w:tcPr>
          <w:p w14:paraId="517AFE26" w14:textId="77777777" w:rsidR="00F9760F" w:rsidRPr="00176B7F" w:rsidRDefault="00F9760F" w:rsidP="00F1085A">
            <w:pPr>
              <w:ind w:right="-23"/>
              <w:jc w:val="center"/>
              <w:rPr>
                <w:rFonts w:ascii="Arial" w:hAnsi="Arial" w:cs="Arial"/>
                <w:b/>
                <w:sz w:val="17"/>
                <w:szCs w:val="17"/>
              </w:rPr>
            </w:pPr>
          </w:p>
        </w:tc>
      </w:tr>
      <w:tr w:rsidR="00F9760F" w:rsidRPr="00176B7F" w14:paraId="1043E748" w14:textId="77777777" w:rsidTr="00F1085A">
        <w:tblPrEx>
          <w:tblLook w:val="01E0" w:firstRow="1" w:lastRow="1" w:firstColumn="1" w:lastColumn="1" w:noHBand="0" w:noVBand="0"/>
        </w:tblPrEx>
        <w:trPr>
          <w:trHeight w:val="20"/>
        </w:trPr>
        <w:tc>
          <w:tcPr>
            <w:tcW w:w="240" w:type="pct"/>
            <w:shd w:val="clear" w:color="auto" w:fill="FFFFFF" w:themeFill="background1"/>
            <w:vAlign w:val="center"/>
          </w:tcPr>
          <w:p w14:paraId="7CF15DB6" w14:textId="77777777" w:rsidR="00F9760F" w:rsidRPr="00176B7F" w:rsidRDefault="00F9760F" w:rsidP="00F1085A">
            <w:pPr>
              <w:jc w:val="center"/>
              <w:rPr>
                <w:rFonts w:ascii="Arial" w:hAnsi="Arial" w:cs="Arial"/>
                <w:sz w:val="17"/>
                <w:szCs w:val="17"/>
              </w:rPr>
            </w:pPr>
          </w:p>
        </w:tc>
        <w:tc>
          <w:tcPr>
            <w:tcW w:w="1427" w:type="pct"/>
            <w:shd w:val="clear" w:color="auto" w:fill="FFFFFF" w:themeFill="background1"/>
          </w:tcPr>
          <w:p w14:paraId="52A501D5" w14:textId="77777777" w:rsidR="00F9760F" w:rsidRPr="00176B7F" w:rsidRDefault="00F9760F" w:rsidP="00F1085A">
            <w:pPr>
              <w:ind w:right="-23"/>
              <w:rPr>
                <w:rFonts w:ascii="Arial" w:hAnsi="Arial" w:cs="Arial"/>
                <w:sz w:val="17"/>
                <w:szCs w:val="17"/>
              </w:rPr>
            </w:pPr>
          </w:p>
        </w:tc>
        <w:tc>
          <w:tcPr>
            <w:tcW w:w="350" w:type="pct"/>
            <w:shd w:val="clear" w:color="auto" w:fill="FFFFFF" w:themeFill="background1"/>
            <w:vAlign w:val="center"/>
          </w:tcPr>
          <w:p w14:paraId="1F4425D1" w14:textId="77777777" w:rsidR="00F9760F" w:rsidRPr="00176B7F" w:rsidRDefault="00F9760F" w:rsidP="00F1085A">
            <w:pPr>
              <w:ind w:right="-23"/>
              <w:jc w:val="center"/>
              <w:rPr>
                <w:rFonts w:ascii="Arial" w:hAnsi="Arial" w:cs="Arial"/>
                <w:sz w:val="17"/>
                <w:szCs w:val="17"/>
              </w:rPr>
            </w:pPr>
          </w:p>
        </w:tc>
        <w:tc>
          <w:tcPr>
            <w:tcW w:w="350" w:type="pct"/>
            <w:shd w:val="clear" w:color="auto" w:fill="FFFFFF" w:themeFill="background1"/>
            <w:vAlign w:val="center"/>
          </w:tcPr>
          <w:p w14:paraId="146B89D0" w14:textId="77777777" w:rsidR="00F9760F" w:rsidRPr="00176B7F" w:rsidRDefault="00F9760F" w:rsidP="00F1085A">
            <w:pPr>
              <w:ind w:right="-23"/>
              <w:jc w:val="center"/>
              <w:rPr>
                <w:rFonts w:ascii="Arial" w:hAnsi="Arial" w:cs="Arial"/>
                <w:sz w:val="17"/>
                <w:szCs w:val="17"/>
              </w:rPr>
            </w:pPr>
          </w:p>
        </w:tc>
        <w:tc>
          <w:tcPr>
            <w:tcW w:w="727" w:type="pct"/>
            <w:gridSpan w:val="2"/>
            <w:shd w:val="clear" w:color="auto" w:fill="FFFFFF" w:themeFill="background1"/>
            <w:vAlign w:val="center"/>
          </w:tcPr>
          <w:p w14:paraId="7C929D97" w14:textId="77777777" w:rsidR="00F9760F" w:rsidRPr="00176B7F" w:rsidRDefault="00F9760F" w:rsidP="00F1085A">
            <w:pPr>
              <w:ind w:right="-23"/>
              <w:jc w:val="center"/>
              <w:rPr>
                <w:rFonts w:ascii="Arial" w:hAnsi="Arial" w:cs="Arial"/>
                <w:sz w:val="17"/>
                <w:szCs w:val="17"/>
              </w:rPr>
            </w:pPr>
          </w:p>
        </w:tc>
        <w:tc>
          <w:tcPr>
            <w:tcW w:w="389" w:type="pct"/>
            <w:gridSpan w:val="2"/>
            <w:shd w:val="clear" w:color="auto" w:fill="FFFFFF" w:themeFill="background1"/>
            <w:vAlign w:val="center"/>
          </w:tcPr>
          <w:p w14:paraId="1FB4B06E" w14:textId="77777777" w:rsidR="00F9760F" w:rsidRPr="00176B7F" w:rsidRDefault="00F9760F" w:rsidP="00F1085A">
            <w:pPr>
              <w:ind w:right="-23"/>
              <w:jc w:val="center"/>
              <w:rPr>
                <w:rFonts w:ascii="Arial" w:hAnsi="Arial" w:cs="Arial"/>
                <w:sz w:val="17"/>
                <w:szCs w:val="17"/>
              </w:rPr>
            </w:pPr>
          </w:p>
        </w:tc>
        <w:tc>
          <w:tcPr>
            <w:tcW w:w="269" w:type="pct"/>
            <w:shd w:val="clear" w:color="auto" w:fill="FFFFFF" w:themeFill="background1"/>
            <w:vAlign w:val="center"/>
          </w:tcPr>
          <w:p w14:paraId="71E12820" w14:textId="77777777" w:rsidR="00F9760F" w:rsidRPr="00176B7F" w:rsidRDefault="00F9760F" w:rsidP="00F1085A">
            <w:pPr>
              <w:ind w:right="-23"/>
              <w:jc w:val="center"/>
              <w:rPr>
                <w:rFonts w:ascii="Arial" w:hAnsi="Arial" w:cs="Arial"/>
                <w:sz w:val="17"/>
                <w:szCs w:val="17"/>
              </w:rPr>
            </w:pPr>
          </w:p>
        </w:tc>
        <w:tc>
          <w:tcPr>
            <w:tcW w:w="1247" w:type="pct"/>
            <w:shd w:val="clear" w:color="auto" w:fill="FFFFFF" w:themeFill="background1"/>
            <w:vAlign w:val="center"/>
          </w:tcPr>
          <w:p w14:paraId="65CD4E5B" w14:textId="77777777" w:rsidR="00F9760F" w:rsidRPr="00176B7F" w:rsidRDefault="00F9760F" w:rsidP="00F1085A">
            <w:pPr>
              <w:ind w:right="-23"/>
              <w:jc w:val="both"/>
              <w:rPr>
                <w:rFonts w:ascii="Arial" w:hAnsi="Arial" w:cs="Arial"/>
                <w:sz w:val="17"/>
                <w:szCs w:val="17"/>
              </w:rPr>
            </w:pPr>
          </w:p>
        </w:tc>
      </w:tr>
      <w:tr w:rsidR="00F9760F" w:rsidRPr="00176B7F" w14:paraId="7060204A" w14:textId="77777777" w:rsidTr="00F1085A">
        <w:tblPrEx>
          <w:tblLook w:val="01E0" w:firstRow="1" w:lastRow="1" w:firstColumn="1" w:lastColumn="1" w:noHBand="0" w:noVBand="0"/>
        </w:tblPrEx>
        <w:trPr>
          <w:trHeight w:val="20"/>
        </w:trPr>
        <w:tc>
          <w:tcPr>
            <w:tcW w:w="240" w:type="pct"/>
            <w:shd w:val="clear" w:color="auto" w:fill="FFFFFF" w:themeFill="background1"/>
            <w:vAlign w:val="center"/>
          </w:tcPr>
          <w:p w14:paraId="180C700D" w14:textId="77777777" w:rsidR="00F9760F" w:rsidRPr="00176B7F" w:rsidRDefault="00F9760F" w:rsidP="00F1085A">
            <w:pPr>
              <w:jc w:val="center"/>
              <w:rPr>
                <w:rFonts w:ascii="Arial" w:hAnsi="Arial" w:cs="Arial"/>
                <w:sz w:val="17"/>
                <w:szCs w:val="17"/>
              </w:rPr>
            </w:pPr>
          </w:p>
        </w:tc>
        <w:tc>
          <w:tcPr>
            <w:tcW w:w="1427" w:type="pct"/>
            <w:shd w:val="clear" w:color="auto" w:fill="FFFFFF" w:themeFill="background1"/>
          </w:tcPr>
          <w:p w14:paraId="303373B9" w14:textId="77777777" w:rsidR="00F9760F" w:rsidRPr="00176B7F" w:rsidRDefault="00F9760F" w:rsidP="00F1085A">
            <w:pPr>
              <w:ind w:right="-23"/>
              <w:rPr>
                <w:rFonts w:ascii="Arial" w:hAnsi="Arial" w:cs="Arial"/>
                <w:sz w:val="17"/>
                <w:szCs w:val="17"/>
              </w:rPr>
            </w:pPr>
          </w:p>
        </w:tc>
        <w:tc>
          <w:tcPr>
            <w:tcW w:w="350" w:type="pct"/>
            <w:shd w:val="clear" w:color="auto" w:fill="FFFFFF" w:themeFill="background1"/>
            <w:vAlign w:val="center"/>
          </w:tcPr>
          <w:p w14:paraId="40EB413F" w14:textId="77777777" w:rsidR="00F9760F" w:rsidRPr="00176B7F" w:rsidRDefault="00F9760F" w:rsidP="00F1085A">
            <w:pPr>
              <w:ind w:right="-23"/>
              <w:jc w:val="center"/>
              <w:rPr>
                <w:rFonts w:ascii="Arial" w:hAnsi="Arial" w:cs="Arial"/>
                <w:sz w:val="17"/>
                <w:szCs w:val="17"/>
              </w:rPr>
            </w:pPr>
          </w:p>
        </w:tc>
        <w:tc>
          <w:tcPr>
            <w:tcW w:w="350" w:type="pct"/>
            <w:shd w:val="clear" w:color="auto" w:fill="FFFFFF" w:themeFill="background1"/>
            <w:vAlign w:val="center"/>
          </w:tcPr>
          <w:p w14:paraId="1C32DAD7" w14:textId="77777777" w:rsidR="00F9760F" w:rsidRPr="00176B7F" w:rsidRDefault="00F9760F" w:rsidP="00F1085A">
            <w:pPr>
              <w:ind w:right="-23"/>
              <w:jc w:val="center"/>
              <w:rPr>
                <w:rFonts w:ascii="Arial" w:hAnsi="Arial" w:cs="Arial"/>
                <w:sz w:val="17"/>
                <w:szCs w:val="17"/>
              </w:rPr>
            </w:pPr>
          </w:p>
        </w:tc>
        <w:tc>
          <w:tcPr>
            <w:tcW w:w="727" w:type="pct"/>
            <w:gridSpan w:val="2"/>
            <w:shd w:val="clear" w:color="auto" w:fill="FFFFFF" w:themeFill="background1"/>
            <w:vAlign w:val="center"/>
          </w:tcPr>
          <w:p w14:paraId="6602327C" w14:textId="77777777" w:rsidR="00F9760F" w:rsidRPr="00176B7F" w:rsidRDefault="00F9760F" w:rsidP="00F1085A">
            <w:pPr>
              <w:ind w:right="-23"/>
              <w:jc w:val="center"/>
              <w:rPr>
                <w:rFonts w:ascii="Arial" w:hAnsi="Arial" w:cs="Arial"/>
                <w:sz w:val="17"/>
                <w:szCs w:val="17"/>
              </w:rPr>
            </w:pPr>
          </w:p>
        </w:tc>
        <w:tc>
          <w:tcPr>
            <w:tcW w:w="389" w:type="pct"/>
            <w:gridSpan w:val="2"/>
            <w:shd w:val="clear" w:color="auto" w:fill="FFFFFF" w:themeFill="background1"/>
            <w:vAlign w:val="center"/>
          </w:tcPr>
          <w:p w14:paraId="7D57AAB7" w14:textId="77777777" w:rsidR="00F9760F" w:rsidRPr="00176B7F" w:rsidRDefault="00F9760F" w:rsidP="00F1085A">
            <w:pPr>
              <w:ind w:right="-23"/>
              <w:jc w:val="center"/>
              <w:rPr>
                <w:rFonts w:ascii="Arial" w:hAnsi="Arial" w:cs="Arial"/>
                <w:sz w:val="17"/>
                <w:szCs w:val="17"/>
              </w:rPr>
            </w:pPr>
          </w:p>
        </w:tc>
        <w:tc>
          <w:tcPr>
            <w:tcW w:w="269" w:type="pct"/>
            <w:shd w:val="clear" w:color="auto" w:fill="FFFFFF" w:themeFill="background1"/>
            <w:vAlign w:val="center"/>
          </w:tcPr>
          <w:p w14:paraId="273D2F5C" w14:textId="77777777" w:rsidR="00F9760F" w:rsidRPr="00176B7F" w:rsidRDefault="00F9760F" w:rsidP="00F1085A">
            <w:pPr>
              <w:ind w:right="-23"/>
              <w:jc w:val="center"/>
              <w:rPr>
                <w:rFonts w:ascii="Arial" w:hAnsi="Arial" w:cs="Arial"/>
                <w:sz w:val="17"/>
                <w:szCs w:val="17"/>
              </w:rPr>
            </w:pPr>
          </w:p>
        </w:tc>
        <w:tc>
          <w:tcPr>
            <w:tcW w:w="1247" w:type="pct"/>
            <w:shd w:val="clear" w:color="auto" w:fill="FFFFFF" w:themeFill="background1"/>
            <w:vAlign w:val="center"/>
          </w:tcPr>
          <w:p w14:paraId="714EA014" w14:textId="77777777" w:rsidR="00F9760F" w:rsidRPr="00176B7F" w:rsidRDefault="00F9760F" w:rsidP="00F1085A">
            <w:pPr>
              <w:ind w:right="-23"/>
              <w:jc w:val="both"/>
              <w:rPr>
                <w:rFonts w:ascii="Arial" w:hAnsi="Arial" w:cs="Arial"/>
                <w:sz w:val="17"/>
                <w:szCs w:val="17"/>
              </w:rPr>
            </w:pPr>
          </w:p>
        </w:tc>
      </w:tr>
      <w:tr w:rsidR="00F9760F" w:rsidRPr="00176B7F" w14:paraId="181D26B5" w14:textId="77777777" w:rsidTr="00F1085A">
        <w:trPr>
          <w:trHeight w:val="20"/>
        </w:trPr>
        <w:tc>
          <w:tcPr>
            <w:tcW w:w="5000" w:type="pct"/>
            <w:gridSpan w:val="10"/>
            <w:shd w:val="clear" w:color="auto" w:fill="BFBFBF" w:themeFill="background1" w:themeFillShade="BF"/>
          </w:tcPr>
          <w:p w14:paraId="32C3AEFE" w14:textId="77777777" w:rsidR="00F9760F" w:rsidRPr="00176B7F" w:rsidRDefault="00F9760F" w:rsidP="00F1085A">
            <w:pPr>
              <w:rPr>
                <w:rFonts w:ascii="Arial" w:hAnsi="Arial" w:cs="Arial"/>
                <w:b/>
                <w:sz w:val="17"/>
                <w:szCs w:val="17"/>
              </w:rPr>
            </w:pPr>
            <w:r w:rsidRPr="00176B7F">
              <w:rPr>
                <w:rFonts w:ascii="Arial" w:hAnsi="Arial" w:cs="Arial"/>
                <w:b/>
                <w:sz w:val="17"/>
                <w:szCs w:val="17"/>
              </w:rPr>
              <w:t xml:space="preserve">Podzakonski propisi </w:t>
            </w:r>
          </w:p>
        </w:tc>
      </w:tr>
      <w:tr w:rsidR="00F9760F" w:rsidRPr="00176B7F" w14:paraId="4AF5C8AB" w14:textId="77777777" w:rsidTr="00F1085A">
        <w:tblPrEx>
          <w:tblLook w:val="01E0" w:firstRow="1" w:lastRow="1" w:firstColumn="1" w:lastColumn="1" w:noHBand="0" w:noVBand="0"/>
        </w:tblPrEx>
        <w:trPr>
          <w:trHeight w:val="20"/>
        </w:trPr>
        <w:tc>
          <w:tcPr>
            <w:tcW w:w="240" w:type="pct"/>
            <w:vMerge w:val="restart"/>
            <w:shd w:val="clear" w:color="auto" w:fill="BFBFBF" w:themeFill="background1" w:themeFillShade="BF"/>
            <w:vAlign w:val="center"/>
          </w:tcPr>
          <w:p w14:paraId="3162BED4" w14:textId="77777777" w:rsidR="00F9760F" w:rsidRPr="00176B7F" w:rsidRDefault="00F9760F" w:rsidP="00F1085A">
            <w:pPr>
              <w:ind w:right="-23"/>
              <w:rPr>
                <w:rFonts w:ascii="Arial" w:hAnsi="Arial" w:cs="Arial"/>
                <w:b/>
                <w:sz w:val="17"/>
                <w:szCs w:val="17"/>
              </w:rPr>
            </w:pPr>
            <w:r w:rsidRPr="00176B7F">
              <w:rPr>
                <w:rFonts w:ascii="Arial" w:hAnsi="Arial" w:cs="Arial"/>
                <w:b/>
                <w:sz w:val="17"/>
                <w:szCs w:val="17"/>
              </w:rPr>
              <w:t>Redni broj</w:t>
            </w:r>
          </w:p>
        </w:tc>
        <w:tc>
          <w:tcPr>
            <w:tcW w:w="1777" w:type="pct"/>
            <w:gridSpan w:val="2"/>
            <w:vMerge w:val="restart"/>
            <w:shd w:val="clear" w:color="auto" w:fill="BFBFBF" w:themeFill="background1" w:themeFillShade="BF"/>
            <w:vAlign w:val="center"/>
          </w:tcPr>
          <w:p w14:paraId="343F9306" w14:textId="77777777" w:rsidR="00F9760F" w:rsidRPr="00176B7F" w:rsidRDefault="00F9760F" w:rsidP="00F1085A">
            <w:pPr>
              <w:ind w:right="-23"/>
              <w:rPr>
                <w:rFonts w:ascii="Arial" w:hAnsi="Arial" w:cs="Arial"/>
                <w:b/>
                <w:sz w:val="17"/>
                <w:szCs w:val="17"/>
              </w:rPr>
            </w:pPr>
            <w:r w:rsidRPr="00176B7F">
              <w:rPr>
                <w:rFonts w:ascii="Arial" w:hAnsi="Arial" w:cs="Arial"/>
                <w:b/>
                <w:sz w:val="17"/>
                <w:szCs w:val="17"/>
              </w:rPr>
              <w:t xml:space="preserve">Naziv propisa </w:t>
            </w:r>
          </w:p>
        </w:tc>
        <w:tc>
          <w:tcPr>
            <w:tcW w:w="621" w:type="pct"/>
            <w:gridSpan w:val="2"/>
            <w:vMerge w:val="restart"/>
            <w:shd w:val="clear" w:color="auto" w:fill="BFBFBF" w:themeFill="background1" w:themeFillShade="BF"/>
            <w:vAlign w:val="center"/>
          </w:tcPr>
          <w:p w14:paraId="05F81604" w14:textId="77777777" w:rsidR="00F9760F" w:rsidRPr="00176B7F" w:rsidRDefault="00F9760F" w:rsidP="00F1085A">
            <w:pPr>
              <w:ind w:right="-23"/>
              <w:jc w:val="center"/>
              <w:rPr>
                <w:rFonts w:ascii="Arial" w:hAnsi="Arial" w:cs="Arial"/>
                <w:b/>
                <w:sz w:val="17"/>
                <w:szCs w:val="17"/>
              </w:rPr>
            </w:pPr>
            <w:r w:rsidRPr="00176B7F">
              <w:rPr>
                <w:rFonts w:ascii="Arial" w:hAnsi="Arial" w:cs="Arial"/>
                <w:b/>
                <w:sz w:val="17"/>
                <w:szCs w:val="17"/>
              </w:rPr>
              <w:t xml:space="preserve">Planirani rok za pripremu </w:t>
            </w:r>
          </w:p>
        </w:tc>
        <w:tc>
          <w:tcPr>
            <w:tcW w:w="1114" w:type="pct"/>
            <w:gridSpan w:val="4"/>
            <w:shd w:val="clear" w:color="auto" w:fill="BFBFBF" w:themeFill="background1" w:themeFillShade="BF"/>
            <w:vAlign w:val="center"/>
          </w:tcPr>
          <w:p w14:paraId="197139D9" w14:textId="77777777" w:rsidR="00F9760F" w:rsidRPr="00176B7F" w:rsidRDefault="00F9760F" w:rsidP="00F1085A">
            <w:pPr>
              <w:ind w:right="-23"/>
              <w:jc w:val="center"/>
              <w:rPr>
                <w:rFonts w:ascii="Arial" w:hAnsi="Arial" w:cs="Arial"/>
                <w:b/>
                <w:sz w:val="17"/>
                <w:szCs w:val="17"/>
              </w:rPr>
            </w:pPr>
            <w:r w:rsidRPr="00176B7F">
              <w:rPr>
                <w:rFonts w:ascii="Arial" w:hAnsi="Arial" w:cs="Arial"/>
                <w:b/>
                <w:sz w:val="17"/>
                <w:szCs w:val="17"/>
              </w:rPr>
              <w:t>Status propisa, zaključno sa 31.12. __ god</w:t>
            </w:r>
          </w:p>
        </w:tc>
        <w:tc>
          <w:tcPr>
            <w:tcW w:w="1247" w:type="pct"/>
            <w:vMerge w:val="restart"/>
            <w:shd w:val="clear" w:color="auto" w:fill="BFBFBF" w:themeFill="background1" w:themeFillShade="BF"/>
            <w:vAlign w:val="center"/>
          </w:tcPr>
          <w:p w14:paraId="27C4FB9F" w14:textId="77777777" w:rsidR="00F9760F" w:rsidRPr="00176B7F" w:rsidRDefault="00F9760F" w:rsidP="00F1085A">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F9760F" w:rsidRPr="00176B7F" w14:paraId="462B8862" w14:textId="77777777" w:rsidTr="00F1085A">
        <w:tblPrEx>
          <w:tblLook w:val="01E0" w:firstRow="1" w:lastRow="1" w:firstColumn="1" w:lastColumn="1" w:noHBand="0" w:noVBand="0"/>
        </w:tblPrEx>
        <w:trPr>
          <w:trHeight w:val="20"/>
        </w:trPr>
        <w:tc>
          <w:tcPr>
            <w:tcW w:w="240" w:type="pct"/>
            <w:vMerge/>
            <w:shd w:val="clear" w:color="auto" w:fill="BFBFBF" w:themeFill="background1" w:themeFillShade="BF"/>
          </w:tcPr>
          <w:p w14:paraId="52203404" w14:textId="77777777" w:rsidR="00F9760F" w:rsidRPr="00176B7F" w:rsidRDefault="00F9760F" w:rsidP="00F1085A">
            <w:pPr>
              <w:ind w:right="-23"/>
              <w:jc w:val="center"/>
              <w:rPr>
                <w:rFonts w:ascii="Arial" w:hAnsi="Arial" w:cs="Arial"/>
                <w:sz w:val="17"/>
                <w:szCs w:val="17"/>
                <w:lang w:val="pl-PL"/>
              </w:rPr>
            </w:pPr>
          </w:p>
        </w:tc>
        <w:tc>
          <w:tcPr>
            <w:tcW w:w="1777" w:type="pct"/>
            <w:gridSpan w:val="2"/>
            <w:vMerge/>
            <w:shd w:val="clear" w:color="auto" w:fill="BFBFBF" w:themeFill="background1" w:themeFillShade="BF"/>
          </w:tcPr>
          <w:p w14:paraId="38786CDF" w14:textId="77777777" w:rsidR="00F9760F" w:rsidRPr="00176B7F" w:rsidRDefault="00F9760F" w:rsidP="00F1085A">
            <w:pPr>
              <w:ind w:right="-23"/>
              <w:jc w:val="center"/>
              <w:rPr>
                <w:rFonts w:ascii="Arial" w:hAnsi="Arial" w:cs="Arial"/>
                <w:sz w:val="17"/>
                <w:szCs w:val="17"/>
                <w:lang w:val="pl-PL"/>
              </w:rPr>
            </w:pPr>
          </w:p>
        </w:tc>
        <w:tc>
          <w:tcPr>
            <w:tcW w:w="621" w:type="pct"/>
            <w:gridSpan w:val="2"/>
            <w:vMerge/>
            <w:shd w:val="clear" w:color="auto" w:fill="BFBFBF" w:themeFill="background1" w:themeFillShade="BF"/>
          </w:tcPr>
          <w:p w14:paraId="7EF584AB" w14:textId="77777777" w:rsidR="00F9760F" w:rsidRPr="00176B7F" w:rsidRDefault="00F9760F" w:rsidP="00F1085A">
            <w:pPr>
              <w:ind w:right="-23"/>
              <w:jc w:val="center"/>
              <w:rPr>
                <w:rFonts w:ascii="Arial" w:hAnsi="Arial" w:cs="Arial"/>
                <w:sz w:val="17"/>
                <w:szCs w:val="17"/>
                <w:lang w:val="pl-PL"/>
              </w:rPr>
            </w:pPr>
          </w:p>
        </w:tc>
        <w:tc>
          <w:tcPr>
            <w:tcW w:w="671" w:type="pct"/>
            <w:gridSpan w:val="2"/>
            <w:shd w:val="clear" w:color="auto" w:fill="BFBFBF" w:themeFill="background1" w:themeFillShade="BF"/>
            <w:vAlign w:val="center"/>
          </w:tcPr>
          <w:p w14:paraId="2BEF9646" w14:textId="77777777" w:rsidR="00F9760F" w:rsidRPr="00176B7F" w:rsidRDefault="00F9760F" w:rsidP="00F1085A">
            <w:pPr>
              <w:ind w:right="-23"/>
              <w:jc w:val="center"/>
              <w:rPr>
                <w:rFonts w:ascii="Arial" w:hAnsi="Arial" w:cs="Arial"/>
                <w:i/>
                <w:sz w:val="17"/>
                <w:szCs w:val="17"/>
              </w:rPr>
            </w:pPr>
            <w:r w:rsidRPr="00176B7F">
              <w:rPr>
                <w:rFonts w:ascii="Arial" w:hAnsi="Arial" w:cs="Arial"/>
                <w:i/>
                <w:sz w:val="17"/>
                <w:szCs w:val="17"/>
              </w:rPr>
              <w:t>Nacrt (80%)</w:t>
            </w:r>
          </w:p>
        </w:tc>
        <w:tc>
          <w:tcPr>
            <w:tcW w:w="443" w:type="pct"/>
            <w:gridSpan w:val="2"/>
            <w:shd w:val="clear" w:color="auto" w:fill="BFBFBF" w:themeFill="background1" w:themeFillShade="BF"/>
            <w:vAlign w:val="center"/>
          </w:tcPr>
          <w:p w14:paraId="2164C28A" w14:textId="77777777" w:rsidR="00F9760F" w:rsidRPr="00176B7F" w:rsidRDefault="00F9760F" w:rsidP="00F1085A">
            <w:pPr>
              <w:ind w:right="-23"/>
              <w:jc w:val="center"/>
              <w:rPr>
                <w:rFonts w:ascii="Arial" w:hAnsi="Arial" w:cs="Arial"/>
                <w:i/>
                <w:sz w:val="17"/>
                <w:szCs w:val="17"/>
              </w:rPr>
            </w:pPr>
            <w:r w:rsidRPr="00176B7F">
              <w:rPr>
                <w:rFonts w:ascii="Arial" w:hAnsi="Arial" w:cs="Arial"/>
                <w:i/>
                <w:sz w:val="17"/>
                <w:szCs w:val="17"/>
              </w:rPr>
              <w:t>Akt usvojen (20%)</w:t>
            </w:r>
          </w:p>
        </w:tc>
        <w:tc>
          <w:tcPr>
            <w:tcW w:w="1247" w:type="pct"/>
            <w:vMerge/>
            <w:shd w:val="clear" w:color="auto" w:fill="BFBFBF" w:themeFill="background1" w:themeFillShade="BF"/>
          </w:tcPr>
          <w:p w14:paraId="3187EA12" w14:textId="77777777" w:rsidR="00F9760F" w:rsidRPr="00176B7F" w:rsidRDefault="00F9760F" w:rsidP="00F1085A">
            <w:pPr>
              <w:ind w:right="-23"/>
              <w:jc w:val="center"/>
              <w:rPr>
                <w:rFonts w:ascii="Arial" w:hAnsi="Arial" w:cs="Arial"/>
                <w:b/>
                <w:sz w:val="17"/>
                <w:szCs w:val="17"/>
              </w:rPr>
            </w:pPr>
          </w:p>
        </w:tc>
      </w:tr>
      <w:tr w:rsidR="00F9760F" w:rsidRPr="00176B7F" w14:paraId="51128041" w14:textId="77777777" w:rsidTr="00F1085A">
        <w:tblPrEx>
          <w:tblLook w:val="01E0" w:firstRow="1" w:lastRow="1" w:firstColumn="1" w:lastColumn="1" w:noHBand="0" w:noVBand="0"/>
        </w:tblPrEx>
        <w:trPr>
          <w:trHeight w:val="20"/>
        </w:trPr>
        <w:tc>
          <w:tcPr>
            <w:tcW w:w="240" w:type="pct"/>
            <w:shd w:val="clear" w:color="auto" w:fill="FFFFFF" w:themeFill="background1"/>
            <w:vAlign w:val="center"/>
          </w:tcPr>
          <w:p w14:paraId="0F1BFB42" w14:textId="77777777" w:rsidR="00F9760F" w:rsidRPr="00176B7F" w:rsidRDefault="00F9760F" w:rsidP="00F1085A">
            <w:pPr>
              <w:jc w:val="center"/>
              <w:rPr>
                <w:rFonts w:ascii="Arial" w:hAnsi="Arial" w:cs="Arial"/>
                <w:sz w:val="17"/>
                <w:szCs w:val="17"/>
              </w:rPr>
            </w:pPr>
          </w:p>
        </w:tc>
        <w:tc>
          <w:tcPr>
            <w:tcW w:w="1777" w:type="pct"/>
            <w:gridSpan w:val="2"/>
            <w:shd w:val="clear" w:color="auto" w:fill="FFFFFF" w:themeFill="background1"/>
          </w:tcPr>
          <w:p w14:paraId="3F82DCC8" w14:textId="77777777" w:rsidR="00F9760F" w:rsidRPr="00176B7F" w:rsidRDefault="00F9760F" w:rsidP="00F1085A">
            <w:pPr>
              <w:ind w:right="-23"/>
              <w:rPr>
                <w:rFonts w:ascii="Arial" w:hAnsi="Arial" w:cs="Arial"/>
                <w:sz w:val="17"/>
                <w:szCs w:val="17"/>
              </w:rPr>
            </w:pPr>
          </w:p>
        </w:tc>
        <w:tc>
          <w:tcPr>
            <w:tcW w:w="621" w:type="pct"/>
            <w:gridSpan w:val="2"/>
            <w:shd w:val="clear" w:color="auto" w:fill="FFFFFF" w:themeFill="background1"/>
            <w:vAlign w:val="center"/>
          </w:tcPr>
          <w:p w14:paraId="1A5CBB47" w14:textId="77777777" w:rsidR="00F9760F" w:rsidRPr="00176B7F" w:rsidRDefault="00F9760F" w:rsidP="00F1085A">
            <w:pPr>
              <w:ind w:right="-23"/>
              <w:rPr>
                <w:rFonts w:ascii="Arial" w:hAnsi="Arial" w:cs="Arial"/>
                <w:sz w:val="17"/>
                <w:szCs w:val="17"/>
              </w:rPr>
            </w:pPr>
          </w:p>
        </w:tc>
        <w:tc>
          <w:tcPr>
            <w:tcW w:w="671" w:type="pct"/>
            <w:gridSpan w:val="2"/>
            <w:shd w:val="clear" w:color="auto" w:fill="FFFFFF" w:themeFill="background1"/>
            <w:vAlign w:val="center"/>
          </w:tcPr>
          <w:p w14:paraId="7289455E" w14:textId="77777777" w:rsidR="00F9760F" w:rsidRPr="00176B7F" w:rsidRDefault="00F9760F" w:rsidP="00F1085A">
            <w:pPr>
              <w:ind w:right="-23"/>
              <w:rPr>
                <w:rFonts w:ascii="Arial" w:hAnsi="Arial" w:cs="Arial"/>
                <w:sz w:val="17"/>
                <w:szCs w:val="17"/>
              </w:rPr>
            </w:pPr>
          </w:p>
        </w:tc>
        <w:tc>
          <w:tcPr>
            <w:tcW w:w="443" w:type="pct"/>
            <w:gridSpan w:val="2"/>
            <w:shd w:val="clear" w:color="auto" w:fill="FFFFFF" w:themeFill="background1"/>
            <w:vAlign w:val="center"/>
          </w:tcPr>
          <w:p w14:paraId="1737184B" w14:textId="77777777" w:rsidR="00F9760F" w:rsidRPr="00176B7F" w:rsidRDefault="00F9760F" w:rsidP="00F1085A">
            <w:pPr>
              <w:ind w:right="-23"/>
              <w:rPr>
                <w:rFonts w:ascii="Arial" w:hAnsi="Arial" w:cs="Arial"/>
                <w:sz w:val="17"/>
                <w:szCs w:val="17"/>
              </w:rPr>
            </w:pPr>
          </w:p>
        </w:tc>
        <w:tc>
          <w:tcPr>
            <w:tcW w:w="1247" w:type="pct"/>
            <w:shd w:val="clear" w:color="auto" w:fill="FFFFFF" w:themeFill="background1"/>
            <w:vAlign w:val="center"/>
          </w:tcPr>
          <w:p w14:paraId="37ABB383" w14:textId="77777777" w:rsidR="00F9760F" w:rsidRPr="00176B7F" w:rsidRDefault="00F9760F" w:rsidP="00F1085A">
            <w:pPr>
              <w:ind w:right="-23"/>
              <w:jc w:val="both"/>
              <w:rPr>
                <w:rFonts w:ascii="Arial" w:hAnsi="Arial" w:cs="Arial"/>
                <w:sz w:val="17"/>
                <w:szCs w:val="17"/>
              </w:rPr>
            </w:pPr>
          </w:p>
        </w:tc>
      </w:tr>
      <w:tr w:rsidR="00F9760F" w:rsidRPr="00176B7F" w14:paraId="0AEE3BAA" w14:textId="77777777" w:rsidTr="00F1085A">
        <w:tblPrEx>
          <w:tblLook w:val="01E0" w:firstRow="1" w:lastRow="1" w:firstColumn="1" w:lastColumn="1" w:noHBand="0" w:noVBand="0"/>
        </w:tblPrEx>
        <w:trPr>
          <w:trHeight w:val="20"/>
        </w:trPr>
        <w:tc>
          <w:tcPr>
            <w:tcW w:w="240" w:type="pct"/>
            <w:shd w:val="clear" w:color="auto" w:fill="FFFFFF" w:themeFill="background1"/>
            <w:vAlign w:val="center"/>
          </w:tcPr>
          <w:p w14:paraId="4DCF2B62" w14:textId="77777777" w:rsidR="00F9760F" w:rsidRPr="00176B7F" w:rsidRDefault="00F9760F" w:rsidP="00F1085A">
            <w:pPr>
              <w:jc w:val="center"/>
              <w:rPr>
                <w:rFonts w:ascii="Arial" w:hAnsi="Arial" w:cs="Arial"/>
                <w:sz w:val="17"/>
                <w:szCs w:val="17"/>
              </w:rPr>
            </w:pPr>
          </w:p>
        </w:tc>
        <w:tc>
          <w:tcPr>
            <w:tcW w:w="1777" w:type="pct"/>
            <w:gridSpan w:val="2"/>
            <w:shd w:val="clear" w:color="auto" w:fill="FFFFFF" w:themeFill="background1"/>
          </w:tcPr>
          <w:p w14:paraId="1FC02C6A" w14:textId="77777777" w:rsidR="00F9760F" w:rsidRPr="00176B7F" w:rsidRDefault="00F9760F" w:rsidP="00F1085A">
            <w:pPr>
              <w:ind w:right="-23"/>
              <w:rPr>
                <w:rFonts w:ascii="Arial" w:hAnsi="Arial" w:cs="Arial"/>
                <w:sz w:val="17"/>
                <w:szCs w:val="17"/>
              </w:rPr>
            </w:pPr>
          </w:p>
        </w:tc>
        <w:tc>
          <w:tcPr>
            <w:tcW w:w="621" w:type="pct"/>
            <w:gridSpan w:val="2"/>
            <w:shd w:val="clear" w:color="auto" w:fill="FFFFFF" w:themeFill="background1"/>
            <w:vAlign w:val="center"/>
          </w:tcPr>
          <w:p w14:paraId="2A74A1DF" w14:textId="77777777" w:rsidR="00F9760F" w:rsidRPr="00176B7F" w:rsidRDefault="00F9760F" w:rsidP="00F1085A">
            <w:pPr>
              <w:ind w:right="-23"/>
              <w:rPr>
                <w:rFonts w:ascii="Arial" w:hAnsi="Arial" w:cs="Arial"/>
                <w:sz w:val="17"/>
                <w:szCs w:val="17"/>
              </w:rPr>
            </w:pPr>
          </w:p>
        </w:tc>
        <w:tc>
          <w:tcPr>
            <w:tcW w:w="671" w:type="pct"/>
            <w:gridSpan w:val="2"/>
            <w:shd w:val="clear" w:color="auto" w:fill="FFFFFF" w:themeFill="background1"/>
            <w:vAlign w:val="center"/>
          </w:tcPr>
          <w:p w14:paraId="5772A6CD" w14:textId="77777777" w:rsidR="00F9760F" w:rsidRPr="00176B7F" w:rsidRDefault="00F9760F" w:rsidP="00F1085A">
            <w:pPr>
              <w:ind w:right="-23"/>
              <w:rPr>
                <w:rFonts w:ascii="Arial" w:hAnsi="Arial" w:cs="Arial"/>
                <w:sz w:val="17"/>
                <w:szCs w:val="17"/>
              </w:rPr>
            </w:pPr>
          </w:p>
        </w:tc>
        <w:tc>
          <w:tcPr>
            <w:tcW w:w="443" w:type="pct"/>
            <w:gridSpan w:val="2"/>
            <w:shd w:val="clear" w:color="auto" w:fill="FFFFFF" w:themeFill="background1"/>
            <w:vAlign w:val="center"/>
          </w:tcPr>
          <w:p w14:paraId="6475E88D" w14:textId="77777777" w:rsidR="00F9760F" w:rsidRPr="00176B7F" w:rsidRDefault="00F9760F" w:rsidP="00F1085A">
            <w:pPr>
              <w:ind w:right="-23"/>
              <w:rPr>
                <w:rFonts w:ascii="Arial" w:hAnsi="Arial" w:cs="Arial"/>
                <w:sz w:val="17"/>
                <w:szCs w:val="17"/>
              </w:rPr>
            </w:pPr>
          </w:p>
        </w:tc>
        <w:tc>
          <w:tcPr>
            <w:tcW w:w="1247" w:type="pct"/>
            <w:shd w:val="clear" w:color="auto" w:fill="FFFFFF" w:themeFill="background1"/>
            <w:vAlign w:val="center"/>
          </w:tcPr>
          <w:p w14:paraId="1A676083" w14:textId="77777777" w:rsidR="00F9760F" w:rsidRPr="00176B7F" w:rsidRDefault="00F9760F" w:rsidP="00F1085A">
            <w:pPr>
              <w:ind w:right="-23"/>
              <w:jc w:val="both"/>
              <w:rPr>
                <w:rFonts w:ascii="Arial" w:hAnsi="Arial" w:cs="Arial"/>
                <w:sz w:val="17"/>
                <w:szCs w:val="17"/>
              </w:rPr>
            </w:pPr>
          </w:p>
        </w:tc>
      </w:tr>
    </w:tbl>
    <w:p w14:paraId="70739377" w14:textId="77777777" w:rsidR="00F9760F" w:rsidRPr="00176B7F" w:rsidRDefault="00F9760F" w:rsidP="00F9760F">
      <w:pPr>
        <w:spacing w:before="60"/>
        <w:rPr>
          <w:rFonts w:ascii="Arial" w:eastAsia="Times New Roman" w:hAnsi="Arial" w:cs="Arial"/>
          <w:sz w:val="16"/>
          <w:szCs w:val="16"/>
        </w:rPr>
      </w:pPr>
      <w:r w:rsidRPr="00176B7F">
        <w:rPr>
          <w:rFonts w:ascii="Arial" w:eastAsia="Times New Roman" w:hAnsi="Arial" w:cs="Arial"/>
          <w:b/>
          <w:sz w:val="16"/>
          <w:szCs w:val="16"/>
        </w:rPr>
        <w:t>Napomena</w:t>
      </w:r>
      <w:r w:rsidRPr="00176B7F">
        <w:rPr>
          <w:rFonts w:ascii="Arial" w:eastAsia="Times New Roman" w:hAnsi="Arial" w:cs="Arial"/>
          <w:sz w:val="16"/>
          <w:szCs w:val="16"/>
        </w:rPr>
        <w:t xml:space="preserve">: Jedinice lokalne samouprave u redu: „Status zakona“ ne upisuju ništa, jer se zakoni ne donose na ovom nivou.  </w:t>
      </w:r>
    </w:p>
    <w:p w14:paraId="1CED2A9A" w14:textId="77777777" w:rsidR="00F9760F" w:rsidRPr="00176B7F" w:rsidRDefault="00F9760F" w:rsidP="00F9760F">
      <w:pPr>
        <w:spacing w:before="60"/>
        <w:rPr>
          <w:rFonts w:ascii="Arial" w:eastAsia="Times New Roman" w:hAnsi="Arial" w:cs="Arial"/>
          <w:sz w:val="16"/>
          <w:szCs w:val="16"/>
        </w:rPr>
      </w:pPr>
    </w:p>
    <w:p w14:paraId="51881EDA" w14:textId="77777777" w:rsidR="00F9760F" w:rsidRPr="00176B7F" w:rsidRDefault="00F9760F" w:rsidP="00F9760F">
      <w:pPr>
        <w:spacing w:before="60"/>
        <w:rPr>
          <w:rFonts w:ascii="Arial" w:eastAsia="Times New Roman" w:hAnsi="Arial" w:cs="Arial"/>
          <w:sz w:val="16"/>
          <w:szCs w:val="16"/>
        </w:rPr>
      </w:pPr>
    </w:p>
    <w:p w14:paraId="6E1460EB" w14:textId="77777777" w:rsidR="00F9760F" w:rsidRPr="00176B7F" w:rsidRDefault="00F9760F" w:rsidP="00F9760F">
      <w:pPr>
        <w:rPr>
          <w:rFonts w:ascii="Arial" w:eastAsia="Times New Roman" w:hAnsi="Arial" w:cs="Arial"/>
          <w:sz w:val="24"/>
          <w:szCs w:val="24"/>
          <w:lang w:eastAsia="hr-HR"/>
        </w:rPr>
        <w:sectPr w:rsidR="00F9760F" w:rsidRPr="00176B7F" w:rsidSect="00F1085A">
          <w:pgSz w:w="16838" w:h="11906" w:orient="landscape"/>
          <w:pgMar w:top="1411" w:right="1138" w:bottom="1138" w:left="1138" w:header="706" w:footer="706" w:gutter="0"/>
          <w:cols w:space="708"/>
          <w:docGrid w:linePitch="360"/>
        </w:sectPr>
      </w:pPr>
    </w:p>
    <w:p w14:paraId="2EE18377" w14:textId="77777777" w:rsidR="009C027A" w:rsidRDefault="009C027A">
      <w:pPr>
        <w:pStyle w:val="BodyText"/>
        <w:spacing w:before="9"/>
        <w:rPr>
          <w:rFonts w:ascii="Arial"/>
          <w:b/>
          <w:sz w:val="10"/>
        </w:rPr>
      </w:pPr>
    </w:p>
    <w:p w14:paraId="6D6E0326" w14:textId="77777777" w:rsidR="008D3134" w:rsidRPr="00176B7F" w:rsidRDefault="008D3134" w:rsidP="008D3134">
      <w:pPr>
        <w:jc w:val="center"/>
        <w:rPr>
          <w:rFonts w:ascii="Arial" w:hAnsi="Arial" w:cs="Arial"/>
          <w:b/>
          <w:sz w:val="24"/>
          <w:szCs w:val="24"/>
        </w:rPr>
      </w:pPr>
    </w:p>
    <w:p w14:paraId="307BCC88" w14:textId="77777777" w:rsidR="008D3134" w:rsidRPr="00176B7F" w:rsidRDefault="008D3134" w:rsidP="008D3134">
      <w:pPr>
        <w:jc w:val="center"/>
        <w:rPr>
          <w:rFonts w:ascii="Arial" w:hAnsi="Arial" w:cs="Arial"/>
          <w:b/>
          <w:sz w:val="24"/>
          <w:szCs w:val="20"/>
        </w:rPr>
      </w:pPr>
      <w:r w:rsidRPr="00176B7F">
        <w:rPr>
          <w:rFonts w:ascii="Arial" w:hAnsi="Arial" w:cs="Arial"/>
          <w:b/>
          <w:sz w:val="24"/>
          <w:szCs w:val="24"/>
        </w:rPr>
        <w:t xml:space="preserve">GODIŠNJI IZVJEŠTAJ O RADU </w:t>
      </w:r>
      <w:r>
        <w:rPr>
          <w:rFonts w:ascii="Arial" w:hAnsi="Arial" w:cs="Arial"/>
          <w:b/>
          <w:sz w:val="24"/>
          <w:szCs w:val="20"/>
        </w:rPr>
        <w:t>GRADSKE SLUŽBE ZA URBANIZAM, INVESTICIJE I KOMUNALNE POSLOVE</w:t>
      </w:r>
    </w:p>
    <w:p w14:paraId="18623D79" w14:textId="77777777" w:rsidR="008D3134" w:rsidRPr="00176B7F" w:rsidRDefault="008D3134" w:rsidP="008D3134">
      <w:pPr>
        <w:jc w:val="center"/>
        <w:rPr>
          <w:rFonts w:ascii="Arial" w:hAnsi="Arial" w:cs="Arial"/>
          <w:b/>
          <w:sz w:val="24"/>
          <w:szCs w:val="20"/>
        </w:rPr>
      </w:pPr>
      <w:r w:rsidRPr="00176B7F">
        <w:rPr>
          <w:rFonts w:ascii="Arial" w:hAnsi="Arial" w:cs="Arial"/>
          <w:b/>
          <w:sz w:val="24"/>
          <w:szCs w:val="20"/>
        </w:rPr>
        <w:t xml:space="preserve">ZA PERIOD </w:t>
      </w:r>
      <w:r>
        <w:rPr>
          <w:rFonts w:ascii="Arial" w:hAnsi="Arial" w:cs="Arial"/>
          <w:b/>
          <w:sz w:val="24"/>
          <w:szCs w:val="20"/>
        </w:rPr>
        <w:t>01.01.-31.12.2024. godine</w:t>
      </w:r>
    </w:p>
    <w:p w14:paraId="0BDD0A0D" w14:textId="77777777" w:rsidR="008D3134" w:rsidRPr="00176B7F" w:rsidRDefault="008D3134" w:rsidP="008D3134">
      <w:pPr>
        <w:pStyle w:val="NoSpacing"/>
        <w:jc w:val="both"/>
        <w:rPr>
          <w:rStyle w:val="Strong"/>
          <w:rFonts w:ascii="Arial" w:hAnsi="Arial" w:cs="Arial"/>
          <w:i/>
          <w:sz w:val="24"/>
          <w:szCs w:val="24"/>
          <w:lang w:val="bs-Latn-BA"/>
        </w:rPr>
      </w:pPr>
    </w:p>
    <w:p w14:paraId="39D745F4" w14:textId="77777777" w:rsidR="008D3134" w:rsidRPr="00176B7F" w:rsidRDefault="008D3134" w:rsidP="008D3134">
      <w:pPr>
        <w:pStyle w:val="NoSpacing"/>
        <w:jc w:val="both"/>
        <w:rPr>
          <w:rFonts w:ascii="Arial" w:hAnsi="Arial" w:cs="Arial"/>
          <w:b/>
          <w:sz w:val="24"/>
          <w:szCs w:val="24"/>
          <w:lang w:val="bs-Latn-BA"/>
        </w:rPr>
      </w:pPr>
      <w:r w:rsidRPr="00176B7F">
        <w:rPr>
          <w:rFonts w:ascii="Arial" w:hAnsi="Arial" w:cs="Arial"/>
          <w:b/>
          <w:sz w:val="24"/>
          <w:szCs w:val="24"/>
          <w:lang w:val="bs-Latn-BA"/>
        </w:rPr>
        <w:t>Uvod</w:t>
      </w:r>
    </w:p>
    <w:p w14:paraId="20F67B33" w14:textId="76F31EA6" w:rsidR="008D3134" w:rsidRDefault="008D3134" w:rsidP="008D3134">
      <w:pPr>
        <w:pStyle w:val="NoSpacing"/>
        <w:ind w:firstLine="706"/>
        <w:jc w:val="both"/>
        <w:rPr>
          <w:rFonts w:ascii="Arial" w:hAnsi="Arial" w:cs="Arial"/>
          <w:sz w:val="24"/>
          <w:szCs w:val="24"/>
          <w:lang w:val="bs-Latn-BA"/>
        </w:rPr>
      </w:pPr>
      <w:r w:rsidRPr="00521D9F">
        <w:rPr>
          <w:rFonts w:ascii="Arial" w:hAnsi="Arial" w:cs="Arial"/>
          <w:sz w:val="24"/>
          <w:szCs w:val="24"/>
          <w:lang w:val="bs-Latn-BA"/>
        </w:rPr>
        <w:t>Gradska služba za urbanizam, investicije i komunalne poslove</w:t>
      </w:r>
      <w:r>
        <w:rPr>
          <w:rFonts w:ascii="Arial" w:hAnsi="Arial" w:cs="Arial"/>
          <w:sz w:val="24"/>
          <w:szCs w:val="24"/>
          <w:lang w:val="bs-Latn-BA"/>
        </w:rPr>
        <w:t xml:space="preserve"> u toku 2024. godine obavljala redovne poslove koji se odnose na oblast urbanizma, investicija i komunalnih poslova. </w:t>
      </w:r>
    </w:p>
    <w:p w14:paraId="2AE11684" w14:textId="13E29822" w:rsidR="008D3134" w:rsidRPr="00782507" w:rsidRDefault="008D3134" w:rsidP="008D3134">
      <w:pPr>
        <w:pStyle w:val="NoSpacing"/>
        <w:ind w:firstLine="706"/>
        <w:jc w:val="both"/>
        <w:rPr>
          <w:rFonts w:ascii="Arial" w:hAnsi="Arial" w:cs="Arial"/>
          <w:sz w:val="24"/>
          <w:szCs w:val="24"/>
          <w:lang w:val="bs-Latn-BA"/>
        </w:rPr>
      </w:pPr>
      <w:r>
        <w:rPr>
          <w:rFonts w:ascii="Arial" w:hAnsi="Arial" w:cs="Arial"/>
          <w:sz w:val="24"/>
          <w:szCs w:val="24"/>
          <w:lang w:val="bs-Latn-BA"/>
        </w:rPr>
        <w:t xml:space="preserve">Poslovi </w:t>
      </w:r>
      <w:r w:rsidRPr="00A879F0">
        <w:rPr>
          <w:rFonts w:ascii="Arial" w:hAnsi="Arial" w:cs="Arial"/>
          <w:sz w:val="24"/>
          <w:szCs w:val="24"/>
          <w:u w:val="single"/>
          <w:lang w:val="bs-Latn-BA"/>
        </w:rPr>
        <w:t>Odsjeka za urbanizam,</w:t>
      </w:r>
      <w:r w:rsidRPr="00782507">
        <w:rPr>
          <w:rFonts w:ascii="Arial" w:hAnsi="Arial" w:cs="Arial"/>
          <w:sz w:val="24"/>
          <w:szCs w:val="24"/>
          <w:lang w:val="bs-Latn-BA"/>
        </w:rPr>
        <w:t xml:space="preserve"> obuhvataju upravno rješavanje zahtjeva za izdavanje urbanističkih saglasnosti/lokacijskih informacija, odobrenja za građenje i odobrenja za upotrebu (uključujući i postupke legalizacije objekata), kao i izdavanje dr. akata iz djelokruga rada ovog Odsjeka, kao što su razna stručna mišljenja (za zauzimanje javnih površina i u postupcima imovinsko-pravnih rješavanja), zatim izdavanje raznih obavijesti, potvrda, izvoda iz planskih dokumenata, te određivanje zemljišta za redovnu upotrebu objekata. </w:t>
      </w:r>
    </w:p>
    <w:p w14:paraId="18298844" w14:textId="77777777" w:rsidR="008D3134" w:rsidRPr="00782507" w:rsidRDefault="008D3134" w:rsidP="008D3134">
      <w:pPr>
        <w:pStyle w:val="NoSpacing"/>
        <w:ind w:firstLine="706"/>
        <w:jc w:val="both"/>
        <w:rPr>
          <w:rFonts w:ascii="Arial" w:eastAsia="Calibri" w:hAnsi="Arial" w:cs="Arial"/>
          <w:bCs/>
          <w:sz w:val="24"/>
          <w:szCs w:val="24"/>
        </w:rPr>
      </w:pPr>
      <w:r w:rsidRPr="00782507">
        <w:rPr>
          <w:rFonts w:ascii="Arial" w:hAnsi="Arial" w:cs="Arial"/>
          <w:sz w:val="24"/>
          <w:szCs w:val="24"/>
          <w:lang w:val="bs-Latn-BA"/>
        </w:rPr>
        <w:t xml:space="preserve">Pored tih poslova, Odsjek za urbanizam je vanredno do polovine 2024. godine, (kao i tokom prethodne dvije godine), bio angažovan kroz Savjet plana u aktivnostima na izradi novog Urbanističkog plana Gradačac, a koje su u 2024. godini došle do faze izrađenog nacrta plana. Navedeni </w:t>
      </w:r>
      <w:r w:rsidRPr="00782507">
        <w:rPr>
          <w:rFonts w:ascii="Arial" w:eastAsia="Calibri" w:hAnsi="Arial" w:cs="Arial"/>
          <w:bCs/>
          <w:sz w:val="24"/>
          <w:szCs w:val="24"/>
        </w:rPr>
        <w:t xml:space="preserve">Savjet plana je (nakon što je Nosilac izrade plana “IG” d.o.o. Banja Luka dostavio Nacrt ovog planskog dokumenta početkom januara prošle godine), iznio brojne primjedbe, prijedloge i sugestije, koje su proslijeđene Nosiocu izrade plana na korekciju. Popravljena verzija ovog nacrta je dostavljena u julu mjesecu 2024. godine, nakon čega je konstatovano da ponovo postoje brojne primjedbe, te da se i ovaj drugi puta dostavljeni Nacrt ima smatrati radnom verzijom…   </w:t>
      </w:r>
    </w:p>
    <w:p w14:paraId="0C5D6908" w14:textId="77777777" w:rsidR="008D3134" w:rsidRPr="00782507" w:rsidRDefault="008D3134" w:rsidP="008D3134">
      <w:pPr>
        <w:pStyle w:val="NoSpacing"/>
        <w:ind w:firstLine="706"/>
        <w:jc w:val="both"/>
        <w:rPr>
          <w:rFonts w:ascii="Arial" w:eastAsia="Calibri" w:hAnsi="Arial" w:cs="Arial"/>
          <w:bCs/>
          <w:sz w:val="24"/>
          <w:szCs w:val="24"/>
        </w:rPr>
      </w:pPr>
      <w:r w:rsidRPr="00782507">
        <w:rPr>
          <w:rFonts w:ascii="Arial" w:eastAsia="Calibri" w:hAnsi="Arial" w:cs="Arial"/>
          <w:bCs/>
          <w:sz w:val="24"/>
          <w:szCs w:val="24"/>
        </w:rPr>
        <w:t xml:space="preserve">Međutim, aktivnosti na donošenju ovog planskog dokumenta su u tom stadiju obustavljene, jer je potrebno izvršiti usklađivanje sa planom šireg područja - novim Prostornim planom za područje Tuzlanskog kantona za period 2025-2045., a čije su aktivnosti na izradi započete  u 2024. godini. </w:t>
      </w:r>
    </w:p>
    <w:p w14:paraId="76930097" w14:textId="77777777" w:rsidR="008D3134" w:rsidRPr="00782507" w:rsidRDefault="008D3134" w:rsidP="008D3134">
      <w:pPr>
        <w:pStyle w:val="NoSpacing"/>
        <w:ind w:firstLine="706"/>
        <w:jc w:val="both"/>
        <w:rPr>
          <w:rFonts w:ascii="Arial" w:eastAsia="Calibri" w:hAnsi="Arial" w:cs="Arial"/>
          <w:bCs/>
          <w:sz w:val="24"/>
          <w:szCs w:val="24"/>
        </w:rPr>
      </w:pPr>
      <w:r w:rsidRPr="00782507">
        <w:rPr>
          <w:rFonts w:ascii="Arial" w:eastAsia="Calibri" w:hAnsi="Arial" w:cs="Arial"/>
          <w:bCs/>
          <w:sz w:val="24"/>
          <w:szCs w:val="24"/>
        </w:rPr>
        <w:t xml:space="preserve">Inače ovaj kantonalni prostorni plan je praćen od strane imenovanog člana Savjeta tog plana – Omeragić Emine,  koja  aktivno učestvuje u svim fazama izrade i to davanjem pisanih primjedbi, prijedloga i sugestija. Ovaj plan je u fazi usvojene Prostorne osnove, koja je u oktobru mjesecu dostavljena svim članovima Savjet plana. Početkom 2025. godine se očekivala 2. sjednica Savjeta ovog plana na kojoj bi se razmatrao Prednacrt ovog plana, ali se to nije desilo, jer Nosilac izrade plana još uvijek nije dostavio dokument u toj formi…  </w:t>
      </w:r>
    </w:p>
    <w:p w14:paraId="008A92E7" w14:textId="77777777" w:rsidR="008D3134" w:rsidRPr="00176B7F" w:rsidRDefault="008D3134" w:rsidP="008D3134">
      <w:pPr>
        <w:rPr>
          <w:rFonts w:ascii="Arial" w:hAnsi="Arial" w:cs="Arial"/>
          <w:sz w:val="24"/>
          <w:szCs w:val="24"/>
          <w:lang w:val="bs-Latn-BA"/>
        </w:rPr>
      </w:pPr>
      <w:r w:rsidRPr="00782507">
        <w:rPr>
          <w:rFonts w:ascii="Calibri" w:eastAsia="Calibri" w:hAnsi="Calibri" w:cs="Times New Roman"/>
          <w:bCs/>
        </w:rPr>
        <w:tab/>
      </w:r>
      <w:r w:rsidRPr="00782507">
        <w:rPr>
          <w:rFonts w:ascii="Arial" w:eastAsia="Calibri" w:hAnsi="Arial" w:cs="Arial"/>
          <w:bCs/>
          <w:sz w:val="24"/>
          <w:szCs w:val="24"/>
        </w:rPr>
        <w:t xml:space="preserve">Po pitanju izrade ostale planske dokumentacije, u 2024. godini je završen </w:t>
      </w:r>
      <w:r w:rsidRPr="00782507">
        <w:rPr>
          <w:rFonts w:ascii="Arial" w:eastAsia="Calibri" w:hAnsi="Arial" w:cs="Arial"/>
          <w:sz w:val="24"/>
          <w:szCs w:val="24"/>
        </w:rPr>
        <w:t xml:space="preserve">postupak javne nabavke, odnosno odabira Nosioca izrade </w:t>
      </w:r>
      <w:r w:rsidRPr="00782507">
        <w:rPr>
          <w:rFonts w:ascii="Arial" w:eastAsia="Calibri" w:hAnsi="Arial" w:cs="Arial"/>
          <w:bCs/>
          <w:sz w:val="24"/>
          <w:szCs w:val="24"/>
        </w:rPr>
        <w:t xml:space="preserve">novog </w:t>
      </w:r>
      <w:r w:rsidRPr="00782507">
        <w:rPr>
          <w:rFonts w:ascii="Arial" w:eastAsia="Calibri" w:hAnsi="Arial" w:cs="Arial"/>
          <w:sz w:val="24"/>
          <w:szCs w:val="24"/>
        </w:rPr>
        <w:t xml:space="preserve">Regulacionog plana Porebrice, tako da je nakon okončanja te procedure, dana 26.11.2024. godine zaključen Ugovor sa firmom „RADIS“ d.o.o. Istočno Sarajevo, koja do kraja godine nije dostavila I. fazu izrade- a to je Urbanistička osnova... </w:t>
      </w:r>
    </w:p>
    <w:p w14:paraId="5F3246B6" w14:textId="77777777" w:rsidR="008D3134" w:rsidRPr="00521D9F" w:rsidRDefault="008D3134" w:rsidP="008D3134">
      <w:pPr>
        <w:pStyle w:val="NoSpacing"/>
        <w:jc w:val="both"/>
        <w:rPr>
          <w:rFonts w:ascii="Arial" w:hAnsi="Arial" w:cs="Arial"/>
          <w:sz w:val="24"/>
          <w:szCs w:val="24"/>
          <w:lang w:val="bs-Latn-BA"/>
        </w:rPr>
      </w:pPr>
      <w:r w:rsidRPr="00A879F0">
        <w:rPr>
          <w:rFonts w:ascii="Arial" w:hAnsi="Arial" w:cs="Arial"/>
          <w:sz w:val="24"/>
          <w:szCs w:val="24"/>
          <w:u w:val="single"/>
          <w:lang w:val="bs-Latn-BA"/>
        </w:rPr>
        <w:t>Odsjek za upravljanje razvojem</w:t>
      </w:r>
      <w:r w:rsidRPr="00521D9F">
        <w:rPr>
          <w:rFonts w:ascii="Arial" w:hAnsi="Arial" w:cs="Arial"/>
          <w:sz w:val="24"/>
          <w:szCs w:val="24"/>
          <w:lang w:val="bs-Latn-BA"/>
        </w:rPr>
        <w:t xml:space="preserve"> </w:t>
      </w:r>
      <w:r>
        <w:rPr>
          <w:rFonts w:ascii="Arial" w:hAnsi="Arial" w:cs="Arial"/>
          <w:sz w:val="24"/>
          <w:szCs w:val="24"/>
          <w:lang w:val="bs-Latn-BA"/>
        </w:rPr>
        <w:t xml:space="preserve">sredinom 2024.godine okončanjem </w:t>
      </w:r>
      <w:r w:rsidRPr="00521D9F">
        <w:rPr>
          <w:rFonts w:ascii="Arial" w:hAnsi="Arial" w:cs="Arial"/>
          <w:sz w:val="24"/>
          <w:szCs w:val="24"/>
          <w:lang w:val="bs-Latn-BA"/>
        </w:rPr>
        <w:t>projekt</w:t>
      </w:r>
      <w:r>
        <w:rPr>
          <w:rFonts w:ascii="Arial" w:hAnsi="Arial" w:cs="Arial"/>
          <w:sz w:val="24"/>
          <w:szCs w:val="24"/>
          <w:lang w:val="bs-Latn-BA"/>
        </w:rPr>
        <w:t>a „Vodosnabdijevanje grada Gradačac“, izgrađena je i posljednja faza projekta</w:t>
      </w:r>
      <w:r w:rsidRPr="00521D9F">
        <w:rPr>
          <w:rFonts w:ascii="Arial" w:hAnsi="Arial" w:cs="Arial"/>
          <w:sz w:val="24"/>
          <w:szCs w:val="24"/>
          <w:lang w:val="bs-Latn-BA"/>
        </w:rPr>
        <w:t xml:space="preserve"> rekonstrukcija dijela gradske azbestno-cementne vodovodne mreže</w:t>
      </w:r>
      <w:r>
        <w:rPr>
          <w:rFonts w:ascii="Arial" w:hAnsi="Arial" w:cs="Arial"/>
          <w:sz w:val="24"/>
          <w:szCs w:val="24"/>
          <w:lang w:val="bs-Latn-BA"/>
        </w:rPr>
        <w:t xml:space="preserve"> u urbanom dijelu grada</w:t>
      </w:r>
      <w:r w:rsidRPr="00521D9F">
        <w:rPr>
          <w:rFonts w:ascii="Arial" w:hAnsi="Arial" w:cs="Arial"/>
          <w:sz w:val="24"/>
          <w:szCs w:val="24"/>
          <w:lang w:val="bs-Latn-BA"/>
        </w:rPr>
        <w:t>.</w:t>
      </w:r>
    </w:p>
    <w:p w14:paraId="26CFA70F" w14:textId="77777777" w:rsidR="008D3134" w:rsidRDefault="008D3134" w:rsidP="008D3134">
      <w:pPr>
        <w:pStyle w:val="NoSpacing"/>
        <w:jc w:val="both"/>
        <w:rPr>
          <w:rFonts w:ascii="Arial" w:hAnsi="Arial" w:cs="Arial"/>
          <w:sz w:val="24"/>
          <w:szCs w:val="24"/>
          <w:lang w:val="bs-Latn-BA"/>
        </w:rPr>
      </w:pPr>
      <w:r>
        <w:rPr>
          <w:rFonts w:ascii="Arial" w:hAnsi="Arial" w:cs="Arial"/>
          <w:sz w:val="24"/>
          <w:szCs w:val="24"/>
          <w:lang w:val="bs-Latn-BA"/>
        </w:rPr>
        <w:t xml:space="preserve">U </w:t>
      </w:r>
      <w:r w:rsidRPr="00521D9F">
        <w:rPr>
          <w:rFonts w:ascii="Arial" w:hAnsi="Arial" w:cs="Arial"/>
          <w:sz w:val="24"/>
          <w:szCs w:val="24"/>
          <w:lang w:val="bs-Latn-BA"/>
        </w:rPr>
        <w:t>202</w:t>
      </w:r>
      <w:r>
        <w:rPr>
          <w:rFonts w:ascii="Arial" w:hAnsi="Arial" w:cs="Arial"/>
          <w:sz w:val="24"/>
          <w:szCs w:val="24"/>
          <w:lang w:val="bs-Latn-BA"/>
        </w:rPr>
        <w:t>4</w:t>
      </w:r>
      <w:r w:rsidRPr="00521D9F">
        <w:rPr>
          <w:rFonts w:ascii="Arial" w:hAnsi="Arial" w:cs="Arial"/>
          <w:sz w:val="24"/>
          <w:szCs w:val="24"/>
          <w:lang w:val="bs-Latn-BA"/>
        </w:rPr>
        <w:t xml:space="preserve">.godini </w:t>
      </w:r>
      <w:r>
        <w:rPr>
          <w:rFonts w:ascii="Arial" w:hAnsi="Arial" w:cs="Arial"/>
          <w:sz w:val="24"/>
          <w:szCs w:val="24"/>
          <w:lang w:val="bs-Latn-BA"/>
        </w:rPr>
        <w:t>rađeno je i na nastav</w:t>
      </w:r>
      <w:r w:rsidRPr="00521D9F">
        <w:rPr>
          <w:rFonts w:ascii="Arial" w:hAnsi="Arial" w:cs="Arial"/>
          <w:sz w:val="24"/>
          <w:szCs w:val="24"/>
          <w:lang w:val="bs-Latn-BA"/>
        </w:rPr>
        <w:t>k</w:t>
      </w:r>
      <w:r>
        <w:rPr>
          <w:rFonts w:ascii="Arial" w:hAnsi="Arial" w:cs="Arial"/>
          <w:sz w:val="24"/>
          <w:szCs w:val="24"/>
          <w:lang w:val="bs-Latn-BA"/>
        </w:rPr>
        <w:t>u</w:t>
      </w:r>
      <w:r w:rsidRPr="00521D9F">
        <w:rPr>
          <w:rFonts w:ascii="Arial" w:hAnsi="Arial" w:cs="Arial"/>
          <w:sz w:val="24"/>
          <w:szCs w:val="24"/>
          <w:lang w:val="bs-Latn-BA"/>
        </w:rPr>
        <w:t xml:space="preserve"> unaprjeđenja lokalne saobraćajne mreže </w:t>
      </w:r>
      <w:r>
        <w:rPr>
          <w:rFonts w:ascii="Arial" w:hAnsi="Arial" w:cs="Arial"/>
          <w:sz w:val="24"/>
          <w:szCs w:val="24"/>
          <w:lang w:val="bs-Latn-BA"/>
        </w:rPr>
        <w:t>te je u junu mjesecu raspisan i J</w:t>
      </w:r>
      <w:r w:rsidRPr="00B15D72">
        <w:rPr>
          <w:rFonts w:ascii="Arial" w:hAnsi="Arial" w:cs="Arial"/>
          <w:sz w:val="24"/>
          <w:szCs w:val="24"/>
          <w:lang w:val="bs-Latn-BA"/>
        </w:rPr>
        <w:t>za prijavu projekata za izgradnju i rekonstrukciju lokalnih i nekategorisanih cesta i ulica na području grada Gradačac za period 2024-2025.godina</w:t>
      </w:r>
      <w:r>
        <w:rPr>
          <w:rFonts w:ascii="Arial" w:hAnsi="Arial" w:cs="Arial"/>
          <w:sz w:val="24"/>
          <w:szCs w:val="24"/>
          <w:lang w:val="bs-Latn-BA"/>
        </w:rPr>
        <w:t xml:space="preserve">. </w:t>
      </w:r>
    </w:p>
    <w:p w14:paraId="0748C1D2" w14:textId="77777777" w:rsidR="008D3134" w:rsidRDefault="008D3134" w:rsidP="008D3134">
      <w:pPr>
        <w:pStyle w:val="NoSpacing"/>
        <w:jc w:val="both"/>
        <w:rPr>
          <w:rFonts w:ascii="Arial" w:hAnsi="Arial" w:cs="Arial"/>
          <w:sz w:val="24"/>
          <w:szCs w:val="24"/>
          <w:lang w:val="bs-Latn-BA"/>
        </w:rPr>
      </w:pPr>
      <w:r>
        <w:rPr>
          <w:rFonts w:ascii="Arial" w:hAnsi="Arial" w:cs="Arial"/>
          <w:sz w:val="24"/>
          <w:szCs w:val="24"/>
          <w:lang w:val="bs-Latn-BA"/>
        </w:rPr>
        <w:t>U julu mjesecu 2024.godne objavljena je Lista odabranih projekata po navedenom Javnom pozivu. Za izgradnju, rekonstrukciju ili sanaciju odobreno je 49 putnih pravac dok 6 zahtjeva nije zadovoljilo tražene kriterije. U avgustu mjesecu raspisana je javna nabavka za odabri najpovljnijeg ponuđača te je zaključen O</w:t>
      </w:r>
      <w:r w:rsidRPr="008F3010">
        <w:rPr>
          <w:rFonts w:ascii="Arial" w:hAnsi="Arial" w:cs="Arial"/>
          <w:sz w:val="24"/>
          <w:szCs w:val="24"/>
          <w:lang w:val="bs-Latn-BA"/>
        </w:rPr>
        <w:t xml:space="preserve">kvirni sporazum za izvođenje </w:t>
      </w:r>
      <w:r w:rsidRPr="008F3010">
        <w:rPr>
          <w:rFonts w:ascii="Arial" w:hAnsi="Arial" w:cs="Arial"/>
          <w:sz w:val="24"/>
          <w:szCs w:val="24"/>
          <w:lang w:val="bs-Latn-BA"/>
        </w:rPr>
        <w:lastRenderedPageBreak/>
        <w:t xml:space="preserve">radova na izgradnji i rekonstrukciji lokalnih i nekategorisanih cesta i ulica na području grada Gradačac za period 2024-2026. Radi se o 49 putnih pravaca ukupne vrijednosti 3.567.101,00 KM. </w:t>
      </w:r>
    </w:p>
    <w:p w14:paraId="0D4040D3" w14:textId="77777777" w:rsidR="008D3134" w:rsidRDefault="008D3134" w:rsidP="008D3134">
      <w:pPr>
        <w:pStyle w:val="NoSpacing"/>
        <w:jc w:val="both"/>
        <w:rPr>
          <w:rFonts w:ascii="Arial" w:hAnsi="Arial" w:cs="Arial"/>
          <w:sz w:val="24"/>
          <w:szCs w:val="24"/>
          <w:lang w:val="bs-Latn-BA"/>
        </w:rPr>
      </w:pPr>
      <w:r w:rsidRPr="00521D9F">
        <w:rPr>
          <w:rFonts w:ascii="Arial" w:hAnsi="Arial" w:cs="Arial"/>
          <w:sz w:val="24"/>
          <w:szCs w:val="24"/>
          <w:lang w:val="bs-Latn-BA"/>
        </w:rPr>
        <w:t>U 202</w:t>
      </w:r>
      <w:r>
        <w:rPr>
          <w:rFonts w:ascii="Arial" w:hAnsi="Arial" w:cs="Arial"/>
          <w:sz w:val="24"/>
          <w:szCs w:val="24"/>
          <w:lang w:val="bs-Latn-BA"/>
        </w:rPr>
        <w:t>4</w:t>
      </w:r>
      <w:r w:rsidRPr="00521D9F">
        <w:rPr>
          <w:rFonts w:ascii="Arial" w:hAnsi="Arial" w:cs="Arial"/>
          <w:sz w:val="24"/>
          <w:szCs w:val="24"/>
          <w:lang w:val="bs-Latn-BA"/>
        </w:rPr>
        <w:t xml:space="preserve">.godini iz sredstava vodnih naknada </w:t>
      </w:r>
      <w:r>
        <w:rPr>
          <w:rFonts w:ascii="Arial" w:hAnsi="Arial" w:cs="Arial"/>
          <w:sz w:val="24"/>
          <w:szCs w:val="24"/>
          <w:lang w:val="bs-Latn-BA"/>
        </w:rPr>
        <w:t xml:space="preserve">završeni su radovi na rekonstrukciji vodovodne mreže u Vučkovcima faza I i raspisana je i javna nabavka i odabran izvođač radova za rekosntrukciju vodovodne mreže u Vučkovcima faza II. Iz sredstava vodnih naknada okončan je i projekat </w:t>
      </w:r>
    </w:p>
    <w:p w14:paraId="7503A695" w14:textId="77777777" w:rsidR="008D3134" w:rsidRDefault="008D3134" w:rsidP="008D3134">
      <w:pPr>
        <w:pStyle w:val="NoSpacing"/>
        <w:jc w:val="both"/>
        <w:rPr>
          <w:rFonts w:ascii="Arial" w:hAnsi="Arial" w:cs="Arial"/>
          <w:sz w:val="24"/>
          <w:szCs w:val="24"/>
          <w:lang w:val="bs-Latn-BA"/>
        </w:rPr>
      </w:pPr>
      <w:r>
        <w:rPr>
          <w:rFonts w:ascii="Arial" w:hAnsi="Arial" w:cs="Arial"/>
          <w:sz w:val="24"/>
          <w:szCs w:val="24"/>
          <w:lang w:val="bs-Latn-BA"/>
        </w:rPr>
        <w:t>započeti su radovi na rekonstru</w:t>
      </w:r>
      <w:r w:rsidRPr="008F3010">
        <w:rPr>
          <w:rFonts w:ascii="Arial" w:hAnsi="Arial" w:cs="Arial"/>
          <w:sz w:val="24"/>
          <w:szCs w:val="24"/>
          <w:lang w:val="bs-Latn-BA"/>
        </w:rPr>
        <w:t>Izgradnja rezervoara za vodu V=250 m3 u Srnicama Donjim</w:t>
      </w:r>
      <w:r>
        <w:rPr>
          <w:rFonts w:ascii="Arial" w:hAnsi="Arial" w:cs="Arial"/>
          <w:sz w:val="24"/>
          <w:szCs w:val="24"/>
          <w:lang w:val="bs-Latn-BA"/>
        </w:rPr>
        <w:t xml:space="preserve"> u vrijednosti od 244.443 KM</w:t>
      </w:r>
    </w:p>
    <w:p w14:paraId="281A8A5B" w14:textId="77777777" w:rsidR="008D3134" w:rsidRPr="00E6565F" w:rsidRDefault="008D3134" w:rsidP="008D3134">
      <w:pPr>
        <w:pStyle w:val="NoSpacing"/>
        <w:jc w:val="both"/>
        <w:rPr>
          <w:rFonts w:ascii="Arial" w:hAnsi="Arial" w:cs="Arial"/>
          <w:sz w:val="24"/>
          <w:szCs w:val="24"/>
          <w:lang w:val="bs-Latn-BA"/>
        </w:rPr>
      </w:pPr>
      <w:r w:rsidRPr="00E6565F">
        <w:rPr>
          <w:rFonts w:ascii="Arial" w:hAnsi="Arial" w:cs="Arial"/>
          <w:sz w:val="24"/>
          <w:szCs w:val="24"/>
          <w:lang w:val="bs-Latn-BA"/>
        </w:rPr>
        <w:t>Federalno ministarstvo raseljenih osoba i izbjeglica, Ministarstvo za rad, socijalnu politiku i povratak TK i Grad Gradačac potpisali su Sporazum o saradnji na sprovođenju državnog projekta „Zatvaranje kolektivnih centara i alternativnih smještaja pružanjem javnih stambenih rješenja“ u okviru Projekta CEB II – podprojekat Grad Gradačac.</w:t>
      </w:r>
    </w:p>
    <w:p w14:paraId="1D3A9203" w14:textId="77777777" w:rsidR="008D3134" w:rsidRPr="00E6565F" w:rsidRDefault="008D3134" w:rsidP="008D3134">
      <w:pPr>
        <w:pStyle w:val="NoSpacing"/>
        <w:jc w:val="both"/>
        <w:rPr>
          <w:rFonts w:ascii="Arial" w:hAnsi="Arial" w:cs="Arial"/>
          <w:sz w:val="24"/>
          <w:szCs w:val="24"/>
          <w:lang w:val="bs-Latn-BA"/>
        </w:rPr>
      </w:pPr>
      <w:r w:rsidRPr="00E6565F">
        <w:rPr>
          <w:rFonts w:ascii="Arial" w:hAnsi="Arial" w:cs="Arial"/>
          <w:sz w:val="24"/>
          <w:szCs w:val="24"/>
          <w:lang w:val="bs-Latn-BA"/>
        </w:rPr>
        <w:t>Na osno</w:t>
      </w:r>
      <w:r>
        <w:rPr>
          <w:rFonts w:ascii="Arial" w:hAnsi="Arial" w:cs="Arial"/>
          <w:sz w:val="24"/>
          <w:szCs w:val="24"/>
          <w:lang w:val="bs-Latn-BA"/>
        </w:rPr>
        <w:t xml:space="preserve">vu navedenog Sporazuma, nastavljena </w:t>
      </w:r>
      <w:r w:rsidRPr="00E6565F">
        <w:rPr>
          <w:rFonts w:ascii="Arial" w:hAnsi="Arial" w:cs="Arial"/>
          <w:sz w:val="24"/>
          <w:szCs w:val="24"/>
          <w:lang w:val="bs-Latn-BA"/>
        </w:rPr>
        <w:t>je i izgradnja stambenog poslovnog objekta kolektivnost stanovanja u ulici Ibrahima Kapetanovića (Potok Mahala) na k.č. br. 1608/1 k.o. Gradačac I</w:t>
      </w:r>
      <w:r>
        <w:rPr>
          <w:rFonts w:ascii="Arial" w:hAnsi="Arial" w:cs="Arial"/>
          <w:sz w:val="24"/>
          <w:szCs w:val="24"/>
          <w:lang w:val="bs-Latn-BA"/>
        </w:rPr>
        <w:t>,</w:t>
      </w:r>
      <w:r w:rsidRPr="00E6565F">
        <w:rPr>
          <w:rFonts w:ascii="Arial" w:hAnsi="Arial" w:cs="Arial"/>
          <w:sz w:val="24"/>
          <w:szCs w:val="24"/>
          <w:lang w:val="bs-Latn-BA"/>
        </w:rPr>
        <w:t xml:space="preserve"> sa 36 stambenih jedinica i jednim poslovnim prostorom. Rok za izvođenje radova je </w:t>
      </w:r>
      <w:r>
        <w:rPr>
          <w:rFonts w:ascii="Arial" w:hAnsi="Arial" w:cs="Arial"/>
          <w:sz w:val="24"/>
          <w:szCs w:val="24"/>
          <w:lang w:val="bs-Latn-BA"/>
        </w:rPr>
        <w:t>sredina 2025</w:t>
      </w:r>
      <w:r w:rsidRPr="00E6565F">
        <w:rPr>
          <w:rFonts w:ascii="Arial" w:hAnsi="Arial" w:cs="Arial"/>
          <w:sz w:val="24"/>
          <w:szCs w:val="24"/>
          <w:lang w:val="bs-Latn-BA"/>
        </w:rPr>
        <w:t>.godine.</w:t>
      </w:r>
    </w:p>
    <w:p w14:paraId="6B004578" w14:textId="77777777" w:rsidR="008D3134" w:rsidRPr="00176B7F" w:rsidRDefault="008D3134" w:rsidP="008D3134">
      <w:pPr>
        <w:pStyle w:val="NoSpacing"/>
        <w:jc w:val="both"/>
        <w:rPr>
          <w:rFonts w:ascii="Arial" w:hAnsi="Arial" w:cs="Arial"/>
          <w:sz w:val="24"/>
          <w:szCs w:val="24"/>
          <w:lang w:val="bs-Latn-BA"/>
        </w:rPr>
      </w:pPr>
      <w:r w:rsidRPr="00E6565F">
        <w:rPr>
          <w:rFonts w:ascii="Arial" w:hAnsi="Arial" w:cs="Arial"/>
          <w:sz w:val="24"/>
          <w:szCs w:val="24"/>
          <w:lang w:val="bs-Latn-BA"/>
        </w:rPr>
        <w:t>Po istom Sporazumu, obaveza Grada Gradačac je finansiranje priključni</w:t>
      </w:r>
      <w:r>
        <w:rPr>
          <w:rFonts w:ascii="Arial" w:hAnsi="Arial" w:cs="Arial"/>
          <w:sz w:val="24"/>
          <w:szCs w:val="24"/>
          <w:lang w:val="bs-Latn-BA"/>
        </w:rPr>
        <w:t>h</w:t>
      </w:r>
      <w:r w:rsidRPr="00E6565F">
        <w:rPr>
          <w:rFonts w:ascii="Arial" w:hAnsi="Arial" w:cs="Arial"/>
          <w:sz w:val="24"/>
          <w:szCs w:val="24"/>
          <w:lang w:val="bs-Latn-BA"/>
        </w:rPr>
        <w:t xml:space="preserve"> taksi za priključak objekta na instalacione sisteme (elektrodistribuciona, vodovodna i kanalizaciona mreža).</w:t>
      </w:r>
      <w:r>
        <w:rPr>
          <w:rFonts w:ascii="Arial" w:hAnsi="Arial" w:cs="Arial"/>
          <w:sz w:val="24"/>
          <w:szCs w:val="24"/>
          <w:lang w:val="bs-Latn-BA"/>
        </w:rPr>
        <w:t xml:space="preserve"> </w:t>
      </w:r>
    </w:p>
    <w:p w14:paraId="0475F845" w14:textId="77777777" w:rsidR="008D3134" w:rsidRDefault="008D3134" w:rsidP="008D3134">
      <w:pPr>
        <w:pStyle w:val="NoSpacing"/>
        <w:jc w:val="both"/>
        <w:rPr>
          <w:rFonts w:ascii="Arial" w:hAnsi="Arial" w:cs="Arial"/>
          <w:sz w:val="24"/>
          <w:szCs w:val="24"/>
          <w:lang w:val="bs-Latn-BA"/>
        </w:rPr>
      </w:pPr>
      <w:r>
        <w:rPr>
          <w:rFonts w:ascii="Arial" w:hAnsi="Arial" w:cs="Arial"/>
          <w:sz w:val="24"/>
          <w:szCs w:val="24"/>
          <w:lang w:val="bs-Latn-BA"/>
        </w:rPr>
        <w:t>U sportsku dvoranu Skenderija izvršena su značajna ulaganja u zamjenu poda u iznosu 247.542 KM i zamjenu krova u iznosu od 373.803 KM. Zamjenu pod sufinansiralo je Ministarstvo kulture i sporta TK u iznosu od 100.000 KM i Vlada FBiH u iznosu od 147.000 KM a zamjenu krova sufinansirao je Fond za zaštitu okoliša 105.000 i Minstarstvo prostornog uređenja TK u iznosu od 132.250 KM. U sportskoj dvorani, sanirana je i mala sala u koju je uloženo 92.430 KM a projekat je sufinansiran od strane Federalnog ministarstva kulture i sporta u iznosu od 26.000 KM</w:t>
      </w:r>
    </w:p>
    <w:p w14:paraId="3CC2234B" w14:textId="77777777" w:rsidR="008D3134" w:rsidRDefault="008D3134" w:rsidP="008D3134">
      <w:pPr>
        <w:pStyle w:val="NoSpacing"/>
        <w:jc w:val="both"/>
        <w:rPr>
          <w:rFonts w:ascii="Arial" w:hAnsi="Arial" w:cs="Arial"/>
          <w:sz w:val="24"/>
          <w:szCs w:val="24"/>
          <w:lang w:val="bs-Latn-BA"/>
        </w:rPr>
      </w:pPr>
      <w:r>
        <w:rPr>
          <w:rFonts w:ascii="Arial" w:hAnsi="Arial" w:cs="Arial"/>
          <w:sz w:val="24"/>
          <w:szCs w:val="24"/>
          <w:lang w:val="bs-Latn-BA"/>
        </w:rPr>
        <w:t xml:space="preserve">U 2024.godini započet je i projekat </w:t>
      </w:r>
      <w:r w:rsidRPr="00A72CA3">
        <w:rPr>
          <w:rFonts w:ascii="Arial" w:hAnsi="Arial" w:cs="Arial"/>
          <w:sz w:val="24"/>
          <w:szCs w:val="24"/>
          <w:lang w:val="bs-Latn-BA"/>
        </w:rPr>
        <w:t>Uređenje zelenih površina, ugradnja mobilijara, izgradnja eko ostrva u gradskom naselju Potok Mahala u Gradačcu</w:t>
      </w:r>
      <w:r>
        <w:rPr>
          <w:rFonts w:ascii="Arial" w:hAnsi="Arial" w:cs="Arial"/>
          <w:sz w:val="24"/>
          <w:szCs w:val="24"/>
          <w:lang w:val="bs-Latn-BA"/>
        </w:rPr>
        <w:t>. Vrijednost projekta je 237.720 KM i sufinansiran je od strane Fonda za zaštitu okoliša u iznosu od 126.000 KM.</w:t>
      </w:r>
    </w:p>
    <w:p w14:paraId="7ED0BEDF" w14:textId="77777777" w:rsidR="008D3134" w:rsidRPr="00176B7F" w:rsidRDefault="008D3134" w:rsidP="008D3134">
      <w:pPr>
        <w:pStyle w:val="NoSpacing"/>
        <w:jc w:val="both"/>
        <w:rPr>
          <w:rFonts w:ascii="Arial" w:hAnsi="Arial" w:cs="Arial"/>
          <w:sz w:val="24"/>
          <w:szCs w:val="24"/>
          <w:lang w:val="bs-Latn-BA" w:eastAsia="hr-HR"/>
        </w:rPr>
        <w:sectPr w:rsidR="008D3134" w:rsidRPr="00176B7F" w:rsidSect="008D3134">
          <w:footerReference w:type="default" r:id="rId13"/>
          <w:pgSz w:w="11906" w:h="16838"/>
          <w:pgMar w:top="1138" w:right="1138" w:bottom="1138" w:left="1411" w:header="706" w:footer="706" w:gutter="0"/>
          <w:cols w:space="708"/>
          <w:docGrid w:linePitch="360"/>
        </w:sectPr>
      </w:pPr>
      <w:r>
        <w:rPr>
          <w:rFonts w:ascii="Arial" w:hAnsi="Arial" w:cs="Arial"/>
          <w:sz w:val="24"/>
          <w:szCs w:val="24"/>
          <w:lang w:val="bs-Latn-BA"/>
        </w:rPr>
        <w:t xml:space="preserve">Na Starom gradu nastavljena je sanacija bedema. Vrijednost ovog projekta je 649.207 KM. </w:t>
      </w:r>
    </w:p>
    <w:p w14:paraId="29376DEB" w14:textId="77777777" w:rsidR="008D3134" w:rsidRPr="00176B7F" w:rsidRDefault="008D3134" w:rsidP="008D3134">
      <w:pPr>
        <w:spacing w:before="120" w:after="120"/>
        <w:rPr>
          <w:rFonts w:ascii="Arial" w:hAnsi="Arial" w:cs="Arial"/>
          <w:b/>
          <w:sz w:val="24"/>
          <w:szCs w:val="28"/>
        </w:rPr>
      </w:pPr>
      <w:r w:rsidRPr="00176B7F">
        <w:rPr>
          <w:rFonts w:ascii="Arial" w:hAnsi="Arial" w:cs="Arial"/>
          <w:b/>
          <w:sz w:val="24"/>
          <w:szCs w:val="28"/>
        </w:rPr>
        <w:lastRenderedPageBreak/>
        <w:t>C. Glavni program</w:t>
      </w:r>
    </w:p>
    <w:tbl>
      <w:tblPr>
        <w:tblpPr w:leftFromText="180" w:rightFromText="180" w:vertAnchor="text"/>
        <w:tblW w:w="5033" w:type="pct"/>
        <w:tblCellMar>
          <w:left w:w="0" w:type="dxa"/>
          <w:right w:w="0" w:type="dxa"/>
        </w:tblCellMar>
        <w:tblLook w:val="04A0" w:firstRow="1" w:lastRow="0" w:firstColumn="1" w:lastColumn="0" w:noHBand="0" w:noVBand="1"/>
      </w:tblPr>
      <w:tblGrid>
        <w:gridCol w:w="9233"/>
        <w:gridCol w:w="1355"/>
        <w:gridCol w:w="1081"/>
        <w:gridCol w:w="1319"/>
        <w:gridCol w:w="1307"/>
        <w:gridCol w:w="935"/>
      </w:tblGrid>
      <w:tr w:rsidR="008D3134" w:rsidRPr="00176B7F" w14:paraId="564F7774" w14:textId="77777777" w:rsidTr="008D3134">
        <w:trPr>
          <w:trHeight w:val="20"/>
        </w:trPr>
        <w:tc>
          <w:tcPr>
            <w:tcW w:w="3031"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4E80A26B" w14:textId="77777777" w:rsidR="008D3134" w:rsidRPr="00176B7F" w:rsidRDefault="008D3134" w:rsidP="008D3134">
            <w:pPr>
              <w:jc w:val="center"/>
              <w:rPr>
                <w:rFonts w:ascii="Arial" w:hAnsi="Arial" w:cs="Arial"/>
                <w:b/>
                <w:bCs/>
                <w:sz w:val="17"/>
                <w:szCs w:val="17"/>
              </w:rPr>
            </w:pPr>
          </w:p>
          <w:p w14:paraId="37E3B8BD" w14:textId="77777777" w:rsidR="008D3134" w:rsidRPr="00176B7F" w:rsidRDefault="008D3134" w:rsidP="008D3134">
            <w:pPr>
              <w:jc w:val="center"/>
              <w:rPr>
                <w:rFonts w:ascii="Arial" w:hAnsi="Arial" w:cs="Arial"/>
                <w:bCs/>
                <w:sz w:val="17"/>
                <w:szCs w:val="17"/>
                <w:vertAlign w:val="superscript"/>
              </w:rPr>
            </w:pPr>
            <w:r w:rsidRPr="00176B7F">
              <w:rPr>
                <w:rFonts w:ascii="Arial" w:hAnsi="Arial" w:cs="Arial"/>
                <w:b/>
                <w:bCs/>
                <w:sz w:val="17"/>
                <w:szCs w:val="17"/>
              </w:rPr>
              <w:t>Naziv glavnog programa</w:t>
            </w:r>
          </w:p>
          <w:p w14:paraId="36330AA5" w14:textId="77777777" w:rsidR="008D3134" w:rsidRPr="00176B7F" w:rsidRDefault="008D3134" w:rsidP="008D3134">
            <w:pPr>
              <w:jc w:val="center"/>
              <w:rPr>
                <w:sz w:val="17"/>
                <w:szCs w:val="17"/>
              </w:rPr>
            </w:pPr>
            <w:r w:rsidRPr="00176B7F">
              <w:rPr>
                <w:rFonts w:ascii="Arial" w:hAnsi="Arial" w:cs="Arial"/>
                <w:b/>
                <w:bCs/>
                <w:sz w:val="17"/>
                <w:szCs w:val="17"/>
              </w:rPr>
              <w:t xml:space="preserve"> </w:t>
            </w:r>
          </w:p>
        </w:tc>
        <w:tc>
          <w:tcPr>
            <w:tcW w:w="445"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5F2C2991" w14:textId="77777777" w:rsidR="008D3134" w:rsidRPr="00176B7F" w:rsidRDefault="008D3134" w:rsidP="008D3134">
            <w:pPr>
              <w:spacing w:before="20" w:after="20"/>
              <w:jc w:val="center"/>
              <w:rPr>
                <w:rFonts w:ascii="Arial" w:eastAsia="Times New Roman" w:hAnsi="Arial" w:cs="Arial"/>
                <w:b/>
                <w:bCs/>
                <w:sz w:val="17"/>
                <w:szCs w:val="17"/>
                <w:lang w:val="bs-Latn-BA"/>
              </w:rPr>
            </w:pPr>
            <w:r w:rsidRPr="00176B7F">
              <w:rPr>
                <w:rFonts w:ascii="Arial" w:hAnsi="Arial" w:cs="Arial"/>
                <w:b/>
                <w:bCs/>
                <w:sz w:val="17"/>
                <w:szCs w:val="17"/>
              </w:rPr>
              <w:t>Šifra glavnog programa</w:t>
            </w:r>
          </w:p>
        </w:tc>
        <w:tc>
          <w:tcPr>
            <w:tcW w:w="1524" w:type="pct"/>
            <w:gridSpan w:val="4"/>
            <w:tcBorders>
              <w:top w:val="single" w:sz="4" w:space="0" w:color="auto"/>
              <w:left w:val="single" w:sz="4" w:space="0" w:color="auto"/>
              <w:bottom w:val="single" w:sz="4" w:space="0" w:color="auto"/>
              <w:right w:val="single" w:sz="8" w:space="0" w:color="auto"/>
            </w:tcBorders>
            <w:shd w:val="clear" w:color="auto" w:fill="D0CECE"/>
            <w:vAlign w:val="center"/>
          </w:tcPr>
          <w:p w14:paraId="3C438069"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04A202BB" w14:textId="77777777" w:rsidR="008D3134" w:rsidRPr="00176B7F" w:rsidRDefault="008D3134" w:rsidP="008D3134">
            <w:pPr>
              <w:jc w:val="center"/>
              <w:rPr>
                <w:sz w:val="17"/>
                <w:szCs w:val="17"/>
              </w:rPr>
            </w:pPr>
            <w:r w:rsidRPr="00176B7F">
              <w:rPr>
                <w:rFonts w:ascii="Arial" w:eastAsia="Times New Roman" w:hAnsi="Arial" w:cs="Arial"/>
                <w:b/>
                <w:bCs/>
                <w:sz w:val="17"/>
                <w:szCs w:val="17"/>
              </w:rPr>
              <w:t>sredstava u KM</w:t>
            </w:r>
          </w:p>
        </w:tc>
      </w:tr>
      <w:tr w:rsidR="008D3134" w:rsidRPr="00176B7F" w14:paraId="4DE085F1" w14:textId="77777777" w:rsidTr="008D3134">
        <w:trPr>
          <w:trHeight w:val="20"/>
        </w:trPr>
        <w:tc>
          <w:tcPr>
            <w:tcW w:w="3031" w:type="pct"/>
            <w:vMerge/>
            <w:tcBorders>
              <w:top w:val="single" w:sz="8" w:space="0" w:color="auto"/>
              <w:left w:val="single" w:sz="8" w:space="0" w:color="auto"/>
              <w:bottom w:val="single" w:sz="4" w:space="0" w:color="auto"/>
              <w:right w:val="single" w:sz="8" w:space="0" w:color="auto"/>
            </w:tcBorders>
            <w:vAlign w:val="center"/>
            <w:hideMark/>
          </w:tcPr>
          <w:p w14:paraId="41A68DD5" w14:textId="77777777" w:rsidR="008D3134" w:rsidRPr="00176B7F" w:rsidRDefault="008D3134" w:rsidP="008D3134">
            <w:pPr>
              <w:rPr>
                <w:sz w:val="17"/>
                <w:szCs w:val="17"/>
              </w:rPr>
            </w:pPr>
          </w:p>
        </w:tc>
        <w:tc>
          <w:tcPr>
            <w:tcW w:w="445" w:type="pct"/>
            <w:vMerge/>
            <w:tcBorders>
              <w:left w:val="nil"/>
              <w:bottom w:val="single" w:sz="4" w:space="0" w:color="auto"/>
              <w:right w:val="single" w:sz="4" w:space="0" w:color="auto"/>
            </w:tcBorders>
            <w:vAlign w:val="center"/>
            <w:hideMark/>
          </w:tcPr>
          <w:p w14:paraId="2D9C056A" w14:textId="77777777" w:rsidR="008D3134" w:rsidRPr="00176B7F" w:rsidRDefault="008D3134" w:rsidP="008D3134">
            <w:pPr>
              <w:rPr>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0CECE"/>
            <w:vAlign w:val="center"/>
          </w:tcPr>
          <w:p w14:paraId="55886F99" w14:textId="77777777" w:rsidR="008D3134" w:rsidRPr="00176B7F" w:rsidRDefault="008D3134" w:rsidP="008D3134">
            <w:pPr>
              <w:jc w:val="center"/>
              <w:rPr>
                <w:sz w:val="17"/>
                <w:szCs w:val="17"/>
              </w:rPr>
            </w:pPr>
            <w:r w:rsidRPr="00176B7F">
              <w:rPr>
                <w:rFonts w:ascii="Arial" w:eastAsia="Times New Roman" w:hAnsi="Arial" w:cs="Arial"/>
                <w:bCs/>
                <w:sz w:val="17"/>
                <w:szCs w:val="17"/>
              </w:rPr>
              <w:t>Izvori</w:t>
            </w:r>
          </w:p>
        </w:tc>
        <w:tc>
          <w:tcPr>
            <w:tcW w:w="433"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6E2E3458" w14:textId="77777777" w:rsidR="008D3134" w:rsidRPr="00176B7F" w:rsidRDefault="008D3134" w:rsidP="008D3134">
            <w:pPr>
              <w:jc w:val="center"/>
              <w:rPr>
                <w:sz w:val="17"/>
                <w:szCs w:val="17"/>
              </w:rPr>
            </w:pPr>
            <w:r w:rsidRPr="00176B7F">
              <w:rPr>
                <w:rFonts w:ascii="Arial" w:eastAsia="Times New Roman" w:hAnsi="Arial" w:cs="Arial"/>
                <w:bCs/>
                <w:sz w:val="17"/>
                <w:szCs w:val="17"/>
              </w:rPr>
              <w:t>Planirani iznosi</w:t>
            </w:r>
          </w:p>
        </w:tc>
        <w:tc>
          <w:tcPr>
            <w:tcW w:w="429"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7D9B0628" w14:textId="77777777" w:rsidR="008D3134" w:rsidRPr="00176B7F" w:rsidRDefault="008D3134" w:rsidP="008D3134">
            <w:pPr>
              <w:jc w:val="center"/>
              <w:rPr>
                <w:sz w:val="17"/>
                <w:szCs w:val="17"/>
              </w:rPr>
            </w:pPr>
            <w:r w:rsidRPr="00176B7F">
              <w:rPr>
                <w:rFonts w:ascii="Arial" w:eastAsia="Times New Roman" w:hAnsi="Arial" w:cs="Arial"/>
                <w:bCs/>
                <w:sz w:val="17"/>
                <w:szCs w:val="17"/>
              </w:rPr>
              <w:t>Izvršeni  iznosi</w:t>
            </w:r>
          </w:p>
        </w:tc>
        <w:tc>
          <w:tcPr>
            <w:tcW w:w="307"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3F4825D7" w14:textId="77777777" w:rsidR="008D3134" w:rsidRPr="00176B7F" w:rsidRDefault="008D3134" w:rsidP="008D3134">
            <w:pPr>
              <w:jc w:val="center"/>
              <w:rPr>
                <w:sz w:val="18"/>
                <w:szCs w:val="17"/>
              </w:rPr>
            </w:pPr>
            <w:r w:rsidRPr="00176B7F">
              <w:rPr>
                <w:rFonts w:ascii="Arial" w:eastAsia="Times New Roman" w:hAnsi="Arial" w:cs="Arial"/>
                <w:sz w:val="17"/>
                <w:szCs w:val="17"/>
              </w:rPr>
              <w:t>Procenat izvršenja</w:t>
            </w:r>
          </w:p>
        </w:tc>
      </w:tr>
      <w:tr w:rsidR="008D3134" w:rsidRPr="00176B7F" w14:paraId="54BBE7EE" w14:textId="77777777" w:rsidTr="008D3134">
        <w:trPr>
          <w:trHeight w:val="237"/>
        </w:trPr>
        <w:tc>
          <w:tcPr>
            <w:tcW w:w="3031"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397F4A6A" w14:textId="77777777" w:rsidR="008D3134" w:rsidRPr="00892585" w:rsidRDefault="008D3134" w:rsidP="008D3134">
            <w:pPr>
              <w:rPr>
                <w:rFonts w:ascii="Arial" w:hAnsi="Arial" w:cs="Arial"/>
                <w:sz w:val="24"/>
                <w:szCs w:val="24"/>
              </w:rPr>
            </w:pPr>
            <w:r w:rsidRPr="00892585">
              <w:rPr>
                <w:rFonts w:ascii="Arial" w:hAnsi="Arial" w:cs="Arial"/>
                <w:sz w:val="24"/>
                <w:szCs w:val="24"/>
              </w:rPr>
              <w:t>Gradačac, centar razvoja, sredina uspjeha i zadovoljnih ljudi</w:t>
            </w:r>
          </w:p>
        </w:tc>
        <w:tc>
          <w:tcPr>
            <w:tcW w:w="445"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63569282" w14:textId="77777777" w:rsidR="008D3134" w:rsidRPr="00176B7F" w:rsidRDefault="008D3134" w:rsidP="008D3134">
            <w:pPr>
              <w:jc w:val="center"/>
              <w:rPr>
                <w:rFonts w:ascii="Arial" w:hAnsi="Arial" w:cs="Arial"/>
                <w:sz w:val="17"/>
                <w:szCs w:val="17"/>
              </w:rPr>
            </w:pPr>
          </w:p>
          <w:p w14:paraId="0B3F6271" w14:textId="77777777" w:rsidR="008D3134" w:rsidRPr="00176B7F" w:rsidRDefault="008D3134" w:rsidP="008D3134">
            <w:pPr>
              <w:jc w:val="center"/>
              <w:rPr>
                <w:rFonts w:ascii="Arial" w:hAnsi="Arial" w:cs="Arial"/>
                <w:sz w:val="17"/>
                <w:szCs w:val="17"/>
              </w:rPr>
            </w:pPr>
          </w:p>
          <w:p w14:paraId="19B03B08" w14:textId="77777777" w:rsidR="008D3134" w:rsidRPr="00176B7F" w:rsidRDefault="008D3134" w:rsidP="008D3134">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18D55B4E" w14:textId="77777777" w:rsidR="008D3134" w:rsidRPr="00176B7F" w:rsidRDefault="008D3134" w:rsidP="008D3134">
            <w:pPr>
              <w:ind w:left="72"/>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C1C780E" w14:textId="77777777" w:rsidR="008D3134" w:rsidRPr="00176B7F" w:rsidRDefault="008D3134" w:rsidP="008D3134">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369E2E" w14:textId="77777777" w:rsidR="008D3134" w:rsidRPr="00176B7F" w:rsidRDefault="008D3134" w:rsidP="008D3134">
            <w:pPr>
              <w:jc w:val="center"/>
              <w:rPr>
                <w:sz w:val="17"/>
                <w:szCs w:val="17"/>
              </w:rPr>
            </w:pPr>
          </w:p>
        </w:tc>
        <w:tc>
          <w:tcPr>
            <w:tcW w:w="3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95F3688" w14:textId="77777777" w:rsidR="008D3134" w:rsidRPr="00176B7F" w:rsidRDefault="008D3134" w:rsidP="008D3134">
            <w:pPr>
              <w:jc w:val="center"/>
              <w:rPr>
                <w:sz w:val="17"/>
                <w:szCs w:val="17"/>
              </w:rPr>
            </w:pPr>
          </w:p>
        </w:tc>
      </w:tr>
      <w:tr w:rsidR="008D3134" w:rsidRPr="00176B7F" w14:paraId="6EF895A7" w14:textId="77777777" w:rsidTr="008D3134">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47BD7E49" w14:textId="77777777" w:rsidR="008D3134" w:rsidRPr="00176B7F" w:rsidRDefault="008D3134" w:rsidP="008D3134">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4BA294C7" w14:textId="77777777" w:rsidR="008D3134" w:rsidRPr="00176B7F" w:rsidRDefault="008D3134" w:rsidP="008D3134">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37328377" w14:textId="77777777" w:rsidR="008D3134" w:rsidRPr="00176B7F" w:rsidRDefault="008D3134" w:rsidP="008D3134">
            <w:pPr>
              <w:ind w:left="72"/>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EA38A9" w14:textId="77777777" w:rsidR="008D3134" w:rsidRPr="00176B7F" w:rsidRDefault="008D3134" w:rsidP="008D3134">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8C695C" w14:textId="77777777" w:rsidR="008D3134" w:rsidRPr="005F02E2" w:rsidRDefault="008D3134" w:rsidP="008D3134">
            <w:pPr>
              <w:jc w:val="center"/>
              <w:rPr>
                <w:sz w:val="17"/>
                <w:szCs w:val="17"/>
              </w:rPr>
            </w:pPr>
          </w:p>
        </w:tc>
        <w:tc>
          <w:tcPr>
            <w:tcW w:w="3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8B2D094" w14:textId="77777777" w:rsidR="008D3134" w:rsidRPr="00176B7F" w:rsidRDefault="008D3134" w:rsidP="008D3134">
            <w:pPr>
              <w:jc w:val="center"/>
              <w:rPr>
                <w:sz w:val="17"/>
                <w:szCs w:val="17"/>
              </w:rPr>
            </w:pPr>
          </w:p>
        </w:tc>
      </w:tr>
      <w:tr w:rsidR="008D3134" w:rsidRPr="00176B7F" w14:paraId="329E8287" w14:textId="77777777" w:rsidTr="008D3134">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51922A58" w14:textId="77777777" w:rsidR="008D3134" w:rsidRPr="00176B7F" w:rsidRDefault="008D3134" w:rsidP="008D3134">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6F6F436A" w14:textId="77777777" w:rsidR="008D3134" w:rsidRPr="00176B7F" w:rsidRDefault="008D3134" w:rsidP="008D3134">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1A7A245C" w14:textId="77777777" w:rsidR="008D3134" w:rsidRPr="00176B7F" w:rsidRDefault="008D3134" w:rsidP="008D3134">
            <w:pPr>
              <w:ind w:left="72"/>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D191CC" w14:textId="77777777" w:rsidR="008D3134" w:rsidRPr="00176B7F" w:rsidRDefault="008D3134" w:rsidP="008D3134">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D317AD" w14:textId="77777777" w:rsidR="008D3134" w:rsidRPr="005F02E2" w:rsidRDefault="008D3134" w:rsidP="008D3134">
            <w:pPr>
              <w:jc w:val="center"/>
              <w:rPr>
                <w:sz w:val="17"/>
                <w:szCs w:val="17"/>
              </w:rPr>
            </w:pPr>
          </w:p>
        </w:tc>
        <w:tc>
          <w:tcPr>
            <w:tcW w:w="3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401626" w14:textId="77777777" w:rsidR="008D3134" w:rsidRPr="00176B7F" w:rsidRDefault="008D3134" w:rsidP="008D3134">
            <w:pPr>
              <w:jc w:val="center"/>
              <w:rPr>
                <w:sz w:val="17"/>
                <w:szCs w:val="17"/>
              </w:rPr>
            </w:pPr>
          </w:p>
        </w:tc>
      </w:tr>
      <w:tr w:rsidR="008D3134" w:rsidRPr="00176B7F" w14:paraId="52C64666" w14:textId="77777777" w:rsidTr="008D3134">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06023CE7" w14:textId="77777777" w:rsidR="008D3134" w:rsidRPr="00176B7F" w:rsidRDefault="008D3134" w:rsidP="008D3134">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1EE724D0" w14:textId="77777777" w:rsidR="008D3134" w:rsidRPr="00176B7F" w:rsidRDefault="008D3134" w:rsidP="008D3134">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tcPr>
          <w:p w14:paraId="247C1090" w14:textId="77777777" w:rsidR="008D3134" w:rsidRPr="00176B7F" w:rsidRDefault="008D3134" w:rsidP="008D3134">
            <w:pPr>
              <w:ind w:left="72"/>
              <w:rPr>
                <w:rFonts w:ascii="Arial" w:eastAsia="Times New Roman" w:hAnsi="Arial" w:cs="Arial"/>
                <w:b/>
                <w:bCs/>
                <w:sz w:val="17"/>
                <w:szCs w:val="17"/>
              </w:rPr>
            </w:pPr>
            <w:r w:rsidRPr="00176B7F">
              <w:rPr>
                <w:rFonts w:ascii="Arial" w:eastAsia="Times New Roman" w:hAnsi="Arial" w:cs="Arial"/>
                <w:b/>
                <w:bCs/>
                <w:sz w:val="17"/>
                <w:szCs w:val="17"/>
              </w:rPr>
              <w:t>Ostale</w:t>
            </w:r>
          </w:p>
          <w:p w14:paraId="4694255A" w14:textId="77777777" w:rsidR="008D3134" w:rsidRPr="00176B7F" w:rsidRDefault="008D3134" w:rsidP="008D3134">
            <w:pPr>
              <w:ind w:left="72"/>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69BAA6" w14:textId="77777777" w:rsidR="008D3134" w:rsidRPr="00176B7F" w:rsidRDefault="008D3134" w:rsidP="008D3134">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2A3AB0" w14:textId="77777777" w:rsidR="008D3134" w:rsidRPr="005F02E2" w:rsidRDefault="008D3134" w:rsidP="008D3134">
            <w:pPr>
              <w:jc w:val="center"/>
              <w:rPr>
                <w:sz w:val="17"/>
                <w:szCs w:val="17"/>
              </w:rPr>
            </w:pPr>
          </w:p>
        </w:tc>
        <w:tc>
          <w:tcPr>
            <w:tcW w:w="3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21A373F" w14:textId="77777777" w:rsidR="008D3134" w:rsidRPr="00176B7F" w:rsidRDefault="008D3134" w:rsidP="008D3134">
            <w:pPr>
              <w:jc w:val="center"/>
              <w:rPr>
                <w:sz w:val="17"/>
                <w:szCs w:val="17"/>
              </w:rPr>
            </w:pPr>
          </w:p>
        </w:tc>
      </w:tr>
      <w:tr w:rsidR="008D3134" w:rsidRPr="00176B7F" w14:paraId="1E455FF9" w14:textId="77777777" w:rsidTr="008D3134">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1B87A115" w14:textId="77777777" w:rsidR="008D3134" w:rsidRPr="00176B7F" w:rsidRDefault="008D3134" w:rsidP="008D3134">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3D3B56EE" w14:textId="77777777" w:rsidR="008D3134" w:rsidRPr="00176B7F" w:rsidRDefault="008D3134" w:rsidP="008D3134">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2882BA0F" w14:textId="77777777" w:rsidR="008D3134" w:rsidRPr="00176B7F" w:rsidRDefault="008D3134" w:rsidP="008D3134">
            <w:pPr>
              <w:ind w:left="72"/>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28A3DF" w14:textId="77777777" w:rsidR="008D3134" w:rsidRPr="00176B7F" w:rsidRDefault="008D3134" w:rsidP="008D3134">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423745C" w14:textId="77777777" w:rsidR="008D3134" w:rsidRPr="00176B7F" w:rsidRDefault="008D3134" w:rsidP="008D3134">
            <w:pPr>
              <w:jc w:val="center"/>
              <w:rPr>
                <w:sz w:val="17"/>
                <w:szCs w:val="17"/>
              </w:rPr>
            </w:pPr>
          </w:p>
        </w:tc>
        <w:tc>
          <w:tcPr>
            <w:tcW w:w="30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33B8CD" w14:textId="77777777" w:rsidR="008D3134" w:rsidRPr="00176B7F" w:rsidRDefault="008D3134" w:rsidP="008D3134">
            <w:pPr>
              <w:jc w:val="center"/>
              <w:rPr>
                <w:sz w:val="17"/>
                <w:szCs w:val="17"/>
              </w:rPr>
            </w:pPr>
          </w:p>
        </w:tc>
      </w:tr>
      <w:tr w:rsidR="008D3134" w:rsidRPr="00176B7F" w14:paraId="42FD5E95" w14:textId="77777777" w:rsidTr="008D3134">
        <w:trPr>
          <w:trHeight w:val="237"/>
        </w:trPr>
        <w:tc>
          <w:tcPr>
            <w:tcW w:w="3031"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667FA294" w14:textId="77777777" w:rsidR="008D3134" w:rsidRPr="00176B7F" w:rsidRDefault="008D3134" w:rsidP="008D3134">
            <w:pPr>
              <w:rPr>
                <w:sz w:val="17"/>
                <w:szCs w:val="17"/>
              </w:rPr>
            </w:pPr>
          </w:p>
        </w:tc>
        <w:tc>
          <w:tcPr>
            <w:tcW w:w="445" w:type="pct"/>
            <w:vMerge/>
            <w:tcBorders>
              <w:left w:val="nil"/>
              <w:bottom w:val="single" w:sz="4" w:space="0" w:color="auto"/>
              <w:right w:val="single" w:sz="4" w:space="0" w:color="auto"/>
            </w:tcBorders>
            <w:tcMar>
              <w:top w:w="0" w:type="dxa"/>
              <w:left w:w="108" w:type="dxa"/>
              <w:bottom w:w="0" w:type="dxa"/>
              <w:right w:w="108" w:type="dxa"/>
            </w:tcMar>
            <w:vAlign w:val="center"/>
          </w:tcPr>
          <w:p w14:paraId="498D00C6" w14:textId="77777777" w:rsidR="008D3134" w:rsidRPr="00176B7F" w:rsidRDefault="008D3134" w:rsidP="008D3134">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63932E" w14:textId="77777777" w:rsidR="008D3134" w:rsidRPr="00176B7F" w:rsidRDefault="008D3134" w:rsidP="008D3134">
            <w:pPr>
              <w:ind w:left="72"/>
              <w:rPr>
                <w:rFonts w:ascii="Arial" w:hAnsi="Arial" w:cs="Arial"/>
                <w:sz w:val="17"/>
                <w:szCs w:val="17"/>
              </w:rPr>
            </w:pPr>
            <w:r w:rsidRPr="00176B7F">
              <w:rPr>
                <w:rFonts w:ascii="Arial" w:eastAsia="Times New Roman" w:hAnsi="Arial" w:cs="Arial"/>
                <w:b/>
                <w:bCs/>
                <w:sz w:val="17"/>
                <w:szCs w:val="17"/>
              </w:rPr>
              <w:t>Ukupno</w:t>
            </w:r>
          </w:p>
        </w:tc>
        <w:tc>
          <w:tcPr>
            <w:tcW w:w="4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24123117" w14:textId="77777777" w:rsidR="008D3134" w:rsidRPr="00176B7F" w:rsidRDefault="008D3134" w:rsidP="008D3134">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68F20FFA" w14:textId="77777777" w:rsidR="008D3134" w:rsidRPr="00176B7F" w:rsidRDefault="008D3134" w:rsidP="008D3134">
            <w:pPr>
              <w:jc w:val="center"/>
              <w:rPr>
                <w:sz w:val="17"/>
                <w:szCs w:val="17"/>
              </w:rPr>
            </w:pPr>
          </w:p>
        </w:tc>
        <w:tc>
          <w:tcPr>
            <w:tcW w:w="30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295BD4BF" w14:textId="77777777" w:rsidR="008D3134" w:rsidRPr="00176B7F" w:rsidRDefault="008D3134" w:rsidP="008D3134">
            <w:pPr>
              <w:jc w:val="center"/>
              <w:rPr>
                <w:sz w:val="17"/>
                <w:szCs w:val="17"/>
              </w:rPr>
            </w:pPr>
          </w:p>
        </w:tc>
      </w:tr>
    </w:tbl>
    <w:p w14:paraId="0D2240A4" w14:textId="77777777" w:rsidR="008D3134" w:rsidRPr="00176B7F" w:rsidRDefault="008D3134" w:rsidP="008D3134">
      <w:pPr>
        <w:jc w:val="both"/>
        <w:rPr>
          <w:rFonts w:ascii="Arial" w:eastAsia="Times New Roman" w:hAnsi="Arial" w:cs="Arial"/>
          <w:sz w:val="17"/>
          <w:szCs w:val="17"/>
        </w:rPr>
      </w:pPr>
      <w:r w:rsidRPr="00176B7F">
        <w:rPr>
          <w:rFonts w:ascii="Arial" w:eastAsia="Times New Roman" w:hAnsi="Arial" w:cs="Arial"/>
          <w:b/>
          <w:sz w:val="17"/>
          <w:szCs w:val="17"/>
        </w:rPr>
        <w:t xml:space="preserve">Napomena: </w:t>
      </w:r>
      <w:r w:rsidRPr="00176B7F">
        <w:rPr>
          <w:rFonts w:ascii="Arial" w:eastAsia="Times New Roman" w:hAnsi="Arial" w:cs="Arial"/>
          <w:sz w:val="17"/>
          <w:szCs w:val="17"/>
        </w:rPr>
        <w:t>Glavni program se prenosi iz godišnjeg plana rada organa uprave.</w:t>
      </w:r>
    </w:p>
    <w:p w14:paraId="76168421" w14:textId="77777777" w:rsidR="008D3134" w:rsidRPr="00176B7F" w:rsidRDefault="008D3134" w:rsidP="008D3134">
      <w:pPr>
        <w:jc w:val="both"/>
        <w:rPr>
          <w:rFonts w:ascii="Arial" w:eastAsia="Times New Roman" w:hAnsi="Arial" w:cs="Arial"/>
          <w:sz w:val="17"/>
          <w:szCs w:val="17"/>
        </w:rPr>
      </w:pPr>
    </w:p>
    <w:p w14:paraId="58D7DACD" w14:textId="77777777" w:rsidR="008D3134" w:rsidRPr="00176B7F" w:rsidRDefault="008D3134" w:rsidP="008D3134">
      <w:pPr>
        <w:spacing w:after="120"/>
        <w:jc w:val="both"/>
        <w:rPr>
          <w:rFonts w:ascii="Arial" w:hAnsi="Arial" w:cs="Arial"/>
          <w:b/>
          <w:sz w:val="24"/>
          <w:szCs w:val="24"/>
        </w:rPr>
      </w:pPr>
    </w:p>
    <w:p w14:paraId="6BF1CB34" w14:textId="77777777" w:rsidR="008D3134" w:rsidRPr="00176B7F" w:rsidRDefault="008D3134" w:rsidP="008D3134">
      <w:pPr>
        <w:spacing w:after="120"/>
        <w:jc w:val="both"/>
        <w:rPr>
          <w:rFonts w:ascii="Arial" w:hAnsi="Arial" w:cs="Arial"/>
          <w:b/>
          <w:sz w:val="24"/>
          <w:szCs w:val="24"/>
        </w:rPr>
      </w:pPr>
      <w:r w:rsidRPr="00176B7F">
        <w:rPr>
          <w:rFonts w:ascii="Arial" w:hAnsi="Arial" w:cs="Arial"/>
          <w:b/>
          <w:sz w:val="24"/>
          <w:szCs w:val="24"/>
        </w:rPr>
        <w:t>C1. Programi (mjere) za implementaciju glavnog programa</w:t>
      </w:r>
    </w:p>
    <w:tbl>
      <w:tblPr>
        <w:tblpPr w:leftFromText="180" w:rightFromText="180" w:vertAnchor="text"/>
        <w:tblW w:w="5020" w:type="pct"/>
        <w:tblCellMar>
          <w:left w:w="0" w:type="dxa"/>
          <w:right w:w="0" w:type="dxa"/>
        </w:tblCellMar>
        <w:tblLook w:val="04A0" w:firstRow="1" w:lastRow="0" w:firstColumn="1" w:lastColumn="0" w:noHBand="0" w:noVBand="1"/>
      </w:tblPr>
      <w:tblGrid>
        <w:gridCol w:w="4084"/>
        <w:gridCol w:w="1363"/>
        <w:gridCol w:w="3491"/>
        <w:gridCol w:w="1445"/>
        <w:gridCol w:w="1357"/>
        <w:gridCol w:w="3440"/>
      </w:tblGrid>
      <w:tr w:rsidR="008D3134" w:rsidRPr="00176B7F" w14:paraId="7616D071" w14:textId="77777777" w:rsidTr="008D3134">
        <w:trPr>
          <w:trHeight w:val="20"/>
        </w:trPr>
        <w:tc>
          <w:tcPr>
            <w:tcW w:w="1345"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360D76D6" w14:textId="77777777" w:rsidR="008D3134" w:rsidRPr="00176B7F" w:rsidRDefault="008D3134" w:rsidP="008D3134">
            <w:pPr>
              <w:jc w:val="center"/>
              <w:rPr>
                <w:rFonts w:ascii="Arial" w:hAnsi="Arial" w:cs="Arial"/>
                <w:b/>
                <w:bCs/>
                <w:sz w:val="17"/>
                <w:szCs w:val="17"/>
              </w:rPr>
            </w:pPr>
          </w:p>
          <w:p w14:paraId="3D94CDC7" w14:textId="77777777" w:rsidR="008D3134" w:rsidRPr="00176B7F" w:rsidRDefault="008D3134" w:rsidP="008D3134">
            <w:pPr>
              <w:jc w:val="center"/>
              <w:rPr>
                <w:rFonts w:ascii="Arial" w:hAnsi="Arial" w:cs="Arial"/>
                <w:bCs/>
                <w:sz w:val="17"/>
                <w:szCs w:val="17"/>
                <w:vertAlign w:val="superscript"/>
              </w:rPr>
            </w:pPr>
            <w:r w:rsidRPr="00176B7F">
              <w:rPr>
                <w:rFonts w:ascii="Arial" w:hAnsi="Arial" w:cs="Arial"/>
                <w:b/>
                <w:bCs/>
                <w:sz w:val="17"/>
                <w:szCs w:val="17"/>
              </w:rPr>
              <w:t>Naziv  programa (mjere)</w:t>
            </w:r>
          </w:p>
          <w:p w14:paraId="10A72390" w14:textId="77777777" w:rsidR="008D3134" w:rsidRPr="00176B7F" w:rsidRDefault="008D3134" w:rsidP="008D3134">
            <w:pPr>
              <w:jc w:val="center"/>
              <w:rPr>
                <w:sz w:val="17"/>
                <w:szCs w:val="17"/>
              </w:rPr>
            </w:pPr>
            <w:r w:rsidRPr="00176B7F">
              <w:rPr>
                <w:rFonts w:ascii="Arial" w:hAnsi="Arial" w:cs="Arial"/>
                <w:b/>
                <w:bCs/>
                <w:sz w:val="17"/>
                <w:szCs w:val="17"/>
              </w:rPr>
              <w:t xml:space="preserve"> </w:t>
            </w:r>
          </w:p>
        </w:tc>
        <w:tc>
          <w:tcPr>
            <w:tcW w:w="449"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770BFDBC" w14:textId="77777777" w:rsidR="008D3134" w:rsidRPr="00176B7F" w:rsidRDefault="008D3134" w:rsidP="008D3134">
            <w:pPr>
              <w:jc w:val="center"/>
              <w:rPr>
                <w:sz w:val="17"/>
                <w:szCs w:val="17"/>
              </w:rPr>
            </w:pPr>
            <w:r w:rsidRPr="00176B7F">
              <w:rPr>
                <w:rFonts w:ascii="Arial" w:hAnsi="Arial" w:cs="Arial"/>
                <w:b/>
                <w:bCs/>
                <w:sz w:val="17"/>
                <w:szCs w:val="17"/>
              </w:rPr>
              <w:t xml:space="preserve">Šifra programa </w:t>
            </w:r>
          </w:p>
        </w:tc>
        <w:tc>
          <w:tcPr>
            <w:tcW w:w="1150"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22121EDE" w14:textId="77777777" w:rsidR="008D3134" w:rsidRPr="00176B7F" w:rsidRDefault="008D3134" w:rsidP="008D3134">
            <w:pPr>
              <w:jc w:val="center"/>
              <w:rPr>
                <w:rFonts w:ascii="Arial" w:hAnsi="Arial" w:cs="Arial"/>
                <w:b/>
                <w:bCs/>
                <w:sz w:val="17"/>
                <w:szCs w:val="17"/>
              </w:rPr>
            </w:pPr>
          </w:p>
          <w:p w14:paraId="2C36F102" w14:textId="77777777" w:rsidR="008D3134" w:rsidRPr="00176B7F" w:rsidRDefault="008D3134" w:rsidP="008D3134">
            <w:pPr>
              <w:jc w:val="center"/>
              <w:rPr>
                <w:sz w:val="17"/>
                <w:szCs w:val="17"/>
              </w:rPr>
            </w:pPr>
            <w:r w:rsidRPr="00176B7F">
              <w:rPr>
                <w:rFonts w:ascii="Arial" w:hAnsi="Arial" w:cs="Arial"/>
                <w:b/>
                <w:bCs/>
                <w:sz w:val="17"/>
                <w:szCs w:val="17"/>
              </w:rPr>
              <w:t>Indikatori</w:t>
            </w:r>
          </w:p>
        </w:tc>
        <w:tc>
          <w:tcPr>
            <w:tcW w:w="2056" w:type="pct"/>
            <w:gridSpan w:val="3"/>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52C8A2B5" w14:textId="77777777" w:rsidR="008D3134" w:rsidRPr="00176B7F" w:rsidRDefault="008D3134" w:rsidP="008D3134">
            <w:pPr>
              <w:jc w:val="center"/>
              <w:rPr>
                <w:sz w:val="17"/>
                <w:szCs w:val="17"/>
              </w:rPr>
            </w:pPr>
            <w:r w:rsidRPr="00176B7F">
              <w:rPr>
                <w:rFonts w:ascii="Arial" w:hAnsi="Arial" w:cs="Arial"/>
                <w:b/>
                <w:bCs/>
                <w:sz w:val="17"/>
                <w:szCs w:val="17"/>
              </w:rPr>
              <w:t>Ciljna i realizirana godišnja vrijednost</w:t>
            </w:r>
          </w:p>
        </w:tc>
      </w:tr>
      <w:tr w:rsidR="008D3134" w:rsidRPr="00176B7F" w14:paraId="70D4B3B6" w14:textId="77777777" w:rsidTr="008D3134">
        <w:trPr>
          <w:trHeight w:val="20"/>
        </w:trPr>
        <w:tc>
          <w:tcPr>
            <w:tcW w:w="1345" w:type="pct"/>
            <w:vMerge/>
            <w:tcBorders>
              <w:top w:val="single" w:sz="8" w:space="0" w:color="auto"/>
              <w:left w:val="single" w:sz="8" w:space="0" w:color="auto"/>
              <w:bottom w:val="single" w:sz="8" w:space="0" w:color="auto"/>
              <w:right w:val="single" w:sz="8" w:space="0" w:color="auto"/>
            </w:tcBorders>
            <w:vAlign w:val="center"/>
            <w:hideMark/>
          </w:tcPr>
          <w:p w14:paraId="64478552" w14:textId="77777777" w:rsidR="008D3134" w:rsidRPr="00176B7F" w:rsidRDefault="008D3134" w:rsidP="008D3134">
            <w:pPr>
              <w:rPr>
                <w:sz w:val="17"/>
                <w:szCs w:val="17"/>
              </w:rPr>
            </w:pPr>
          </w:p>
        </w:tc>
        <w:tc>
          <w:tcPr>
            <w:tcW w:w="449" w:type="pct"/>
            <w:vMerge/>
            <w:tcBorders>
              <w:top w:val="single" w:sz="8" w:space="0" w:color="auto"/>
              <w:left w:val="nil"/>
              <w:bottom w:val="single" w:sz="8" w:space="0" w:color="auto"/>
              <w:right w:val="single" w:sz="8" w:space="0" w:color="auto"/>
            </w:tcBorders>
            <w:vAlign w:val="center"/>
            <w:hideMark/>
          </w:tcPr>
          <w:p w14:paraId="26D287D0" w14:textId="77777777" w:rsidR="008D3134" w:rsidRPr="00176B7F" w:rsidRDefault="008D3134" w:rsidP="008D3134">
            <w:pPr>
              <w:rPr>
                <w:sz w:val="17"/>
                <w:szCs w:val="17"/>
              </w:rPr>
            </w:pPr>
          </w:p>
        </w:tc>
        <w:tc>
          <w:tcPr>
            <w:tcW w:w="1150" w:type="pct"/>
            <w:vMerge/>
            <w:tcBorders>
              <w:top w:val="single" w:sz="8" w:space="0" w:color="auto"/>
              <w:left w:val="nil"/>
              <w:bottom w:val="single" w:sz="8" w:space="0" w:color="auto"/>
              <w:right w:val="single" w:sz="8" w:space="0" w:color="auto"/>
            </w:tcBorders>
            <w:vAlign w:val="center"/>
            <w:hideMark/>
          </w:tcPr>
          <w:p w14:paraId="75B0F50D" w14:textId="77777777" w:rsidR="008D3134" w:rsidRPr="00176B7F" w:rsidRDefault="008D3134" w:rsidP="008D3134">
            <w:pPr>
              <w:rPr>
                <w:sz w:val="17"/>
                <w:szCs w:val="17"/>
              </w:rPr>
            </w:pPr>
          </w:p>
        </w:tc>
        <w:tc>
          <w:tcPr>
            <w:tcW w:w="476" w:type="pct"/>
            <w:tcBorders>
              <w:top w:val="single" w:sz="8" w:space="0" w:color="auto"/>
              <w:left w:val="nil"/>
              <w:bottom w:val="single" w:sz="8" w:space="0" w:color="auto"/>
              <w:right w:val="single" w:sz="8" w:space="0" w:color="auto"/>
            </w:tcBorders>
            <w:shd w:val="clear" w:color="auto" w:fill="D0CECE"/>
            <w:vAlign w:val="center"/>
            <w:hideMark/>
          </w:tcPr>
          <w:p w14:paraId="20B5E04C"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 xml:space="preserve">Ciljna </w:t>
            </w:r>
          </w:p>
          <w:p w14:paraId="7C6A7EB9"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vrijednost</w:t>
            </w:r>
          </w:p>
        </w:tc>
        <w:tc>
          <w:tcPr>
            <w:tcW w:w="447"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tcPr>
          <w:p w14:paraId="1C8C8B7A"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Realizirana vrijednost</w:t>
            </w:r>
          </w:p>
        </w:tc>
        <w:tc>
          <w:tcPr>
            <w:tcW w:w="1133"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56CF7BFE"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Razlog za neizvršeno/djelimično izvršeno</w:t>
            </w:r>
          </w:p>
        </w:tc>
      </w:tr>
      <w:tr w:rsidR="008D3134" w:rsidRPr="00176B7F" w14:paraId="4943BE65" w14:textId="77777777" w:rsidTr="008D3134">
        <w:trPr>
          <w:trHeight w:val="20"/>
        </w:trPr>
        <w:tc>
          <w:tcPr>
            <w:tcW w:w="1345" w:type="pct"/>
            <w:vMerge w:val="restart"/>
            <w:tcBorders>
              <w:top w:val="nil"/>
              <w:left w:val="single" w:sz="8" w:space="0" w:color="auto"/>
              <w:right w:val="single" w:sz="8" w:space="0" w:color="auto"/>
            </w:tcBorders>
            <w:tcMar>
              <w:top w:w="0" w:type="dxa"/>
              <w:left w:w="108" w:type="dxa"/>
              <w:bottom w:w="0" w:type="dxa"/>
              <w:right w:w="108" w:type="dxa"/>
            </w:tcMar>
            <w:vAlign w:val="center"/>
          </w:tcPr>
          <w:p w14:paraId="2AFF314C" w14:textId="77777777" w:rsidR="008D3134" w:rsidRPr="00176B7F" w:rsidRDefault="008D3134" w:rsidP="008D3134">
            <w:pPr>
              <w:rPr>
                <w:sz w:val="17"/>
                <w:szCs w:val="17"/>
              </w:rPr>
            </w:pPr>
            <w:r>
              <w:rPr>
                <w:rFonts w:ascii="Arial" w:hAnsi="Arial" w:cs="Arial"/>
                <w:sz w:val="17"/>
                <w:szCs w:val="17"/>
              </w:rPr>
              <w:t>1.</w:t>
            </w:r>
            <w:r w:rsidRPr="00FE0FC0">
              <w:rPr>
                <w:rFonts w:ascii="Arial" w:hAnsi="Arial" w:cs="Arial"/>
                <w:sz w:val="17"/>
                <w:szCs w:val="17"/>
              </w:rPr>
              <w:t>Unaprijeđenje poduzetničke infrastrukture i sistemske podrške pretpostavkama za privredne aktivnosti</w:t>
            </w:r>
          </w:p>
        </w:tc>
        <w:tc>
          <w:tcPr>
            <w:tcW w:w="449" w:type="pct"/>
            <w:vMerge w:val="restart"/>
            <w:tcBorders>
              <w:top w:val="nil"/>
              <w:left w:val="nil"/>
              <w:right w:val="single" w:sz="8" w:space="0" w:color="auto"/>
            </w:tcBorders>
            <w:tcMar>
              <w:top w:w="0" w:type="dxa"/>
              <w:left w:w="108" w:type="dxa"/>
              <w:bottom w:w="0" w:type="dxa"/>
              <w:right w:w="108" w:type="dxa"/>
            </w:tcMar>
            <w:vAlign w:val="center"/>
            <w:hideMark/>
          </w:tcPr>
          <w:p w14:paraId="1B1304E8" w14:textId="77777777" w:rsidR="008D3134" w:rsidRPr="00176B7F" w:rsidRDefault="008D3134" w:rsidP="008D3134">
            <w:pPr>
              <w:jc w:val="center"/>
              <w:rPr>
                <w:sz w:val="17"/>
                <w:szCs w:val="17"/>
              </w:rPr>
            </w:pPr>
            <w:r w:rsidRPr="009D4222">
              <w:rPr>
                <w:rFonts w:ascii="Arial" w:hAnsi="Arial" w:cs="Arial"/>
                <w:sz w:val="17"/>
                <w:szCs w:val="17"/>
              </w:rPr>
              <w:t>x</w:t>
            </w:r>
          </w:p>
        </w:tc>
        <w:tc>
          <w:tcPr>
            <w:tcW w:w="1150" w:type="pct"/>
            <w:tcBorders>
              <w:top w:val="nil"/>
              <w:left w:val="nil"/>
              <w:bottom w:val="single" w:sz="4" w:space="0" w:color="auto"/>
              <w:right w:val="single" w:sz="8" w:space="0" w:color="auto"/>
            </w:tcBorders>
            <w:tcMar>
              <w:top w:w="0" w:type="dxa"/>
              <w:left w:w="108" w:type="dxa"/>
              <w:bottom w:w="0" w:type="dxa"/>
              <w:right w:w="108" w:type="dxa"/>
            </w:tcMar>
            <w:vAlign w:val="center"/>
          </w:tcPr>
          <w:p w14:paraId="43AFF905" w14:textId="77777777" w:rsidR="008D3134" w:rsidRPr="00176B7F" w:rsidRDefault="008D3134" w:rsidP="008D3134">
            <w:pPr>
              <w:rPr>
                <w:sz w:val="17"/>
                <w:szCs w:val="17"/>
              </w:rPr>
            </w:pPr>
            <w:r w:rsidRPr="00B91E7C">
              <w:rPr>
                <w:rFonts w:ascii="Arial" w:eastAsia="Cambria" w:hAnsi="Arial" w:cs="Arial"/>
                <w:sz w:val="17"/>
                <w:szCs w:val="17"/>
              </w:rPr>
              <w:t>Visina uloženih sredstava u infrastrukturu poduzetničke zone (KM)</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50F10C42" w14:textId="77777777" w:rsidR="008D3134" w:rsidRPr="007904A4" w:rsidRDefault="008D3134" w:rsidP="008D3134">
            <w:pPr>
              <w:jc w:val="center"/>
              <w:rPr>
                <w:rFonts w:cstheme="minorHAnsi"/>
                <w:sz w:val="17"/>
                <w:szCs w:val="17"/>
              </w:rPr>
            </w:pPr>
            <w:r w:rsidRPr="007904A4">
              <w:rPr>
                <w:rFonts w:eastAsia="Cambria" w:cstheme="minorHAnsi"/>
                <w:sz w:val="17"/>
                <w:szCs w:val="17"/>
              </w:rPr>
              <w:t>n/a</w:t>
            </w: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4A7018D7" w14:textId="77777777" w:rsidR="008D3134" w:rsidRPr="007904A4" w:rsidRDefault="008D3134" w:rsidP="008D3134">
            <w:pPr>
              <w:jc w:val="center"/>
              <w:rPr>
                <w:rFonts w:cstheme="minorHAnsi"/>
                <w:sz w:val="17"/>
                <w:szCs w:val="17"/>
              </w:rPr>
            </w:pPr>
            <w:r>
              <w:rPr>
                <w:rFonts w:cstheme="minorHAnsi"/>
                <w:sz w:val="17"/>
                <w:szCs w:val="17"/>
              </w:rPr>
              <w:t>194.287</w:t>
            </w: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4975DA47" w14:textId="77777777" w:rsidR="008D3134" w:rsidRPr="00176B7F" w:rsidRDefault="008D3134" w:rsidP="008D3134">
            <w:pPr>
              <w:jc w:val="center"/>
              <w:rPr>
                <w:sz w:val="17"/>
                <w:szCs w:val="17"/>
              </w:rPr>
            </w:pPr>
            <w:r>
              <w:rPr>
                <w:sz w:val="17"/>
                <w:szCs w:val="17"/>
              </w:rPr>
              <w:t>Izgrađena sobraćajnica  6B i dio 7A u Poduzetničkoj zoni</w:t>
            </w:r>
          </w:p>
        </w:tc>
      </w:tr>
      <w:tr w:rsidR="008D3134" w:rsidRPr="00176B7F" w14:paraId="45C0A58C" w14:textId="77777777" w:rsidTr="008D3134">
        <w:trPr>
          <w:trHeight w:val="20"/>
        </w:trPr>
        <w:tc>
          <w:tcPr>
            <w:tcW w:w="1345" w:type="pct"/>
            <w:vMerge/>
            <w:tcBorders>
              <w:top w:val="nil"/>
              <w:left w:val="single" w:sz="8" w:space="0" w:color="auto"/>
              <w:right w:val="single" w:sz="8" w:space="0" w:color="auto"/>
            </w:tcBorders>
            <w:tcMar>
              <w:top w:w="0" w:type="dxa"/>
              <w:left w:w="108" w:type="dxa"/>
              <w:bottom w:w="0" w:type="dxa"/>
              <w:right w:w="108" w:type="dxa"/>
            </w:tcMar>
            <w:vAlign w:val="center"/>
          </w:tcPr>
          <w:p w14:paraId="46EBF20C" w14:textId="77777777" w:rsidR="008D3134" w:rsidRPr="00176B7F" w:rsidRDefault="008D3134" w:rsidP="008D3134">
            <w:pPr>
              <w:rPr>
                <w:rFonts w:ascii="Arial" w:hAnsi="Arial" w:cs="Arial"/>
                <w:sz w:val="17"/>
                <w:szCs w:val="17"/>
              </w:rPr>
            </w:pPr>
          </w:p>
        </w:tc>
        <w:tc>
          <w:tcPr>
            <w:tcW w:w="449" w:type="pct"/>
            <w:vMerge/>
            <w:tcBorders>
              <w:top w:val="nil"/>
              <w:left w:val="nil"/>
              <w:right w:val="single" w:sz="8" w:space="0" w:color="auto"/>
            </w:tcBorders>
            <w:tcMar>
              <w:top w:w="0" w:type="dxa"/>
              <w:left w:w="108" w:type="dxa"/>
              <w:bottom w:w="0" w:type="dxa"/>
              <w:right w:w="108" w:type="dxa"/>
            </w:tcMar>
            <w:vAlign w:val="center"/>
          </w:tcPr>
          <w:p w14:paraId="64B18987" w14:textId="77777777" w:rsidR="008D3134" w:rsidRPr="00176B7F" w:rsidRDefault="008D3134" w:rsidP="008D3134">
            <w:pPr>
              <w:jc w:val="center"/>
              <w:rPr>
                <w:sz w:val="17"/>
                <w:szCs w:val="17"/>
              </w:rPr>
            </w:pPr>
          </w:p>
        </w:tc>
        <w:tc>
          <w:tcPr>
            <w:tcW w:w="1150" w:type="pct"/>
            <w:tcBorders>
              <w:top w:val="nil"/>
              <w:left w:val="nil"/>
              <w:bottom w:val="single" w:sz="4" w:space="0" w:color="auto"/>
              <w:right w:val="single" w:sz="8" w:space="0" w:color="auto"/>
            </w:tcBorders>
            <w:tcMar>
              <w:top w:w="0" w:type="dxa"/>
              <w:left w:w="108" w:type="dxa"/>
              <w:bottom w:w="0" w:type="dxa"/>
              <w:right w:w="108" w:type="dxa"/>
            </w:tcMar>
            <w:vAlign w:val="center"/>
          </w:tcPr>
          <w:p w14:paraId="09F5F1B6" w14:textId="77777777" w:rsidR="008D3134" w:rsidRPr="00176B7F" w:rsidRDefault="008D3134" w:rsidP="008D3134">
            <w:pPr>
              <w:rPr>
                <w:rFonts w:ascii="Arial" w:hAnsi="Arial" w:cs="Arial"/>
                <w:sz w:val="17"/>
                <w:szCs w:val="17"/>
              </w:rPr>
            </w:pPr>
            <w:r w:rsidRPr="00B91E7C">
              <w:rPr>
                <w:rFonts w:ascii="Arial" w:eastAsia="Cambria" w:hAnsi="Arial" w:cs="Arial"/>
                <w:sz w:val="17"/>
                <w:szCs w:val="17"/>
              </w:rPr>
              <w:t>Izgrađeno sajmište</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3B469BA6" w14:textId="77777777" w:rsidR="008D3134" w:rsidRPr="007904A4" w:rsidRDefault="008D3134" w:rsidP="008D3134">
            <w:pPr>
              <w:jc w:val="center"/>
              <w:rPr>
                <w:rFonts w:cstheme="minorHAnsi"/>
                <w:sz w:val="17"/>
                <w:szCs w:val="17"/>
              </w:rPr>
            </w:pPr>
            <w:r w:rsidRPr="007904A4">
              <w:rPr>
                <w:rFonts w:eastAsia="Cambria" w:cstheme="minorHAnsi"/>
                <w:sz w:val="17"/>
                <w:szCs w:val="17"/>
              </w:rPr>
              <w:t>Ne</w:t>
            </w: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1ECE028D" w14:textId="77777777" w:rsidR="008D3134" w:rsidRPr="007904A4" w:rsidRDefault="008D3134" w:rsidP="008D3134">
            <w:pPr>
              <w:jc w:val="center"/>
              <w:rPr>
                <w:rFonts w:cstheme="minorHAnsi"/>
                <w:sz w:val="17"/>
                <w:szCs w:val="17"/>
              </w:rPr>
            </w:pPr>
            <w:r w:rsidRPr="007904A4">
              <w:rPr>
                <w:rFonts w:cstheme="minorHAnsi"/>
                <w:sz w:val="17"/>
                <w:szCs w:val="17"/>
              </w:rPr>
              <w:t>Ne</w:t>
            </w: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6044AD7E" w14:textId="77777777" w:rsidR="008D3134" w:rsidRPr="00176B7F" w:rsidRDefault="008D3134" w:rsidP="008D3134">
            <w:pPr>
              <w:jc w:val="center"/>
              <w:rPr>
                <w:sz w:val="17"/>
                <w:szCs w:val="17"/>
              </w:rPr>
            </w:pPr>
            <w:r>
              <w:rPr>
                <w:sz w:val="17"/>
                <w:szCs w:val="17"/>
              </w:rPr>
              <w:t>Čeka se izrada Urbanističkog plana grad Gradačac</w:t>
            </w:r>
          </w:p>
        </w:tc>
      </w:tr>
      <w:tr w:rsidR="008D3134" w:rsidRPr="00176B7F" w14:paraId="37EF90E9" w14:textId="77777777" w:rsidTr="008D3134">
        <w:trPr>
          <w:trHeight w:val="20"/>
        </w:trPr>
        <w:tc>
          <w:tcPr>
            <w:tcW w:w="1345" w:type="pct"/>
            <w:vMerge/>
            <w:tcBorders>
              <w:top w:val="nil"/>
              <w:left w:val="single" w:sz="8" w:space="0" w:color="auto"/>
              <w:right w:val="single" w:sz="8" w:space="0" w:color="auto"/>
            </w:tcBorders>
            <w:tcMar>
              <w:top w:w="0" w:type="dxa"/>
              <w:left w:w="108" w:type="dxa"/>
              <w:bottom w:w="0" w:type="dxa"/>
              <w:right w:w="108" w:type="dxa"/>
            </w:tcMar>
            <w:vAlign w:val="center"/>
          </w:tcPr>
          <w:p w14:paraId="0A9BBF7C" w14:textId="77777777" w:rsidR="008D3134" w:rsidRPr="00176B7F" w:rsidRDefault="008D3134" w:rsidP="008D3134">
            <w:pPr>
              <w:rPr>
                <w:rFonts w:ascii="Arial" w:hAnsi="Arial" w:cs="Arial"/>
                <w:sz w:val="17"/>
                <w:szCs w:val="17"/>
              </w:rPr>
            </w:pPr>
          </w:p>
        </w:tc>
        <w:tc>
          <w:tcPr>
            <w:tcW w:w="449" w:type="pct"/>
            <w:vMerge/>
            <w:tcBorders>
              <w:top w:val="nil"/>
              <w:left w:val="nil"/>
              <w:right w:val="single" w:sz="8" w:space="0" w:color="auto"/>
            </w:tcBorders>
            <w:tcMar>
              <w:top w:w="0" w:type="dxa"/>
              <w:left w:w="108" w:type="dxa"/>
              <w:bottom w:w="0" w:type="dxa"/>
              <w:right w:w="108" w:type="dxa"/>
            </w:tcMar>
            <w:vAlign w:val="center"/>
          </w:tcPr>
          <w:p w14:paraId="140DA070" w14:textId="77777777" w:rsidR="008D3134" w:rsidRPr="00176B7F" w:rsidRDefault="008D3134" w:rsidP="008D3134">
            <w:pPr>
              <w:jc w:val="center"/>
              <w:rPr>
                <w:sz w:val="17"/>
                <w:szCs w:val="17"/>
              </w:rPr>
            </w:pPr>
          </w:p>
        </w:tc>
        <w:tc>
          <w:tcPr>
            <w:tcW w:w="1150" w:type="pct"/>
            <w:tcBorders>
              <w:top w:val="nil"/>
              <w:left w:val="nil"/>
              <w:bottom w:val="single" w:sz="4" w:space="0" w:color="auto"/>
              <w:right w:val="single" w:sz="8" w:space="0" w:color="auto"/>
            </w:tcBorders>
            <w:tcMar>
              <w:top w:w="0" w:type="dxa"/>
              <w:left w:w="108" w:type="dxa"/>
              <w:bottom w:w="0" w:type="dxa"/>
              <w:right w:w="108" w:type="dxa"/>
            </w:tcMar>
            <w:vAlign w:val="center"/>
          </w:tcPr>
          <w:p w14:paraId="69D0987D" w14:textId="77777777" w:rsidR="008D3134" w:rsidRPr="00176B7F" w:rsidRDefault="008D3134" w:rsidP="008D3134">
            <w:pPr>
              <w:rPr>
                <w:rFonts w:ascii="Arial" w:hAnsi="Arial" w:cs="Arial"/>
                <w:sz w:val="17"/>
                <w:szCs w:val="17"/>
              </w:rPr>
            </w:pPr>
            <w:r w:rsidRPr="00B91E7C">
              <w:rPr>
                <w:rFonts w:ascii="Arial" w:eastAsia="Cambria" w:hAnsi="Arial" w:cs="Arial"/>
                <w:sz w:val="17"/>
                <w:szCs w:val="17"/>
              </w:rPr>
              <w:t>Broj podržanih start-up/ova</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0276EF45" w14:textId="77777777" w:rsidR="008D3134" w:rsidRPr="007904A4" w:rsidRDefault="008D3134" w:rsidP="008D3134">
            <w:pPr>
              <w:jc w:val="center"/>
              <w:rPr>
                <w:rFonts w:cstheme="minorHAnsi"/>
                <w:sz w:val="17"/>
                <w:szCs w:val="17"/>
              </w:rPr>
            </w:pPr>
            <w:r w:rsidRPr="007904A4">
              <w:rPr>
                <w:rFonts w:eastAsia="Cambria" w:cstheme="minorHAnsi"/>
                <w:sz w:val="17"/>
                <w:szCs w:val="17"/>
              </w:rPr>
              <w:t>0</w:t>
            </w: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27C5E736" w14:textId="77777777" w:rsidR="008D3134" w:rsidRPr="007904A4" w:rsidRDefault="008D3134" w:rsidP="008D3134">
            <w:pPr>
              <w:jc w:val="center"/>
              <w:rPr>
                <w:rFonts w:cstheme="minorHAnsi"/>
                <w:sz w:val="17"/>
                <w:szCs w:val="17"/>
              </w:rPr>
            </w:pPr>
            <w:r w:rsidRPr="007904A4">
              <w:rPr>
                <w:rFonts w:cstheme="minorHAnsi"/>
                <w:sz w:val="17"/>
                <w:szCs w:val="17"/>
              </w:rPr>
              <w:t>0</w:t>
            </w: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6E43BE7C" w14:textId="77777777" w:rsidR="008D3134" w:rsidRPr="00176B7F" w:rsidRDefault="008D3134" w:rsidP="008D3134">
            <w:pPr>
              <w:jc w:val="center"/>
              <w:rPr>
                <w:sz w:val="17"/>
                <w:szCs w:val="17"/>
              </w:rPr>
            </w:pPr>
            <w:r>
              <w:rPr>
                <w:sz w:val="17"/>
                <w:szCs w:val="17"/>
              </w:rPr>
              <w:t>Započeo je projekat IMPAKT u okviru kojeg će biti podržani start-up</w:t>
            </w:r>
          </w:p>
        </w:tc>
      </w:tr>
      <w:tr w:rsidR="008D3134" w:rsidRPr="00176B7F" w14:paraId="4622326C" w14:textId="77777777" w:rsidTr="008D3134">
        <w:trPr>
          <w:trHeight w:val="20"/>
        </w:trPr>
        <w:tc>
          <w:tcPr>
            <w:tcW w:w="1345" w:type="pct"/>
            <w:vMerge/>
            <w:tcBorders>
              <w:top w:val="nil"/>
              <w:left w:val="single" w:sz="8" w:space="0" w:color="auto"/>
              <w:right w:val="single" w:sz="8" w:space="0" w:color="auto"/>
            </w:tcBorders>
            <w:tcMar>
              <w:top w:w="0" w:type="dxa"/>
              <w:left w:w="108" w:type="dxa"/>
              <w:bottom w:w="0" w:type="dxa"/>
              <w:right w:w="108" w:type="dxa"/>
            </w:tcMar>
            <w:vAlign w:val="center"/>
          </w:tcPr>
          <w:p w14:paraId="7C9709D7" w14:textId="77777777" w:rsidR="008D3134" w:rsidRPr="00176B7F" w:rsidRDefault="008D3134" w:rsidP="008D3134">
            <w:pPr>
              <w:rPr>
                <w:rFonts w:ascii="Arial" w:hAnsi="Arial" w:cs="Arial"/>
                <w:sz w:val="17"/>
                <w:szCs w:val="17"/>
              </w:rPr>
            </w:pPr>
          </w:p>
        </w:tc>
        <w:tc>
          <w:tcPr>
            <w:tcW w:w="449" w:type="pct"/>
            <w:vMerge/>
            <w:tcBorders>
              <w:top w:val="nil"/>
              <w:left w:val="nil"/>
              <w:right w:val="single" w:sz="8" w:space="0" w:color="auto"/>
            </w:tcBorders>
            <w:tcMar>
              <w:top w:w="0" w:type="dxa"/>
              <w:left w:w="108" w:type="dxa"/>
              <w:bottom w:w="0" w:type="dxa"/>
              <w:right w:w="108" w:type="dxa"/>
            </w:tcMar>
            <w:vAlign w:val="center"/>
          </w:tcPr>
          <w:p w14:paraId="49617D15" w14:textId="77777777" w:rsidR="008D3134" w:rsidRPr="00176B7F" w:rsidRDefault="008D3134" w:rsidP="008D3134">
            <w:pPr>
              <w:jc w:val="center"/>
              <w:rPr>
                <w:sz w:val="17"/>
                <w:szCs w:val="17"/>
              </w:rPr>
            </w:pPr>
          </w:p>
        </w:tc>
        <w:tc>
          <w:tcPr>
            <w:tcW w:w="1150" w:type="pct"/>
            <w:tcBorders>
              <w:top w:val="nil"/>
              <w:left w:val="nil"/>
              <w:bottom w:val="single" w:sz="4" w:space="0" w:color="auto"/>
              <w:right w:val="single" w:sz="8" w:space="0" w:color="auto"/>
            </w:tcBorders>
            <w:tcMar>
              <w:top w:w="0" w:type="dxa"/>
              <w:left w:w="108" w:type="dxa"/>
              <w:bottom w:w="0" w:type="dxa"/>
              <w:right w:w="108" w:type="dxa"/>
            </w:tcMar>
            <w:vAlign w:val="center"/>
          </w:tcPr>
          <w:p w14:paraId="3C0871C2" w14:textId="77777777" w:rsidR="008D3134" w:rsidRPr="00176B7F" w:rsidRDefault="008D3134" w:rsidP="008D3134">
            <w:pPr>
              <w:rPr>
                <w:rFonts w:ascii="Arial" w:hAnsi="Arial" w:cs="Arial"/>
                <w:sz w:val="17"/>
                <w:szCs w:val="17"/>
              </w:rPr>
            </w:pPr>
            <w:r w:rsidRPr="00B91E7C">
              <w:rPr>
                <w:rFonts w:ascii="Arial" w:eastAsia="Cambria" w:hAnsi="Arial" w:cs="Arial"/>
                <w:sz w:val="17"/>
                <w:szCs w:val="17"/>
              </w:rPr>
              <w:t>Broj održanih privrednih manifestacija</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2B01053B" w14:textId="77777777" w:rsidR="008D3134" w:rsidRPr="007904A4" w:rsidRDefault="008D3134" w:rsidP="008D3134">
            <w:pPr>
              <w:jc w:val="center"/>
              <w:rPr>
                <w:rFonts w:cstheme="minorHAnsi"/>
                <w:sz w:val="17"/>
                <w:szCs w:val="17"/>
              </w:rPr>
            </w:pPr>
            <w:r w:rsidRPr="007904A4">
              <w:rPr>
                <w:rFonts w:eastAsia="Cambria" w:cstheme="minorHAnsi"/>
                <w:sz w:val="17"/>
                <w:szCs w:val="17"/>
              </w:rPr>
              <w:t>1</w:t>
            </w: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61327588" w14:textId="77777777" w:rsidR="008D3134" w:rsidRPr="007904A4" w:rsidRDefault="008D3134" w:rsidP="008D3134">
            <w:pPr>
              <w:jc w:val="center"/>
              <w:rPr>
                <w:rFonts w:cstheme="minorHAnsi"/>
                <w:sz w:val="17"/>
                <w:szCs w:val="17"/>
              </w:rPr>
            </w:pPr>
            <w:r>
              <w:rPr>
                <w:rFonts w:cstheme="minorHAnsi"/>
                <w:sz w:val="17"/>
                <w:szCs w:val="17"/>
              </w:rPr>
              <w:t>1</w:t>
            </w: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67D3DF16" w14:textId="77777777" w:rsidR="008D3134" w:rsidRPr="00176B7F" w:rsidRDefault="008D3134" w:rsidP="008D3134">
            <w:pPr>
              <w:jc w:val="center"/>
              <w:rPr>
                <w:sz w:val="17"/>
                <w:szCs w:val="17"/>
              </w:rPr>
            </w:pPr>
            <w:r>
              <w:rPr>
                <w:sz w:val="17"/>
                <w:szCs w:val="17"/>
              </w:rPr>
              <w:t>Održan Sajam privrede</w:t>
            </w:r>
          </w:p>
        </w:tc>
      </w:tr>
      <w:tr w:rsidR="008D3134" w:rsidRPr="00176B7F" w14:paraId="34B377C7" w14:textId="77777777" w:rsidTr="008D3134">
        <w:trPr>
          <w:trHeight w:val="20"/>
        </w:trPr>
        <w:tc>
          <w:tcPr>
            <w:tcW w:w="1345" w:type="pct"/>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14:paraId="28F53480" w14:textId="77777777" w:rsidR="008D3134" w:rsidRPr="00176B7F" w:rsidRDefault="008D3134" w:rsidP="008D3134">
            <w:pPr>
              <w:rPr>
                <w:rFonts w:ascii="Arial" w:hAnsi="Arial" w:cs="Arial"/>
                <w:sz w:val="17"/>
                <w:szCs w:val="17"/>
              </w:rPr>
            </w:pPr>
          </w:p>
        </w:tc>
        <w:tc>
          <w:tcPr>
            <w:tcW w:w="449" w:type="pct"/>
            <w:vMerge/>
            <w:tcBorders>
              <w:left w:val="nil"/>
              <w:bottom w:val="single" w:sz="8" w:space="0" w:color="auto"/>
              <w:right w:val="single" w:sz="8" w:space="0" w:color="auto"/>
            </w:tcBorders>
            <w:tcMar>
              <w:top w:w="0" w:type="dxa"/>
              <w:left w:w="108" w:type="dxa"/>
              <w:bottom w:w="0" w:type="dxa"/>
              <w:right w:w="108" w:type="dxa"/>
            </w:tcMar>
            <w:vAlign w:val="center"/>
          </w:tcPr>
          <w:p w14:paraId="61EBCF1E" w14:textId="77777777" w:rsidR="008D3134" w:rsidRPr="00176B7F" w:rsidRDefault="008D3134" w:rsidP="008D3134">
            <w:pPr>
              <w:jc w:val="center"/>
              <w:rPr>
                <w:rFonts w:ascii="Arial" w:hAnsi="Arial" w:cs="Arial"/>
                <w:sz w:val="17"/>
                <w:szCs w:val="17"/>
              </w:rPr>
            </w:pPr>
          </w:p>
        </w:tc>
        <w:tc>
          <w:tcPr>
            <w:tcW w:w="1150" w:type="pct"/>
            <w:tcBorders>
              <w:top w:val="nil"/>
              <w:left w:val="nil"/>
              <w:bottom w:val="single" w:sz="4" w:space="0" w:color="auto"/>
              <w:right w:val="single" w:sz="8" w:space="0" w:color="auto"/>
            </w:tcBorders>
            <w:tcMar>
              <w:top w:w="0" w:type="dxa"/>
              <w:left w:w="108" w:type="dxa"/>
              <w:bottom w:w="0" w:type="dxa"/>
              <w:right w:w="108" w:type="dxa"/>
            </w:tcMar>
            <w:vAlign w:val="center"/>
          </w:tcPr>
          <w:p w14:paraId="2E7589B7" w14:textId="77777777" w:rsidR="008D3134" w:rsidRPr="00176B7F" w:rsidRDefault="008D3134" w:rsidP="008D3134">
            <w:pPr>
              <w:rPr>
                <w:rFonts w:ascii="Arial" w:hAnsi="Arial" w:cs="Arial"/>
                <w:sz w:val="17"/>
                <w:szCs w:val="17"/>
              </w:rPr>
            </w:pPr>
            <w:r w:rsidRPr="00B91E7C">
              <w:rPr>
                <w:rFonts w:ascii="Arial" w:eastAsia="Cambria" w:hAnsi="Arial" w:cs="Arial"/>
                <w:sz w:val="17"/>
                <w:szCs w:val="17"/>
              </w:rPr>
              <w:t>Broj polaznika trening centra (godišnje)</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6E3106D2" w14:textId="77777777" w:rsidR="008D3134" w:rsidRPr="007904A4" w:rsidRDefault="008D3134" w:rsidP="008D3134">
            <w:pPr>
              <w:jc w:val="center"/>
              <w:rPr>
                <w:rFonts w:cstheme="minorHAnsi"/>
                <w:sz w:val="17"/>
                <w:szCs w:val="17"/>
              </w:rPr>
            </w:pPr>
            <w:r w:rsidRPr="007904A4">
              <w:rPr>
                <w:rFonts w:eastAsia="Cambria" w:cstheme="minorHAnsi"/>
                <w:sz w:val="17"/>
                <w:szCs w:val="17"/>
              </w:rPr>
              <w:t>20</w:t>
            </w: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69DFA238" w14:textId="77777777" w:rsidR="008D3134" w:rsidRPr="007904A4" w:rsidRDefault="008D3134" w:rsidP="008D3134">
            <w:pPr>
              <w:jc w:val="center"/>
              <w:rPr>
                <w:rFonts w:cstheme="minorHAnsi"/>
                <w:sz w:val="17"/>
                <w:szCs w:val="17"/>
              </w:rPr>
            </w:pPr>
            <w:r w:rsidRPr="007904A4">
              <w:rPr>
                <w:rFonts w:cstheme="minorHAnsi"/>
                <w:sz w:val="17"/>
                <w:szCs w:val="17"/>
              </w:rPr>
              <w:t>0</w:t>
            </w: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435F28F8" w14:textId="77777777" w:rsidR="008D3134" w:rsidRPr="00176B7F" w:rsidRDefault="008D3134" w:rsidP="008D3134">
            <w:pPr>
              <w:rPr>
                <w:rFonts w:ascii="Arial" w:hAnsi="Arial" w:cs="Arial"/>
                <w:sz w:val="17"/>
                <w:szCs w:val="17"/>
              </w:rPr>
            </w:pPr>
            <w:r>
              <w:rPr>
                <w:rFonts w:ascii="Arial" w:hAnsi="Arial" w:cs="Arial"/>
                <w:sz w:val="17"/>
                <w:szCs w:val="17"/>
              </w:rPr>
              <w:t>Polaznici trening centarnastavit će radti nakon obezbjeđenja finansijskih sredstavai</w:t>
            </w:r>
          </w:p>
        </w:tc>
      </w:tr>
      <w:tr w:rsidR="008D3134" w:rsidRPr="00176B7F" w14:paraId="772D04E5" w14:textId="77777777" w:rsidTr="008D3134">
        <w:trPr>
          <w:trHeight w:val="20"/>
        </w:trPr>
        <w:tc>
          <w:tcPr>
            <w:tcW w:w="1345" w:type="pct"/>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14:paraId="6406E448" w14:textId="77777777" w:rsidR="008D3134" w:rsidRPr="00176B7F" w:rsidRDefault="008D3134" w:rsidP="008D3134">
            <w:pPr>
              <w:rPr>
                <w:rFonts w:ascii="Arial" w:hAnsi="Arial" w:cs="Arial"/>
                <w:sz w:val="17"/>
                <w:szCs w:val="17"/>
              </w:rPr>
            </w:pPr>
            <w:r>
              <w:rPr>
                <w:rFonts w:ascii="Arial" w:hAnsi="Arial" w:cs="Arial"/>
                <w:sz w:val="17"/>
                <w:szCs w:val="17"/>
              </w:rPr>
              <w:t>2.</w:t>
            </w:r>
            <w:r w:rsidRPr="00FE0FC0">
              <w:rPr>
                <w:rFonts w:ascii="Arial" w:hAnsi="Arial" w:cs="Arial"/>
                <w:sz w:val="17"/>
                <w:szCs w:val="17"/>
              </w:rPr>
              <w:t>Unaprijeđenje turističke infrastrukture i sadržaja</w:t>
            </w:r>
            <w:r w:rsidRPr="009D4222">
              <w:rPr>
                <w:rFonts w:ascii="Arial" w:hAnsi="Arial" w:cs="Arial"/>
                <w:sz w:val="17"/>
                <w:szCs w:val="17"/>
              </w:rPr>
              <w:t xml:space="preserve"> </w:t>
            </w:r>
          </w:p>
        </w:tc>
        <w:tc>
          <w:tcPr>
            <w:tcW w:w="449"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777099EF" w14:textId="77777777" w:rsidR="008D3134" w:rsidRPr="00176B7F" w:rsidRDefault="008D3134" w:rsidP="008D3134">
            <w:pPr>
              <w:jc w:val="center"/>
              <w:rPr>
                <w:sz w:val="17"/>
                <w:szCs w:val="17"/>
              </w:rPr>
            </w:pPr>
            <w:r w:rsidRPr="009D4222">
              <w:rPr>
                <w:rFonts w:ascii="Arial" w:hAnsi="Arial" w:cs="Arial"/>
                <w:sz w:val="17"/>
                <w:szCs w:val="17"/>
              </w:rPr>
              <w:t>x</w:t>
            </w: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5CE68BA" w14:textId="77777777" w:rsidR="008D3134" w:rsidRPr="00176B7F" w:rsidRDefault="008D3134" w:rsidP="008D3134">
            <w:pPr>
              <w:rPr>
                <w:sz w:val="17"/>
                <w:szCs w:val="17"/>
              </w:rPr>
            </w:pPr>
            <w:r w:rsidRPr="00B91E7C">
              <w:rPr>
                <w:rFonts w:ascii="Arial" w:eastAsia="Cambria" w:hAnsi="Arial" w:cs="Arial"/>
                <w:sz w:val="17"/>
                <w:szCs w:val="17"/>
              </w:rPr>
              <w:t>Izrađen plan upravljanja valorizacije</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A9467A2" w14:textId="77777777" w:rsidR="008D3134" w:rsidRPr="007904A4" w:rsidRDefault="008D3134" w:rsidP="008D3134">
            <w:pPr>
              <w:jc w:val="center"/>
              <w:rPr>
                <w:rFonts w:cstheme="minorHAnsi"/>
                <w:sz w:val="17"/>
                <w:szCs w:val="17"/>
              </w:rPr>
            </w:pPr>
            <w:r w:rsidRPr="007904A4">
              <w:rPr>
                <w:rFonts w:eastAsia="Cambria" w:cstheme="minorHAnsi"/>
                <w:sz w:val="17"/>
                <w:szCs w:val="17"/>
              </w:rPr>
              <w:t>Ne</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3A58974E" w14:textId="77777777" w:rsidR="008D3134" w:rsidRPr="007904A4" w:rsidRDefault="008D3134" w:rsidP="008D3134">
            <w:pPr>
              <w:jc w:val="center"/>
              <w:rPr>
                <w:rFonts w:cstheme="minorHAnsi"/>
                <w:sz w:val="17"/>
                <w:szCs w:val="17"/>
              </w:rPr>
            </w:pPr>
            <w:r w:rsidRPr="007904A4">
              <w:rPr>
                <w:rFonts w:cstheme="minorHAnsi"/>
                <w:sz w:val="17"/>
                <w:szCs w:val="17"/>
              </w:rPr>
              <w:t>Ne</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73B162ED" w14:textId="77777777" w:rsidR="008D3134" w:rsidRPr="00176B7F" w:rsidRDefault="008D3134" w:rsidP="008D3134">
            <w:pPr>
              <w:jc w:val="center"/>
              <w:rPr>
                <w:sz w:val="17"/>
                <w:szCs w:val="17"/>
              </w:rPr>
            </w:pPr>
            <w:r>
              <w:rPr>
                <w:rFonts w:ascii="Arial" w:hAnsi="Arial" w:cs="Arial"/>
                <w:sz w:val="17"/>
                <w:szCs w:val="17"/>
              </w:rPr>
              <w:t>Ostavljen da se radi  nakon obezbjeđenja finansijskih sredstava</w:t>
            </w:r>
          </w:p>
        </w:tc>
      </w:tr>
      <w:tr w:rsidR="008D3134" w:rsidRPr="00176B7F" w14:paraId="6B21B2B2" w14:textId="77777777" w:rsidTr="008D3134">
        <w:trPr>
          <w:trHeight w:val="20"/>
        </w:trPr>
        <w:tc>
          <w:tcPr>
            <w:tcW w:w="1345"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14:paraId="1521CD7D" w14:textId="77777777" w:rsidR="008D3134" w:rsidRPr="00176B7F" w:rsidRDefault="008D3134" w:rsidP="008D3134">
            <w:pPr>
              <w:rPr>
                <w:rFonts w:ascii="Arial" w:hAnsi="Arial" w:cs="Arial"/>
                <w:sz w:val="17"/>
                <w:szCs w:val="17"/>
              </w:rPr>
            </w:pPr>
          </w:p>
        </w:tc>
        <w:tc>
          <w:tcPr>
            <w:tcW w:w="449" w:type="pct"/>
            <w:vMerge/>
            <w:tcBorders>
              <w:top w:val="single" w:sz="8" w:space="0" w:color="auto"/>
              <w:left w:val="nil"/>
              <w:right w:val="single" w:sz="4" w:space="0" w:color="auto"/>
            </w:tcBorders>
            <w:tcMar>
              <w:top w:w="0" w:type="dxa"/>
              <w:left w:w="108" w:type="dxa"/>
              <w:bottom w:w="0" w:type="dxa"/>
              <w:right w:w="108" w:type="dxa"/>
            </w:tcMar>
            <w:vAlign w:val="center"/>
          </w:tcPr>
          <w:p w14:paraId="4CD4F778" w14:textId="77777777" w:rsidR="008D3134" w:rsidRPr="00176B7F" w:rsidRDefault="008D3134" w:rsidP="008D3134">
            <w:pPr>
              <w:rPr>
                <w:rFonts w:ascii="Arial" w:hAnsi="Arial" w:cs="Arial"/>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26A63D" w14:textId="77777777" w:rsidR="008D3134" w:rsidRPr="00176B7F" w:rsidRDefault="008D3134" w:rsidP="008D3134">
            <w:pPr>
              <w:rPr>
                <w:rFonts w:ascii="Arial" w:hAnsi="Arial" w:cs="Arial"/>
                <w:sz w:val="17"/>
                <w:szCs w:val="17"/>
              </w:rPr>
            </w:pPr>
            <w:r w:rsidRPr="00B91E7C">
              <w:rPr>
                <w:rFonts w:ascii="Arial" w:eastAsia="Cambria" w:hAnsi="Arial" w:cs="Arial"/>
                <w:sz w:val="17"/>
                <w:szCs w:val="17"/>
              </w:rPr>
              <w:t>Broj promocija za unapređenje turističkih potencijala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C43E5C" w14:textId="77777777" w:rsidR="008D3134" w:rsidRPr="007904A4" w:rsidRDefault="008D3134" w:rsidP="008D3134">
            <w:pPr>
              <w:jc w:val="center"/>
              <w:rPr>
                <w:rFonts w:cstheme="minorHAnsi"/>
                <w:sz w:val="17"/>
                <w:szCs w:val="17"/>
              </w:rPr>
            </w:pPr>
            <w:r w:rsidRPr="007904A4">
              <w:rPr>
                <w:rFonts w:eastAsia="Cambria" w:cstheme="minorHAnsi"/>
                <w:sz w:val="17"/>
                <w:szCs w:val="17"/>
              </w:rPr>
              <w:t>0</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1D994536" w14:textId="77777777" w:rsidR="008D3134" w:rsidRPr="007904A4" w:rsidRDefault="008D3134" w:rsidP="008D3134">
            <w:pPr>
              <w:jc w:val="center"/>
              <w:rPr>
                <w:rFonts w:cstheme="minorHAnsi"/>
                <w:sz w:val="17"/>
                <w:szCs w:val="17"/>
              </w:rPr>
            </w:pPr>
            <w:r w:rsidRPr="007904A4">
              <w:rPr>
                <w:rFonts w:cstheme="minorHAnsi"/>
                <w:sz w:val="17"/>
                <w:szCs w:val="17"/>
              </w:rPr>
              <w:t>0</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C00F0C7" w14:textId="77777777" w:rsidR="008D3134" w:rsidRPr="00176B7F" w:rsidRDefault="008D3134" w:rsidP="008D3134">
            <w:pPr>
              <w:jc w:val="center"/>
              <w:rPr>
                <w:rFonts w:ascii="Arial" w:hAnsi="Arial" w:cs="Arial"/>
                <w:sz w:val="17"/>
                <w:szCs w:val="17"/>
              </w:rPr>
            </w:pPr>
            <w:r>
              <w:rPr>
                <w:rFonts w:ascii="Arial" w:hAnsi="Arial" w:cs="Arial"/>
                <w:sz w:val="17"/>
                <w:szCs w:val="17"/>
              </w:rPr>
              <w:t>Nije bilo prilike na kojoj bi se predstavili privredni potencijali</w:t>
            </w:r>
          </w:p>
        </w:tc>
      </w:tr>
      <w:tr w:rsidR="008D3134" w:rsidRPr="00176B7F" w14:paraId="3D2F72A0" w14:textId="77777777" w:rsidTr="008D3134">
        <w:trPr>
          <w:trHeight w:val="20"/>
        </w:trPr>
        <w:tc>
          <w:tcPr>
            <w:tcW w:w="1345"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14:paraId="06D13D8B" w14:textId="77777777" w:rsidR="008D3134" w:rsidRPr="00176B7F" w:rsidRDefault="008D3134" w:rsidP="008D3134">
            <w:pPr>
              <w:rPr>
                <w:rFonts w:ascii="Arial" w:hAnsi="Arial" w:cs="Arial"/>
                <w:sz w:val="17"/>
                <w:szCs w:val="17"/>
              </w:rPr>
            </w:pPr>
          </w:p>
        </w:tc>
        <w:tc>
          <w:tcPr>
            <w:tcW w:w="449" w:type="pct"/>
            <w:vMerge/>
            <w:tcBorders>
              <w:top w:val="single" w:sz="8" w:space="0" w:color="auto"/>
              <w:left w:val="nil"/>
              <w:right w:val="single" w:sz="4" w:space="0" w:color="auto"/>
            </w:tcBorders>
            <w:tcMar>
              <w:top w:w="0" w:type="dxa"/>
              <w:left w:w="108" w:type="dxa"/>
              <w:bottom w:w="0" w:type="dxa"/>
              <w:right w:w="108" w:type="dxa"/>
            </w:tcMar>
            <w:vAlign w:val="center"/>
          </w:tcPr>
          <w:p w14:paraId="2432C01C" w14:textId="77777777" w:rsidR="008D3134" w:rsidRPr="00176B7F" w:rsidRDefault="008D3134" w:rsidP="008D3134">
            <w:pPr>
              <w:rPr>
                <w:rFonts w:ascii="Arial" w:hAnsi="Arial" w:cs="Arial"/>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00B801" w14:textId="77777777" w:rsidR="008D3134" w:rsidRPr="00176B7F" w:rsidRDefault="008D3134" w:rsidP="008D3134">
            <w:pPr>
              <w:rPr>
                <w:rFonts w:ascii="Arial" w:hAnsi="Arial" w:cs="Arial"/>
                <w:sz w:val="17"/>
                <w:szCs w:val="17"/>
              </w:rPr>
            </w:pPr>
            <w:r w:rsidRPr="00B91E7C">
              <w:rPr>
                <w:rFonts w:ascii="Arial" w:eastAsia="Cambria" w:hAnsi="Arial" w:cs="Arial"/>
                <w:sz w:val="17"/>
                <w:szCs w:val="17"/>
              </w:rPr>
              <w:t>Poduzeti radovi sanacije bedema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9FE34B" w14:textId="77777777" w:rsidR="008D3134" w:rsidRPr="007904A4" w:rsidRDefault="008D3134" w:rsidP="008D3134">
            <w:pPr>
              <w:jc w:val="center"/>
              <w:rPr>
                <w:rFonts w:cstheme="minorHAnsi"/>
                <w:sz w:val="17"/>
                <w:szCs w:val="17"/>
              </w:rPr>
            </w:pPr>
            <w:r w:rsidRPr="007904A4">
              <w:rPr>
                <w:rFonts w:eastAsia="Cambria" w:cstheme="minorHAnsi"/>
                <w:sz w:val="17"/>
                <w:szCs w:val="17"/>
              </w:rPr>
              <w:t>Ne</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48DF816C" w14:textId="77777777" w:rsidR="008D3134" w:rsidRPr="007904A4" w:rsidRDefault="008D3134" w:rsidP="008D3134">
            <w:pPr>
              <w:jc w:val="center"/>
              <w:rPr>
                <w:rFonts w:cstheme="minorHAnsi"/>
                <w:sz w:val="17"/>
                <w:szCs w:val="17"/>
              </w:rPr>
            </w:pPr>
            <w:r w:rsidRPr="007904A4">
              <w:rPr>
                <w:rFonts w:cstheme="minorHAnsi"/>
                <w:sz w:val="17"/>
                <w:szCs w:val="17"/>
              </w:rPr>
              <w:t>Da</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174E985" w14:textId="77777777" w:rsidR="008D3134" w:rsidRPr="00176B7F" w:rsidRDefault="008D3134" w:rsidP="008D3134">
            <w:pPr>
              <w:jc w:val="center"/>
              <w:rPr>
                <w:rFonts w:ascii="Arial" w:hAnsi="Arial" w:cs="Arial"/>
                <w:sz w:val="17"/>
                <w:szCs w:val="17"/>
              </w:rPr>
            </w:pPr>
            <w:r>
              <w:rPr>
                <w:rFonts w:ascii="Arial" w:hAnsi="Arial" w:cs="Arial"/>
                <w:sz w:val="17"/>
                <w:szCs w:val="17"/>
              </w:rPr>
              <w:t>U 2024. godini nastavljena sanacija koja će biti okončana početkom ljeta 2025.godine</w:t>
            </w:r>
          </w:p>
        </w:tc>
      </w:tr>
      <w:tr w:rsidR="008D3134" w:rsidRPr="00176B7F" w14:paraId="64FBC912" w14:textId="77777777" w:rsidTr="008D3134">
        <w:trPr>
          <w:trHeight w:val="20"/>
        </w:trPr>
        <w:tc>
          <w:tcPr>
            <w:tcW w:w="1345" w:type="pct"/>
            <w:vMerge/>
            <w:tcBorders>
              <w:top w:val="single" w:sz="8" w:space="0" w:color="auto"/>
              <w:left w:val="single" w:sz="8" w:space="0" w:color="auto"/>
              <w:right w:val="single" w:sz="8" w:space="0" w:color="auto"/>
            </w:tcBorders>
            <w:tcMar>
              <w:top w:w="0" w:type="dxa"/>
              <w:left w:w="108" w:type="dxa"/>
              <w:bottom w:w="0" w:type="dxa"/>
              <w:right w:w="108" w:type="dxa"/>
            </w:tcMar>
            <w:vAlign w:val="center"/>
          </w:tcPr>
          <w:p w14:paraId="604D3FC3" w14:textId="77777777" w:rsidR="008D3134" w:rsidRPr="00176B7F" w:rsidRDefault="008D3134" w:rsidP="008D3134">
            <w:pPr>
              <w:rPr>
                <w:rFonts w:ascii="Arial" w:hAnsi="Arial" w:cs="Arial"/>
                <w:sz w:val="17"/>
                <w:szCs w:val="17"/>
              </w:rPr>
            </w:pPr>
          </w:p>
        </w:tc>
        <w:tc>
          <w:tcPr>
            <w:tcW w:w="449" w:type="pct"/>
            <w:vMerge/>
            <w:tcBorders>
              <w:top w:val="single" w:sz="8" w:space="0" w:color="auto"/>
              <w:left w:val="nil"/>
              <w:right w:val="single" w:sz="4" w:space="0" w:color="auto"/>
            </w:tcBorders>
            <w:tcMar>
              <w:top w:w="0" w:type="dxa"/>
              <w:left w:w="108" w:type="dxa"/>
              <w:bottom w:w="0" w:type="dxa"/>
              <w:right w:w="108" w:type="dxa"/>
            </w:tcMar>
            <w:vAlign w:val="center"/>
          </w:tcPr>
          <w:p w14:paraId="0E93FB4D" w14:textId="77777777" w:rsidR="008D3134" w:rsidRPr="00176B7F" w:rsidRDefault="008D3134" w:rsidP="008D3134">
            <w:pPr>
              <w:rPr>
                <w:rFonts w:ascii="Arial" w:hAnsi="Arial" w:cs="Arial"/>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1C7C2F" w14:textId="77777777" w:rsidR="008D3134" w:rsidRPr="00176B7F" w:rsidRDefault="008D3134" w:rsidP="008D3134">
            <w:pPr>
              <w:rPr>
                <w:rFonts w:ascii="Arial" w:hAnsi="Arial" w:cs="Arial"/>
                <w:sz w:val="17"/>
                <w:szCs w:val="17"/>
              </w:rPr>
            </w:pPr>
            <w:r w:rsidRPr="00B91E7C">
              <w:rPr>
                <w:rFonts w:ascii="Arial" w:eastAsia="Cambria" w:hAnsi="Arial" w:cs="Arial"/>
                <w:sz w:val="17"/>
                <w:szCs w:val="17"/>
              </w:rPr>
              <w:t>Broj novih smještajnih jedinica Banje Ilidža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D4EE4B" w14:textId="77777777" w:rsidR="008D3134" w:rsidRPr="007904A4" w:rsidRDefault="008D3134" w:rsidP="008D3134">
            <w:pPr>
              <w:jc w:val="center"/>
              <w:rPr>
                <w:rFonts w:cstheme="minorHAnsi"/>
                <w:sz w:val="17"/>
                <w:szCs w:val="17"/>
              </w:rPr>
            </w:pPr>
            <w:r w:rsidRPr="007904A4">
              <w:rPr>
                <w:rFonts w:eastAsia="Cambria" w:cstheme="minorHAnsi"/>
                <w:sz w:val="17"/>
                <w:szCs w:val="17"/>
              </w:rPr>
              <w:t>n/a</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54C67735" w14:textId="77777777" w:rsidR="008D3134" w:rsidRPr="007904A4" w:rsidRDefault="008D3134" w:rsidP="008D3134">
            <w:pPr>
              <w:jc w:val="center"/>
              <w:rPr>
                <w:rFonts w:cstheme="minorHAnsi"/>
                <w:sz w:val="17"/>
                <w:szCs w:val="17"/>
              </w:rPr>
            </w:pPr>
            <w:r w:rsidRPr="007904A4">
              <w:rPr>
                <w:rFonts w:cstheme="minorHAnsi"/>
                <w:sz w:val="17"/>
                <w:szCs w:val="17"/>
              </w:rPr>
              <w:t>n/a</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CD7FC6D" w14:textId="77777777" w:rsidR="008D3134" w:rsidRPr="00176B7F" w:rsidRDefault="008D3134" w:rsidP="008D3134">
            <w:pPr>
              <w:jc w:val="center"/>
              <w:rPr>
                <w:rFonts w:ascii="Arial" w:hAnsi="Arial" w:cs="Arial"/>
                <w:sz w:val="17"/>
                <w:szCs w:val="17"/>
              </w:rPr>
            </w:pPr>
            <w:r>
              <w:rPr>
                <w:rFonts w:ascii="Arial" w:hAnsi="Arial" w:cs="Arial"/>
                <w:sz w:val="17"/>
                <w:szCs w:val="17"/>
              </w:rPr>
              <w:t>Započeta je druga faza izgradnje smještajnih kapaciteta koja nije okončana</w:t>
            </w:r>
          </w:p>
        </w:tc>
      </w:tr>
      <w:tr w:rsidR="008D3134" w:rsidRPr="00176B7F" w14:paraId="56930D99" w14:textId="77777777" w:rsidTr="008D3134">
        <w:trPr>
          <w:trHeight w:val="20"/>
        </w:trPr>
        <w:tc>
          <w:tcPr>
            <w:tcW w:w="1345"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2A5DB1D3" w14:textId="77777777" w:rsidR="008D3134" w:rsidRPr="00176B7F" w:rsidRDefault="008D3134" w:rsidP="008D3134">
            <w:pPr>
              <w:rPr>
                <w:rFonts w:ascii="Arial" w:hAnsi="Arial" w:cs="Arial"/>
                <w:sz w:val="17"/>
                <w:szCs w:val="17"/>
              </w:rPr>
            </w:pPr>
          </w:p>
        </w:tc>
        <w:tc>
          <w:tcPr>
            <w:tcW w:w="449" w:type="pct"/>
            <w:vMerge/>
            <w:tcBorders>
              <w:left w:val="nil"/>
              <w:bottom w:val="single" w:sz="4" w:space="0" w:color="auto"/>
              <w:right w:val="single" w:sz="4" w:space="0" w:color="auto"/>
            </w:tcBorders>
            <w:tcMar>
              <w:top w:w="0" w:type="dxa"/>
              <w:left w:w="108" w:type="dxa"/>
              <w:bottom w:w="0" w:type="dxa"/>
              <w:right w:w="108" w:type="dxa"/>
            </w:tcMar>
            <w:vAlign w:val="center"/>
          </w:tcPr>
          <w:p w14:paraId="677BAFE9" w14:textId="77777777" w:rsidR="008D3134" w:rsidRPr="00176B7F" w:rsidRDefault="008D3134" w:rsidP="008D3134">
            <w:pPr>
              <w:rPr>
                <w:rFonts w:ascii="Arial" w:hAnsi="Arial" w:cs="Arial"/>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1869B2" w14:textId="77777777" w:rsidR="008D3134" w:rsidRPr="00176B7F" w:rsidRDefault="008D3134" w:rsidP="008D3134">
            <w:pPr>
              <w:rPr>
                <w:rFonts w:ascii="Arial" w:hAnsi="Arial" w:cs="Arial"/>
                <w:sz w:val="17"/>
                <w:szCs w:val="17"/>
              </w:rPr>
            </w:pPr>
            <w:r w:rsidRPr="00B91E7C">
              <w:rPr>
                <w:rFonts w:ascii="Arial" w:eastAsia="Cambria" w:hAnsi="Arial" w:cs="Arial"/>
                <w:sz w:val="17"/>
                <w:szCs w:val="17"/>
              </w:rPr>
              <w:t>Izgrađen novi bunar za Banju Ilidža</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69B824B" w14:textId="77777777" w:rsidR="008D3134" w:rsidRPr="007904A4" w:rsidRDefault="008D3134" w:rsidP="008D3134">
            <w:pPr>
              <w:jc w:val="center"/>
              <w:rPr>
                <w:rFonts w:cstheme="minorHAnsi"/>
                <w:sz w:val="17"/>
                <w:szCs w:val="17"/>
              </w:rPr>
            </w:pPr>
            <w:r w:rsidRPr="007904A4">
              <w:rPr>
                <w:rFonts w:eastAsia="Cambria" w:cstheme="minorHAnsi"/>
                <w:sz w:val="17"/>
                <w:szCs w:val="17"/>
              </w:rPr>
              <w:t xml:space="preserve">Ne </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06E24CAB" w14:textId="77777777" w:rsidR="008D3134" w:rsidRPr="007904A4" w:rsidRDefault="008D3134" w:rsidP="008D3134">
            <w:pPr>
              <w:jc w:val="center"/>
              <w:rPr>
                <w:rFonts w:cstheme="minorHAnsi"/>
                <w:sz w:val="17"/>
                <w:szCs w:val="17"/>
              </w:rPr>
            </w:pPr>
            <w:r w:rsidRPr="007904A4">
              <w:rPr>
                <w:rFonts w:cstheme="minorHAnsi"/>
                <w:sz w:val="17"/>
                <w:szCs w:val="17"/>
              </w:rPr>
              <w:t>Ne</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2A3F24C" w14:textId="77777777" w:rsidR="008D3134" w:rsidRPr="00176B7F" w:rsidRDefault="008D3134" w:rsidP="008D3134">
            <w:pPr>
              <w:jc w:val="center"/>
              <w:rPr>
                <w:rFonts w:ascii="Arial" w:hAnsi="Arial" w:cs="Arial"/>
                <w:sz w:val="17"/>
                <w:szCs w:val="17"/>
              </w:rPr>
            </w:pPr>
            <w:r>
              <w:rPr>
                <w:rFonts w:ascii="Arial" w:hAnsi="Arial" w:cs="Arial"/>
                <w:sz w:val="17"/>
                <w:szCs w:val="17"/>
              </w:rPr>
              <w:t>Početak izgradnje bunara planiran je nakon obezbjeđenja finansijskih sredstava</w:t>
            </w:r>
          </w:p>
        </w:tc>
      </w:tr>
      <w:tr w:rsidR="008D3134" w:rsidRPr="00892585" w14:paraId="361BB027" w14:textId="77777777" w:rsidTr="008D3134">
        <w:trPr>
          <w:trHeight w:val="20"/>
        </w:trPr>
        <w:tc>
          <w:tcPr>
            <w:tcW w:w="1345" w:type="pct"/>
            <w:tcBorders>
              <w:top w:val="single" w:sz="8" w:space="0" w:color="auto"/>
              <w:left w:val="single" w:sz="8" w:space="0" w:color="auto"/>
              <w:right w:val="single" w:sz="8" w:space="0" w:color="auto"/>
            </w:tcBorders>
            <w:tcMar>
              <w:top w:w="0" w:type="dxa"/>
              <w:left w:w="108" w:type="dxa"/>
              <w:bottom w:w="0" w:type="dxa"/>
              <w:right w:w="108" w:type="dxa"/>
            </w:tcMar>
            <w:vAlign w:val="center"/>
          </w:tcPr>
          <w:p w14:paraId="627D8511" w14:textId="77777777" w:rsidR="008D3134" w:rsidRPr="00892585" w:rsidRDefault="008D3134" w:rsidP="008D3134">
            <w:pPr>
              <w:jc w:val="both"/>
              <w:rPr>
                <w:rFonts w:ascii="Arial" w:eastAsia="Times New Roman" w:hAnsi="Arial" w:cs="Arial"/>
                <w:b/>
                <w:sz w:val="17"/>
                <w:szCs w:val="17"/>
              </w:rPr>
            </w:pPr>
            <w:r>
              <w:rPr>
                <w:rFonts w:ascii="Arial" w:hAnsi="Arial" w:cs="Arial"/>
                <w:sz w:val="17"/>
                <w:szCs w:val="17"/>
              </w:rPr>
              <w:lastRenderedPageBreak/>
              <w:t>6.</w:t>
            </w:r>
            <w:r w:rsidRPr="000A7A4C">
              <w:rPr>
                <w:rFonts w:ascii="Arial" w:hAnsi="Arial" w:cs="Arial"/>
                <w:sz w:val="17"/>
                <w:szCs w:val="17"/>
              </w:rPr>
              <w:t>Unaprijeđenje kulturnih sadržaja</w:t>
            </w:r>
          </w:p>
        </w:tc>
        <w:tc>
          <w:tcPr>
            <w:tcW w:w="449" w:type="pct"/>
            <w:tcBorders>
              <w:top w:val="single" w:sz="8" w:space="0" w:color="auto"/>
              <w:left w:val="nil"/>
              <w:right w:val="single" w:sz="4" w:space="0" w:color="auto"/>
            </w:tcBorders>
            <w:tcMar>
              <w:top w:w="0" w:type="dxa"/>
              <w:left w:w="108" w:type="dxa"/>
              <w:bottom w:w="0" w:type="dxa"/>
              <w:right w:w="108" w:type="dxa"/>
            </w:tcMar>
            <w:vAlign w:val="center"/>
          </w:tcPr>
          <w:p w14:paraId="0466B8E4" w14:textId="77777777" w:rsidR="008D3134" w:rsidRPr="00892585" w:rsidRDefault="008D3134" w:rsidP="008D3134">
            <w:pPr>
              <w:jc w:val="center"/>
              <w:rPr>
                <w:rFonts w:ascii="Arial" w:eastAsia="Times New Roman" w:hAnsi="Arial" w:cs="Arial"/>
                <w:b/>
                <w:sz w:val="17"/>
                <w:szCs w:val="17"/>
              </w:rPr>
            </w:pPr>
            <w:r w:rsidRPr="009D4222">
              <w:rPr>
                <w:rFonts w:ascii="Arial" w:hAnsi="Arial" w:cs="Arial"/>
                <w:sz w:val="17"/>
                <w:szCs w:val="17"/>
              </w:rPr>
              <w:t>x</w:t>
            </w: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3CFC2E4" w14:textId="77777777" w:rsidR="008D3134" w:rsidRPr="00892585" w:rsidRDefault="008D3134" w:rsidP="008D3134">
            <w:pPr>
              <w:jc w:val="both"/>
              <w:rPr>
                <w:rFonts w:ascii="Arial" w:eastAsia="Times New Roman" w:hAnsi="Arial" w:cs="Arial"/>
                <w:b/>
                <w:sz w:val="17"/>
                <w:szCs w:val="17"/>
              </w:rPr>
            </w:pPr>
            <w:r w:rsidRPr="00B91E7C">
              <w:rPr>
                <w:rFonts w:ascii="Arial" w:eastAsia="Cambria" w:hAnsi="Arial" w:cs="Arial"/>
                <w:sz w:val="17"/>
                <w:szCs w:val="17"/>
              </w:rPr>
              <w:t>Proširenje prostora za djelatnost kulture (%)</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FFFFFF" w:themeFill="background1"/>
            <w:tcMar>
              <w:top w:w="0" w:type="dxa"/>
              <w:left w:w="108" w:type="dxa"/>
              <w:bottom w:w="0" w:type="dxa"/>
              <w:right w:w="108" w:type="dxa"/>
            </w:tcMar>
            <w:vAlign w:val="center"/>
          </w:tcPr>
          <w:p w14:paraId="04748A49" w14:textId="77777777" w:rsidR="008D3134" w:rsidRPr="007904A4" w:rsidRDefault="008D3134" w:rsidP="008D3134">
            <w:pPr>
              <w:jc w:val="center"/>
              <w:rPr>
                <w:rFonts w:eastAsia="Times New Roman" w:cstheme="minorHAnsi"/>
                <w:b/>
                <w:sz w:val="17"/>
                <w:szCs w:val="17"/>
              </w:rPr>
            </w:pPr>
            <w:r w:rsidRPr="007904A4">
              <w:rPr>
                <w:rFonts w:eastAsia="Cambria" w:cstheme="minorHAnsi"/>
                <w:sz w:val="17"/>
                <w:szCs w:val="17"/>
              </w:rPr>
              <w:t>n/a</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05E9C3E7" w14:textId="77777777" w:rsidR="008D3134" w:rsidRPr="007904A4" w:rsidRDefault="008D3134" w:rsidP="008D3134">
            <w:pPr>
              <w:jc w:val="center"/>
              <w:rPr>
                <w:rFonts w:eastAsia="Times New Roman" w:cstheme="minorHAnsi"/>
                <w:sz w:val="17"/>
                <w:szCs w:val="17"/>
              </w:rPr>
            </w:pPr>
            <w:r w:rsidRPr="007904A4">
              <w:rPr>
                <w:rFonts w:eastAsia="Times New Roman" w:cstheme="minorHAnsi"/>
                <w:sz w:val="17"/>
                <w:szCs w:val="17"/>
              </w:rPr>
              <w:t>n/a</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40D1CED" w14:textId="77777777" w:rsidR="008D3134" w:rsidRPr="00067F2E" w:rsidRDefault="008D3134" w:rsidP="008D3134">
            <w:pPr>
              <w:rPr>
                <w:rFonts w:ascii="Arial" w:eastAsia="Times New Roman" w:hAnsi="Arial" w:cs="Arial"/>
                <w:sz w:val="17"/>
                <w:szCs w:val="17"/>
              </w:rPr>
            </w:pPr>
            <w:r w:rsidRPr="00067F2E">
              <w:rPr>
                <w:rFonts w:ascii="Arial" w:eastAsia="Times New Roman" w:hAnsi="Arial" w:cs="Arial"/>
                <w:sz w:val="17"/>
                <w:szCs w:val="17"/>
              </w:rPr>
              <w:t>U 202</w:t>
            </w:r>
            <w:r>
              <w:rPr>
                <w:rFonts w:ascii="Arial" w:eastAsia="Times New Roman" w:hAnsi="Arial" w:cs="Arial"/>
                <w:sz w:val="17"/>
                <w:szCs w:val="17"/>
              </w:rPr>
              <w:t>5</w:t>
            </w:r>
            <w:r w:rsidRPr="00067F2E">
              <w:rPr>
                <w:rFonts w:ascii="Arial" w:eastAsia="Times New Roman" w:hAnsi="Arial" w:cs="Arial"/>
                <w:sz w:val="17"/>
                <w:szCs w:val="17"/>
              </w:rPr>
              <w:t>.godini planirano je projektovanje dogradnje Kulturnog centra</w:t>
            </w:r>
          </w:p>
        </w:tc>
      </w:tr>
      <w:tr w:rsidR="008D3134" w:rsidRPr="00892585" w14:paraId="395F1D3C" w14:textId="77777777" w:rsidTr="008D3134">
        <w:trPr>
          <w:trHeight w:val="20"/>
        </w:trPr>
        <w:tc>
          <w:tcPr>
            <w:tcW w:w="1345" w:type="pct"/>
            <w:vMerge w:val="restart"/>
            <w:tcBorders>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F418BFA" w14:textId="77777777" w:rsidR="008D3134" w:rsidRPr="00892585" w:rsidRDefault="008D3134" w:rsidP="008D3134">
            <w:pPr>
              <w:jc w:val="both"/>
              <w:rPr>
                <w:rFonts w:ascii="Arial" w:eastAsia="Times New Roman" w:hAnsi="Arial" w:cs="Arial"/>
                <w:b/>
                <w:sz w:val="17"/>
                <w:szCs w:val="17"/>
              </w:rPr>
            </w:pPr>
          </w:p>
        </w:tc>
        <w:tc>
          <w:tcPr>
            <w:tcW w:w="449" w:type="pct"/>
            <w:vMerge w:val="restart"/>
            <w:tcBorders>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0A3DE6B" w14:textId="77777777" w:rsidR="008D3134" w:rsidRPr="00892585" w:rsidRDefault="008D3134" w:rsidP="008D3134">
            <w:pPr>
              <w:jc w:val="center"/>
              <w:rPr>
                <w:rFonts w:ascii="Arial" w:eastAsia="Times New Roman" w:hAnsi="Arial" w:cs="Arial"/>
                <w:b/>
                <w:sz w:val="17"/>
                <w:szCs w:val="17"/>
              </w:rPr>
            </w:pP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FFFFFF" w:themeFill="background1"/>
            <w:tcMar>
              <w:top w:w="0" w:type="dxa"/>
              <w:left w:w="108" w:type="dxa"/>
              <w:bottom w:w="0" w:type="dxa"/>
              <w:right w:w="108" w:type="dxa"/>
            </w:tcMar>
            <w:vAlign w:val="center"/>
            <w:hideMark/>
          </w:tcPr>
          <w:p w14:paraId="59989E97" w14:textId="77777777" w:rsidR="008D3134" w:rsidRPr="00892585" w:rsidRDefault="008D3134" w:rsidP="008D3134">
            <w:pPr>
              <w:jc w:val="both"/>
              <w:rPr>
                <w:rFonts w:ascii="Arial" w:eastAsia="Times New Roman" w:hAnsi="Arial" w:cs="Arial"/>
                <w:b/>
                <w:sz w:val="17"/>
                <w:szCs w:val="17"/>
              </w:rPr>
            </w:pPr>
            <w:r w:rsidRPr="00B91E7C">
              <w:rPr>
                <w:rFonts w:ascii="Arial" w:eastAsia="Cambria" w:hAnsi="Arial" w:cs="Arial"/>
                <w:sz w:val="17"/>
                <w:szCs w:val="17"/>
              </w:rPr>
              <w:t>Osnovana TV Gradačac</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FFFFFF" w:themeFill="background1"/>
            <w:tcMar>
              <w:top w:w="0" w:type="dxa"/>
              <w:left w:w="108" w:type="dxa"/>
              <w:bottom w:w="0" w:type="dxa"/>
              <w:right w:w="108" w:type="dxa"/>
            </w:tcMar>
            <w:vAlign w:val="center"/>
            <w:hideMark/>
          </w:tcPr>
          <w:p w14:paraId="4F08DA1A" w14:textId="77777777" w:rsidR="008D3134" w:rsidRPr="007904A4" w:rsidRDefault="008D3134" w:rsidP="008D3134">
            <w:pPr>
              <w:jc w:val="center"/>
              <w:rPr>
                <w:rFonts w:eastAsia="Times New Roman" w:cstheme="minorHAnsi"/>
                <w:b/>
                <w:sz w:val="17"/>
                <w:szCs w:val="17"/>
              </w:rPr>
            </w:pPr>
            <w:r w:rsidRPr="007904A4">
              <w:rPr>
                <w:rFonts w:eastAsia="Cambria" w:cstheme="minorHAnsi"/>
                <w:sz w:val="17"/>
                <w:szCs w:val="17"/>
              </w:rPr>
              <w:t>Ne</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1A3E9B8" w14:textId="77777777" w:rsidR="008D3134" w:rsidRPr="007904A4" w:rsidRDefault="008D3134" w:rsidP="008D3134">
            <w:pPr>
              <w:jc w:val="center"/>
              <w:rPr>
                <w:rFonts w:eastAsia="Times New Roman" w:cstheme="minorHAnsi"/>
                <w:sz w:val="17"/>
                <w:szCs w:val="17"/>
              </w:rPr>
            </w:pPr>
            <w:r w:rsidRPr="007904A4">
              <w:rPr>
                <w:rFonts w:eastAsia="Times New Roman" w:cstheme="minorHAnsi"/>
                <w:sz w:val="17"/>
                <w:szCs w:val="17"/>
              </w:rPr>
              <w:t>Ne</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2849FC41" w14:textId="77777777" w:rsidR="008D3134" w:rsidRPr="00067F2E" w:rsidRDefault="008D3134" w:rsidP="008D3134">
            <w:pPr>
              <w:jc w:val="both"/>
              <w:rPr>
                <w:rFonts w:ascii="Arial" w:eastAsia="Times New Roman" w:hAnsi="Arial" w:cs="Arial"/>
                <w:sz w:val="17"/>
                <w:szCs w:val="17"/>
              </w:rPr>
            </w:pPr>
            <w:r w:rsidRPr="00067F2E">
              <w:rPr>
                <w:rFonts w:ascii="Arial" w:eastAsia="Times New Roman" w:hAnsi="Arial" w:cs="Arial"/>
                <w:sz w:val="17"/>
                <w:szCs w:val="17"/>
              </w:rPr>
              <w:t>Radovi na osnivanju TV Gradačac su započeli na način da će se u narednom periodu raditi na Studiji osnivanja TV Gradačac</w:t>
            </w:r>
          </w:p>
        </w:tc>
      </w:tr>
      <w:tr w:rsidR="008D3134" w:rsidRPr="00892585" w14:paraId="6299D174" w14:textId="77777777" w:rsidTr="008D3134">
        <w:trPr>
          <w:trHeight w:val="20"/>
        </w:trPr>
        <w:tc>
          <w:tcPr>
            <w:tcW w:w="1345"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0F1558D" w14:textId="77777777" w:rsidR="008D3134" w:rsidRPr="00892585" w:rsidRDefault="008D3134" w:rsidP="008D3134">
            <w:pPr>
              <w:jc w:val="both"/>
              <w:rPr>
                <w:rFonts w:ascii="Arial" w:eastAsia="Times New Roman" w:hAnsi="Arial" w:cs="Arial"/>
                <w:b/>
                <w:sz w:val="17"/>
                <w:szCs w:val="17"/>
              </w:rPr>
            </w:pPr>
          </w:p>
        </w:tc>
        <w:tc>
          <w:tcPr>
            <w:tcW w:w="449" w:type="pct"/>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56BB208" w14:textId="77777777" w:rsidR="008D3134" w:rsidRPr="00892585" w:rsidRDefault="008D3134" w:rsidP="008D3134">
            <w:pPr>
              <w:jc w:val="center"/>
              <w:rPr>
                <w:rFonts w:ascii="Arial" w:eastAsia="Times New Roman" w:hAnsi="Arial" w:cs="Arial"/>
                <w:b/>
                <w:sz w:val="17"/>
                <w:szCs w:val="17"/>
              </w:rPr>
            </w:pP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F998C09" w14:textId="77777777" w:rsidR="008D3134" w:rsidRPr="00892585" w:rsidRDefault="008D3134" w:rsidP="008D3134">
            <w:pPr>
              <w:jc w:val="both"/>
              <w:rPr>
                <w:rFonts w:ascii="Arial" w:eastAsia="Times New Roman" w:hAnsi="Arial" w:cs="Arial"/>
                <w:b/>
                <w:sz w:val="17"/>
                <w:szCs w:val="17"/>
              </w:rPr>
            </w:pPr>
            <w:r w:rsidRPr="00B91E7C">
              <w:rPr>
                <w:rFonts w:ascii="Arial" w:eastAsia="Cambria" w:hAnsi="Arial" w:cs="Arial"/>
                <w:sz w:val="17"/>
                <w:szCs w:val="17"/>
              </w:rPr>
              <w:t>Modernizovana kino dvorana Gradačac</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FFFFFF" w:themeFill="background1"/>
            <w:tcMar>
              <w:top w:w="0" w:type="dxa"/>
              <w:left w:w="108" w:type="dxa"/>
              <w:bottom w:w="0" w:type="dxa"/>
              <w:right w:w="108" w:type="dxa"/>
            </w:tcMar>
            <w:vAlign w:val="center"/>
          </w:tcPr>
          <w:p w14:paraId="209E18C7" w14:textId="77777777" w:rsidR="008D3134" w:rsidRPr="007904A4" w:rsidRDefault="008D3134" w:rsidP="008D3134">
            <w:pPr>
              <w:jc w:val="center"/>
              <w:rPr>
                <w:rFonts w:eastAsia="Times New Roman" w:cstheme="minorHAnsi"/>
                <w:b/>
                <w:sz w:val="17"/>
                <w:szCs w:val="17"/>
              </w:rPr>
            </w:pPr>
            <w:r w:rsidRPr="007904A4">
              <w:rPr>
                <w:rFonts w:eastAsia="Cambria" w:cstheme="minorHAnsi"/>
                <w:sz w:val="17"/>
                <w:szCs w:val="17"/>
              </w:rPr>
              <w:t>Ne</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C294629" w14:textId="77777777" w:rsidR="008D3134" w:rsidRPr="007904A4" w:rsidRDefault="008D3134" w:rsidP="008D3134">
            <w:pPr>
              <w:jc w:val="center"/>
              <w:rPr>
                <w:rFonts w:eastAsia="Times New Roman" w:cstheme="minorHAnsi"/>
                <w:sz w:val="17"/>
                <w:szCs w:val="17"/>
              </w:rPr>
            </w:pPr>
            <w:r w:rsidRPr="007904A4">
              <w:rPr>
                <w:rFonts w:eastAsia="Times New Roman" w:cstheme="minorHAnsi"/>
                <w:sz w:val="17"/>
                <w:szCs w:val="17"/>
              </w:rPr>
              <w:t>Da</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67571C2" w14:textId="77777777" w:rsidR="008D3134" w:rsidRPr="00067F2E" w:rsidRDefault="008D3134" w:rsidP="008D3134">
            <w:pPr>
              <w:jc w:val="both"/>
              <w:rPr>
                <w:rFonts w:ascii="Arial" w:eastAsia="Times New Roman" w:hAnsi="Arial" w:cs="Arial"/>
                <w:sz w:val="17"/>
                <w:szCs w:val="17"/>
              </w:rPr>
            </w:pPr>
            <w:r w:rsidRPr="00067F2E">
              <w:rPr>
                <w:rFonts w:ascii="Arial" w:eastAsia="Times New Roman" w:hAnsi="Arial" w:cs="Arial"/>
                <w:sz w:val="17"/>
                <w:szCs w:val="17"/>
              </w:rPr>
              <w:t>Postavljena oprema koja omogućuje kino predstave</w:t>
            </w:r>
          </w:p>
        </w:tc>
      </w:tr>
      <w:tr w:rsidR="008D3134" w:rsidRPr="00892585" w14:paraId="07B4AEDB" w14:textId="77777777" w:rsidTr="008D3134">
        <w:trPr>
          <w:trHeight w:val="20"/>
        </w:trPr>
        <w:tc>
          <w:tcPr>
            <w:tcW w:w="1345" w:type="pct"/>
            <w:tcBorders>
              <w:top w:val="single" w:sz="8" w:space="0" w:color="auto"/>
              <w:left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42052EE6" w14:textId="77777777" w:rsidR="008D3134" w:rsidRPr="00892585" w:rsidRDefault="008D3134" w:rsidP="008D3134">
            <w:pPr>
              <w:jc w:val="both"/>
              <w:rPr>
                <w:rFonts w:ascii="Arial" w:eastAsia="Times New Roman" w:hAnsi="Arial" w:cs="Arial"/>
                <w:b/>
                <w:sz w:val="17"/>
                <w:szCs w:val="17"/>
              </w:rPr>
            </w:pPr>
            <w:r>
              <w:rPr>
                <w:rFonts w:ascii="Arial" w:hAnsi="Arial" w:cs="Arial"/>
                <w:sz w:val="17"/>
                <w:szCs w:val="17"/>
              </w:rPr>
              <w:t>8.</w:t>
            </w:r>
            <w:r w:rsidRPr="000A7A4C">
              <w:rPr>
                <w:rFonts w:ascii="Arial" w:hAnsi="Arial" w:cs="Arial"/>
                <w:sz w:val="17"/>
                <w:szCs w:val="17"/>
              </w:rPr>
              <w:t>Poboljšanje kapaciteta i  opremljenosti ustanova zdravstvene zaštite</w:t>
            </w:r>
          </w:p>
        </w:tc>
        <w:tc>
          <w:tcPr>
            <w:tcW w:w="449" w:type="pct"/>
            <w:tcBorders>
              <w:top w:val="single" w:sz="8" w:space="0" w:color="auto"/>
              <w:left w:val="nil"/>
              <w:right w:val="single" w:sz="4" w:space="0" w:color="auto"/>
            </w:tcBorders>
            <w:shd w:val="clear" w:color="auto" w:fill="FFFFFF" w:themeFill="background1"/>
            <w:tcMar>
              <w:top w:w="0" w:type="dxa"/>
              <w:left w:w="108" w:type="dxa"/>
              <w:bottom w:w="0" w:type="dxa"/>
              <w:right w:w="108" w:type="dxa"/>
            </w:tcMar>
            <w:vAlign w:val="center"/>
          </w:tcPr>
          <w:p w14:paraId="5BE50CA3" w14:textId="77777777" w:rsidR="008D3134" w:rsidRPr="00892585" w:rsidRDefault="008D3134" w:rsidP="008D3134">
            <w:pPr>
              <w:jc w:val="center"/>
              <w:rPr>
                <w:rFonts w:ascii="Arial" w:eastAsia="Times New Roman" w:hAnsi="Arial" w:cs="Arial"/>
                <w:b/>
                <w:sz w:val="17"/>
                <w:szCs w:val="17"/>
              </w:rPr>
            </w:pPr>
            <w:r w:rsidRPr="00E87394">
              <w:rPr>
                <w:rFonts w:ascii="Arial" w:hAnsi="Arial" w:cs="Arial"/>
                <w:sz w:val="17"/>
                <w:szCs w:val="17"/>
              </w:rPr>
              <w:t>x</w:t>
            </w: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D22B64F" w14:textId="77777777" w:rsidR="008D3134" w:rsidRPr="00B91E7C" w:rsidRDefault="008D3134" w:rsidP="008D3134">
            <w:pPr>
              <w:jc w:val="both"/>
              <w:rPr>
                <w:rFonts w:ascii="Arial" w:eastAsia="Cambria" w:hAnsi="Arial" w:cs="Arial"/>
                <w:sz w:val="17"/>
                <w:szCs w:val="17"/>
              </w:rPr>
            </w:pPr>
            <w:r w:rsidRPr="00B91E7C">
              <w:rPr>
                <w:rFonts w:ascii="Arial" w:eastAsia="Cambria" w:hAnsi="Arial" w:cs="Arial"/>
                <w:sz w:val="17"/>
                <w:szCs w:val="17"/>
              </w:rPr>
              <w:t>Procenat učešća Grada u finasiranju primarne zdravstvene zaštite (%)</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FFFFFF" w:themeFill="background1"/>
            <w:tcMar>
              <w:top w:w="0" w:type="dxa"/>
              <w:left w:w="108" w:type="dxa"/>
              <w:bottom w:w="0" w:type="dxa"/>
              <w:right w:w="108" w:type="dxa"/>
            </w:tcMar>
            <w:vAlign w:val="center"/>
          </w:tcPr>
          <w:p w14:paraId="37B8E086" w14:textId="77777777" w:rsidR="008D3134" w:rsidRPr="007904A4" w:rsidRDefault="008D3134" w:rsidP="008D3134">
            <w:pPr>
              <w:jc w:val="center"/>
              <w:rPr>
                <w:rFonts w:eastAsia="Cambria" w:cstheme="minorHAnsi"/>
                <w:sz w:val="17"/>
                <w:szCs w:val="17"/>
              </w:rPr>
            </w:pPr>
            <w:r w:rsidRPr="007904A4">
              <w:rPr>
                <w:rFonts w:eastAsia="Cambria" w:cstheme="minorHAnsi"/>
                <w:sz w:val="17"/>
                <w:szCs w:val="17"/>
              </w:rPr>
              <w:t>0,01115</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4A8A36D7" w14:textId="77777777" w:rsidR="008D3134" w:rsidRPr="007904A4" w:rsidRDefault="008D3134" w:rsidP="008D3134">
            <w:pPr>
              <w:jc w:val="center"/>
              <w:rPr>
                <w:rFonts w:eastAsia="Times New Roman" w:cstheme="minorHAnsi"/>
                <w:sz w:val="17"/>
                <w:szCs w:val="17"/>
              </w:rPr>
            </w:pPr>
            <w:r w:rsidRPr="007904A4">
              <w:rPr>
                <w:rFonts w:eastAsia="Times New Roman" w:cstheme="minorHAnsi"/>
                <w:sz w:val="17"/>
                <w:szCs w:val="17"/>
              </w:rPr>
              <w:t>0</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366BEDB" w14:textId="77777777" w:rsidR="008D3134" w:rsidRPr="00067F2E" w:rsidRDefault="008D3134" w:rsidP="008D3134">
            <w:pPr>
              <w:jc w:val="both"/>
              <w:rPr>
                <w:rFonts w:ascii="Arial" w:eastAsia="Times New Roman" w:hAnsi="Arial" w:cs="Arial"/>
                <w:sz w:val="17"/>
                <w:szCs w:val="17"/>
              </w:rPr>
            </w:pPr>
            <w:r w:rsidRPr="00067F2E">
              <w:rPr>
                <w:rFonts w:ascii="Arial" w:eastAsia="Times New Roman" w:hAnsi="Arial" w:cs="Arial"/>
                <w:sz w:val="17"/>
                <w:szCs w:val="17"/>
              </w:rPr>
              <w:t>Sufinansiranje planirano u 202</w:t>
            </w:r>
            <w:r>
              <w:rPr>
                <w:rFonts w:ascii="Arial" w:eastAsia="Times New Roman" w:hAnsi="Arial" w:cs="Arial"/>
                <w:sz w:val="17"/>
                <w:szCs w:val="17"/>
              </w:rPr>
              <w:t>5</w:t>
            </w:r>
            <w:r w:rsidRPr="00067F2E">
              <w:rPr>
                <w:rFonts w:ascii="Arial" w:eastAsia="Times New Roman" w:hAnsi="Arial" w:cs="Arial"/>
                <w:sz w:val="17"/>
                <w:szCs w:val="17"/>
              </w:rPr>
              <w:t>.godini</w:t>
            </w:r>
          </w:p>
        </w:tc>
      </w:tr>
      <w:tr w:rsidR="008D3134" w:rsidRPr="00892585" w14:paraId="5604DDCB" w14:textId="77777777" w:rsidTr="008D3134">
        <w:trPr>
          <w:trHeight w:val="135"/>
        </w:trPr>
        <w:tc>
          <w:tcPr>
            <w:tcW w:w="1345" w:type="pct"/>
            <w:tcBorders>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vAlign w:val="center"/>
          </w:tcPr>
          <w:p w14:paraId="39A4AC20" w14:textId="77777777" w:rsidR="008D3134" w:rsidRPr="00892585" w:rsidRDefault="008D3134" w:rsidP="008D3134">
            <w:pPr>
              <w:jc w:val="both"/>
              <w:rPr>
                <w:rFonts w:ascii="Arial" w:eastAsia="Times New Roman" w:hAnsi="Arial" w:cs="Arial"/>
                <w:b/>
                <w:sz w:val="17"/>
                <w:szCs w:val="17"/>
              </w:rPr>
            </w:pPr>
          </w:p>
        </w:tc>
        <w:tc>
          <w:tcPr>
            <w:tcW w:w="449" w:type="pct"/>
            <w:tcBorders>
              <w:left w:val="nil"/>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D6C13AC" w14:textId="77777777" w:rsidR="008D3134" w:rsidRPr="00892585" w:rsidRDefault="008D3134" w:rsidP="008D3134">
            <w:pPr>
              <w:jc w:val="center"/>
              <w:rPr>
                <w:rFonts w:ascii="Arial" w:eastAsia="Times New Roman" w:hAnsi="Arial" w:cs="Arial"/>
                <w:b/>
                <w:sz w:val="17"/>
                <w:szCs w:val="17"/>
              </w:rPr>
            </w:pP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63BBBB3" w14:textId="77777777" w:rsidR="008D3134" w:rsidRPr="00B91E7C" w:rsidRDefault="008D3134" w:rsidP="008D3134">
            <w:pPr>
              <w:jc w:val="both"/>
              <w:rPr>
                <w:rFonts w:ascii="Arial" w:eastAsia="Cambria" w:hAnsi="Arial" w:cs="Arial"/>
                <w:sz w:val="17"/>
                <w:szCs w:val="17"/>
              </w:rPr>
            </w:pPr>
            <w:r w:rsidRPr="00B91E7C">
              <w:rPr>
                <w:rFonts w:ascii="Arial" w:hAnsi="Arial" w:cs="Arial"/>
                <w:bCs/>
                <w:sz w:val="17"/>
                <w:szCs w:val="17"/>
              </w:rPr>
              <w:t>Provede aktivnosti sanacije na objektu Doma zdravlja</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FFFFFF" w:themeFill="background1"/>
            <w:tcMar>
              <w:top w:w="0" w:type="dxa"/>
              <w:left w:w="108" w:type="dxa"/>
              <w:bottom w:w="0" w:type="dxa"/>
              <w:right w:w="108" w:type="dxa"/>
            </w:tcMar>
            <w:vAlign w:val="center"/>
          </w:tcPr>
          <w:p w14:paraId="2C9C9294" w14:textId="77777777" w:rsidR="008D3134" w:rsidRPr="00B91E7C" w:rsidRDefault="008D3134" w:rsidP="008D3134">
            <w:pPr>
              <w:jc w:val="center"/>
              <w:rPr>
                <w:rFonts w:ascii="Arial" w:eastAsia="Cambria" w:hAnsi="Arial" w:cs="Arial"/>
                <w:sz w:val="17"/>
                <w:szCs w:val="17"/>
              </w:rPr>
            </w:pPr>
            <w:r w:rsidRPr="00B91E7C">
              <w:rPr>
                <w:rFonts w:ascii="Arial" w:eastAsia="Cambria" w:hAnsi="Arial" w:cs="Arial"/>
                <w:sz w:val="17"/>
                <w:szCs w:val="17"/>
              </w:rPr>
              <w:t>Ne</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0DAFF55C" w14:textId="77777777" w:rsidR="008D3134" w:rsidRPr="005A61D4" w:rsidRDefault="008D3134" w:rsidP="008D3134">
            <w:pPr>
              <w:jc w:val="center"/>
              <w:rPr>
                <w:rFonts w:ascii="Arial" w:eastAsia="Times New Roman" w:hAnsi="Arial" w:cs="Arial"/>
                <w:sz w:val="17"/>
                <w:szCs w:val="17"/>
              </w:rPr>
            </w:pPr>
            <w:r w:rsidRPr="005A61D4">
              <w:rPr>
                <w:rFonts w:ascii="Arial" w:eastAsia="Times New Roman" w:hAnsi="Arial" w:cs="Arial"/>
                <w:sz w:val="17"/>
                <w:szCs w:val="17"/>
              </w:rPr>
              <w:t>Da</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26489BD" w14:textId="77777777" w:rsidR="008D3134" w:rsidRPr="00067F2E" w:rsidRDefault="008D3134" w:rsidP="008D3134">
            <w:pPr>
              <w:rPr>
                <w:rFonts w:ascii="Arial" w:eastAsia="Times New Roman" w:hAnsi="Arial" w:cs="Arial"/>
                <w:sz w:val="17"/>
                <w:szCs w:val="17"/>
              </w:rPr>
            </w:pPr>
            <w:r w:rsidRPr="00067F2E">
              <w:rPr>
                <w:rFonts w:ascii="Arial" w:eastAsia="Times New Roman" w:hAnsi="Arial" w:cs="Arial"/>
                <w:sz w:val="17"/>
                <w:szCs w:val="17"/>
              </w:rPr>
              <w:t>Grad Gradačac</w:t>
            </w:r>
            <w:r>
              <w:rPr>
                <w:rFonts w:ascii="Arial" w:eastAsia="Times New Roman" w:hAnsi="Arial" w:cs="Arial"/>
                <w:sz w:val="17"/>
                <w:szCs w:val="17"/>
              </w:rPr>
              <w:t xml:space="preserve"> (25.000 KM) </w:t>
            </w:r>
            <w:r w:rsidRPr="00067F2E">
              <w:rPr>
                <w:rFonts w:ascii="Arial" w:eastAsia="Times New Roman" w:hAnsi="Arial" w:cs="Arial"/>
                <w:sz w:val="17"/>
                <w:szCs w:val="17"/>
              </w:rPr>
              <w:t xml:space="preserve"> i Federalno ministarstvo prostornog uređenja </w:t>
            </w:r>
            <w:r>
              <w:rPr>
                <w:rFonts w:ascii="Arial" w:eastAsia="Times New Roman" w:hAnsi="Arial" w:cs="Arial"/>
                <w:sz w:val="17"/>
                <w:szCs w:val="17"/>
              </w:rPr>
              <w:t>(50.000) sufinansirali su projekat zamjene stolarije na Domu zdravlja Gradačac</w:t>
            </w:r>
          </w:p>
        </w:tc>
      </w:tr>
      <w:tr w:rsidR="008D3134" w:rsidRPr="00892585" w14:paraId="11C6B601" w14:textId="77777777" w:rsidTr="008D3134">
        <w:trPr>
          <w:trHeight w:val="20"/>
        </w:trPr>
        <w:tc>
          <w:tcPr>
            <w:tcW w:w="1345" w:type="pct"/>
            <w:tcBorders>
              <w:top w:val="single" w:sz="8" w:space="0" w:color="auto"/>
              <w:left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13BD8F30" w14:textId="77777777" w:rsidR="008D3134" w:rsidRPr="00892585" w:rsidRDefault="008D3134" w:rsidP="008D3134">
            <w:pPr>
              <w:jc w:val="both"/>
              <w:rPr>
                <w:rFonts w:ascii="Arial" w:eastAsia="Times New Roman" w:hAnsi="Arial" w:cs="Arial"/>
                <w:b/>
                <w:sz w:val="17"/>
                <w:szCs w:val="17"/>
              </w:rPr>
            </w:pPr>
            <w:r>
              <w:rPr>
                <w:rFonts w:ascii="Arial" w:hAnsi="Arial" w:cs="Arial"/>
                <w:sz w:val="17"/>
                <w:szCs w:val="17"/>
              </w:rPr>
              <w:t>11.</w:t>
            </w:r>
            <w:r w:rsidRPr="00DF6091">
              <w:rPr>
                <w:rFonts w:ascii="Arial" w:hAnsi="Arial" w:cs="Arial"/>
                <w:sz w:val="17"/>
                <w:szCs w:val="17"/>
              </w:rPr>
              <w:t>Unaprijeđenje javne infrastrukture</w:t>
            </w:r>
          </w:p>
        </w:tc>
        <w:tc>
          <w:tcPr>
            <w:tcW w:w="449" w:type="pct"/>
            <w:tcBorders>
              <w:top w:val="single" w:sz="8" w:space="0" w:color="auto"/>
              <w:left w:val="nil"/>
              <w:right w:val="single" w:sz="4" w:space="0" w:color="auto"/>
            </w:tcBorders>
            <w:shd w:val="clear" w:color="auto" w:fill="FFFFFF" w:themeFill="background1"/>
            <w:tcMar>
              <w:top w:w="0" w:type="dxa"/>
              <w:left w:w="108" w:type="dxa"/>
              <w:bottom w:w="0" w:type="dxa"/>
              <w:right w:w="108" w:type="dxa"/>
            </w:tcMar>
            <w:vAlign w:val="center"/>
          </w:tcPr>
          <w:p w14:paraId="6A2AE121" w14:textId="77777777" w:rsidR="008D3134" w:rsidRPr="00892585" w:rsidRDefault="008D3134" w:rsidP="008D3134">
            <w:pPr>
              <w:jc w:val="center"/>
              <w:rPr>
                <w:rFonts w:ascii="Arial" w:eastAsia="Times New Roman" w:hAnsi="Arial" w:cs="Arial"/>
                <w:b/>
                <w:sz w:val="17"/>
                <w:szCs w:val="17"/>
              </w:rPr>
            </w:pPr>
            <w:r w:rsidRPr="00E87394">
              <w:rPr>
                <w:rFonts w:ascii="Arial" w:hAnsi="Arial" w:cs="Arial"/>
                <w:sz w:val="17"/>
                <w:szCs w:val="17"/>
              </w:rPr>
              <w:t>x</w:t>
            </w: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auto"/>
            <w:tcMar>
              <w:top w:w="0" w:type="dxa"/>
              <w:left w:w="108" w:type="dxa"/>
              <w:bottom w:w="0" w:type="dxa"/>
              <w:right w:w="108" w:type="dxa"/>
            </w:tcMar>
            <w:vAlign w:val="center"/>
          </w:tcPr>
          <w:p w14:paraId="0A0B8DC7" w14:textId="77777777" w:rsidR="008D3134" w:rsidRPr="00B91E7C" w:rsidRDefault="008D3134" w:rsidP="008D3134">
            <w:pPr>
              <w:jc w:val="both"/>
              <w:rPr>
                <w:rFonts w:ascii="Arial" w:eastAsia="Cambria" w:hAnsi="Arial" w:cs="Arial"/>
                <w:sz w:val="17"/>
                <w:szCs w:val="17"/>
              </w:rPr>
            </w:pPr>
            <w:r w:rsidRPr="00B15D72">
              <w:rPr>
                <w:rFonts w:ascii="Arial" w:eastAsia="Cambria" w:hAnsi="Arial" w:cs="Arial"/>
                <w:sz w:val="17"/>
                <w:szCs w:val="17"/>
              </w:rPr>
              <w:t>Dužina asfaltiranih puteva iz nadležnosti JLS (km)</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auto"/>
            <w:tcMar>
              <w:top w:w="0" w:type="dxa"/>
              <w:left w:w="108" w:type="dxa"/>
              <w:bottom w:w="0" w:type="dxa"/>
              <w:right w:w="108" w:type="dxa"/>
            </w:tcMar>
            <w:vAlign w:val="center"/>
          </w:tcPr>
          <w:p w14:paraId="784AB626" w14:textId="77777777" w:rsidR="008D3134" w:rsidRPr="006C506B" w:rsidRDefault="008D3134" w:rsidP="008D3134">
            <w:pPr>
              <w:jc w:val="center"/>
              <w:rPr>
                <w:rFonts w:ascii="Arial" w:eastAsia="Cambria" w:hAnsi="Arial" w:cs="Arial"/>
                <w:color w:val="FF0000"/>
                <w:sz w:val="17"/>
                <w:szCs w:val="17"/>
              </w:rPr>
            </w:pPr>
            <w:r w:rsidRPr="00450719">
              <w:rPr>
                <w:rFonts w:ascii="Arial" w:eastAsia="Cambria" w:hAnsi="Arial" w:cs="Arial"/>
                <w:sz w:val="17"/>
                <w:szCs w:val="17"/>
              </w:rPr>
              <w:t>12,7</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53ACC1C"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6,26</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BB53533" w14:textId="77777777" w:rsidR="008D3134" w:rsidRPr="00067F2E" w:rsidRDefault="008D3134" w:rsidP="008D3134">
            <w:pPr>
              <w:rPr>
                <w:rFonts w:ascii="Arial" w:eastAsia="Times New Roman" w:hAnsi="Arial" w:cs="Arial"/>
                <w:sz w:val="17"/>
                <w:szCs w:val="17"/>
              </w:rPr>
            </w:pPr>
            <w:r w:rsidRPr="00067F2E">
              <w:rPr>
                <w:rFonts w:ascii="Arial" w:eastAsia="Times New Roman" w:hAnsi="Arial" w:cs="Arial"/>
                <w:sz w:val="17"/>
                <w:szCs w:val="17"/>
              </w:rPr>
              <w:t xml:space="preserve">Implementiran dio iz Ugovora o izvođenju radova </w:t>
            </w:r>
            <w:r>
              <w:rPr>
                <w:rFonts w:ascii="Arial" w:eastAsia="Times New Roman" w:hAnsi="Arial" w:cs="Arial"/>
                <w:sz w:val="17"/>
                <w:szCs w:val="17"/>
              </w:rPr>
              <w:t>n</w:t>
            </w:r>
            <w:r w:rsidRPr="00067F2E">
              <w:rPr>
                <w:rFonts w:ascii="Arial" w:eastAsia="Times New Roman" w:hAnsi="Arial" w:cs="Arial"/>
                <w:sz w:val="17"/>
                <w:szCs w:val="17"/>
              </w:rPr>
              <w:t>a izgradnji saobraćajnica</w:t>
            </w:r>
            <w:r>
              <w:rPr>
                <w:rFonts w:ascii="Arial" w:eastAsia="Times New Roman" w:hAnsi="Arial" w:cs="Arial"/>
                <w:sz w:val="17"/>
                <w:szCs w:val="17"/>
              </w:rPr>
              <w:t xml:space="preserve"> iz 2023.godine</w:t>
            </w:r>
          </w:p>
        </w:tc>
      </w:tr>
      <w:tr w:rsidR="008D3134" w:rsidRPr="00892585" w14:paraId="17314683" w14:textId="77777777" w:rsidTr="008D3134">
        <w:trPr>
          <w:trHeight w:val="20"/>
        </w:trPr>
        <w:tc>
          <w:tcPr>
            <w:tcW w:w="1345" w:type="pct"/>
            <w:tcBorders>
              <w:left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0F40FAFD" w14:textId="77777777" w:rsidR="008D3134" w:rsidRPr="00892585" w:rsidRDefault="008D3134" w:rsidP="008D3134">
            <w:pPr>
              <w:jc w:val="both"/>
              <w:rPr>
                <w:rFonts w:ascii="Arial" w:eastAsia="Times New Roman" w:hAnsi="Arial" w:cs="Arial"/>
                <w:b/>
                <w:sz w:val="17"/>
                <w:szCs w:val="17"/>
              </w:rPr>
            </w:pPr>
          </w:p>
        </w:tc>
        <w:tc>
          <w:tcPr>
            <w:tcW w:w="449" w:type="pct"/>
            <w:tcBorders>
              <w:left w:val="nil"/>
              <w:right w:val="single" w:sz="4" w:space="0" w:color="auto"/>
            </w:tcBorders>
            <w:shd w:val="clear" w:color="auto" w:fill="FFFFFF" w:themeFill="background1"/>
            <w:tcMar>
              <w:top w:w="0" w:type="dxa"/>
              <w:left w:w="108" w:type="dxa"/>
              <w:bottom w:w="0" w:type="dxa"/>
              <w:right w:w="108" w:type="dxa"/>
            </w:tcMar>
            <w:vAlign w:val="center"/>
          </w:tcPr>
          <w:p w14:paraId="4AE97F58" w14:textId="77777777" w:rsidR="008D3134" w:rsidRPr="00892585" w:rsidRDefault="008D3134" w:rsidP="008D3134">
            <w:pPr>
              <w:jc w:val="both"/>
              <w:rPr>
                <w:rFonts w:ascii="Arial" w:eastAsia="Times New Roman" w:hAnsi="Arial" w:cs="Arial"/>
                <w:b/>
                <w:sz w:val="17"/>
                <w:szCs w:val="17"/>
              </w:rPr>
            </w:pP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auto"/>
            <w:tcMar>
              <w:top w:w="0" w:type="dxa"/>
              <w:left w:w="108" w:type="dxa"/>
              <w:bottom w:w="0" w:type="dxa"/>
              <w:right w:w="108" w:type="dxa"/>
            </w:tcMar>
            <w:vAlign w:val="center"/>
          </w:tcPr>
          <w:p w14:paraId="7AC73F16" w14:textId="77777777" w:rsidR="008D3134" w:rsidRPr="00B91E7C" w:rsidRDefault="008D3134" w:rsidP="008D3134">
            <w:pPr>
              <w:jc w:val="both"/>
              <w:rPr>
                <w:rFonts w:ascii="Arial" w:eastAsia="Cambria" w:hAnsi="Arial" w:cs="Arial"/>
                <w:sz w:val="17"/>
                <w:szCs w:val="17"/>
              </w:rPr>
            </w:pPr>
            <w:r w:rsidRPr="005347D1">
              <w:rPr>
                <w:rFonts w:ascii="Arial" w:eastAsia="Cambria" w:hAnsi="Arial" w:cs="Arial"/>
                <w:sz w:val="17"/>
                <w:szCs w:val="17"/>
              </w:rPr>
              <w:t>Broj novih uređenih parking prostora</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auto"/>
            <w:tcMar>
              <w:top w:w="0" w:type="dxa"/>
              <w:left w:w="108" w:type="dxa"/>
              <w:bottom w:w="0" w:type="dxa"/>
              <w:right w:w="108" w:type="dxa"/>
            </w:tcMar>
            <w:vAlign w:val="center"/>
          </w:tcPr>
          <w:p w14:paraId="48CC3351" w14:textId="77777777" w:rsidR="008D3134" w:rsidRPr="00E34BB5" w:rsidRDefault="008D3134" w:rsidP="008D3134">
            <w:pPr>
              <w:jc w:val="center"/>
              <w:rPr>
                <w:rFonts w:ascii="Arial" w:eastAsia="Cambria" w:hAnsi="Arial" w:cs="Arial"/>
                <w:sz w:val="17"/>
                <w:szCs w:val="17"/>
              </w:rPr>
            </w:pPr>
            <w:r>
              <w:rPr>
                <w:rFonts w:ascii="Arial" w:eastAsia="Cambria" w:hAnsi="Arial" w:cs="Arial"/>
                <w:sz w:val="17"/>
                <w:szCs w:val="17"/>
              </w:rPr>
              <w:t>0</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5CD97BDF"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154.257</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E7204DD" w14:textId="038B4057" w:rsidR="008D3134" w:rsidRPr="00067F2E" w:rsidRDefault="008D3134" w:rsidP="008D3134">
            <w:pPr>
              <w:rPr>
                <w:rFonts w:ascii="Arial" w:eastAsia="Times New Roman" w:hAnsi="Arial" w:cs="Arial"/>
                <w:sz w:val="17"/>
                <w:szCs w:val="17"/>
              </w:rPr>
            </w:pPr>
            <w:r w:rsidRPr="00067F2E">
              <w:rPr>
                <w:rFonts w:ascii="Arial" w:eastAsia="Times New Roman" w:hAnsi="Arial" w:cs="Arial"/>
                <w:sz w:val="17"/>
                <w:szCs w:val="17"/>
              </w:rPr>
              <w:t xml:space="preserve">U 2024.godini </w:t>
            </w:r>
            <w:r>
              <w:rPr>
                <w:rFonts w:ascii="Arial" w:eastAsia="Times New Roman" w:hAnsi="Arial" w:cs="Arial"/>
                <w:sz w:val="17"/>
                <w:szCs w:val="17"/>
              </w:rPr>
              <w:t xml:space="preserve"> rađeno na izgradnji parkin</w:t>
            </w:r>
            <w:r w:rsidR="008030FC">
              <w:rPr>
                <w:rFonts w:ascii="Arial" w:eastAsia="Times New Roman" w:hAnsi="Arial" w:cs="Arial"/>
                <w:sz w:val="17"/>
                <w:szCs w:val="17"/>
              </w:rPr>
              <w:t>g</w:t>
            </w:r>
            <w:r>
              <w:rPr>
                <w:rFonts w:ascii="Arial" w:eastAsia="Times New Roman" w:hAnsi="Arial" w:cs="Arial"/>
                <w:sz w:val="17"/>
                <w:szCs w:val="17"/>
              </w:rPr>
              <w:t xml:space="preserve"> prostora</w:t>
            </w:r>
          </w:p>
        </w:tc>
      </w:tr>
      <w:tr w:rsidR="008D3134" w:rsidRPr="00892585" w14:paraId="009ED4A3" w14:textId="77777777" w:rsidTr="008D3134">
        <w:trPr>
          <w:trHeight w:val="20"/>
        </w:trPr>
        <w:tc>
          <w:tcPr>
            <w:tcW w:w="1345" w:type="pct"/>
            <w:tcBorders>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586ADA38" w14:textId="77777777" w:rsidR="008D3134" w:rsidRPr="00892585" w:rsidRDefault="008D3134" w:rsidP="008D3134">
            <w:pPr>
              <w:jc w:val="both"/>
              <w:rPr>
                <w:rFonts w:ascii="Arial" w:eastAsia="Times New Roman" w:hAnsi="Arial" w:cs="Arial"/>
                <w:b/>
                <w:sz w:val="17"/>
                <w:szCs w:val="17"/>
              </w:rPr>
            </w:pPr>
          </w:p>
        </w:tc>
        <w:tc>
          <w:tcPr>
            <w:tcW w:w="449" w:type="pct"/>
            <w:tcBorders>
              <w:left w:val="nil"/>
              <w:bottom w:val="single" w:sz="8" w:space="0" w:color="auto"/>
              <w:right w:val="single" w:sz="4" w:space="0" w:color="auto"/>
            </w:tcBorders>
            <w:shd w:val="clear" w:color="auto" w:fill="FFFFFF" w:themeFill="background1"/>
            <w:tcMar>
              <w:top w:w="0" w:type="dxa"/>
              <w:left w:w="108" w:type="dxa"/>
              <w:bottom w:w="0" w:type="dxa"/>
              <w:right w:w="108" w:type="dxa"/>
            </w:tcMar>
            <w:vAlign w:val="center"/>
          </w:tcPr>
          <w:p w14:paraId="16426CE4" w14:textId="77777777" w:rsidR="008D3134" w:rsidRPr="00892585" w:rsidRDefault="008D3134" w:rsidP="008D3134">
            <w:pPr>
              <w:jc w:val="both"/>
              <w:rPr>
                <w:rFonts w:ascii="Arial" w:eastAsia="Times New Roman" w:hAnsi="Arial" w:cs="Arial"/>
                <w:b/>
                <w:sz w:val="17"/>
                <w:szCs w:val="17"/>
              </w:rPr>
            </w:pPr>
          </w:p>
        </w:tc>
        <w:tc>
          <w:tcPr>
            <w:tcW w:w="1150" w:type="pct"/>
            <w:tcBorders>
              <w:top w:val="single" w:sz="4" w:space="0" w:color="auto"/>
              <w:left w:val="single" w:sz="4" w:space="0" w:color="C6D9F1" w:themeColor="text2" w:themeTint="33"/>
              <w:bottom w:val="single" w:sz="4" w:space="0" w:color="C6D9F1" w:themeColor="text2" w:themeTint="33"/>
              <w:right w:val="single" w:sz="4" w:space="0" w:color="auto"/>
            </w:tcBorders>
            <w:shd w:val="clear" w:color="auto" w:fill="auto"/>
            <w:tcMar>
              <w:top w:w="0" w:type="dxa"/>
              <w:left w:w="108" w:type="dxa"/>
              <w:bottom w:w="0" w:type="dxa"/>
              <w:right w:w="108" w:type="dxa"/>
            </w:tcMar>
            <w:vAlign w:val="center"/>
          </w:tcPr>
          <w:p w14:paraId="0D581271" w14:textId="77777777" w:rsidR="008D3134" w:rsidRPr="00B91E7C" w:rsidRDefault="008D3134" w:rsidP="008D3134">
            <w:pPr>
              <w:jc w:val="both"/>
              <w:rPr>
                <w:rFonts w:ascii="Arial" w:eastAsia="Cambria" w:hAnsi="Arial" w:cs="Arial"/>
                <w:sz w:val="17"/>
                <w:szCs w:val="17"/>
              </w:rPr>
            </w:pPr>
            <w:r w:rsidRPr="00B91E7C">
              <w:rPr>
                <w:rFonts w:ascii="Arial" w:eastAsia="Cambria" w:hAnsi="Arial" w:cs="Arial"/>
                <w:sz w:val="17"/>
                <w:szCs w:val="17"/>
              </w:rPr>
              <w:t>Broj izrađene prostorno/studijsko planske dokumentacije</w:t>
            </w:r>
          </w:p>
        </w:tc>
        <w:tc>
          <w:tcPr>
            <w:tcW w:w="476" w:type="pct"/>
            <w:tcBorders>
              <w:top w:val="single" w:sz="4" w:space="0" w:color="auto"/>
              <w:left w:val="single" w:sz="4" w:space="0" w:color="auto"/>
              <w:bottom w:val="single" w:sz="4" w:space="0" w:color="C6D9F1" w:themeColor="text2" w:themeTint="33"/>
              <w:right w:val="single" w:sz="4" w:space="0" w:color="C6D9F1" w:themeColor="text2" w:themeTint="33"/>
            </w:tcBorders>
            <w:shd w:val="clear" w:color="auto" w:fill="auto"/>
            <w:tcMar>
              <w:top w:w="0" w:type="dxa"/>
              <w:left w:w="108" w:type="dxa"/>
              <w:bottom w:w="0" w:type="dxa"/>
              <w:right w:w="108" w:type="dxa"/>
            </w:tcMar>
            <w:vAlign w:val="center"/>
          </w:tcPr>
          <w:p w14:paraId="06C82197" w14:textId="77777777" w:rsidR="008D3134" w:rsidRPr="00B91E7C" w:rsidRDefault="008D3134" w:rsidP="008D3134">
            <w:pPr>
              <w:jc w:val="center"/>
              <w:rPr>
                <w:rFonts w:ascii="Arial" w:eastAsia="Cambria" w:hAnsi="Arial" w:cs="Arial"/>
                <w:sz w:val="17"/>
                <w:szCs w:val="17"/>
              </w:rPr>
            </w:pPr>
            <w:r w:rsidRPr="00B91E7C">
              <w:rPr>
                <w:rFonts w:ascii="Arial" w:eastAsia="Cambria" w:hAnsi="Arial" w:cs="Arial"/>
                <w:sz w:val="17"/>
                <w:szCs w:val="17"/>
              </w:rPr>
              <w:t>0</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46BD5B99"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0</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96FC9D5" w14:textId="77777777" w:rsidR="008D3134" w:rsidRPr="00067F2E" w:rsidRDefault="008D3134" w:rsidP="008D3134">
            <w:pPr>
              <w:jc w:val="both"/>
              <w:rPr>
                <w:rFonts w:ascii="Arial" w:eastAsia="Times New Roman" w:hAnsi="Arial" w:cs="Arial"/>
                <w:sz w:val="17"/>
                <w:szCs w:val="17"/>
              </w:rPr>
            </w:pPr>
            <w:r w:rsidRPr="00067F2E">
              <w:rPr>
                <w:rFonts w:ascii="Arial" w:eastAsia="Times New Roman" w:hAnsi="Arial" w:cs="Arial"/>
                <w:sz w:val="17"/>
                <w:szCs w:val="17"/>
              </w:rPr>
              <w:t>U 202</w:t>
            </w:r>
            <w:r>
              <w:rPr>
                <w:rFonts w:ascii="Arial" w:eastAsia="Times New Roman" w:hAnsi="Arial" w:cs="Arial"/>
                <w:sz w:val="17"/>
                <w:szCs w:val="17"/>
              </w:rPr>
              <w:t>5</w:t>
            </w:r>
            <w:r w:rsidRPr="00067F2E">
              <w:rPr>
                <w:rFonts w:ascii="Arial" w:eastAsia="Times New Roman" w:hAnsi="Arial" w:cs="Arial"/>
                <w:sz w:val="17"/>
                <w:szCs w:val="17"/>
              </w:rPr>
              <w:t>.godini će biti završena izrada</w:t>
            </w:r>
            <w:r>
              <w:rPr>
                <w:rFonts w:ascii="Arial" w:eastAsia="Times New Roman" w:hAnsi="Arial" w:cs="Arial"/>
                <w:sz w:val="17"/>
                <w:szCs w:val="17"/>
              </w:rPr>
              <w:t xml:space="preserve"> Urbanističkog plana grad Gradačac</w:t>
            </w:r>
          </w:p>
        </w:tc>
      </w:tr>
      <w:tr w:rsidR="008D3134" w:rsidRPr="00892585" w14:paraId="214811CF" w14:textId="77777777" w:rsidTr="008D3134">
        <w:trPr>
          <w:trHeight w:val="20"/>
        </w:trPr>
        <w:tc>
          <w:tcPr>
            <w:tcW w:w="1345" w:type="pct"/>
            <w:tcBorders>
              <w:top w:val="single" w:sz="8" w:space="0" w:color="auto"/>
              <w:left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6850260A" w14:textId="77777777" w:rsidR="008D3134" w:rsidRPr="00892585" w:rsidRDefault="008D3134" w:rsidP="008D3134">
            <w:pPr>
              <w:jc w:val="both"/>
              <w:rPr>
                <w:rFonts w:ascii="Arial" w:eastAsia="Times New Roman" w:hAnsi="Arial" w:cs="Arial"/>
                <w:b/>
                <w:sz w:val="17"/>
                <w:szCs w:val="17"/>
              </w:rPr>
            </w:pPr>
            <w:r>
              <w:rPr>
                <w:rFonts w:ascii="Arial" w:hAnsi="Arial" w:cs="Arial"/>
                <w:sz w:val="17"/>
                <w:szCs w:val="17"/>
              </w:rPr>
              <w:t>12.</w:t>
            </w:r>
            <w:r w:rsidRPr="00DF6091">
              <w:rPr>
                <w:rFonts w:ascii="Arial" w:hAnsi="Arial" w:cs="Arial"/>
                <w:sz w:val="17"/>
                <w:szCs w:val="17"/>
              </w:rPr>
              <w:t>Unaprijeđenje sistema vodosnabdijevanja</w:t>
            </w:r>
          </w:p>
        </w:tc>
        <w:tc>
          <w:tcPr>
            <w:tcW w:w="449" w:type="pct"/>
            <w:tcBorders>
              <w:top w:val="single" w:sz="8" w:space="0" w:color="auto"/>
              <w:left w:val="nil"/>
              <w:right w:val="single" w:sz="4" w:space="0" w:color="auto"/>
            </w:tcBorders>
            <w:shd w:val="clear" w:color="auto" w:fill="FFFFFF" w:themeFill="background1"/>
            <w:tcMar>
              <w:top w:w="0" w:type="dxa"/>
              <w:left w:w="108" w:type="dxa"/>
              <w:bottom w:w="0" w:type="dxa"/>
              <w:right w:w="108" w:type="dxa"/>
            </w:tcMar>
            <w:vAlign w:val="center"/>
          </w:tcPr>
          <w:p w14:paraId="65D029A5" w14:textId="77777777" w:rsidR="008D3134" w:rsidRPr="00892585" w:rsidRDefault="008D3134" w:rsidP="008D3134">
            <w:pPr>
              <w:jc w:val="center"/>
              <w:rPr>
                <w:rFonts w:ascii="Arial" w:eastAsia="Times New Roman" w:hAnsi="Arial" w:cs="Arial"/>
                <w:b/>
                <w:sz w:val="17"/>
                <w:szCs w:val="17"/>
              </w:rPr>
            </w:pPr>
            <w:r w:rsidRPr="00E87394">
              <w:rPr>
                <w:rFonts w:ascii="Arial" w:hAnsi="Arial" w:cs="Arial"/>
                <w:sz w:val="17"/>
                <w:szCs w:val="17"/>
              </w:rPr>
              <w:t>x</w:t>
            </w: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auto"/>
            <w:tcMar>
              <w:top w:w="0" w:type="dxa"/>
              <w:left w:w="108" w:type="dxa"/>
              <w:bottom w:w="0" w:type="dxa"/>
              <w:right w:w="108" w:type="dxa"/>
            </w:tcMar>
            <w:vAlign w:val="center"/>
          </w:tcPr>
          <w:p w14:paraId="7DDA8657" w14:textId="77777777" w:rsidR="008D3134" w:rsidRPr="00B91E7C" w:rsidRDefault="008D3134" w:rsidP="008D3134">
            <w:pPr>
              <w:jc w:val="both"/>
              <w:rPr>
                <w:rFonts w:ascii="Arial" w:eastAsia="Cambria" w:hAnsi="Arial" w:cs="Arial"/>
                <w:sz w:val="17"/>
                <w:szCs w:val="17"/>
              </w:rPr>
            </w:pPr>
            <w:r w:rsidRPr="00B91E7C">
              <w:rPr>
                <w:rFonts w:ascii="Arial" w:eastAsia="Cambria" w:hAnsi="Arial" w:cs="Arial"/>
                <w:sz w:val="17"/>
                <w:szCs w:val="17"/>
              </w:rPr>
              <w:t>Broj realizovanih projekata izgradnje i proširenja vodovoda</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auto"/>
            <w:tcMar>
              <w:top w:w="0" w:type="dxa"/>
              <w:left w:w="108" w:type="dxa"/>
              <w:bottom w:w="0" w:type="dxa"/>
              <w:right w:w="108" w:type="dxa"/>
            </w:tcMar>
            <w:vAlign w:val="center"/>
          </w:tcPr>
          <w:p w14:paraId="4360AAEC" w14:textId="77777777" w:rsidR="008D3134" w:rsidRPr="00B91E7C" w:rsidRDefault="008D3134" w:rsidP="008D3134">
            <w:pPr>
              <w:jc w:val="center"/>
              <w:rPr>
                <w:rFonts w:ascii="Arial" w:eastAsia="Cambria" w:hAnsi="Arial" w:cs="Arial"/>
                <w:sz w:val="17"/>
                <w:szCs w:val="17"/>
              </w:rPr>
            </w:pPr>
            <w:r w:rsidRPr="00B91E7C">
              <w:rPr>
                <w:rFonts w:ascii="Arial" w:eastAsia="Cambria" w:hAnsi="Arial" w:cs="Arial"/>
                <w:sz w:val="17"/>
                <w:szCs w:val="17"/>
              </w:rPr>
              <w:t>0</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E89E830"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1</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3B9D6C14" w14:textId="77777777" w:rsidR="008D3134" w:rsidRPr="009450C6" w:rsidRDefault="008D3134" w:rsidP="008D3134">
            <w:pPr>
              <w:jc w:val="both"/>
              <w:rPr>
                <w:rFonts w:ascii="Arial" w:eastAsia="Times New Roman" w:hAnsi="Arial" w:cs="Arial"/>
                <w:sz w:val="17"/>
                <w:szCs w:val="17"/>
              </w:rPr>
            </w:pPr>
            <w:r w:rsidRPr="009450C6">
              <w:rPr>
                <w:rFonts w:ascii="Arial" w:eastAsia="Times New Roman" w:hAnsi="Arial" w:cs="Arial"/>
                <w:sz w:val="17"/>
                <w:szCs w:val="17"/>
              </w:rPr>
              <w:t>.</w:t>
            </w:r>
            <w:r>
              <w:rPr>
                <w:rFonts w:ascii="Arial" w:eastAsia="Times New Roman" w:hAnsi="Arial" w:cs="Arial"/>
                <w:sz w:val="17"/>
                <w:szCs w:val="17"/>
              </w:rPr>
              <w:t>Dovršen projekat vodosnabdijevanja u grada Gradačac</w:t>
            </w:r>
          </w:p>
        </w:tc>
      </w:tr>
      <w:tr w:rsidR="008D3134" w:rsidRPr="00892585" w14:paraId="3540CE47" w14:textId="77777777" w:rsidTr="008D3134">
        <w:trPr>
          <w:trHeight w:val="20"/>
        </w:trPr>
        <w:tc>
          <w:tcPr>
            <w:tcW w:w="1345" w:type="pct"/>
            <w:tcBorders>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vAlign w:val="center"/>
          </w:tcPr>
          <w:p w14:paraId="64E0042B" w14:textId="77777777" w:rsidR="008D3134" w:rsidRPr="00892585" w:rsidRDefault="008D3134" w:rsidP="008D3134">
            <w:pPr>
              <w:jc w:val="both"/>
              <w:rPr>
                <w:rFonts w:ascii="Arial" w:eastAsia="Times New Roman" w:hAnsi="Arial" w:cs="Arial"/>
                <w:b/>
                <w:sz w:val="17"/>
                <w:szCs w:val="17"/>
              </w:rPr>
            </w:pPr>
          </w:p>
        </w:tc>
        <w:tc>
          <w:tcPr>
            <w:tcW w:w="449" w:type="pct"/>
            <w:tcBorders>
              <w:left w:val="nil"/>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10CDAE3" w14:textId="77777777" w:rsidR="008D3134" w:rsidRPr="00892585" w:rsidRDefault="008D3134" w:rsidP="008D3134">
            <w:pPr>
              <w:jc w:val="both"/>
              <w:rPr>
                <w:rFonts w:ascii="Arial" w:eastAsia="Times New Roman" w:hAnsi="Arial" w:cs="Arial"/>
                <w:b/>
                <w:sz w:val="17"/>
                <w:szCs w:val="17"/>
              </w:rPr>
            </w:pP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auto"/>
            <w:tcMar>
              <w:top w:w="0" w:type="dxa"/>
              <w:left w:w="108" w:type="dxa"/>
              <w:bottom w:w="0" w:type="dxa"/>
              <w:right w:w="108" w:type="dxa"/>
            </w:tcMar>
            <w:vAlign w:val="center"/>
          </w:tcPr>
          <w:p w14:paraId="6535F434" w14:textId="77777777" w:rsidR="008D3134" w:rsidRPr="00B91E7C" w:rsidRDefault="008D3134" w:rsidP="008D3134">
            <w:pPr>
              <w:jc w:val="both"/>
              <w:rPr>
                <w:rFonts w:ascii="Arial" w:eastAsia="Cambria" w:hAnsi="Arial" w:cs="Arial"/>
                <w:sz w:val="17"/>
                <w:szCs w:val="17"/>
              </w:rPr>
            </w:pPr>
            <w:r w:rsidRPr="00B91E7C">
              <w:rPr>
                <w:rFonts w:ascii="Arial" w:eastAsia="Cambria" w:hAnsi="Arial" w:cs="Arial"/>
                <w:sz w:val="17"/>
                <w:szCs w:val="17"/>
              </w:rPr>
              <w:t>Broj priključaka na vodovod</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auto"/>
            <w:tcMar>
              <w:top w:w="0" w:type="dxa"/>
              <w:left w:w="108" w:type="dxa"/>
              <w:bottom w:w="0" w:type="dxa"/>
              <w:right w:w="108" w:type="dxa"/>
            </w:tcMar>
            <w:vAlign w:val="center"/>
          </w:tcPr>
          <w:p w14:paraId="61E66281" w14:textId="77777777" w:rsidR="008D3134" w:rsidRPr="00B91E7C" w:rsidRDefault="008D3134" w:rsidP="008D3134">
            <w:pPr>
              <w:jc w:val="center"/>
              <w:rPr>
                <w:rFonts w:ascii="Arial" w:eastAsia="Cambria" w:hAnsi="Arial" w:cs="Arial"/>
                <w:sz w:val="17"/>
                <w:szCs w:val="17"/>
              </w:rPr>
            </w:pPr>
            <w:r w:rsidRPr="00B91E7C">
              <w:rPr>
                <w:rFonts w:ascii="Arial" w:eastAsia="Cambria" w:hAnsi="Arial" w:cs="Arial"/>
                <w:sz w:val="17"/>
                <w:szCs w:val="17"/>
              </w:rPr>
              <w:t>5.797</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5E5DDE94"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6.872</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230CD4C" w14:textId="77777777" w:rsidR="008D3134" w:rsidRPr="003B548E" w:rsidRDefault="008D3134" w:rsidP="008D3134">
            <w:pPr>
              <w:jc w:val="both"/>
              <w:rPr>
                <w:rFonts w:ascii="Arial" w:eastAsia="Times New Roman" w:hAnsi="Arial" w:cs="Arial"/>
                <w:sz w:val="17"/>
                <w:szCs w:val="17"/>
              </w:rPr>
            </w:pPr>
            <w:r w:rsidRPr="003B548E">
              <w:rPr>
                <w:rFonts w:ascii="Arial" w:eastAsia="Times New Roman" w:hAnsi="Arial" w:cs="Arial"/>
                <w:sz w:val="17"/>
                <w:szCs w:val="17"/>
              </w:rPr>
              <w:t>Povećan je broj priključaka jer se okončao projekat vodosnabdijevanja grada Gradačac</w:t>
            </w:r>
          </w:p>
        </w:tc>
      </w:tr>
      <w:tr w:rsidR="008D3134" w:rsidRPr="00892585" w14:paraId="12856F64" w14:textId="77777777" w:rsidTr="008D3134">
        <w:trPr>
          <w:trHeight w:val="20"/>
        </w:trPr>
        <w:tc>
          <w:tcPr>
            <w:tcW w:w="1345" w:type="pct"/>
            <w:tcBorders>
              <w:top w:val="single" w:sz="8" w:space="0" w:color="auto"/>
              <w:left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12364254" w14:textId="77777777" w:rsidR="008D3134" w:rsidRPr="00892585" w:rsidRDefault="008D3134" w:rsidP="008D3134">
            <w:pPr>
              <w:jc w:val="both"/>
              <w:rPr>
                <w:rFonts w:ascii="Arial" w:eastAsia="Times New Roman" w:hAnsi="Arial" w:cs="Arial"/>
                <w:b/>
                <w:sz w:val="17"/>
                <w:szCs w:val="17"/>
              </w:rPr>
            </w:pPr>
            <w:r>
              <w:rPr>
                <w:rFonts w:ascii="Arial" w:hAnsi="Arial" w:cs="Arial"/>
                <w:sz w:val="17"/>
                <w:szCs w:val="17"/>
              </w:rPr>
              <w:t>13.</w:t>
            </w:r>
            <w:r w:rsidRPr="00DF6091">
              <w:rPr>
                <w:rFonts w:ascii="Arial" w:hAnsi="Arial" w:cs="Arial"/>
                <w:sz w:val="17"/>
                <w:szCs w:val="17"/>
              </w:rPr>
              <w:t>Podrška sistemu odvodnje otpadnih voda</w:t>
            </w:r>
          </w:p>
        </w:tc>
        <w:tc>
          <w:tcPr>
            <w:tcW w:w="449" w:type="pct"/>
            <w:tcBorders>
              <w:top w:val="single" w:sz="8" w:space="0" w:color="auto"/>
              <w:left w:val="nil"/>
              <w:right w:val="single" w:sz="4" w:space="0" w:color="auto"/>
            </w:tcBorders>
            <w:shd w:val="clear" w:color="auto" w:fill="FFFFFF" w:themeFill="background1"/>
            <w:tcMar>
              <w:top w:w="0" w:type="dxa"/>
              <w:left w:w="108" w:type="dxa"/>
              <w:bottom w:w="0" w:type="dxa"/>
              <w:right w:w="108" w:type="dxa"/>
            </w:tcMar>
            <w:vAlign w:val="center"/>
          </w:tcPr>
          <w:p w14:paraId="469B3D66" w14:textId="77777777" w:rsidR="008D3134" w:rsidRPr="00892585" w:rsidRDefault="008D3134" w:rsidP="008D3134">
            <w:pPr>
              <w:jc w:val="center"/>
              <w:rPr>
                <w:rFonts w:ascii="Arial" w:eastAsia="Times New Roman" w:hAnsi="Arial" w:cs="Arial"/>
                <w:b/>
                <w:sz w:val="17"/>
                <w:szCs w:val="17"/>
              </w:rPr>
            </w:pPr>
            <w:r w:rsidRPr="00E87394">
              <w:rPr>
                <w:rFonts w:ascii="Arial" w:hAnsi="Arial" w:cs="Arial"/>
                <w:sz w:val="17"/>
                <w:szCs w:val="17"/>
              </w:rPr>
              <w:t>x</w:t>
            </w: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auto"/>
            <w:tcMar>
              <w:top w:w="0" w:type="dxa"/>
              <w:left w:w="108" w:type="dxa"/>
              <w:bottom w:w="0" w:type="dxa"/>
              <w:right w:w="108" w:type="dxa"/>
            </w:tcMar>
            <w:vAlign w:val="center"/>
          </w:tcPr>
          <w:p w14:paraId="4C8F4453" w14:textId="77777777" w:rsidR="008D3134" w:rsidRPr="00B91E7C" w:rsidRDefault="008D3134" w:rsidP="008D3134">
            <w:pPr>
              <w:jc w:val="both"/>
              <w:rPr>
                <w:rFonts w:ascii="Arial" w:eastAsia="Cambria" w:hAnsi="Arial" w:cs="Arial"/>
                <w:sz w:val="17"/>
                <w:szCs w:val="17"/>
              </w:rPr>
            </w:pPr>
            <w:r w:rsidRPr="00B91E7C">
              <w:rPr>
                <w:rFonts w:ascii="Arial" w:eastAsia="Cambria" w:hAnsi="Arial" w:cs="Arial"/>
                <w:sz w:val="17"/>
                <w:szCs w:val="17"/>
              </w:rPr>
              <w:t>Broj realizovanih projekata izgradnje i proširenja kanalizacije</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auto"/>
            <w:tcMar>
              <w:top w:w="0" w:type="dxa"/>
              <w:left w:w="108" w:type="dxa"/>
              <w:bottom w:w="0" w:type="dxa"/>
              <w:right w:w="108" w:type="dxa"/>
            </w:tcMar>
            <w:vAlign w:val="center"/>
          </w:tcPr>
          <w:p w14:paraId="2F3D0EED" w14:textId="77777777" w:rsidR="008D3134" w:rsidRPr="00B91E7C" w:rsidRDefault="008D3134" w:rsidP="008D3134">
            <w:pPr>
              <w:jc w:val="center"/>
              <w:rPr>
                <w:rFonts w:ascii="Arial" w:eastAsia="Cambria" w:hAnsi="Arial" w:cs="Arial"/>
                <w:sz w:val="17"/>
                <w:szCs w:val="17"/>
              </w:rPr>
            </w:pPr>
            <w:r w:rsidRPr="00B91E7C">
              <w:rPr>
                <w:rFonts w:ascii="Arial" w:eastAsia="Cambria" w:hAnsi="Arial" w:cs="Arial"/>
                <w:sz w:val="17"/>
                <w:szCs w:val="17"/>
              </w:rPr>
              <w:t>0</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54726DB7"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64.000</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44E7FA98" w14:textId="77777777" w:rsidR="008D3134" w:rsidRPr="003B548E" w:rsidRDefault="008D3134" w:rsidP="008D3134">
            <w:pPr>
              <w:jc w:val="both"/>
              <w:rPr>
                <w:rFonts w:ascii="Arial" w:eastAsia="Times New Roman" w:hAnsi="Arial" w:cs="Arial"/>
                <w:sz w:val="17"/>
                <w:szCs w:val="17"/>
              </w:rPr>
            </w:pPr>
            <w:r>
              <w:rPr>
                <w:rFonts w:ascii="Arial" w:eastAsia="Times New Roman" w:hAnsi="Arial" w:cs="Arial"/>
                <w:sz w:val="17"/>
                <w:szCs w:val="17"/>
              </w:rPr>
              <w:t>U 2024.godini izgrađen dio kanalizacioe mreže</w:t>
            </w:r>
          </w:p>
        </w:tc>
      </w:tr>
      <w:tr w:rsidR="008D3134" w:rsidRPr="00892585" w14:paraId="2136355A" w14:textId="77777777" w:rsidTr="008D3134">
        <w:trPr>
          <w:trHeight w:val="20"/>
        </w:trPr>
        <w:tc>
          <w:tcPr>
            <w:tcW w:w="1345" w:type="pct"/>
            <w:tcBorders>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vAlign w:val="center"/>
          </w:tcPr>
          <w:p w14:paraId="240EFE76" w14:textId="77777777" w:rsidR="008D3134" w:rsidRPr="00892585" w:rsidRDefault="008D3134" w:rsidP="008D3134">
            <w:pPr>
              <w:jc w:val="both"/>
              <w:rPr>
                <w:rFonts w:ascii="Arial" w:eastAsia="Times New Roman" w:hAnsi="Arial" w:cs="Arial"/>
                <w:b/>
                <w:sz w:val="17"/>
                <w:szCs w:val="17"/>
              </w:rPr>
            </w:pPr>
          </w:p>
        </w:tc>
        <w:tc>
          <w:tcPr>
            <w:tcW w:w="449" w:type="pct"/>
            <w:tcBorders>
              <w:left w:val="nil"/>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E44B202" w14:textId="77777777" w:rsidR="008D3134" w:rsidRPr="00892585" w:rsidRDefault="008D3134" w:rsidP="008D3134">
            <w:pPr>
              <w:jc w:val="both"/>
              <w:rPr>
                <w:rFonts w:ascii="Arial" w:eastAsia="Times New Roman" w:hAnsi="Arial" w:cs="Arial"/>
                <w:b/>
                <w:sz w:val="17"/>
                <w:szCs w:val="17"/>
              </w:rPr>
            </w:pPr>
          </w:p>
        </w:tc>
        <w:tc>
          <w:tcPr>
            <w:tcW w:w="1150" w:type="pct"/>
            <w:tcBorders>
              <w:top w:val="single" w:sz="4" w:space="0" w:color="auto"/>
              <w:left w:val="single" w:sz="4" w:space="0" w:color="C6D9F1" w:themeColor="text2" w:themeTint="33"/>
              <w:bottom w:val="single" w:sz="4" w:space="0" w:color="C6D9F1" w:themeColor="text2" w:themeTint="33"/>
              <w:right w:val="single" w:sz="4" w:space="0" w:color="auto"/>
            </w:tcBorders>
            <w:shd w:val="clear" w:color="auto" w:fill="auto"/>
            <w:tcMar>
              <w:top w:w="0" w:type="dxa"/>
              <w:left w:w="108" w:type="dxa"/>
              <w:bottom w:w="0" w:type="dxa"/>
              <w:right w:w="108" w:type="dxa"/>
            </w:tcMar>
            <w:vAlign w:val="center"/>
          </w:tcPr>
          <w:p w14:paraId="5C6DD8F5" w14:textId="77777777" w:rsidR="008D3134" w:rsidRPr="00B91E7C" w:rsidRDefault="008D3134" w:rsidP="008D3134">
            <w:pPr>
              <w:jc w:val="both"/>
              <w:rPr>
                <w:rFonts w:ascii="Arial" w:eastAsia="Cambria" w:hAnsi="Arial" w:cs="Arial"/>
                <w:sz w:val="17"/>
                <w:szCs w:val="17"/>
              </w:rPr>
            </w:pPr>
            <w:r w:rsidRPr="00B91E7C">
              <w:rPr>
                <w:rFonts w:ascii="Arial" w:hAnsi="Arial" w:cs="Arial"/>
                <w:sz w:val="17"/>
                <w:szCs w:val="17"/>
                <w:lang w:eastAsia="bs-Latn-BA"/>
              </w:rPr>
              <w:t>Broj priključaka na kanalizaciju</w:t>
            </w:r>
          </w:p>
        </w:tc>
        <w:tc>
          <w:tcPr>
            <w:tcW w:w="476" w:type="pct"/>
            <w:tcBorders>
              <w:top w:val="single" w:sz="4" w:space="0" w:color="auto"/>
              <w:left w:val="single" w:sz="4" w:space="0" w:color="auto"/>
              <w:bottom w:val="single" w:sz="4" w:space="0" w:color="C6D9F1" w:themeColor="text2" w:themeTint="33"/>
              <w:right w:val="single" w:sz="4" w:space="0" w:color="C6D9F1" w:themeColor="text2" w:themeTint="33"/>
            </w:tcBorders>
            <w:shd w:val="clear" w:color="auto" w:fill="auto"/>
            <w:tcMar>
              <w:top w:w="0" w:type="dxa"/>
              <w:left w:w="108" w:type="dxa"/>
              <w:bottom w:w="0" w:type="dxa"/>
              <w:right w:w="108" w:type="dxa"/>
            </w:tcMar>
            <w:vAlign w:val="center"/>
          </w:tcPr>
          <w:p w14:paraId="7D290DEF" w14:textId="77777777" w:rsidR="008D3134" w:rsidRPr="00B91E7C" w:rsidRDefault="008D3134" w:rsidP="008D3134">
            <w:pPr>
              <w:jc w:val="center"/>
              <w:rPr>
                <w:rFonts w:ascii="Arial" w:eastAsia="Cambria" w:hAnsi="Arial" w:cs="Arial"/>
                <w:sz w:val="17"/>
                <w:szCs w:val="17"/>
              </w:rPr>
            </w:pPr>
            <w:r w:rsidRPr="00B91E7C">
              <w:rPr>
                <w:rFonts w:ascii="Arial" w:eastAsia="Cambria" w:hAnsi="Arial" w:cs="Arial"/>
                <w:sz w:val="17"/>
                <w:szCs w:val="17"/>
              </w:rPr>
              <w:t>3889</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2B088F59"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4781</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2701730" w14:textId="77777777" w:rsidR="008D3134" w:rsidRPr="005C05E1" w:rsidRDefault="008D3134" w:rsidP="008D3134">
            <w:pPr>
              <w:jc w:val="both"/>
              <w:rPr>
                <w:rFonts w:ascii="Arial" w:eastAsia="Times New Roman" w:hAnsi="Arial" w:cs="Arial"/>
                <w:sz w:val="17"/>
                <w:szCs w:val="17"/>
              </w:rPr>
            </w:pPr>
            <w:r w:rsidRPr="005C05E1">
              <w:rPr>
                <w:rFonts w:ascii="Arial" w:eastAsia="Times New Roman" w:hAnsi="Arial" w:cs="Arial"/>
                <w:sz w:val="17"/>
                <w:szCs w:val="17"/>
              </w:rPr>
              <w:t>Povećan broj radi novoizgrađene kanalizacione mreže</w:t>
            </w:r>
          </w:p>
        </w:tc>
      </w:tr>
      <w:tr w:rsidR="008D3134" w:rsidRPr="00892585" w14:paraId="41B54020" w14:textId="77777777" w:rsidTr="008D3134">
        <w:trPr>
          <w:trHeight w:val="20"/>
        </w:trPr>
        <w:tc>
          <w:tcPr>
            <w:tcW w:w="1345" w:type="pct"/>
            <w:tcBorders>
              <w:top w:val="single" w:sz="8" w:space="0" w:color="auto"/>
              <w:left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37A977EB" w14:textId="77777777" w:rsidR="008D3134" w:rsidRPr="00892585" w:rsidRDefault="008D3134" w:rsidP="008D3134">
            <w:pPr>
              <w:jc w:val="both"/>
              <w:rPr>
                <w:rFonts w:ascii="Arial" w:eastAsia="Times New Roman" w:hAnsi="Arial" w:cs="Arial"/>
                <w:b/>
                <w:sz w:val="17"/>
                <w:szCs w:val="17"/>
              </w:rPr>
            </w:pPr>
            <w:r>
              <w:rPr>
                <w:rFonts w:ascii="Arial" w:hAnsi="Arial" w:cs="Arial"/>
                <w:sz w:val="17"/>
                <w:szCs w:val="17"/>
              </w:rPr>
              <w:t>14.</w:t>
            </w:r>
            <w:r w:rsidRPr="00DF6091">
              <w:rPr>
                <w:rFonts w:ascii="Arial" w:hAnsi="Arial" w:cs="Arial"/>
                <w:sz w:val="17"/>
                <w:szCs w:val="17"/>
              </w:rPr>
              <w:t xml:space="preserve">Unaprjeđenje komunalne infrastrukture i usluga za prikupljanje i odlaganje otpada     </w:t>
            </w:r>
          </w:p>
        </w:tc>
        <w:tc>
          <w:tcPr>
            <w:tcW w:w="449" w:type="pct"/>
            <w:tcBorders>
              <w:top w:val="single" w:sz="8" w:space="0" w:color="auto"/>
              <w:left w:val="nil"/>
              <w:right w:val="single" w:sz="4" w:space="0" w:color="auto"/>
            </w:tcBorders>
            <w:shd w:val="clear" w:color="auto" w:fill="FFFFFF" w:themeFill="background1"/>
            <w:tcMar>
              <w:top w:w="0" w:type="dxa"/>
              <w:left w:w="108" w:type="dxa"/>
              <w:bottom w:w="0" w:type="dxa"/>
              <w:right w:w="108" w:type="dxa"/>
            </w:tcMar>
            <w:vAlign w:val="center"/>
          </w:tcPr>
          <w:p w14:paraId="7B6A4204" w14:textId="77777777" w:rsidR="008D3134" w:rsidRPr="00892585" w:rsidRDefault="008D3134" w:rsidP="008D3134">
            <w:pPr>
              <w:jc w:val="center"/>
              <w:rPr>
                <w:rFonts w:ascii="Arial" w:eastAsia="Times New Roman" w:hAnsi="Arial" w:cs="Arial"/>
                <w:b/>
                <w:sz w:val="17"/>
                <w:szCs w:val="17"/>
              </w:rPr>
            </w:pPr>
            <w:r w:rsidRPr="00E87394">
              <w:rPr>
                <w:rFonts w:ascii="Arial" w:hAnsi="Arial" w:cs="Arial"/>
                <w:sz w:val="17"/>
                <w:szCs w:val="17"/>
              </w:rPr>
              <w:t>x</w:t>
            </w: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auto"/>
            <w:tcMar>
              <w:top w:w="0" w:type="dxa"/>
              <w:left w:w="108" w:type="dxa"/>
              <w:bottom w:w="0" w:type="dxa"/>
              <w:right w:w="108" w:type="dxa"/>
            </w:tcMar>
            <w:vAlign w:val="center"/>
          </w:tcPr>
          <w:p w14:paraId="367396E1" w14:textId="77777777" w:rsidR="008D3134" w:rsidRPr="00B91E7C" w:rsidRDefault="008D3134" w:rsidP="008D3134">
            <w:pPr>
              <w:jc w:val="both"/>
              <w:rPr>
                <w:rFonts w:ascii="Arial" w:eastAsia="Cambria" w:hAnsi="Arial" w:cs="Arial"/>
                <w:sz w:val="17"/>
                <w:szCs w:val="17"/>
              </w:rPr>
            </w:pPr>
            <w:r w:rsidRPr="00B91E7C">
              <w:rPr>
                <w:rFonts w:ascii="Arial" w:eastAsia="Cambria" w:hAnsi="Arial" w:cs="Arial"/>
                <w:sz w:val="17"/>
                <w:szCs w:val="17"/>
              </w:rPr>
              <w:t>Sanirana deponija otpada Višnjik</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auto"/>
            <w:tcMar>
              <w:top w:w="0" w:type="dxa"/>
              <w:left w:w="108" w:type="dxa"/>
              <w:bottom w:w="0" w:type="dxa"/>
              <w:right w:w="108" w:type="dxa"/>
            </w:tcMar>
            <w:vAlign w:val="center"/>
          </w:tcPr>
          <w:p w14:paraId="0B70004C" w14:textId="77777777" w:rsidR="008D3134" w:rsidRPr="00B91E7C" w:rsidRDefault="008D3134" w:rsidP="008D3134">
            <w:pPr>
              <w:jc w:val="center"/>
              <w:rPr>
                <w:rFonts w:ascii="Arial" w:eastAsia="Cambria" w:hAnsi="Arial" w:cs="Arial"/>
                <w:sz w:val="17"/>
                <w:szCs w:val="17"/>
              </w:rPr>
            </w:pPr>
            <w:r w:rsidRPr="00B91E7C">
              <w:rPr>
                <w:rFonts w:ascii="Arial" w:eastAsia="Cambria" w:hAnsi="Arial" w:cs="Arial"/>
                <w:sz w:val="17"/>
                <w:szCs w:val="17"/>
              </w:rPr>
              <w:t>Ne</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2C80CD1" w14:textId="77777777" w:rsidR="008D3134" w:rsidRPr="005A61D4" w:rsidRDefault="008D3134" w:rsidP="008D3134">
            <w:pPr>
              <w:jc w:val="center"/>
              <w:rPr>
                <w:rFonts w:ascii="Arial" w:eastAsia="Times New Roman" w:hAnsi="Arial" w:cs="Arial"/>
                <w:sz w:val="17"/>
                <w:szCs w:val="17"/>
              </w:rPr>
            </w:pPr>
            <w:r w:rsidRPr="006C506B">
              <w:rPr>
                <w:rFonts w:ascii="Arial" w:eastAsia="Times New Roman" w:hAnsi="Arial" w:cs="Arial"/>
                <w:sz w:val="17"/>
                <w:szCs w:val="17"/>
              </w:rPr>
              <w:t>Ne</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2FA0AA62" w14:textId="77777777" w:rsidR="008D3134" w:rsidRPr="005C05E1" w:rsidRDefault="008D3134" w:rsidP="008D3134">
            <w:pPr>
              <w:jc w:val="both"/>
              <w:rPr>
                <w:rFonts w:ascii="Arial" w:eastAsia="Times New Roman" w:hAnsi="Arial" w:cs="Arial"/>
                <w:sz w:val="17"/>
                <w:szCs w:val="17"/>
              </w:rPr>
            </w:pPr>
            <w:r w:rsidRPr="005C05E1">
              <w:rPr>
                <w:rFonts w:ascii="Arial" w:eastAsia="Times New Roman" w:hAnsi="Arial" w:cs="Arial"/>
                <w:sz w:val="17"/>
                <w:szCs w:val="17"/>
              </w:rPr>
              <w:t>Ažuriran Plan prilagođavanja i započete su aktivnosti na implem</w:t>
            </w:r>
            <w:r>
              <w:rPr>
                <w:rFonts w:ascii="Arial" w:eastAsia="Times New Roman" w:hAnsi="Arial" w:cs="Arial"/>
                <w:sz w:val="17"/>
                <w:szCs w:val="17"/>
              </w:rPr>
              <w:t>en</w:t>
            </w:r>
            <w:r w:rsidRPr="005C05E1">
              <w:rPr>
                <w:rFonts w:ascii="Arial" w:eastAsia="Times New Roman" w:hAnsi="Arial" w:cs="Arial"/>
                <w:sz w:val="17"/>
                <w:szCs w:val="17"/>
              </w:rPr>
              <w:t>taciji mjera definisanih u Planu</w:t>
            </w:r>
          </w:p>
        </w:tc>
      </w:tr>
      <w:tr w:rsidR="008D3134" w:rsidRPr="00892585" w14:paraId="3B583D4A" w14:textId="77777777" w:rsidTr="008D3134">
        <w:trPr>
          <w:trHeight w:val="20"/>
        </w:trPr>
        <w:tc>
          <w:tcPr>
            <w:tcW w:w="1345" w:type="pct"/>
            <w:tcBorders>
              <w:left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6169F340" w14:textId="77777777" w:rsidR="008D3134" w:rsidRPr="00892585" w:rsidRDefault="008D3134" w:rsidP="008D3134">
            <w:pPr>
              <w:jc w:val="both"/>
              <w:rPr>
                <w:rFonts w:ascii="Arial" w:eastAsia="Times New Roman" w:hAnsi="Arial" w:cs="Arial"/>
                <w:b/>
                <w:sz w:val="17"/>
                <w:szCs w:val="17"/>
              </w:rPr>
            </w:pPr>
          </w:p>
        </w:tc>
        <w:tc>
          <w:tcPr>
            <w:tcW w:w="449" w:type="pct"/>
            <w:tcBorders>
              <w:left w:val="nil"/>
              <w:right w:val="single" w:sz="4" w:space="0" w:color="auto"/>
            </w:tcBorders>
            <w:shd w:val="clear" w:color="auto" w:fill="FFFFFF" w:themeFill="background1"/>
            <w:tcMar>
              <w:top w:w="0" w:type="dxa"/>
              <w:left w:w="108" w:type="dxa"/>
              <w:bottom w:w="0" w:type="dxa"/>
              <w:right w:w="108" w:type="dxa"/>
            </w:tcMar>
            <w:vAlign w:val="center"/>
          </w:tcPr>
          <w:p w14:paraId="38A5C01B" w14:textId="77777777" w:rsidR="008D3134" w:rsidRPr="00892585" w:rsidRDefault="008D3134" w:rsidP="008D3134">
            <w:pPr>
              <w:jc w:val="both"/>
              <w:rPr>
                <w:rFonts w:ascii="Arial" w:eastAsia="Times New Roman" w:hAnsi="Arial" w:cs="Arial"/>
                <w:b/>
                <w:sz w:val="17"/>
                <w:szCs w:val="17"/>
              </w:rPr>
            </w:pP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auto"/>
            <w:tcMar>
              <w:top w:w="0" w:type="dxa"/>
              <w:left w:w="108" w:type="dxa"/>
              <w:bottom w:w="0" w:type="dxa"/>
              <w:right w:w="108" w:type="dxa"/>
            </w:tcMar>
            <w:vAlign w:val="center"/>
          </w:tcPr>
          <w:p w14:paraId="49C7AE30" w14:textId="77777777" w:rsidR="008D3134" w:rsidRPr="00B91E7C" w:rsidRDefault="008D3134" w:rsidP="008D3134">
            <w:pPr>
              <w:jc w:val="both"/>
              <w:rPr>
                <w:rFonts w:ascii="Arial" w:eastAsia="Cambria" w:hAnsi="Arial" w:cs="Arial"/>
                <w:sz w:val="17"/>
                <w:szCs w:val="17"/>
              </w:rPr>
            </w:pPr>
            <w:r w:rsidRPr="00B91E7C">
              <w:rPr>
                <w:rFonts w:ascii="Arial" w:eastAsia="Cambria" w:hAnsi="Arial" w:cs="Arial"/>
                <w:sz w:val="17"/>
                <w:szCs w:val="17"/>
              </w:rPr>
              <w:t>Broj nabavljenih vozila za komunalnu djelatnost</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auto"/>
            <w:tcMar>
              <w:top w:w="0" w:type="dxa"/>
              <w:left w:w="108" w:type="dxa"/>
              <w:bottom w:w="0" w:type="dxa"/>
              <w:right w:w="108" w:type="dxa"/>
            </w:tcMar>
            <w:vAlign w:val="center"/>
          </w:tcPr>
          <w:p w14:paraId="0C72543D" w14:textId="77777777" w:rsidR="008D3134" w:rsidRPr="00B91E7C" w:rsidRDefault="008D3134" w:rsidP="008D3134">
            <w:pPr>
              <w:jc w:val="center"/>
              <w:rPr>
                <w:rFonts w:ascii="Arial" w:eastAsia="Cambria" w:hAnsi="Arial" w:cs="Arial"/>
                <w:sz w:val="17"/>
                <w:szCs w:val="17"/>
              </w:rPr>
            </w:pPr>
            <w:r w:rsidRPr="00B91E7C">
              <w:rPr>
                <w:rFonts w:ascii="Arial" w:eastAsia="Cambria" w:hAnsi="Arial" w:cs="Arial"/>
                <w:sz w:val="17"/>
                <w:szCs w:val="17"/>
              </w:rPr>
              <w:t>0</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191651C0"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0</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84ADEF6" w14:textId="77777777" w:rsidR="008D3134" w:rsidRPr="00892585" w:rsidRDefault="008D3134" w:rsidP="008D3134">
            <w:pPr>
              <w:jc w:val="both"/>
              <w:rPr>
                <w:rFonts w:ascii="Arial" w:eastAsia="Times New Roman" w:hAnsi="Arial" w:cs="Arial"/>
                <w:b/>
                <w:sz w:val="17"/>
                <w:szCs w:val="17"/>
              </w:rPr>
            </w:pPr>
          </w:p>
        </w:tc>
      </w:tr>
      <w:tr w:rsidR="008D3134" w:rsidRPr="00892585" w14:paraId="2C5D6C83" w14:textId="77777777" w:rsidTr="008D3134">
        <w:trPr>
          <w:trHeight w:val="20"/>
        </w:trPr>
        <w:tc>
          <w:tcPr>
            <w:tcW w:w="1345" w:type="pct"/>
            <w:tcBorders>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43340305" w14:textId="77777777" w:rsidR="008D3134" w:rsidRPr="00892585" w:rsidRDefault="008D3134" w:rsidP="008D3134">
            <w:pPr>
              <w:jc w:val="both"/>
              <w:rPr>
                <w:rFonts w:ascii="Arial" w:eastAsia="Times New Roman" w:hAnsi="Arial" w:cs="Arial"/>
                <w:b/>
                <w:sz w:val="17"/>
                <w:szCs w:val="17"/>
              </w:rPr>
            </w:pPr>
          </w:p>
        </w:tc>
        <w:tc>
          <w:tcPr>
            <w:tcW w:w="449" w:type="pct"/>
            <w:tcBorders>
              <w:left w:val="nil"/>
              <w:bottom w:val="single" w:sz="8" w:space="0" w:color="auto"/>
              <w:right w:val="single" w:sz="4" w:space="0" w:color="auto"/>
            </w:tcBorders>
            <w:shd w:val="clear" w:color="auto" w:fill="FFFFFF" w:themeFill="background1"/>
            <w:tcMar>
              <w:top w:w="0" w:type="dxa"/>
              <w:left w:w="108" w:type="dxa"/>
              <w:bottom w:w="0" w:type="dxa"/>
              <w:right w:w="108" w:type="dxa"/>
            </w:tcMar>
            <w:vAlign w:val="center"/>
          </w:tcPr>
          <w:p w14:paraId="3D64A711" w14:textId="77777777" w:rsidR="008D3134" w:rsidRPr="00892585" w:rsidRDefault="008D3134" w:rsidP="008D3134">
            <w:pPr>
              <w:jc w:val="both"/>
              <w:rPr>
                <w:rFonts w:ascii="Arial" w:eastAsia="Times New Roman" w:hAnsi="Arial" w:cs="Arial"/>
                <w:b/>
                <w:sz w:val="17"/>
                <w:szCs w:val="17"/>
              </w:rPr>
            </w:pPr>
          </w:p>
        </w:tc>
        <w:tc>
          <w:tcPr>
            <w:tcW w:w="1150" w:type="pct"/>
            <w:tcBorders>
              <w:top w:val="single" w:sz="4" w:space="0" w:color="auto"/>
              <w:left w:val="single" w:sz="4" w:space="0" w:color="C6D9F1" w:themeColor="text2" w:themeTint="33"/>
              <w:bottom w:val="single" w:sz="4" w:space="0" w:color="C6D9F1" w:themeColor="text2" w:themeTint="33"/>
              <w:right w:val="single" w:sz="4" w:space="0" w:color="auto"/>
            </w:tcBorders>
            <w:shd w:val="clear" w:color="auto" w:fill="auto"/>
            <w:tcMar>
              <w:top w:w="0" w:type="dxa"/>
              <w:left w:w="108" w:type="dxa"/>
              <w:bottom w:w="0" w:type="dxa"/>
              <w:right w:w="108" w:type="dxa"/>
            </w:tcMar>
            <w:vAlign w:val="center"/>
          </w:tcPr>
          <w:p w14:paraId="5969FF41" w14:textId="77777777" w:rsidR="008D3134" w:rsidRPr="00B91E7C" w:rsidRDefault="008D3134" w:rsidP="008D3134">
            <w:pPr>
              <w:jc w:val="both"/>
              <w:rPr>
                <w:rFonts w:ascii="Arial" w:eastAsia="Cambria" w:hAnsi="Arial" w:cs="Arial"/>
                <w:sz w:val="17"/>
                <w:szCs w:val="17"/>
              </w:rPr>
            </w:pPr>
            <w:r w:rsidRPr="00B91E7C">
              <w:rPr>
                <w:rFonts w:ascii="Arial" w:eastAsia="Cambria" w:hAnsi="Arial" w:cs="Arial"/>
                <w:sz w:val="17"/>
                <w:szCs w:val="17"/>
              </w:rPr>
              <w:t>Broj izgrađenih objekata za poseban otpad</w:t>
            </w:r>
          </w:p>
        </w:tc>
        <w:tc>
          <w:tcPr>
            <w:tcW w:w="476" w:type="pct"/>
            <w:tcBorders>
              <w:top w:val="single" w:sz="4" w:space="0" w:color="auto"/>
              <w:left w:val="single" w:sz="4" w:space="0" w:color="auto"/>
              <w:bottom w:val="single" w:sz="4" w:space="0" w:color="C6D9F1" w:themeColor="text2" w:themeTint="33"/>
              <w:right w:val="single" w:sz="4" w:space="0" w:color="C6D9F1" w:themeColor="text2" w:themeTint="33"/>
            </w:tcBorders>
            <w:shd w:val="clear" w:color="auto" w:fill="auto"/>
            <w:tcMar>
              <w:top w:w="0" w:type="dxa"/>
              <w:left w:w="108" w:type="dxa"/>
              <w:bottom w:w="0" w:type="dxa"/>
              <w:right w:w="108" w:type="dxa"/>
            </w:tcMar>
            <w:vAlign w:val="center"/>
          </w:tcPr>
          <w:p w14:paraId="527256C6" w14:textId="77777777" w:rsidR="008D3134" w:rsidRPr="00B91E7C" w:rsidRDefault="008D3134" w:rsidP="008D3134">
            <w:pPr>
              <w:jc w:val="center"/>
              <w:rPr>
                <w:rFonts w:ascii="Arial" w:eastAsia="Cambria" w:hAnsi="Arial" w:cs="Arial"/>
                <w:sz w:val="17"/>
                <w:szCs w:val="17"/>
              </w:rPr>
            </w:pPr>
            <w:r w:rsidRPr="00B91E7C">
              <w:rPr>
                <w:rFonts w:ascii="Arial" w:eastAsia="Cambria" w:hAnsi="Arial" w:cs="Arial"/>
                <w:sz w:val="17"/>
                <w:szCs w:val="17"/>
              </w:rPr>
              <w:t>0</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0777D4EE"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0</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1B3070A0" w14:textId="77777777" w:rsidR="008D3134" w:rsidRPr="00892585" w:rsidRDefault="008D3134" w:rsidP="008D3134">
            <w:pPr>
              <w:jc w:val="both"/>
              <w:rPr>
                <w:rFonts w:ascii="Arial" w:eastAsia="Times New Roman" w:hAnsi="Arial" w:cs="Arial"/>
                <w:b/>
                <w:sz w:val="17"/>
                <w:szCs w:val="17"/>
              </w:rPr>
            </w:pPr>
          </w:p>
        </w:tc>
      </w:tr>
      <w:tr w:rsidR="008D3134" w:rsidRPr="00892585" w14:paraId="1DAAD83D" w14:textId="77777777" w:rsidTr="008D3134">
        <w:trPr>
          <w:trHeight w:val="20"/>
        </w:trPr>
        <w:tc>
          <w:tcPr>
            <w:tcW w:w="1345" w:type="pct"/>
            <w:tcBorders>
              <w:top w:val="single" w:sz="8" w:space="0" w:color="auto"/>
              <w:left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1718B4E2" w14:textId="77777777" w:rsidR="008D3134" w:rsidRPr="00892585" w:rsidRDefault="008D3134" w:rsidP="008D3134">
            <w:pPr>
              <w:jc w:val="both"/>
              <w:rPr>
                <w:rFonts w:ascii="Arial" w:eastAsia="Times New Roman" w:hAnsi="Arial" w:cs="Arial"/>
                <w:b/>
                <w:sz w:val="17"/>
                <w:szCs w:val="17"/>
              </w:rPr>
            </w:pPr>
            <w:r>
              <w:rPr>
                <w:rFonts w:ascii="Arial" w:hAnsi="Arial" w:cs="Arial"/>
                <w:sz w:val="17"/>
                <w:szCs w:val="17"/>
              </w:rPr>
              <w:t>15.</w:t>
            </w:r>
            <w:r w:rsidRPr="00DF6091">
              <w:rPr>
                <w:rFonts w:ascii="Arial" w:hAnsi="Arial" w:cs="Arial"/>
                <w:sz w:val="17"/>
                <w:szCs w:val="17"/>
              </w:rPr>
              <w:t>Povećanje energijske efikasnosti i većeg nivo iskorištenja "zelenih" energija</w:t>
            </w:r>
          </w:p>
        </w:tc>
        <w:tc>
          <w:tcPr>
            <w:tcW w:w="449" w:type="pct"/>
            <w:tcBorders>
              <w:top w:val="single" w:sz="8" w:space="0" w:color="auto"/>
              <w:left w:val="nil"/>
              <w:right w:val="single" w:sz="4" w:space="0" w:color="auto"/>
            </w:tcBorders>
            <w:shd w:val="clear" w:color="auto" w:fill="FFFFFF" w:themeFill="background1"/>
            <w:tcMar>
              <w:top w:w="0" w:type="dxa"/>
              <w:left w:w="108" w:type="dxa"/>
              <w:bottom w:w="0" w:type="dxa"/>
              <w:right w:w="108" w:type="dxa"/>
            </w:tcMar>
            <w:vAlign w:val="center"/>
          </w:tcPr>
          <w:p w14:paraId="29E00D08" w14:textId="77777777" w:rsidR="008D3134" w:rsidRPr="00892585" w:rsidRDefault="008D3134" w:rsidP="008D3134">
            <w:pPr>
              <w:jc w:val="center"/>
              <w:rPr>
                <w:rFonts w:ascii="Arial" w:eastAsia="Times New Roman" w:hAnsi="Arial" w:cs="Arial"/>
                <w:b/>
                <w:sz w:val="17"/>
                <w:szCs w:val="17"/>
              </w:rPr>
            </w:pPr>
            <w:r w:rsidRPr="00E87394">
              <w:rPr>
                <w:rFonts w:ascii="Arial" w:hAnsi="Arial" w:cs="Arial"/>
                <w:sz w:val="17"/>
                <w:szCs w:val="17"/>
              </w:rPr>
              <w:t>x</w:t>
            </w: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auto"/>
            <w:tcMar>
              <w:top w:w="0" w:type="dxa"/>
              <w:left w:w="108" w:type="dxa"/>
              <w:bottom w:w="0" w:type="dxa"/>
              <w:right w:w="108" w:type="dxa"/>
            </w:tcMar>
            <w:vAlign w:val="center"/>
          </w:tcPr>
          <w:p w14:paraId="1360B7F6" w14:textId="77777777" w:rsidR="008D3134" w:rsidRPr="00B91E7C" w:rsidRDefault="008D3134" w:rsidP="008D3134">
            <w:pPr>
              <w:rPr>
                <w:rFonts w:ascii="Arial" w:eastAsia="Cambria" w:hAnsi="Arial" w:cs="Arial"/>
                <w:sz w:val="17"/>
                <w:szCs w:val="17"/>
              </w:rPr>
            </w:pPr>
            <w:r w:rsidRPr="00B91E7C">
              <w:rPr>
                <w:rFonts w:ascii="Arial" w:eastAsia="Cambria" w:hAnsi="Arial" w:cs="Arial"/>
                <w:sz w:val="17"/>
                <w:szCs w:val="17"/>
              </w:rPr>
              <w:t>Izrađena investiciona-tehnička dokumentacija toplifikacije</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auto"/>
            <w:tcMar>
              <w:top w:w="0" w:type="dxa"/>
              <w:left w:w="108" w:type="dxa"/>
              <w:bottom w:w="0" w:type="dxa"/>
              <w:right w:w="108" w:type="dxa"/>
            </w:tcMar>
            <w:vAlign w:val="center"/>
          </w:tcPr>
          <w:p w14:paraId="007E19DC" w14:textId="77777777" w:rsidR="008D3134" w:rsidRPr="00B91E7C" w:rsidRDefault="008D3134" w:rsidP="008D3134">
            <w:pPr>
              <w:jc w:val="center"/>
              <w:rPr>
                <w:rFonts w:ascii="Arial" w:eastAsia="Cambria" w:hAnsi="Arial" w:cs="Arial"/>
                <w:sz w:val="17"/>
                <w:szCs w:val="17"/>
              </w:rPr>
            </w:pPr>
            <w:r>
              <w:rPr>
                <w:rFonts w:ascii="Arial" w:eastAsia="Cambria" w:hAnsi="Arial" w:cs="Arial"/>
                <w:sz w:val="17"/>
                <w:szCs w:val="17"/>
              </w:rPr>
              <w:t>Ne</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00B2B6F6"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Da</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6321AB05" w14:textId="77777777" w:rsidR="008D3134" w:rsidRPr="00892585" w:rsidRDefault="008D3134" w:rsidP="008D3134">
            <w:pPr>
              <w:jc w:val="both"/>
              <w:rPr>
                <w:rFonts w:ascii="Arial" w:eastAsia="Times New Roman" w:hAnsi="Arial" w:cs="Arial"/>
                <w:b/>
                <w:sz w:val="17"/>
                <w:szCs w:val="17"/>
              </w:rPr>
            </w:pPr>
          </w:p>
        </w:tc>
      </w:tr>
      <w:tr w:rsidR="008D3134" w:rsidRPr="00892585" w14:paraId="2DE452EF" w14:textId="77777777" w:rsidTr="008D3134">
        <w:trPr>
          <w:trHeight w:val="20"/>
        </w:trPr>
        <w:tc>
          <w:tcPr>
            <w:tcW w:w="1345" w:type="pct"/>
            <w:tcBorders>
              <w:left w:val="single" w:sz="8" w:space="0" w:color="auto"/>
              <w:right w:val="single" w:sz="8" w:space="0" w:color="auto"/>
            </w:tcBorders>
            <w:shd w:val="clear" w:color="auto" w:fill="FFFFFF" w:themeFill="background1"/>
            <w:tcMar>
              <w:top w:w="0" w:type="dxa"/>
              <w:left w:w="108" w:type="dxa"/>
              <w:bottom w:w="0" w:type="dxa"/>
              <w:right w:w="108" w:type="dxa"/>
            </w:tcMar>
            <w:vAlign w:val="center"/>
          </w:tcPr>
          <w:p w14:paraId="3E36593A" w14:textId="77777777" w:rsidR="008D3134" w:rsidRPr="00892585" w:rsidRDefault="008D3134" w:rsidP="008D3134">
            <w:pPr>
              <w:jc w:val="both"/>
              <w:rPr>
                <w:rFonts w:ascii="Arial" w:eastAsia="Times New Roman" w:hAnsi="Arial" w:cs="Arial"/>
                <w:b/>
                <w:sz w:val="17"/>
                <w:szCs w:val="17"/>
              </w:rPr>
            </w:pPr>
          </w:p>
        </w:tc>
        <w:tc>
          <w:tcPr>
            <w:tcW w:w="449" w:type="pct"/>
            <w:tcBorders>
              <w:left w:val="nil"/>
              <w:right w:val="single" w:sz="4" w:space="0" w:color="auto"/>
            </w:tcBorders>
            <w:shd w:val="clear" w:color="auto" w:fill="FFFFFF" w:themeFill="background1"/>
            <w:tcMar>
              <w:top w:w="0" w:type="dxa"/>
              <w:left w:w="108" w:type="dxa"/>
              <w:bottom w:w="0" w:type="dxa"/>
              <w:right w:w="108" w:type="dxa"/>
            </w:tcMar>
            <w:vAlign w:val="center"/>
          </w:tcPr>
          <w:p w14:paraId="4609E155" w14:textId="77777777" w:rsidR="008D3134" w:rsidRPr="00892585" w:rsidRDefault="008D3134" w:rsidP="008D3134">
            <w:pPr>
              <w:jc w:val="both"/>
              <w:rPr>
                <w:rFonts w:ascii="Arial" w:eastAsia="Times New Roman" w:hAnsi="Arial" w:cs="Arial"/>
                <w:b/>
                <w:sz w:val="17"/>
                <w:szCs w:val="17"/>
              </w:rPr>
            </w:pP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auto"/>
            <w:tcMar>
              <w:top w:w="0" w:type="dxa"/>
              <w:left w:w="108" w:type="dxa"/>
              <w:bottom w:w="0" w:type="dxa"/>
              <w:right w:w="108" w:type="dxa"/>
            </w:tcMar>
            <w:vAlign w:val="center"/>
          </w:tcPr>
          <w:p w14:paraId="04165CDD" w14:textId="77777777" w:rsidR="008D3134" w:rsidRPr="00B91E7C" w:rsidRDefault="008D3134" w:rsidP="008D3134">
            <w:pPr>
              <w:jc w:val="both"/>
              <w:rPr>
                <w:rFonts w:ascii="Arial" w:eastAsia="Cambria" w:hAnsi="Arial" w:cs="Arial"/>
                <w:sz w:val="17"/>
                <w:szCs w:val="17"/>
              </w:rPr>
            </w:pPr>
            <w:r w:rsidRPr="00B91E7C">
              <w:rPr>
                <w:rFonts w:ascii="Arial" w:eastAsia="Cambria" w:hAnsi="Arial" w:cs="Arial"/>
                <w:sz w:val="17"/>
                <w:szCs w:val="17"/>
              </w:rPr>
              <w:t xml:space="preserve">Izgrađena solarna elektrana </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auto"/>
            <w:tcMar>
              <w:top w:w="0" w:type="dxa"/>
              <w:left w:w="108" w:type="dxa"/>
              <w:bottom w:w="0" w:type="dxa"/>
              <w:right w:w="108" w:type="dxa"/>
            </w:tcMar>
            <w:vAlign w:val="center"/>
          </w:tcPr>
          <w:p w14:paraId="68F53BBC" w14:textId="77777777" w:rsidR="008D3134" w:rsidRPr="00B91E7C" w:rsidRDefault="008D3134" w:rsidP="008D3134">
            <w:pPr>
              <w:jc w:val="center"/>
              <w:rPr>
                <w:rFonts w:ascii="Arial" w:eastAsia="Cambria" w:hAnsi="Arial" w:cs="Arial"/>
                <w:sz w:val="17"/>
                <w:szCs w:val="17"/>
              </w:rPr>
            </w:pPr>
            <w:r w:rsidRPr="00B91E7C">
              <w:rPr>
                <w:rFonts w:ascii="Arial" w:eastAsia="Cambria" w:hAnsi="Arial" w:cs="Arial"/>
                <w:sz w:val="17"/>
                <w:szCs w:val="17"/>
              </w:rPr>
              <w:t>Ne</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23019701"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 xml:space="preserve">Ne </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F0AD6EF" w14:textId="77777777" w:rsidR="008D3134" w:rsidRPr="00892585" w:rsidRDefault="008D3134" w:rsidP="008D3134">
            <w:pPr>
              <w:jc w:val="both"/>
              <w:rPr>
                <w:rFonts w:ascii="Arial" w:eastAsia="Times New Roman" w:hAnsi="Arial" w:cs="Arial"/>
                <w:b/>
                <w:sz w:val="17"/>
                <w:szCs w:val="17"/>
              </w:rPr>
            </w:pPr>
          </w:p>
        </w:tc>
      </w:tr>
      <w:tr w:rsidR="008D3134" w:rsidRPr="00892585" w14:paraId="27CFF60F" w14:textId="77777777" w:rsidTr="008D3134">
        <w:trPr>
          <w:trHeight w:val="20"/>
        </w:trPr>
        <w:tc>
          <w:tcPr>
            <w:tcW w:w="1345" w:type="pct"/>
            <w:tcBorders>
              <w:left w:val="single" w:sz="8" w:space="0" w:color="auto"/>
              <w:bottom w:val="single" w:sz="4" w:space="0" w:color="auto"/>
              <w:right w:val="single" w:sz="8" w:space="0" w:color="auto"/>
            </w:tcBorders>
            <w:shd w:val="clear" w:color="auto" w:fill="FFFFFF" w:themeFill="background1"/>
            <w:tcMar>
              <w:top w:w="0" w:type="dxa"/>
              <w:left w:w="108" w:type="dxa"/>
              <w:bottom w:w="0" w:type="dxa"/>
              <w:right w:w="108" w:type="dxa"/>
            </w:tcMar>
            <w:vAlign w:val="center"/>
          </w:tcPr>
          <w:p w14:paraId="2B4E78F0" w14:textId="77777777" w:rsidR="008D3134" w:rsidRPr="00892585" w:rsidRDefault="008D3134" w:rsidP="008D3134">
            <w:pPr>
              <w:jc w:val="both"/>
              <w:rPr>
                <w:rFonts w:ascii="Arial" w:eastAsia="Times New Roman" w:hAnsi="Arial" w:cs="Arial"/>
                <w:b/>
                <w:sz w:val="17"/>
                <w:szCs w:val="17"/>
              </w:rPr>
            </w:pPr>
          </w:p>
        </w:tc>
        <w:tc>
          <w:tcPr>
            <w:tcW w:w="449" w:type="pct"/>
            <w:tcBorders>
              <w:left w:val="nil"/>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C82480E" w14:textId="77777777" w:rsidR="008D3134" w:rsidRPr="00892585" w:rsidRDefault="008D3134" w:rsidP="008D3134">
            <w:pPr>
              <w:jc w:val="both"/>
              <w:rPr>
                <w:rFonts w:ascii="Arial" w:eastAsia="Times New Roman" w:hAnsi="Arial" w:cs="Arial"/>
                <w:b/>
                <w:sz w:val="17"/>
                <w:szCs w:val="17"/>
              </w:rPr>
            </w:pPr>
          </w:p>
        </w:tc>
        <w:tc>
          <w:tcPr>
            <w:tcW w:w="1150" w:type="pct"/>
            <w:tcBorders>
              <w:top w:val="single" w:sz="4" w:space="0" w:color="auto"/>
              <w:left w:val="single" w:sz="4" w:space="0" w:color="C6D9F1" w:themeColor="text2" w:themeTint="33"/>
              <w:bottom w:val="single" w:sz="4" w:space="0" w:color="auto"/>
              <w:right w:val="single" w:sz="4" w:space="0" w:color="auto"/>
            </w:tcBorders>
            <w:shd w:val="clear" w:color="auto" w:fill="auto"/>
            <w:tcMar>
              <w:top w:w="0" w:type="dxa"/>
              <w:left w:w="108" w:type="dxa"/>
              <w:bottom w:w="0" w:type="dxa"/>
              <w:right w:w="108" w:type="dxa"/>
            </w:tcMar>
            <w:vAlign w:val="center"/>
          </w:tcPr>
          <w:p w14:paraId="2D133C1F" w14:textId="77777777" w:rsidR="008D3134" w:rsidRPr="00B91E7C" w:rsidRDefault="008D3134" w:rsidP="008D3134">
            <w:pPr>
              <w:jc w:val="both"/>
              <w:rPr>
                <w:rFonts w:ascii="Arial" w:eastAsia="Cambria" w:hAnsi="Arial" w:cs="Arial"/>
                <w:sz w:val="17"/>
                <w:szCs w:val="17"/>
              </w:rPr>
            </w:pPr>
            <w:r w:rsidRPr="00B91E7C">
              <w:rPr>
                <w:rFonts w:ascii="Arial" w:eastAsia="Cambria" w:hAnsi="Arial" w:cs="Arial"/>
                <w:sz w:val="17"/>
                <w:szCs w:val="17"/>
              </w:rPr>
              <w:t>Broj provedenih projekata energijske efikasnosti</w:t>
            </w:r>
          </w:p>
        </w:tc>
        <w:tc>
          <w:tcPr>
            <w:tcW w:w="476" w:type="pct"/>
            <w:tcBorders>
              <w:top w:val="single" w:sz="4" w:space="0" w:color="auto"/>
              <w:left w:val="single" w:sz="4" w:space="0" w:color="auto"/>
              <w:bottom w:val="single" w:sz="4" w:space="0" w:color="auto"/>
              <w:right w:val="single" w:sz="4" w:space="0" w:color="C6D9F1" w:themeColor="text2" w:themeTint="33"/>
            </w:tcBorders>
            <w:shd w:val="clear" w:color="auto" w:fill="auto"/>
            <w:tcMar>
              <w:top w:w="0" w:type="dxa"/>
              <w:left w:w="108" w:type="dxa"/>
              <w:bottom w:w="0" w:type="dxa"/>
              <w:right w:w="108" w:type="dxa"/>
            </w:tcMar>
            <w:vAlign w:val="center"/>
          </w:tcPr>
          <w:p w14:paraId="55F62EA1" w14:textId="77777777" w:rsidR="008D3134" w:rsidRPr="00B91E7C" w:rsidRDefault="008D3134" w:rsidP="008D3134">
            <w:pPr>
              <w:jc w:val="center"/>
              <w:rPr>
                <w:rFonts w:ascii="Arial" w:eastAsia="Cambria" w:hAnsi="Arial" w:cs="Arial"/>
                <w:sz w:val="17"/>
                <w:szCs w:val="17"/>
              </w:rPr>
            </w:pPr>
            <w:r w:rsidRPr="00B91E7C">
              <w:rPr>
                <w:rFonts w:ascii="Arial" w:eastAsia="Cambria" w:hAnsi="Arial" w:cs="Arial"/>
                <w:sz w:val="17"/>
                <w:szCs w:val="17"/>
              </w:rPr>
              <w:t>0</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6067A742" w14:textId="77777777" w:rsidR="008D3134" w:rsidRPr="005A61D4" w:rsidRDefault="008D3134" w:rsidP="008D3134">
            <w:pPr>
              <w:jc w:val="center"/>
              <w:rPr>
                <w:rFonts w:ascii="Arial" w:eastAsia="Times New Roman" w:hAnsi="Arial" w:cs="Arial"/>
                <w:sz w:val="17"/>
                <w:szCs w:val="17"/>
              </w:rPr>
            </w:pPr>
            <w:r>
              <w:rPr>
                <w:rFonts w:ascii="Arial" w:eastAsia="Times New Roman" w:hAnsi="Arial" w:cs="Arial"/>
                <w:sz w:val="17"/>
                <w:szCs w:val="17"/>
              </w:rPr>
              <w:t>0</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038887D7" w14:textId="77777777" w:rsidR="008D3134" w:rsidRPr="00892585" w:rsidRDefault="008D3134" w:rsidP="008D3134">
            <w:pPr>
              <w:jc w:val="both"/>
              <w:rPr>
                <w:rFonts w:ascii="Arial" w:eastAsia="Times New Roman" w:hAnsi="Arial" w:cs="Arial"/>
                <w:b/>
                <w:sz w:val="17"/>
                <w:szCs w:val="17"/>
              </w:rPr>
            </w:pPr>
          </w:p>
        </w:tc>
      </w:tr>
    </w:tbl>
    <w:p w14:paraId="701F64B4" w14:textId="77777777" w:rsidR="008D3134" w:rsidRPr="00176B7F" w:rsidRDefault="008D3134" w:rsidP="008D3134">
      <w:pPr>
        <w:jc w:val="both"/>
        <w:rPr>
          <w:rFonts w:ascii="Arial" w:eastAsia="Times New Roman" w:hAnsi="Arial" w:cs="Arial"/>
          <w:b/>
          <w:sz w:val="17"/>
          <w:szCs w:val="17"/>
        </w:rPr>
      </w:pPr>
      <w:r w:rsidRPr="00176B7F">
        <w:rPr>
          <w:rFonts w:ascii="Arial" w:eastAsia="Times New Roman" w:hAnsi="Arial" w:cs="Arial"/>
          <w:b/>
          <w:sz w:val="17"/>
          <w:szCs w:val="17"/>
        </w:rPr>
        <w:lastRenderedPageBreak/>
        <w:t>Napomena:</w:t>
      </w:r>
    </w:p>
    <w:p w14:paraId="7F6743A0" w14:textId="77777777" w:rsidR="008D3134" w:rsidRPr="00176B7F" w:rsidRDefault="008D3134" w:rsidP="008D3134">
      <w:pPr>
        <w:jc w:val="both"/>
        <w:rPr>
          <w:rFonts w:ascii="Arial" w:eastAsia="Times New Roman" w:hAnsi="Arial" w:cs="Arial"/>
          <w:sz w:val="17"/>
          <w:szCs w:val="17"/>
        </w:rPr>
      </w:pPr>
      <w:r w:rsidRPr="00176B7F">
        <w:rPr>
          <w:rFonts w:ascii="Arial" w:eastAsia="Times New Roman" w:hAnsi="Arial" w:cs="Arial"/>
          <w:sz w:val="17"/>
          <w:szCs w:val="17"/>
        </w:rPr>
        <w:t>Program (mjera) i indikatori organa uprave prenose se iz godišnjeg plana rada.</w:t>
      </w:r>
    </w:p>
    <w:p w14:paraId="379A433E" w14:textId="77777777" w:rsidR="008D3134" w:rsidRDefault="008D3134" w:rsidP="008D3134">
      <w:pPr>
        <w:jc w:val="both"/>
        <w:rPr>
          <w:rFonts w:ascii="Arial" w:eastAsia="Times New Roman" w:hAnsi="Arial" w:cs="Arial"/>
          <w:sz w:val="17"/>
          <w:szCs w:val="17"/>
        </w:rPr>
      </w:pPr>
    </w:p>
    <w:p w14:paraId="34126D94" w14:textId="77777777" w:rsidR="008D3134" w:rsidRDefault="008D3134" w:rsidP="008D3134">
      <w:pPr>
        <w:jc w:val="both"/>
        <w:rPr>
          <w:rFonts w:ascii="Arial" w:eastAsia="Times New Roman" w:hAnsi="Arial" w:cs="Arial"/>
          <w:sz w:val="17"/>
          <w:szCs w:val="17"/>
        </w:rPr>
      </w:pPr>
    </w:p>
    <w:p w14:paraId="42028841" w14:textId="77777777" w:rsidR="008D3134" w:rsidRDefault="008D3134" w:rsidP="008D3134">
      <w:pPr>
        <w:jc w:val="both"/>
        <w:rPr>
          <w:rFonts w:ascii="Arial" w:eastAsia="Times New Roman" w:hAnsi="Arial" w:cs="Arial"/>
          <w:sz w:val="17"/>
          <w:szCs w:val="17"/>
        </w:rPr>
      </w:pPr>
    </w:p>
    <w:p w14:paraId="7631F602" w14:textId="77777777" w:rsidR="008D3134" w:rsidRPr="00176B7F" w:rsidRDefault="008D3134" w:rsidP="008D3134">
      <w:pPr>
        <w:jc w:val="both"/>
        <w:rPr>
          <w:rFonts w:ascii="Arial" w:eastAsia="Times New Roman" w:hAnsi="Arial" w:cs="Arial"/>
          <w:sz w:val="17"/>
          <w:szCs w:val="17"/>
        </w:rPr>
      </w:pPr>
      <w:r w:rsidRPr="00176B7F">
        <w:rPr>
          <w:rFonts w:ascii="Arial" w:eastAsia="Times New Roman" w:hAnsi="Arial" w:cs="Arial"/>
          <w:sz w:val="17"/>
          <w:szCs w:val="17"/>
        </w:rPr>
        <w:t>U tabelu C1 dodaje se onoliko redova koliko je programa (mjera) u sklopu glavnog programa, odnosno pojedinačnih indikatora u sklopu svakog programa.</w:t>
      </w:r>
    </w:p>
    <w:p w14:paraId="75B7A71B" w14:textId="77777777" w:rsidR="008D3134" w:rsidRPr="00176B7F" w:rsidRDefault="008D3134" w:rsidP="008D3134">
      <w:pPr>
        <w:spacing w:after="120"/>
        <w:jc w:val="both"/>
        <w:rPr>
          <w:rFonts w:ascii="Arial" w:eastAsia="Times New Roman" w:hAnsi="Arial" w:cs="Arial"/>
          <w:b/>
          <w:sz w:val="24"/>
          <w:szCs w:val="24"/>
        </w:rPr>
      </w:pPr>
    </w:p>
    <w:p w14:paraId="2192A4BB" w14:textId="77777777" w:rsidR="008D3134" w:rsidRPr="00176B7F" w:rsidRDefault="008D3134" w:rsidP="008D3134">
      <w:pPr>
        <w:spacing w:after="120"/>
        <w:jc w:val="both"/>
        <w:rPr>
          <w:rFonts w:ascii="Arial" w:eastAsia="Times New Roman" w:hAnsi="Arial" w:cs="Arial"/>
          <w:b/>
          <w:sz w:val="24"/>
          <w:szCs w:val="24"/>
        </w:rPr>
      </w:pPr>
    </w:p>
    <w:p w14:paraId="11C65F65" w14:textId="77777777" w:rsidR="008D3134" w:rsidRPr="00176B7F" w:rsidRDefault="008D3134" w:rsidP="008D3134">
      <w:pPr>
        <w:spacing w:after="120"/>
        <w:jc w:val="both"/>
        <w:rPr>
          <w:rFonts w:ascii="Arial" w:eastAsia="Times New Roman" w:hAnsi="Arial" w:cs="Arial"/>
          <w:b/>
          <w:sz w:val="24"/>
          <w:szCs w:val="24"/>
        </w:rPr>
      </w:pPr>
    </w:p>
    <w:p w14:paraId="024667C8" w14:textId="77777777" w:rsidR="008D3134" w:rsidRPr="00176B7F" w:rsidRDefault="008D3134" w:rsidP="008D3134">
      <w:pPr>
        <w:spacing w:after="120"/>
        <w:jc w:val="both"/>
        <w:rPr>
          <w:rFonts w:ascii="Arial" w:eastAsia="Times New Roman" w:hAnsi="Arial" w:cs="Arial"/>
          <w:b/>
          <w:sz w:val="24"/>
          <w:szCs w:val="24"/>
        </w:rPr>
      </w:pPr>
      <w:r w:rsidRPr="00176B7F">
        <w:rPr>
          <w:rFonts w:ascii="Arial" w:eastAsia="Times New Roman" w:hAnsi="Arial" w:cs="Arial"/>
          <w:b/>
          <w:sz w:val="24"/>
          <w:szCs w:val="24"/>
        </w:rPr>
        <w:t>C2. Aktivnosti/projekti kojim se realizuju programi (mjere) iz tabele C1.</w:t>
      </w:r>
    </w:p>
    <w:tbl>
      <w:tblPr>
        <w:tblW w:w="510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01"/>
        <w:gridCol w:w="1559"/>
        <w:gridCol w:w="2047"/>
        <w:gridCol w:w="982"/>
        <w:gridCol w:w="2359"/>
        <w:gridCol w:w="562"/>
        <w:gridCol w:w="892"/>
        <w:gridCol w:w="1327"/>
        <w:gridCol w:w="1179"/>
        <w:gridCol w:w="1031"/>
        <w:gridCol w:w="997"/>
      </w:tblGrid>
      <w:tr w:rsidR="008D3134" w:rsidRPr="00176B7F" w14:paraId="5CC8BFFB" w14:textId="77777777" w:rsidTr="008D3134">
        <w:trPr>
          <w:trHeight w:val="194"/>
          <w:jc w:val="center"/>
        </w:trPr>
        <w:tc>
          <w:tcPr>
            <w:tcW w:w="5000" w:type="pct"/>
            <w:gridSpan w:val="11"/>
            <w:shd w:val="clear" w:color="auto" w:fill="FFFFFF" w:themeFill="background1"/>
          </w:tcPr>
          <w:p w14:paraId="62081F13"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6C9CF75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sz w:val="17"/>
                <w:szCs w:val="17"/>
              </w:rPr>
              <w:t>1.</w:t>
            </w:r>
            <w:r>
              <w:t xml:space="preserve"> </w:t>
            </w:r>
            <w:r w:rsidRPr="006F2446">
              <w:rPr>
                <w:rFonts w:ascii="Arial" w:eastAsia="Times New Roman" w:hAnsi="Arial" w:cs="Arial"/>
                <w:b/>
                <w:sz w:val="17"/>
                <w:szCs w:val="17"/>
              </w:rPr>
              <w:t>Unaprijeđenje poduzetničke infrastrukture i sistemske podrške pretpostavkama za privredne aktivnosti</w:t>
            </w:r>
          </w:p>
        </w:tc>
      </w:tr>
      <w:tr w:rsidR="008D3134" w:rsidRPr="00176B7F" w14:paraId="0C8DC8BF" w14:textId="77777777" w:rsidTr="008D3134">
        <w:trPr>
          <w:trHeight w:val="20"/>
          <w:jc w:val="center"/>
        </w:trPr>
        <w:tc>
          <w:tcPr>
            <w:tcW w:w="5000" w:type="pct"/>
            <w:gridSpan w:val="11"/>
            <w:shd w:val="clear" w:color="auto" w:fill="FFFFFF" w:themeFill="background1"/>
          </w:tcPr>
          <w:p w14:paraId="1C79ED35"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r>
              <w:rPr>
                <w:rFonts w:ascii="Arial" w:eastAsia="Times New Roman" w:hAnsi="Arial" w:cs="Arial"/>
                <w:b/>
                <w:sz w:val="17"/>
                <w:szCs w:val="17"/>
              </w:rPr>
              <w:t xml:space="preserve"> Strategija razvoja grada Gradačac 2023-2027.godina. SC1</w:t>
            </w:r>
            <w:r>
              <w:t xml:space="preserve"> </w:t>
            </w:r>
            <w:r w:rsidRPr="006F2446">
              <w:rPr>
                <w:rFonts w:ascii="Arial" w:eastAsia="Times New Roman" w:hAnsi="Arial" w:cs="Arial"/>
                <w:b/>
                <w:sz w:val="17"/>
                <w:szCs w:val="17"/>
              </w:rPr>
              <w:t>Razvijen poslovni sektor zasnovan na izvozu, savremenim procesima i zadovoljnom stručnom radnom snagom</w:t>
            </w:r>
          </w:p>
        </w:tc>
      </w:tr>
      <w:tr w:rsidR="008D3134" w:rsidRPr="00176B7F" w14:paraId="3A70E204" w14:textId="77777777" w:rsidTr="008D3134">
        <w:trPr>
          <w:trHeight w:val="20"/>
          <w:jc w:val="center"/>
        </w:trPr>
        <w:tc>
          <w:tcPr>
            <w:tcW w:w="810" w:type="pct"/>
            <w:vMerge w:val="restart"/>
            <w:shd w:val="clear" w:color="auto" w:fill="DDD9C3" w:themeFill="background2" w:themeFillShade="E6"/>
            <w:vAlign w:val="center"/>
          </w:tcPr>
          <w:p w14:paraId="365B0D98"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5" w:type="pct"/>
            <w:vMerge w:val="restart"/>
            <w:shd w:val="clear" w:color="auto" w:fill="DDD9C3" w:themeFill="background2" w:themeFillShade="E6"/>
            <w:vAlign w:val="center"/>
          </w:tcPr>
          <w:p w14:paraId="5E2561A0"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5B1F160F"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529E1C9B"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16BC5A60"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52E3D636"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099DBE72"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039FD351"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257A6ADF"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6462B970"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8D3134" w:rsidRPr="00176B7F" w14:paraId="7C62F62F" w14:textId="77777777" w:rsidTr="008D3134">
        <w:trPr>
          <w:trHeight w:val="354"/>
          <w:jc w:val="center"/>
        </w:trPr>
        <w:tc>
          <w:tcPr>
            <w:tcW w:w="810" w:type="pct"/>
            <w:vMerge/>
            <w:shd w:val="clear" w:color="auto" w:fill="DDD9C3" w:themeFill="background2" w:themeFillShade="E6"/>
            <w:vAlign w:val="center"/>
          </w:tcPr>
          <w:p w14:paraId="179B959D" w14:textId="77777777" w:rsidR="008D3134" w:rsidRPr="00176B7F" w:rsidRDefault="008D3134" w:rsidP="008D3134">
            <w:pPr>
              <w:jc w:val="center"/>
              <w:rPr>
                <w:rFonts w:ascii="Arial" w:eastAsia="Times New Roman" w:hAnsi="Arial" w:cs="Arial"/>
                <w:sz w:val="17"/>
                <w:szCs w:val="17"/>
              </w:rPr>
            </w:pPr>
          </w:p>
        </w:tc>
        <w:tc>
          <w:tcPr>
            <w:tcW w:w="505" w:type="pct"/>
            <w:vMerge/>
            <w:shd w:val="clear" w:color="auto" w:fill="DDD9C3" w:themeFill="background2" w:themeFillShade="E6"/>
            <w:vAlign w:val="center"/>
          </w:tcPr>
          <w:p w14:paraId="46C75990" w14:textId="77777777" w:rsidR="008D3134" w:rsidRPr="00176B7F"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68C3C59F" w14:textId="77777777" w:rsidR="008D3134" w:rsidRPr="00176B7F"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39815C93"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32C937E3"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6C71DA0D" w14:textId="77777777" w:rsidR="008D3134" w:rsidRPr="00176B7F"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66C715B6" w14:textId="77777777" w:rsidR="008D3134" w:rsidRPr="00176B7F" w:rsidRDefault="008D3134" w:rsidP="008D3134">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30" w:type="pct"/>
            <w:shd w:val="clear" w:color="auto" w:fill="DDD9C3" w:themeFill="background2" w:themeFillShade="E6"/>
            <w:vAlign w:val="center"/>
          </w:tcPr>
          <w:p w14:paraId="7E98E405"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82" w:type="pct"/>
            <w:shd w:val="clear" w:color="auto" w:fill="DDD9C3" w:themeFill="background2" w:themeFillShade="E6"/>
            <w:vAlign w:val="center"/>
          </w:tcPr>
          <w:p w14:paraId="4A708C27"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4" w:type="pct"/>
            <w:shd w:val="clear" w:color="auto" w:fill="DDD9C3" w:themeFill="background2" w:themeFillShade="E6"/>
            <w:vAlign w:val="center"/>
          </w:tcPr>
          <w:p w14:paraId="5ABD8337"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23" w:type="pct"/>
            <w:shd w:val="clear" w:color="auto" w:fill="DDD9C3" w:themeFill="background2" w:themeFillShade="E6"/>
            <w:vAlign w:val="center"/>
          </w:tcPr>
          <w:p w14:paraId="335FC706"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8D3134" w:rsidRPr="00176B7F" w14:paraId="1FEB4AA9" w14:textId="77777777" w:rsidTr="008D3134">
        <w:trPr>
          <w:trHeight w:val="20"/>
          <w:jc w:val="center"/>
        </w:trPr>
        <w:tc>
          <w:tcPr>
            <w:tcW w:w="810" w:type="pct"/>
            <w:vMerge w:val="restart"/>
            <w:tcBorders>
              <w:right w:val="single" w:sz="4" w:space="0" w:color="auto"/>
            </w:tcBorders>
            <w:vAlign w:val="center"/>
          </w:tcPr>
          <w:p w14:paraId="7B8B7470" w14:textId="77777777" w:rsidR="008D3134" w:rsidRPr="00176B7F" w:rsidRDefault="008D3134" w:rsidP="008D3134">
            <w:pPr>
              <w:rPr>
                <w:rFonts w:ascii="Arial" w:eastAsia="Times New Roman" w:hAnsi="Arial" w:cs="Arial"/>
                <w:sz w:val="17"/>
                <w:szCs w:val="17"/>
              </w:rPr>
            </w:pPr>
            <w:r w:rsidRPr="00176B7F">
              <w:rPr>
                <w:rFonts w:ascii="Arial" w:eastAsia="Times New Roman" w:hAnsi="Arial" w:cs="Arial"/>
                <w:sz w:val="17"/>
                <w:szCs w:val="17"/>
              </w:rPr>
              <w:t>1.1.</w:t>
            </w:r>
            <w:r>
              <w:t xml:space="preserve"> </w:t>
            </w:r>
            <w:r w:rsidRPr="005347D1">
              <w:rPr>
                <w:rFonts w:ascii="Arial" w:eastAsia="Times New Roman" w:hAnsi="Arial" w:cs="Arial"/>
                <w:sz w:val="17"/>
                <w:szCs w:val="17"/>
              </w:rPr>
              <w:t>Dovršetak izgradnje saobraćajnice 6B i dijela kraka 7</w:t>
            </w:r>
          </w:p>
        </w:tc>
        <w:tc>
          <w:tcPr>
            <w:tcW w:w="505" w:type="pct"/>
            <w:vMerge w:val="restart"/>
            <w:tcBorders>
              <w:left w:val="single" w:sz="4" w:space="0" w:color="auto"/>
            </w:tcBorders>
          </w:tcPr>
          <w:p w14:paraId="2FFEE732" w14:textId="77777777" w:rsidR="008D3134" w:rsidRPr="00176B7F" w:rsidRDefault="008D3134" w:rsidP="008D3134">
            <w:pPr>
              <w:pStyle w:val="ListParagraph"/>
              <w:ind w:left="72"/>
              <w:jc w:val="center"/>
              <w:rPr>
                <w:rFonts w:ascii="Arial" w:eastAsia="Times New Roman" w:hAnsi="Arial" w:cs="Arial"/>
                <w:sz w:val="17"/>
                <w:szCs w:val="17"/>
              </w:rPr>
            </w:pPr>
            <w:r>
              <w:rPr>
                <w:rFonts w:ascii="Arial" w:eastAsia="Times New Roman" w:hAnsi="Arial" w:cs="Arial"/>
                <w:sz w:val="17"/>
                <w:szCs w:val="17"/>
              </w:rPr>
              <w:t>Izgrađenoi 232,00 m saobraćajnice u Industrijskoj zoni</w:t>
            </w:r>
          </w:p>
        </w:tc>
        <w:tc>
          <w:tcPr>
            <w:tcW w:w="663" w:type="pct"/>
            <w:vMerge w:val="restart"/>
          </w:tcPr>
          <w:p w14:paraId="60F84267" w14:textId="77777777" w:rsidR="008D3134" w:rsidRPr="00176B7F" w:rsidRDefault="008D3134" w:rsidP="008D3134">
            <w:pPr>
              <w:pStyle w:val="ListParagraph"/>
              <w:ind w:left="72"/>
              <w:jc w:val="center"/>
              <w:rPr>
                <w:rFonts w:ascii="Arial" w:eastAsia="Times New Roman" w:hAnsi="Arial" w:cs="Arial"/>
                <w:sz w:val="17"/>
                <w:szCs w:val="17"/>
              </w:rPr>
            </w:pPr>
            <w:r>
              <w:rPr>
                <w:rFonts w:ascii="Arial" w:eastAsia="Times New Roman" w:hAnsi="Arial" w:cs="Arial"/>
                <w:sz w:val="17"/>
                <w:szCs w:val="17"/>
              </w:rPr>
              <w:t>Izgrađeno</w:t>
            </w:r>
            <w:r w:rsidRPr="008E5090">
              <w:rPr>
                <w:rFonts w:ascii="Arial" w:eastAsia="Times New Roman" w:hAnsi="Arial" w:cs="Arial"/>
                <w:sz w:val="17"/>
                <w:szCs w:val="17"/>
              </w:rPr>
              <w:t xml:space="preserve"> </w:t>
            </w:r>
            <w:r>
              <w:rPr>
                <w:rFonts w:ascii="Arial" w:eastAsia="Times New Roman" w:hAnsi="Arial" w:cs="Arial"/>
                <w:sz w:val="17"/>
                <w:szCs w:val="17"/>
              </w:rPr>
              <w:t>232</w:t>
            </w:r>
            <w:r w:rsidRPr="008E5090">
              <w:rPr>
                <w:rFonts w:ascii="Arial" w:eastAsia="Times New Roman" w:hAnsi="Arial" w:cs="Arial"/>
                <w:sz w:val="17"/>
                <w:szCs w:val="17"/>
              </w:rPr>
              <w:t>,00 m saobraćajnice u Industrijskoj zoni</w:t>
            </w:r>
          </w:p>
        </w:tc>
        <w:tc>
          <w:tcPr>
            <w:tcW w:w="318" w:type="pct"/>
            <w:vMerge w:val="restart"/>
          </w:tcPr>
          <w:p w14:paraId="2F185012"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100 %</w:t>
            </w:r>
          </w:p>
        </w:tc>
        <w:tc>
          <w:tcPr>
            <w:tcW w:w="764" w:type="pct"/>
            <w:vMerge w:val="restart"/>
            <w:shd w:val="clear" w:color="auto" w:fill="auto"/>
          </w:tcPr>
          <w:p w14:paraId="52C49688"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Odsjek za upravljanje razvojem</w:t>
            </w:r>
          </w:p>
        </w:tc>
        <w:tc>
          <w:tcPr>
            <w:tcW w:w="182" w:type="pct"/>
            <w:vMerge w:val="restart"/>
            <w:shd w:val="clear" w:color="auto" w:fill="FFFFFF" w:themeFill="background1"/>
          </w:tcPr>
          <w:p w14:paraId="5ACFD0FF"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7191AE8F"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7CE2A1A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1D616243" w14:textId="77777777" w:rsidR="008D3134" w:rsidRPr="00176B7F" w:rsidRDefault="008D3134" w:rsidP="008D3134">
            <w:pPr>
              <w:jc w:val="center"/>
              <w:rPr>
                <w:sz w:val="17"/>
                <w:szCs w:val="17"/>
              </w:rPr>
            </w:pPr>
            <w:r>
              <w:rPr>
                <w:sz w:val="17"/>
                <w:szCs w:val="17"/>
              </w:rPr>
              <w:t>149.870</w:t>
            </w:r>
          </w:p>
        </w:tc>
        <w:tc>
          <w:tcPr>
            <w:tcW w:w="334" w:type="pct"/>
            <w:shd w:val="clear" w:color="auto" w:fill="FFFFFF" w:themeFill="background1"/>
            <w:vAlign w:val="center"/>
          </w:tcPr>
          <w:p w14:paraId="3C0353EB" w14:textId="77777777" w:rsidR="008D3134" w:rsidRPr="00176B7F" w:rsidRDefault="008D3134" w:rsidP="008D3134">
            <w:pPr>
              <w:jc w:val="center"/>
              <w:rPr>
                <w:sz w:val="17"/>
                <w:szCs w:val="17"/>
              </w:rPr>
            </w:pPr>
            <w:r>
              <w:rPr>
                <w:sz w:val="17"/>
                <w:szCs w:val="17"/>
              </w:rPr>
              <w:t>149.870</w:t>
            </w:r>
          </w:p>
        </w:tc>
        <w:tc>
          <w:tcPr>
            <w:tcW w:w="323" w:type="pct"/>
            <w:shd w:val="clear" w:color="auto" w:fill="FFFFFF" w:themeFill="background1"/>
            <w:vAlign w:val="center"/>
          </w:tcPr>
          <w:p w14:paraId="66B74552" w14:textId="77777777" w:rsidR="008D3134" w:rsidRPr="00176B7F" w:rsidRDefault="008D3134" w:rsidP="008D3134">
            <w:pPr>
              <w:jc w:val="center"/>
              <w:rPr>
                <w:sz w:val="17"/>
                <w:szCs w:val="17"/>
              </w:rPr>
            </w:pPr>
            <w:r>
              <w:rPr>
                <w:sz w:val="17"/>
                <w:szCs w:val="17"/>
              </w:rPr>
              <w:t>100%</w:t>
            </w:r>
          </w:p>
        </w:tc>
      </w:tr>
      <w:tr w:rsidR="008D3134" w:rsidRPr="00176B7F" w14:paraId="0D4AD858" w14:textId="77777777" w:rsidTr="008D3134">
        <w:trPr>
          <w:trHeight w:val="20"/>
          <w:jc w:val="center"/>
        </w:trPr>
        <w:tc>
          <w:tcPr>
            <w:tcW w:w="810" w:type="pct"/>
            <w:vMerge/>
            <w:tcBorders>
              <w:right w:val="single" w:sz="4" w:space="0" w:color="auto"/>
            </w:tcBorders>
            <w:vAlign w:val="center"/>
          </w:tcPr>
          <w:p w14:paraId="209BF024"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19585824" w14:textId="77777777" w:rsidR="008D3134" w:rsidRPr="00176B7F" w:rsidRDefault="008D3134" w:rsidP="008D3134">
            <w:pPr>
              <w:jc w:val="center"/>
              <w:rPr>
                <w:rFonts w:ascii="Arial" w:eastAsia="Times New Roman" w:hAnsi="Arial" w:cs="Arial"/>
                <w:i/>
                <w:sz w:val="17"/>
                <w:szCs w:val="17"/>
              </w:rPr>
            </w:pPr>
          </w:p>
        </w:tc>
        <w:tc>
          <w:tcPr>
            <w:tcW w:w="663" w:type="pct"/>
            <w:vMerge/>
          </w:tcPr>
          <w:p w14:paraId="6D3A265B" w14:textId="77777777" w:rsidR="008D3134" w:rsidRPr="00176B7F" w:rsidRDefault="008D3134" w:rsidP="008D3134">
            <w:pPr>
              <w:jc w:val="center"/>
              <w:rPr>
                <w:rFonts w:ascii="Arial" w:eastAsia="Times New Roman" w:hAnsi="Arial" w:cs="Arial"/>
                <w:i/>
                <w:sz w:val="17"/>
                <w:szCs w:val="17"/>
              </w:rPr>
            </w:pPr>
          </w:p>
        </w:tc>
        <w:tc>
          <w:tcPr>
            <w:tcW w:w="318" w:type="pct"/>
            <w:vMerge/>
          </w:tcPr>
          <w:p w14:paraId="6ADE639F"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70A0C09F"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620A8953"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49430ED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C9D383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26820486"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64F45627"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0C9A0F55"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r>
      <w:tr w:rsidR="008D3134" w:rsidRPr="00176B7F" w14:paraId="250A1B18" w14:textId="77777777" w:rsidTr="008D3134">
        <w:trPr>
          <w:trHeight w:val="20"/>
          <w:jc w:val="center"/>
        </w:trPr>
        <w:tc>
          <w:tcPr>
            <w:tcW w:w="810" w:type="pct"/>
            <w:vMerge/>
            <w:tcBorders>
              <w:right w:val="single" w:sz="4" w:space="0" w:color="auto"/>
            </w:tcBorders>
            <w:vAlign w:val="center"/>
          </w:tcPr>
          <w:p w14:paraId="0B5A5EBF"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24F17066" w14:textId="77777777" w:rsidR="008D3134" w:rsidRPr="00176B7F" w:rsidRDefault="008D3134" w:rsidP="008D3134">
            <w:pPr>
              <w:jc w:val="center"/>
              <w:rPr>
                <w:rFonts w:ascii="Arial" w:eastAsia="Times New Roman" w:hAnsi="Arial" w:cs="Arial"/>
                <w:i/>
                <w:sz w:val="17"/>
                <w:szCs w:val="17"/>
              </w:rPr>
            </w:pPr>
          </w:p>
        </w:tc>
        <w:tc>
          <w:tcPr>
            <w:tcW w:w="663" w:type="pct"/>
            <w:vMerge/>
          </w:tcPr>
          <w:p w14:paraId="5D71B692" w14:textId="77777777" w:rsidR="008D3134" w:rsidRPr="00176B7F" w:rsidRDefault="008D3134" w:rsidP="008D3134">
            <w:pPr>
              <w:jc w:val="center"/>
              <w:rPr>
                <w:rFonts w:ascii="Arial" w:eastAsia="Times New Roman" w:hAnsi="Arial" w:cs="Arial"/>
                <w:i/>
                <w:sz w:val="17"/>
                <w:szCs w:val="17"/>
              </w:rPr>
            </w:pPr>
          </w:p>
        </w:tc>
        <w:tc>
          <w:tcPr>
            <w:tcW w:w="318" w:type="pct"/>
            <w:vMerge/>
          </w:tcPr>
          <w:p w14:paraId="6E75DDBF"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3AC8D901"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4639D581"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33C07D0C"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A89FE4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1AEC466E"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7556A7A0"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186991C6"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r>
      <w:tr w:rsidR="008D3134" w:rsidRPr="00176B7F" w14:paraId="7E21D3AE" w14:textId="77777777" w:rsidTr="008D3134">
        <w:trPr>
          <w:trHeight w:val="20"/>
          <w:jc w:val="center"/>
        </w:trPr>
        <w:tc>
          <w:tcPr>
            <w:tcW w:w="810" w:type="pct"/>
            <w:vMerge/>
            <w:tcBorders>
              <w:right w:val="single" w:sz="4" w:space="0" w:color="auto"/>
            </w:tcBorders>
            <w:vAlign w:val="center"/>
          </w:tcPr>
          <w:p w14:paraId="0FBE2A1C"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0D62251A" w14:textId="77777777" w:rsidR="008D3134" w:rsidRPr="00176B7F" w:rsidRDefault="008D3134" w:rsidP="008D3134">
            <w:pPr>
              <w:jc w:val="center"/>
              <w:rPr>
                <w:rFonts w:ascii="Arial" w:eastAsia="Times New Roman" w:hAnsi="Arial" w:cs="Arial"/>
                <w:b/>
                <w:sz w:val="17"/>
                <w:szCs w:val="17"/>
              </w:rPr>
            </w:pPr>
          </w:p>
        </w:tc>
        <w:tc>
          <w:tcPr>
            <w:tcW w:w="663" w:type="pct"/>
            <w:vMerge/>
          </w:tcPr>
          <w:p w14:paraId="09362161" w14:textId="77777777" w:rsidR="008D3134" w:rsidRPr="00176B7F" w:rsidRDefault="008D3134" w:rsidP="008D3134">
            <w:pPr>
              <w:jc w:val="center"/>
              <w:rPr>
                <w:rFonts w:ascii="Arial" w:eastAsia="Times New Roman" w:hAnsi="Arial" w:cs="Arial"/>
                <w:b/>
                <w:sz w:val="17"/>
                <w:szCs w:val="17"/>
              </w:rPr>
            </w:pPr>
          </w:p>
        </w:tc>
        <w:tc>
          <w:tcPr>
            <w:tcW w:w="318" w:type="pct"/>
            <w:vMerge/>
          </w:tcPr>
          <w:p w14:paraId="7CAB2BED"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4DC10AF3"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01CDDCD4"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519D6E9B"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FA915F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34BD680C"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614D65BB"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71449ACF"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6FF3FC45"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r>
      <w:tr w:rsidR="008D3134" w:rsidRPr="00176B7F" w14:paraId="644ED74F" w14:textId="77777777" w:rsidTr="008D3134">
        <w:trPr>
          <w:trHeight w:val="20"/>
          <w:jc w:val="center"/>
        </w:trPr>
        <w:tc>
          <w:tcPr>
            <w:tcW w:w="810" w:type="pct"/>
            <w:vMerge/>
            <w:tcBorders>
              <w:right w:val="single" w:sz="4" w:space="0" w:color="auto"/>
            </w:tcBorders>
            <w:vAlign w:val="center"/>
          </w:tcPr>
          <w:p w14:paraId="72C2BAB6"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3381C5BD" w14:textId="77777777" w:rsidR="008D3134" w:rsidRPr="00176B7F" w:rsidRDefault="008D3134" w:rsidP="008D3134">
            <w:pPr>
              <w:jc w:val="center"/>
              <w:rPr>
                <w:rFonts w:ascii="Arial" w:eastAsia="Times New Roman" w:hAnsi="Arial" w:cs="Arial"/>
                <w:b/>
                <w:sz w:val="17"/>
                <w:szCs w:val="17"/>
              </w:rPr>
            </w:pPr>
          </w:p>
        </w:tc>
        <w:tc>
          <w:tcPr>
            <w:tcW w:w="663" w:type="pct"/>
            <w:vMerge/>
          </w:tcPr>
          <w:p w14:paraId="148BB39D" w14:textId="77777777" w:rsidR="008D3134" w:rsidRPr="00176B7F" w:rsidRDefault="008D3134" w:rsidP="008D3134">
            <w:pPr>
              <w:jc w:val="center"/>
              <w:rPr>
                <w:rFonts w:ascii="Arial" w:eastAsia="Times New Roman" w:hAnsi="Arial" w:cs="Arial"/>
                <w:b/>
                <w:sz w:val="17"/>
                <w:szCs w:val="17"/>
              </w:rPr>
            </w:pPr>
          </w:p>
        </w:tc>
        <w:tc>
          <w:tcPr>
            <w:tcW w:w="318" w:type="pct"/>
            <w:vMerge/>
          </w:tcPr>
          <w:p w14:paraId="4E763A3E"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28A53CCF"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661A9455"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24B9777E"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A29E4DA"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343D755C" w14:textId="77777777" w:rsidR="008D3134" w:rsidRPr="008E5090" w:rsidRDefault="008D3134" w:rsidP="008D3134">
            <w:pPr>
              <w:jc w:val="center"/>
              <w:rPr>
                <w:rFonts w:eastAsia="Times New Roman" w:cstheme="minorHAnsi"/>
                <w:bCs/>
                <w:sz w:val="17"/>
                <w:szCs w:val="17"/>
              </w:rPr>
            </w:pPr>
            <w:r w:rsidRPr="008E5090">
              <w:rPr>
                <w:rFonts w:eastAsia="Times New Roman" w:cstheme="minorHAnsi"/>
                <w:bCs/>
                <w:sz w:val="17"/>
                <w:szCs w:val="17"/>
              </w:rPr>
              <w:t>150.000</w:t>
            </w:r>
          </w:p>
        </w:tc>
        <w:tc>
          <w:tcPr>
            <w:tcW w:w="334" w:type="pct"/>
            <w:shd w:val="clear" w:color="auto" w:fill="FFFFFF" w:themeFill="background1"/>
            <w:vAlign w:val="center"/>
          </w:tcPr>
          <w:p w14:paraId="34CC0F22" w14:textId="77777777" w:rsidR="008D3134" w:rsidRPr="008E5090" w:rsidRDefault="008D3134" w:rsidP="008D3134">
            <w:pPr>
              <w:jc w:val="center"/>
              <w:rPr>
                <w:rFonts w:eastAsia="Times New Roman" w:cstheme="minorHAnsi"/>
                <w:bCs/>
                <w:sz w:val="17"/>
                <w:szCs w:val="17"/>
              </w:rPr>
            </w:pPr>
            <w:r w:rsidRPr="008E5090">
              <w:rPr>
                <w:rFonts w:eastAsia="Times New Roman" w:cstheme="minorHAnsi"/>
                <w:bCs/>
                <w:sz w:val="17"/>
                <w:szCs w:val="17"/>
              </w:rPr>
              <w:t>150.000</w:t>
            </w:r>
          </w:p>
        </w:tc>
        <w:tc>
          <w:tcPr>
            <w:tcW w:w="323" w:type="pct"/>
            <w:shd w:val="clear" w:color="auto" w:fill="FFFFFF" w:themeFill="background1"/>
            <w:vAlign w:val="center"/>
          </w:tcPr>
          <w:p w14:paraId="136D547C" w14:textId="77777777" w:rsidR="008D3134" w:rsidRPr="008E5090" w:rsidRDefault="008D3134" w:rsidP="008D3134">
            <w:pPr>
              <w:jc w:val="center"/>
              <w:rPr>
                <w:rFonts w:eastAsia="Times New Roman" w:cstheme="minorHAnsi"/>
                <w:bCs/>
                <w:sz w:val="17"/>
                <w:szCs w:val="17"/>
              </w:rPr>
            </w:pPr>
            <w:r w:rsidRPr="008E5090">
              <w:rPr>
                <w:rFonts w:eastAsia="Times New Roman" w:cstheme="minorHAnsi"/>
                <w:bCs/>
                <w:sz w:val="17"/>
                <w:szCs w:val="17"/>
              </w:rPr>
              <w:t>100%</w:t>
            </w:r>
          </w:p>
        </w:tc>
      </w:tr>
      <w:tr w:rsidR="008D3134" w:rsidRPr="00176B7F" w14:paraId="5108D1D2" w14:textId="77777777" w:rsidTr="008D3134">
        <w:trPr>
          <w:trHeight w:val="20"/>
          <w:jc w:val="center"/>
        </w:trPr>
        <w:tc>
          <w:tcPr>
            <w:tcW w:w="810" w:type="pct"/>
            <w:vMerge/>
            <w:tcBorders>
              <w:right w:val="single" w:sz="4" w:space="0" w:color="auto"/>
            </w:tcBorders>
            <w:vAlign w:val="center"/>
          </w:tcPr>
          <w:p w14:paraId="3FA6EFBB"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0247A058" w14:textId="77777777" w:rsidR="008D3134" w:rsidRPr="00176B7F" w:rsidRDefault="008D3134" w:rsidP="008D3134">
            <w:pPr>
              <w:jc w:val="center"/>
              <w:rPr>
                <w:rFonts w:ascii="Arial" w:eastAsia="Times New Roman" w:hAnsi="Arial" w:cs="Arial"/>
                <w:b/>
                <w:sz w:val="17"/>
                <w:szCs w:val="17"/>
              </w:rPr>
            </w:pPr>
          </w:p>
        </w:tc>
        <w:tc>
          <w:tcPr>
            <w:tcW w:w="663" w:type="pct"/>
            <w:vMerge/>
          </w:tcPr>
          <w:p w14:paraId="10DF076B" w14:textId="77777777" w:rsidR="008D3134" w:rsidRPr="00176B7F" w:rsidRDefault="008D3134" w:rsidP="008D3134">
            <w:pPr>
              <w:jc w:val="center"/>
              <w:rPr>
                <w:rFonts w:ascii="Arial" w:eastAsia="Times New Roman" w:hAnsi="Arial" w:cs="Arial"/>
                <w:b/>
                <w:sz w:val="17"/>
                <w:szCs w:val="17"/>
              </w:rPr>
            </w:pPr>
          </w:p>
        </w:tc>
        <w:tc>
          <w:tcPr>
            <w:tcW w:w="318" w:type="pct"/>
            <w:vMerge/>
          </w:tcPr>
          <w:p w14:paraId="572C573C"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5B1B6E97"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466E6FDF"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15C68FC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7D85E5D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14CF0CD9" w14:textId="77777777" w:rsidR="008D3134" w:rsidRPr="008232FE" w:rsidRDefault="008D3134" w:rsidP="008D3134">
            <w:pPr>
              <w:jc w:val="center"/>
              <w:rPr>
                <w:rFonts w:eastAsia="Times New Roman" w:cstheme="minorHAnsi"/>
                <w:bCs/>
                <w:sz w:val="17"/>
                <w:szCs w:val="17"/>
              </w:rPr>
            </w:pPr>
            <w:r w:rsidRPr="008232FE">
              <w:rPr>
                <w:rFonts w:eastAsia="Times New Roman" w:cstheme="minorHAnsi"/>
                <w:bCs/>
                <w:sz w:val="17"/>
                <w:szCs w:val="17"/>
              </w:rPr>
              <w:t>2</w:t>
            </w:r>
            <w:r>
              <w:rPr>
                <w:rFonts w:eastAsia="Times New Roman" w:cstheme="minorHAnsi"/>
                <w:bCs/>
                <w:sz w:val="17"/>
                <w:szCs w:val="17"/>
              </w:rPr>
              <w:t>99.870</w:t>
            </w:r>
          </w:p>
        </w:tc>
        <w:tc>
          <w:tcPr>
            <w:tcW w:w="334" w:type="pct"/>
            <w:shd w:val="clear" w:color="auto" w:fill="F2F2F2" w:themeFill="background1" w:themeFillShade="F2"/>
            <w:vAlign w:val="center"/>
          </w:tcPr>
          <w:p w14:paraId="662CAD08" w14:textId="77777777" w:rsidR="008D3134" w:rsidRPr="008232FE" w:rsidRDefault="008D3134" w:rsidP="008D3134">
            <w:pPr>
              <w:jc w:val="center"/>
              <w:rPr>
                <w:rFonts w:eastAsia="Times New Roman" w:cstheme="minorHAnsi"/>
                <w:bCs/>
                <w:sz w:val="17"/>
                <w:szCs w:val="17"/>
              </w:rPr>
            </w:pPr>
            <w:r w:rsidRPr="008232FE">
              <w:rPr>
                <w:rFonts w:eastAsia="Times New Roman" w:cstheme="minorHAnsi"/>
                <w:bCs/>
                <w:sz w:val="17"/>
                <w:szCs w:val="17"/>
              </w:rPr>
              <w:t>2</w:t>
            </w:r>
            <w:r>
              <w:rPr>
                <w:rFonts w:eastAsia="Times New Roman" w:cstheme="minorHAnsi"/>
                <w:bCs/>
                <w:sz w:val="17"/>
                <w:szCs w:val="17"/>
              </w:rPr>
              <w:t>99.870</w:t>
            </w:r>
          </w:p>
        </w:tc>
        <w:tc>
          <w:tcPr>
            <w:tcW w:w="323" w:type="pct"/>
            <w:shd w:val="clear" w:color="auto" w:fill="F2F2F2" w:themeFill="background1" w:themeFillShade="F2"/>
            <w:vAlign w:val="center"/>
          </w:tcPr>
          <w:p w14:paraId="5AF701B1" w14:textId="77777777" w:rsidR="008D3134" w:rsidRPr="008232FE" w:rsidRDefault="008D3134" w:rsidP="008D3134">
            <w:pPr>
              <w:jc w:val="center"/>
              <w:rPr>
                <w:rFonts w:eastAsia="Times New Roman" w:cstheme="minorHAnsi"/>
                <w:bCs/>
                <w:sz w:val="17"/>
                <w:szCs w:val="17"/>
              </w:rPr>
            </w:pPr>
            <w:r w:rsidRPr="008232FE">
              <w:rPr>
                <w:rFonts w:eastAsia="Times New Roman" w:cstheme="minorHAnsi"/>
                <w:bCs/>
                <w:sz w:val="17"/>
                <w:szCs w:val="17"/>
              </w:rPr>
              <w:t>100%</w:t>
            </w:r>
          </w:p>
        </w:tc>
      </w:tr>
      <w:tr w:rsidR="008D3134" w:rsidRPr="00176B7F" w14:paraId="556DEB64" w14:textId="77777777" w:rsidTr="008D3134">
        <w:trPr>
          <w:trHeight w:val="20"/>
          <w:jc w:val="center"/>
        </w:trPr>
        <w:tc>
          <w:tcPr>
            <w:tcW w:w="3531" w:type="pct"/>
            <w:gridSpan w:val="7"/>
            <w:vMerge w:val="restart"/>
            <w:vAlign w:val="center"/>
          </w:tcPr>
          <w:p w14:paraId="5A663C0E"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Ukupno za program (mjeru) 1.</w:t>
            </w:r>
          </w:p>
        </w:tc>
        <w:tc>
          <w:tcPr>
            <w:tcW w:w="430" w:type="pct"/>
            <w:shd w:val="clear" w:color="auto" w:fill="FFFFFF" w:themeFill="background1"/>
            <w:vAlign w:val="center"/>
          </w:tcPr>
          <w:p w14:paraId="1F1ACBF7"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620F8544" w14:textId="77777777" w:rsidR="008D3134" w:rsidRPr="00176B7F" w:rsidRDefault="008D3134" w:rsidP="008D3134">
            <w:pPr>
              <w:jc w:val="center"/>
              <w:rPr>
                <w:rFonts w:ascii="Arial" w:eastAsia="Times New Roman" w:hAnsi="Arial" w:cs="Arial"/>
                <w:bCs/>
                <w:sz w:val="17"/>
                <w:szCs w:val="17"/>
              </w:rPr>
            </w:pPr>
            <w:r>
              <w:rPr>
                <w:sz w:val="17"/>
                <w:szCs w:val="17"/>
              </w:rPr>
              <w:t>149.870</w:t>
            </w:r>
          </w:p>
        </w:tc>
        <w:tc>
          <w:tcPr>
            <w:tcW w:w="334" w:type="pct"/>
            <w:shd w:val="clear" w:color="auto" w:fill="FFFFFF" w:themeFill="background1"/>
            <w:vAlign w:val="center"/>
          </w:tcPr>
          <w:p w14:paraId="087866EF" w14:textId="77777777" w:rsidR="008D3134" w:rsidRPr="00176B7F" w:rsidRDefault="008D3134" w:rsidP="008D3134">
            <w:pPr>
              <w:jc w:val="center"/>
              <w:rPr>
                <w:rFonts w:ascii="Arial" w:eastAsia="Times New Roman" w:hAnsi="Arial" w:cs="Arial"/>
                <w:bCs/>
                <w:sz w:val="17"/>
                <w:szCs w:val="17"/>
              </w:rPr>
            </w:pPr>
            <w:r>
              <w:rPr>
                <w:sz w:val="17"/>
                <w:szCs w:val="17"/>
              </w:rPr>
              <w:t>149.870</w:t>
            </w:r>
          </w:p>
        </w:tc>
        <w:tc>
          <w:tcPr>
            <w:tcW w:w="323" w:type="pct"/>
            <w:shd w:val="clear" w:color="auto" w:fill="FFFFFF" w:themeFill="background1"/>
            <w:vAlign w:val="center"/>
          </w:tcPr>
          <w:p w14:paraId="0E11A184" w14:textId="77777777" w:rsidR="008D3134" w:rsidRPr="00176B7F" w:rsidRDefault="008D3134" w:rsidP="008D3134">
            <w:pPr>
              <w:jc w:val="center"/>
              <w:rPr>
                <w:rFonts w:ascii="Arial" w:eastAsia="Times New Roman" w:hAnsi="Arial" w:cs="Arial"/>
                <w:bCs/>
                <w:sz w:val="17"/>
                <w:szCs w:val="17"/>
              </w:rPr>
            </w:pPr>
            <w:r>
              <w:rPr>
                <w:sz w:val="17"/>
                <w:szCs w:val="17"/>
              </w:rPr>
              <w:t>100%</w:t>
            </w:r>
          </w:p>
        </w:tc>
      </w:tr>
      <w:tr w:rsidR="008D3134" w:rsidRPr="00176B7F" w14:paraId="71C16050" w14:textId="77777777" w:rsidTr="008D3134">
        <w:trPr>
          <w:trHeight w:val="20"/>
          <w:jc w:val="center"/>
        </w:trPr>
        <w:tc>
          <w:tcPr>
            <w:tcW w:w="3531" w:type="pct"/>
            <w:gridSpan w:val="7"/>
            <w:vMerge/>
          </w:tcPr>
          <w:p w14:paraId="74EC3C2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5CBD84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1834828B" w14:textId="77777777" w:rsidR="008D3134" w:rsidRPr="00176B7F" w:rsidRDefault="008D3134" w:rsidP="008D3134">
            <w:pPr>
              <w:jc w:val="center"/>
              <w:rPr>
                <w:rFonts w:ascii="Arial" w:eastAsia="Times New Roman" w:hAnsi="Arial" w:cs="Arial"/>
                <w:b/>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3180E02B"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3824AB03"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r>
      <w:tr w:rsidR="008D3134" w:rsidRPr="00176B7F" w14:paraId="2B1E71EB" w14:textId="77777777" w:rsidTr="008D3134">
        <w:trPr>
          <w:trHeight w:val="20"/>
          <w:jc w:val="center"/>
        </w:trPr>
        <w:tc>
          <w:tcPr>
            <w:tcW w:w="3531" w:type="pct"/>
            <w:gridSpan w:val="7"/>
            <w:vMerge/>
          </w:tcPr>
          <w:p w14:paraId="2298CF2E"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B50E3C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493E97B1"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014E31B4"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2FD5760C"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r>
      <w:tr w:rsidR="008D3134" w:rsidRPr="00176B7F" w14:paraId="5AE681C7" w14:textId="77777777" w:rsidTr="008D3134">
        <w:trPr>
          <w:trHeight w:val="20"/>
          <w:jc w:val="center"/>
        </w:trPr>
        <w:tc>
          <w:tcPr>
            <w:tcW w:w="3531" w:type="pct"/>
            <w:gridSpan w:val="7"/>
            <w:vMerge/>
          </w:tcPr>
          <w:p w14:paraId="4A05154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00D4EB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5992B560" w14:textId="77777777" w:rsidR="008D3134" w:rsidRPr="00176B7F" w:rsidRDefault="008D3134" w:rsidP="008D3134">
            <w:pPr>
              <w:jc w:val="center"/>
              <w:rPr>
                <w:rFonts w:ascii="Arial" w:eastAsia="Times New Roman" w:hAnsi="Arial" w:cs="Arial"/>
                <w:b/>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6C45025B"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2E785F23"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r>
      <w:tr w:rsidR="008D3134" w:rsidRPr="00176B7F" w14:paraId="7F9F63FA" w14:textId="77777777" w:rsidTr="008D3134">
        <w:trPr>
          <w:trHeight w:val="20"/>
          <w:jc w:val="center"/>
        </w:trPr>
        <w:tc>
          <w:tcPr>
            <w:tcW w:w="3531" w:type="pct"/>
            <w:gridSpan w:val="7"/>
            <w:vMerge/>
          </w:tcPr>
          <w:p w14:paraId="580D94B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C103AF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35B36F9F" w14:textId="77777777" w:rsidR="008D3134" w:rsidRPr="00176B7F" w:rsidRDefault="008D3134" w:rsidP="008D3134">
            <w:pPr>
              <w:jc w:val="center"/>
              <w:rPr>
                <w:rFonts w:ascii="Arial" w:eastAsia="Times New Roman" w:hAnsi="Arial" w:cs="Arial"/>
                <w:b/>
                <w:bCs/>
                <w:sz w:val="17"/>
                <w:szCs w:val="17"/>
              </w:rPr>
            </w:pPr>
            <w:r w:rsidRPr="008E5090">
              <w:rPr>
                <w:rFonts w:eastAsia="Times New Roman" w:cstheme="minorHAnsi"/>
                <w:bCs/>
                <w:sz w:val="17"/>
                <w:szCs w:val="17"/>
              </w:rPr>
              <w:t>150.000</w:t>
            </w:r>
          </w:p>
        </w:tc>
        <w:tc>
          <w:tcPr>
            <w:tcW w:w="334" w:type="pct"/>
            <w:shd w:val="clear" w:color="auto" w:fill="FFFFFF" w:themeFill="background1"/>
            <w:vAlign w:val="center"/>
          </w:tcPr>
          <w:p w14:paraId="3FCE08B1" w14:textId="77777777" w:rsidR="008D3134" w:rsidRPr="00176B7F" w:rsidRDefault="008D3134" w:rsidP="008D3134">
            <w:pPr>
              <w:jc w:val="center"/>
              <w:rPr>
                <w:rFonts w:ascii="Arial" w:eastAsia="Times New Roman" w:hAnsi="Arial" w:cs="Arial"/>
                <w:bCs/>
                <w:sz w:val="17"/>
                <w:szCs w:val="17"/>
              </w:rPr>
            </w:pPr>
            <w:r w:rsidRPr="008E5090">
              <w:rPr>
                <w:rFonts w:eastAsia="Times New Roman" w:cstheme="minorHAnsi"/>
                <w:bCs/>
                <w:sz w:val="17"/>
                <w:szCs w:val="17"/>
              </w:rPr>
              <w:t>150.000</w:t>
            </w:r>
          </w:p>
        </w:tc>
        <w:tc>
          <w:tcPr>
            <w:tcW w:w="323" w:type="pct"/>
            <w:shd w:val="clear" w:color="auto" w:fill="FFFFFF" w:themeFill="background1"/>
            <w:vAlign w:val="center"/>
          </w:tcPr>
          <w:p w14:paraId="5E3057A6" w14:textId="77777777" w:rsidR="008D3134" w:rsidRPr="00176B7F" w:rsidRDefault="008D3134" w:rsidP="008D3134">
            <w:pPr>
              <w:jc w:val="center"/>
              <w:rPr>
                <w:rFonts w:ascii="Arial" w:eastAsia="Times New Roman" w:hAnsi="Arial" w:cs="Arial"/>
                <w:bCs/>
                <w:sz w:val="17"/>
                <w:szCs w:val="17"/>
              </w:rPr>
            </w:pPr>
            <w:r w:rsidRPr="008E5090">
              <w:rPr>
                <w:rFonts w:eastAsia="Times New Roman" w:cstheme="minorHAnsi"/>
                <w:bCs/>
                <w:sz w:val="17"/>
                <w:szCs w:val="17"/>
              </w:rPr>
              <w:t>100%</w:t>
            </w:r>
          </w:p>
        </w:tc>
      </w:tr>
      <w:tr w:rsidR="008D3134" w:rsidRPr="00176B7F" w14:paraId="01D60772" w14:textId="77777777" w:rsidTr="008D3134">
        <w:trPr>
          <w:trHeight w:val="20"/>
          <w:jc w:val="center"/>
        </w:trPr>
        <w:tc>
          <w:tcPr>
            <w:tcW w:w="3531" w:type="pct"/>
            <w:gridSpan w:val="7"/>
            <w:vMerge/>
          </w:tcPr>
          <w:p w14:paraId="20CB648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35DB9E47"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4553D578" w14:textId="77777777" w:rsidR="008D3134" w:rsidRPr="008232FE" w:rsidRDefault="008D3134" w:rsidP="008D3134">
            <w:pPr>
              <w:jc w:val="center"/>
              <w:rPr>
                <w:rFonts w:eastAsia="Times New Roman" w:cstheme="minorHAnsi"/>
                <w:bCs/>
                <w:sz w:val="17"/>
                <w:szCs w:val="17"/>
              </w:rPr>
            </w:pPr>
            <w:r w:rsidRPr="008232FE">
              <w:rPr>
                <w:rFonts w:eastAsia="Times New Roman" w:cstheme="minorHAnsi"/>
                <w:bCs/>
                <w:sz w:val="17"/>
                <w:szCs w:val="17"/>
              </w:rPr>
              <w:t>2</w:t>
            </w:r>
            <w:r>
              <w:rPr>
                <w:rFonts w:eastAsia="Times New Roman" w:cstheme="minorHAnsi"/>
                <w:bCs/>
                <w:sz w:val="17"/>
                <w:szCs w:val="17"/>
              </w:rPr>
              <w:t>99.870</w:t>
            </w:r>
          </w:p>
        </w:tc>
        <w:tc>
          <w:tcPr>
            <w:tcW w:w="334" w:type="pct"/>
            <w:tcBorders>
              <w:left w:val="single" w:sz="4" w:space="0" w:color="auto"/>
            </w:tcBorders>
            <w:shd w:val="clear" w:color="auto" w:fill="F2F2F2" w:themeFill="background1" w:themeFillShade="F2"/>
            <w:vAlign w:val="center"/>
          </w:tcPr>
          <w:p w14:paraId="3C3147F7" w14:textId="77777777" w:rsidR="008D3134" w:rsidRPr="000F7284" w:rsidRDefault="008D3134" w:rsidP="008D3134">
            <w:pPr>
              <w:jc w:val="center"/>
              <w:rPr>
                <w:rFonts w:eastAsia="Times New Roman" w:cstheme="minorHAnsi"/>
                <w:bCs/>
                <w:sz w:val="17"/>
                <w:szCs w:val="17"/>
              </w:rPr>
            </w:pPr>
            <w:r w:rsidRPr="008232FE">
              <w:rPr>
                <w:rFonts w:eastAsia="Times New Roman" w:cstheme="minorHAnsi"/>
                <w:bCs/>
                <w:sz w:val="17"/>
                <w:szCs w:val="17"/>
              </w:rPr>
              <w:t>2</w:t>
            </w:r>
            <w:r>
              <w:rPr>
                <w:rFonts w:eastAsia="Times New Roman" w:cstheme="minorHAnsi"/>
                <w:bCs/>
                <w:sz w:val="17"/>
                <w:szCs w:val="17"/>
              </w:rPr>
              <w:t>99.870</w:t>
            </w:r>
          </w:p>
        </w:tc>
        <w:tc>
          <w:tcPr>
            <w:tcW w:w="323" w:type="pct"/>
            <w:shd w:val="clear" w:color="auto" w:fill="F2F2F2" w:themeFill="background1" w:themeFillShade="F2"/>
            <w:vAlign w:val="center"/>
          </w:tcPr>
          <w:p w14:paraId="49A2B3BC" w14:textId="77777777" w:rsidR="008D3134" w:rsidRPr="000F7284" w:rsidRDefault="008D3134" w:rsidP="008D3134">
            <w:pPr>
              <w:jc w:val="center"/>
              <w:rPr>
                <w:rFonts w:eastAsia="Times New Roman" w:cstheme="minorHAnsi"/>
                <w:bCs/>
                <w:sz w:val="17"/>
                <w:szCs w:val="17"/>
              </w:rPr>
            </w:pPr>
            <w:r w:rsidRPr="008232FE">
              <w:rPr>
                <w:rFonts w:eastAsia="Times New Roman" w:cstheme="minorHAnsi"/>
                <w:bCs/>
                <w:sz w:val="17"/>
                <w:szCs w:val="17"/>
              </w:rPr>
              <w:t>100%</w:t>
            </w:r>
          </w:p>
        </w:tc>
      </w:tr>
      <w:tr w:rsidR="008D3134" w:rsidRPr="00176B7F" w14:paraId="16D01CDF" w14:textId="77777777" w:rsidTr="008D3134">
        <w:trPr>
          <w:trHeight w:val="194"/>
          <w:jc w:val="center"/>
        </w:trPr>
        <w:tc>
          <w:tcPr>
            <w:tcW w:w="5000" w:type="pct"/>
            <w:gridSpan w:val="11"/>
            <w:shd w:val="clear" w:color="auto" w:fill="FFFFFF" w:themeFill="background1"/>
          </w:tcPr>
          <w:p w14:paraId="0AE85338"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0DCD44A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sz w:val="17"/>
                <w:szCs w:val="17"/>
              </w:rPr>
              <w:t>2.</w:t>
            </w:r>
            <w:r>
              <w:t xml:space="preserve"> </w:t>
            </w:r>
            <w:r w:rsidRPr="000F7284">
              <w:rPr>
                <w:rFonts w:ascii="Arial" w:eastAsia="Times New Roman" w:hAnsi="Arial" w:cs="Arial"/>
                <w:b/>
                <w:sz w:val="17"/>
                <w:szCs w:val="17"/>
              </w:rPr>
              <w:t>Unaprijeđenje turističke infrastrukture i sadržaja</w:t>
            </w:r>
          </w:p>
        </w:tc>
      </w:tr>
      <w:tr w:rsidR="008D3134" w:rsidRPr="00176B7F" w14:paraId="454280B3" w14:textId="77777777" w:rsidTr="008D3134">
        <w:trPr>
          <w:trHeight w:val="20"/>
          <w:jc w:val="center"/>
        </w:trPr>
        <w:tc>
          <w:tcPr>
            <w:tcW w:w="5000" w:type="pct"/>
            <w:gridSpan w:val="11"/>
            <w:shd w:val="clear" w:color="auto" w:fill="FFFFFF" w:themeFill="background1"/>
          </w:tcPr>
          <w:p w14:paraId="48F0498D"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r>
              <w:t xml:space="preserve"> </w:t>
            </w:r>
            <w:r w:rsidRPr="00346894">
              <w:rPr>
                <w:rFonts w:ascii="Arial" w:eastAsia="Times New Roman" w:hAnsi="Arial" w:cs="Arial"/>
                <w:b/>
                <w:sz w:val="17"/>
                <w:szCs w:val="17"/>
              </w:rPr>
              <w:t>Strategija razvoja grada Gradačac 2023-2027.godina. SC1 Razvijen poslovni sektor zasnovan na izvozu, savremenim procesima i zadovoljnom stručnom radnom snagom</w:t>
            </w:r>
          </w:p>
        </w:tc>
      </w:tr>
      <w:tr w:rsidR="008D3134" w:rsidRPr="00176B7F" w14:paraId="76792C6E" w14:textId="77777777" w:rsidTr="008D3134">
        <w:trPr>
          <w:trHeight w:val="20"/>
          <w:jc w:val="center"/>
        </w:trPr>
        <w:tc>
          <w:tcPr>
            <w:tcW w:w="810" w:type="pct"/>
            <w:vMerge w:val="restart"/>
            <w:shd w:val="clear" w:color="auto" w:fill="DDD9C3" w:themeFill="background2" w:themeFillShade="E6"/>
            <w:vAlign w:val="center"/>
          </w:tcPr>
          <w:p w14:paraId="2350265A"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5" w:type="pct"/>
            <w:vMerge w:val="restart"/>
            <w:shd w:val="clear" w:color="auto" w:fill="DDD9C3" w:themeFill="background2" w:themeFillShade="E6"/>
            <w:vAlign w:val="center"/>
          </w:tcPr>
          <w:p w14:paraId="54DBFD92"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169BB0B2"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6DD64A4B"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50ED10D6"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31ABC9AB"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26647C7D"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7808994E"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7CEE33A1"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593F8FB6"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8D3134" w:rsidRPr="00176B7F" w14:paraId="6E781E82" w14:textId="77777777" w:rsidTr="008D3134">
        <w:trPr>
          <w:trHeight w:val="354"/>
          <w:jc w:val="center"/>
        </w:trPr>
        <w:tc>
          <w:tcPr>
            <w:tcW w:w="810" w:type="pct"/>
            <w:vMerge/>
            <w:shd w:val="clear" w:color="auto" w:fill="DDD9C3" w:themeFill="background2" w:themeFillShade="E6"/>
            <w:vAlign w:val="center"/>
          </w:tcPr>
          <w:p w14:paraId="21AA66B5" w14:textId="77777777" w:rsidR="008D3134" w:rsidRPr="00176B7F" w:rsidRDefault="008D3134" w:rsidP="008D3134">
            <w:pPr>
              <w:jc w:val="center"/>
              <w:rPr>
                <w:rFonts w:ascii="Arial" w:eastAsia="Times New Roman" w:hAnsi="Arial" w:cs="Arial"/>
                <w:sz w:val="17"/>
                <w:szCs w:val="17"/>
              </w:rPr>
            </w:pPr>
          </w:p>
        </w:tc>
        <w:tc>
          <w:tcPr>
            <w:tcW w:w="505" w:type="pct"/>
            <w:vMerge/>
            <w:shd w:val="clear" w:color="auto" w:fill="DDD9C3" w:themeFill="background2" w:themeFillShade="E6"/>
            <w:vAlign w:val="center"/>
          </w:tcPr>
          <w:p w14:paraId="2132F337" w14:textId="77777777" w:rsidR="008D3134" w:rsidRPr="00176B7F"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3AA94711" w14:textId="77777777" w:rsidR="008D3134" w:rsidRPr="00176B7F"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0B1838F6"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3B4DEA6B"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3726D56D" w14:textId="77777777" w:rsidR="008D3134" w:rsidRPr="00176B7F"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67D6862B" w14:textId="77777777" w:rsidR="008D3134" w:rsidRPr="00176B7F" w:rsidRDefault="008D3134" w:rsidP="008D3134">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30" w:type="pct"/>
            <w:shd w:val="clear" w:color="auto" w:fill="DDD9C3" w:themeFill="background2" w:themeFillShade="E6"/>
            <w:vAlign w:val="center"/>
          </w:tcPr>
          <w:p w14:paraId="2BE61C14"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82" w:type="pct"/>
            <w:shd w:val="clear" w:color="auto" w:fill="DDD9C3" w:themeFill="background2" w:themeFillShade="E6"/>
            <w:vAlign w:val="center"/>
          </w:tcPr>
          <w:p w14:paraId="35CFF9CB"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4" w:type="pct"/>
            <w:shd w:val="clear" w:color="auto" w:fill="DDD9C3" w:themeFill="background2" w:themeFillShade="E6"/>
            <w:vAlign w:val="center"/>
          </w:tcPr>
          <w:p w14:paraId="06AEA203"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23" w:type="pct"/>
            <w:shd w:val="clear" w:color="auto" w:fill="DDD9C3" w:themeFill="background2" w:themeFillShade="E6"/>
            <w:vAlign w:val="center"/>
          </w:tcPr>
          <w:p w14:paraId="748A0894"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8D3134" w:rsidRPr="00176B7F" w14:paraId="1E5F7ADF" w14:textId="77777777" w:rsidTr="008D3134">
        <w:trPr>
          <w:trHeight w:val="20"/>
          <w:jc w:val="center"/>
        </w:trPr>
        <w:tc>
          <w:tcPr>
            <w:tcW w:w="810" w:type="pct"/>
            <w:vMerge w:val="restart"/>
            <w:tcBorders>
              <w:right w:val="single" w:sz="4" w:space="0" w:color="auto"/>
            </w:tcBorders>
            <w:vAlign w:val="center"/>
          </w:tcPr>
          <w:p w14:paraId="11374E1A" w14:textId="77777777" w:rsidR="008D3134" w:rsidRPr="00426742" w:rsidRDefault="008D3134" w:rsidP="008D3134">
            <w:pPr>
              <w:rPr>
                <w:rFonts w:ascii="Arial" w:eastAsia="Times New Roman" w:hAnsi="Arial" w:cs="Arial"/>
                <w:sz w:val="17"/>
                <w:szCs w:val="17"/>
              </w:rPr>
            </w:pPr>
            <w:r w:rsidRPr="00426742">
              <w:rPr>
                <w:rFonts w:ascii="Arial" w:eastAsia="Times New Roman" w:hAnsi="Arial" w:cs="Arial"/>
                <w:sz w:val="17"/>
                <w:szCs w:val="17"/>
              </w:rPr>
              <w:t>2.1. Rekonstrukcija bedema kule – fortifikacijska kula B4k</w:t>
            </w:r>
          </w:p>
        </w:tc>
        <w:tc>
          <w:tcPr>
            <w:tcW w:w="505" w:type="pct"/>
            <w:vMerge w:val="restart"/>
            <w:tcBorders>
              <w:left w:val="single" w:sz="4" w:space="0" w:color="auto"/>
            </w:tcBorders>
          </w:tcPr>
          <w:p w14:paraId="11BBEC14" w14:textId="77777777" w:rsidR="008D3134" w:rsidRPr="00426742" w:rsidRDefault="008D3134" w:rsidP="008D3134">
            <w:pPr>
              <w:pStyle w:val="ListParagraph"/>
              <w:ind w:left="72"/>
              <w:jc w:val="center"/>
              <w:rPr>
                <w:rFonts w:ascii="Arial" w:eastAsia="Times New Roman" w:hAnsi="Arial" w:cs="Arial"/>
                <w:sz w:val="17"/>
                <w:szCs w:val="17"/>
              </w:rPr>
            </w:pPr>
          </w:p>
          <w:p w14:paraId="715C6A51" w14:textId="77777777" w:rsidR="008D3134" w:rsidRPr="00426742" w:rsidRDefault="008D3134" w:rsidP="008D3134">
            <w:pPr>
              <w:pStyle w:val="ListParagraph"/>
              <w:ind w:left="72"/>
              <w:jc w:val="center"/>
              <w:rPr>
                <w:rFonts w:ascii="Arial" w:eastAsia="Times New Roman" w:hAnsi="Arial" w:cs="Arial"/>
                <w:sz w:val="17"/>
                <w:szCs w:val="17"/>
              </w:rPr>
            </w:pPr>
          </w:p>
          <w:p w14:paraId="0167A854" w14:textId="77777777" w:rsidR="008D3134" w:rsidRPr="00426742" w:rsidRDefault="008D3134" w:rsidP="008D3134">
            <w:pPr>
              <w:pStyle w:val="ListParagraph"/>
              <w:ind w:left="72"/>
              <w:jc w:val="center"/>
              <w:rPr>
                <w:rFonts w:ascii="Arial" w:eastAsia="Times New Roman" w:hAnsi="Arial" w:cs="Arial"/>
                <w:sz w:val="17"/>
                <w:szCs w:val="17"/>
              </w:rPr>
            </w:pPr>
            <w:r w:rsidRPr="00426742">
              <w:rPr>
                <w:rFonts w:ascii="Arial" w:eastAsia="Times New Roman" w:hAnsi="Arial" w:cs="Arial"/>
                <w:sz w:val="17"/>
                <w:szCs w:val="17"/>
              </w:rPr>
              <w:t xml:space="preserve">Sanirati fortifikacijsku </w:t>
            </w:r>
            <w:r w:rsidRPr="00426742">
              <w:rPr>
                <w:rFonts w:ascii="Arial" w:eastAsia="Times New Roman" w:hAnsi="Arial" w:cs="Arial"/>
                <w:sz w:val="17"/>
                <w:szCs w:val="17"/>
              </w:rPr>
              <w:lastRenderedPageBreak/>
              <w:t>kulu</w:t>
            </w:r>
          </w:p>
        </w:tc>
        <w:tc>
          <w:tcPr>
            <w:tcW w:w="663" w:type="pct"/>
            <w:vMerge w:val="restart"/>
          </w:tcPr>
          <w:p w14:paraId="00B15E95" w14:textId="77777777" w:rsidR="008D3134" w:rsidRPr="00426742" w:rsidRDefault="008D3134" w:rsidP="008D3134">
            <w:pPr>
              <w:pStyle w:val="ListParagraph"/>
              <w:ind w:left="72"/>
              <w:jc w:val="center"/>
              <w:rPr>
                <w:rFonts w:ascii="Arial" w:eastAsia="Times New Roman" w:hAnsi="Arial" w:cs="Arial"/>
                <w:sz w:val="17"/>
                <w:szCs w:val="17"/>
              </w:rPr>
            </w:pPr>
          </w:p>
          <w:p w14:paraId="2F863939" w14:textId="77777777" w:rsidR="008D3134" w:rsidRPr="00426742" w:rsidRDefault="008D3134" w:rsidP="008D3134">
            <w:pPr>
              <w:pStyle w:val="ListParagraph"/>
              <w:ind w:left="72"/>
              <w:jc w:val="center"/>
              <w:rPr>
                <w:rFonts w:ascii="Arial" w:eastAsia="Times New Roman" w:hAnsi="Arial" w:cs="Arial"/>
                <w:sz w:val="17"/>
                <w:szCs w:val="17"/>
              </w:rPr>
            </w:pPr>
          </w:p>
          <w:p w14:paraId="4B4DFC6F" w14:textId="77777777" w:rsidR="008D3134" w:rsidRPr="00426742" w:rsidRDefault="008D3134" w:rsidP="008D3134">
            <w:pPr>
              <w:pStyle w:val="ListParagraph"/>
              <w:ind w:left="72"/>
              <w:jc w:val="center"/>
              <w:rPr>
                <w:rFonts w:ascii="Arial" w:eastAsia="Times New Roman" w:hAnsi="Arial" w:cs="Arial"/>
                <w:sz w:val="17"/>
                <w:szCs w:val="17"/>
              </w:rPr>
            </w:pPr>
          </w:p>
          <w:p w14:paraId="09DA0CC6" w14:textId="77777777" w:rsidR="008D3134" w:rsidRPr="00426742" w:rsidRDefault="008D3134" w:rsidP="008D3134">
            <w:pPr>
              <w:pStyle w:val="ListParagraph"/>
              <w:ind w:left="72"/>
              <w:jc w:val="center"/>
              <w:rPr>
                <w:rFonts w:ascii="Arial" w:eastAsia="Times New Roman" w:hAnsi="Arial" w:cs="Arial"/>
                <w:sz w:val="17"/>
                <w:szCs w:val="17"/>
              </w:rPr>
            </w:pPr>
            <w:r w:rsidRPr="00426742">
              <w:rPr>
                <w:rFonts w:ascii="Arial" w:eastAsia="Times New Roman" w:hAnsi="Arial" w:cs="Arial"/>
                <w:sz w:val="17"/>
                <w:szCs w:val="17"/>
              </w:rPr>
              <w:lastRenderedPageBreak/>
              <w:t>Sanirana fortifikacijska kula</w:t>
            </w:r>
          </w:p>
        </w:tc>
        <w:tc>
          <w:tcPr>
            <w:tcW w:w="318" w:type="pct"/>
            <w:vMerge w:val="restart"/>
          </w:tcPr>
          <w:p w14:paraId="0D28CD04" w14:textId="77777777" w:rsidR="008D3134" w:rsidRDefault="008D3134" w:rsidP="008D3134">
            <w:pPr>
              <w:adjustRightInd w:val="0"/>
              <w:jc w:val="center"/>
              <w:rPr>
                <w:rFonts w:ascii="Arial" w:eastAsia="Times New Roman" w:hAnsi="Arial" w:cs="Arial"/>
                <w:sz w:val="17"/>
                <w:szCs w:val="17"/>
              </w:rPr>
            </w:pPr>
          </w:p>
          <w:p w14:paraId="714DD80F" w14:textId="77777777" w:rsidR="008D3134" w:rsidRDefault="008D3134" w:rsidP="008D3134">
            <w:pPr>
              <w:adjustRightInd w:val="0"/>
              <w:jc w:val="center"/>
              <w:rPr>
                <w:rFonts w:ascii="Arial" w:eastAsia="Times New Roman" w:hAnsi="Arial" w:cs="Arial"/>
                <w:sz w:val="17"/>
                <w:szCs w:val="17"/>
              </w:rPr>
            </w:pPr>
          </w:p>
          <w:p w14:paraId="5266ADD6" w14:textId="77777777" w:rsidR="008D3134" w:rsidRDefault="008D3134" w:rsidP="008D3134">
            <w:pPr>
              <w:adjustRightInd w:val="0"/>
              <w:jc w:val="center"/>
              <w:rPr>
                <w:rFonts w:ascii="Arial" w:eastAsia="Times New Roman" w:hAnsi="Arial" w:cs="Arial"/>
                <w:sz w:val="17"/>
                <w:szCs w:val="17"/>
              </w:rPr>
            </w:pPr>
          </w:p>
          <w:p w14:paraId="4827C448" w14:textId="77777777" w:rsidR="008D3134" w:rsidRDefault="008D3134" w:rsidP="008D3134">
            <w:pPr>
              <w:adjustRightInd w:val="0"/>
              <w:jc w:val="center"/>
              <w:rPr>
                <w:rFonts w:ascii="Arial" w:eastAsia="Times New Roman" w:hAnsi="Arial" w:cs="Arial"/>
                <w:sz w:val="17"/>
                <w:szCs w:val="17"/>
              </w:rPr>
            </w:pPr>
          </w:p>
          <w:p w14:paraId="38A1DA52" w14:textId="77777777" w:rsidR="008D3134" w:rsidRPr="00176B7F" w:rsidRDefault="008D3134" w:rsidP="008D3134">
            <w:pPr>
              <w:adjustRightInd w:val="0"/>
              <w:rPr>
                <w:rFonts w:ascii="Arial" w:eastAsia="Times New Roman" w:hAnsi="Arial" w:cs="Arial"/>
                <w:sz w:val="17"/>
                <w:szCs w:val="17"/>
              </w:rPr>
            </w:pPr>
            <w:r>
              <w:rPr>
                <w:rFonts w:ascii="Arial" w:eastAsia="Times New Roman" w:hAnsi="Arial" w:cs="Arial"/>
                <w:sz w:val="17"/>
                <w:szCs w:val="17"/>
              </w:rPr>
              <w:t>86,60%</w:t>
            </w:r>
          </w:p>
        </w:tc>
        <w:tc>
          <w:tcPr>
            <w:tcW w:w="764" w:type="pct"/>
            <w:vMerge w:val="restart"/>
            <w:shd w:val="clear" w:color="auto" w:fill="auto"/>
          </w:tcPr>
          <w:p w14:paraId="34413F4D" w14:textId="77777777" w:rsidR="008D3134" w:rsidRDefault="008D3134" w:rsidP="008D3134">
            <w:pPr>
              <w:adjustRightInd w:val="0"/>
              <w:jc w:val="center"/>
              <w:rPr>
                <w:rFonts w:ascii="Arial" w:eastAsia="Times New Roman" w:hAnsi="Arial" w:cs="Arial"/>
                <w:sz w:val="17"/>
                <w:szCs w:val="17"/>
              </w:rPr>
            </w:pPr>
          </w:p>
          <w:p w14:paraId="462639B3" w14:textId="77777777" w:rsidR="008D3134" w:rsidRDefault="008D3134" w:rsidP="008D3134">
            <w:pPr>
              <w:adjustRightInd w:val="0"/>
              <w:jc w:val="center"/>
              <w:rPr>
                <w:rFonts w:ascii="Arial" w:eastAsia="Times New Roman" w:hAnsi="Arial" w:cs="Arial"/>
                <w:sz w:val="17"/>
                <w:szCs w:val="17"/>
              </w:rPr>
            </w:pPr>
          </w:p>
          <w:p w14:paraId="438061DE"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 xml:space="preserve">Odsjek za komunalne </w:t>
            </w:r>
            <w:r>
              <w:rPr>
                <w:rFonts w:ascii="Arial" w:eastAsia="Times New Roman" w:hAnsi="Arial" w:cs="Arial"/>
                <w:sz w:val="17"/>
                <w:szCs w:val="17"/>
              </w:rPr>
              <w:lastRenderedPageBreak/>
              <w:t>poslove</w:t>
            </w:r>
          </w:p>
        </w:tc>
        <w:tc>
          <w:tcPr>
            <w:tcW w:w="182" w:type="pct"/>
            <w:vMerge w:val="restart"/>
            <w:shd w:val="clear" w:color="auto" w:fill="FFFFFF" w:themeFill="background1"/>
          </w:tcPr>
          <w:p w14:paraId="2F375352" w14:textId="77777777" w:rsidR="008D3134" w:rsidRDefault="008D3134" w:rsidP="008D3134">
            <w:pPr>
              <w:jc w:val="center"/>
              <w:rPr>
                <w:rFonts w:ascii="Arial" w:eastAsia="Times New Roman" w:hAnsi="Arial" w:cs="Arial"/>
                <w:bCs/>
                <w:sz w:val="17"/>
                <w:szCs w:val="17"/>
              </w:rPr>
            </w:pPr>
          </w:p>
          <w:p w14:paraId="78844A2D" w14:textId="77777777" w:rsidR="008D3134" w:rsidRDefault="008D3134" w:rsidP="008D3134">
            <w:pPr>
              <w:jc w:val="center"/>
              <w:rPr>
                <w:rFonts w:ascii="Arial" w:eastAsia="Times New Roman" w:hAnsi="Arial" w:cs="Arial"/>
                <w:bCs/>
                <w:sz w:val="17"/>
                <w:szCs w:val="17"/>
              </w:rPr>
            </w:pPr>
          </w:p>
          <w:p w14:paraId="061E94F1" w14:textId="77777777" w:rsidR="008D3134" w:rsidRDefault="008D3134" w:rsidP="008D3134">
            <w:pPr>
              <w:jc w:val="center"/>
              <w:rPr>
                <w:rFonts w:ascii="Arial" w:eastAsia="Times New Roman" w:hAnsi="Arial" w:cs="Arial"/>
                <w:bCs/>
                <w:sz w:val="17"/>
                <w:szCs w:val="17"/>
              </w:rPr>
            </w:pPr>
          </w:p>
          <w:p w14:paraId="5E4486F0" w14:textId="77777777" w:rsidR="008D3134" w:rsidRDefault="008D3134" w:rsidP="008D3134">
            <w:pPr>
              <w:jc w:val="center"/>
              <w:rPr>
                <w:rFonts w:ascii="Arial" w:eastAsia="Times New Roman" w:hAnsi="Arial" w:cs="Arial"/>
                <w:bCs/>
                <w:sz w:val="17"/>
                <w:szCs w:val="17"/>
              </w:rPr>
            </w:pPr>
          </w:p>
          <w:p w14:paraId="05F99788"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5336F6ED" w14:textId="77777777" w:rsidR="008D3134" w:rsidRDefault="008D3134" w:rsidP="008D3134">
            <w:pPr>
              <w:jc w:val="center"/>
              <w:rPr>
                <w:rFonts w:ascii="Arial" w:eastAsia="Times New Roman" w:hAnsi="Arial" w:cs="Arial"/>
                <w:bCs/>
                <w:sz w:val="17"/>
                <w:szCs w:val="17"/>
              </w:rPr>
            </w:pPr>
          </w:p>
          <w:p w14:paraId="7EABB69D" w14:textId="77777777" w:rsidR="008D3134" w:rsidRDefault="008D3134" w:rsidP="008D3134">
            <w:pPr>
              <w:jc w:val="center"/>
              <w:rPr>
                <w:rFonts w:ascii="Arial" w:eastAsia="Times New Roman" w:hAnsi="Arial" w:cs="Arial"/>
                <w:bCs/>
                <w:sz w:val="17"/>
                <w:szCs w:val="17"/>
              </w:rPr>
            </w:pPr>
          </w:p>
          <w:p w14:paraId="1C89A10B" w14:textId="77777777" w:rsidR="008D3134" w:rsidRDefault="008D3134" w:rsidP="008D3134">
            <w:pPr>
              <w:jc w:val="center"/>
              <w:rPr>
                <w:rFonts w:ascii="Arial" w:eastAsia="Times New Roman" w:hAnsi="Arial" w:cs="Arial"/>
                <w:bCs/>
                <w:sz w:val="17"/>
                <w:szCs w:val="17"/>
              </w:rPr>
            </w:pPr>
          </w:p>
          <w:p w14:paraId="66F3EE26" w14:textId="77777777" w:rsidR="008D3134" w:rsidRDefault="008D3134" w:rsidP="008D3134">
            <w:pPr>
              <w:jc w:val="center"/>
              <w:rPr>
                <w:rFonts w:ascii="Arial" w:eastAsia="Times New Roman" w:hAnsi="Arial" w:cs="Arial"/>
                <w:bCs/>
                <w:sz w:val="17"/>
                <w:szCs w:val="17"/>
              </w:rPr>
            </w:pPr>
          </w:p>
          <w:p w14:paraId="370408C3"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30D0FC5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lastRenderedPageBreak/>
              <w:t>Budžetska sredstva</w:t>
            </w:r>
          </w:p>
        </w:tc>
        <w:tc>
          <w:tcPr>
            <w:tcW w:w="382" w:type="pct"/>
            <w:shd w:val="clear" w:color="auto" w:fill="FFFFFF" w:themeFill="background1"/>
            <w:vAlign w:val="center"/>
          </w:tcPr>
          <w:p w14:paraId="5C6CF409" w14:textId="77777777" w:rsidR="008D3134" w:rsidRPr="00426742" w:rsidRDefault="008D3134" w:rsidP="008D3134">
            <w:pPr>
              <w:jc w:val="center"/>
              <w:rPr>
                <w:rFonts w:cstheme="minorHAnsi"/>
                <w:sz w:val="17"/>
                <w:szCs w:val="17"/>
              </w:rPr>
            </w:pPr>
            <w:r w:rsidRPr="00426742">
              <w:rPr>
                <w:rFonts w:cstheme="minorHAnsi"/>
                <w:sz w:val="17"/>
                <w:szCs w:val="17"/>
              </w:rPr>
              <w:t>0</w:t>
            </w:r>
          </w:p>
        </w:tc>
        <w:tc>
          <w:tcPr>
            <w:tcW w:w="334" w:type="pct"/>
            <w:shd w:val="clear" w:color="auto" w:fill="FFFFFF" w:themeFill="background1"/>
            <w:vAlign w:val="center"/>
          </w:tcPr>
          <w:p w14:paraId="5ADAEF16" w14:textId="77777777" w:rsidR="008D3134" w:rsidRPr="00426742" w:rsidRDefault="008D3134" w:rsidP="008D3134">
            <w:pPr>
              <w:jc w:val="center"/>
              <w:rPr>
                <w:rFonts w:cstheme="minorHAnsi"/>
                <w:sz w:val="17"/>
                <w:szCs w:val="17"/>
              </w:rPr>
            </w:pPr>
            <w:r w:rsidRPr="00426742">
              <w:rPr>
                <w:rFonts w:cstheme="minorHAnsi"/>
                <w:sz w:val="17"/>
                <w:szCs w:val="17"/>
              </w:rPr>
              <w:t>0</w:t>
            </w:r>
          </w:p>
        </w:tc>
        <w:tc>
          <w:tcPr>
            <w:tcW w:w="323" w:type="pct"/>
            <w:shd w:val="clear" w:color="auto" w:fill="FFFFFF" w:themeFill="background1"/>
            <w:vAlign w:val="center"/>
          </w:tcPr>
          <w:p w14:paraId="1C12F576" w14:textId="77777777" w:rsidR="008D3134" w:rsidRPr="00426742" w:rsidRDefault="008D3134" w:rsidP="008D3134">
            <w:pPr>
              <w:jc w:val="center"/>
              <w:rPr>
                <w:rFonts w:cstheme="minorHAnsi"/>
                <w:sz w:val="17"/>
                <w:szCs w:val="17"/>
              </w:rPr>
            </w:pPr>
            <w:r w:rsidRPr="00426742">
              <w:rPr>
                <w:rFonts w:cstheme="minorHAnsi"/>
                <w:sz w:val="17"/>
                <w:szCs w:val="17"/>
              </w:rPr>
              <w:t>0</w:t>
            </w:r>
          </w:p>
        </w:tc>
      </w:tr>
      <w:tr w:rsidR="008D3134" w:rsidRPr="00176B7F" w14:paraId="35D3A862" w14:textId="77777777" w:rsidTr="008D3134">
        <w:trPr>
          <w:trHeight w:val="20"/>
          <w:jc w:val="center"/>
        </w:trPr>
        <w:tc>
          <w:tcPr>
            <w:tcW w:w="810" w:type="pct"/>
            <w:vMerge/>
            <w:tcBorders>
              <w:right w:val="single" w:sz="4" w:space="0" w:color="auto"/>
            </w:tcBorders>
            <w:vAlign w:val="center"/>
          </w:tcPr>
          <w:p w14:paraId="4FF99008"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341766A3" w14:textId="77777777" w:rsidR="008D3134" w:rsidRPr="00176B7F" w:rsidRDefault="008D3134" w:rsidP="008D3134">
            <w:pPr>
              <w:jc w:val="center"/>
              <w:rPr>
                <w:rFonts w:ascii="Arial" w:eastAsia="Times New Roman" w:hAnsi="Arial" w:cs="Arial"/>
                <w:i/>
                <w:sz w:val="17"/>
                <w:szCs w:val="17"/>
              </w:rPr>
            </w:pPr>
          </w:p>
        </w:tc>
        <w:tc>
          <w:tcPr>
            <w:tcW w:w="663" w:type="pct"/>
            <w:vMerge/>
          </w:tcPr>
          <w:p w14:paraId="00C94BFE" w14:textId="77777777" w:rsidR="008D3134" w:rsidRPr="00176B7F" w:rsidRDefault="008D3134" w:rsidP="008D3134">
            <w:pPr>
              <w:jc w:val="center"/>
              <w:rPr>
                <w:rFonts w:ascii="Arial" w:eastAsia="Times New Roman" w:hAnsi="Arial" w:cs="Arial"/>
                <w:i/>
                <w:sz w:val="17"/>
                <w:szCs w:val="17"/>
              </w:rPr>
            </w:pPr>
          </w:p>
        </w:tc>
        <w:tc>
          <w:tcPr>
            <w:tcW w:w="318" w:type="pct"/>
            <w:vMerge/>
          </w:tcPr>
          <w:p w14:paraId="4574FB68"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33DD9E19"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5806F7CD"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1E5D61B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F79A48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Kreditna </w:t>
            </w:r>
            <w:r w:rsidRPr="00176B7F">
              <w:rPr>
                <w:rFonts w:ascii="Arial" w:eastAsia="Times New Roman" w:hAnsi="Arial" w:cs="Arial"/>
                <w:b/>
                <w:bCs/>
                <w:sz w:val="17"/>
                <w:szCs w:val="17"/>
              </w:rPr>
              <w:lastRenderedPageBreak/>
              <w:t>sredstva</w:t>
            </w:r>
          </w:p>
        </w:tc>
        <w:tc>
          <w:tcPr>
            <w:tcW w:w="382" w:type="pct"/>
            <w:shd w:val="clear" w:color="auto" w:fill="FFFFFF" w:themeFill="background1"/>
            <w:vAlign w:val="center"/>
          </w:tcPr>
          <w:p w14:paraId="78AAD2F2"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lastRenderedPageBreak/>
              <w:t>0</w:t>
            </w:r>
          </w:p>
        </w:tc>
        <w:tc>
          <w:tcPr>
            <w:tcW w:w="334" w:type="pct"/>
            <w:shd w:val="clear" w:color="auto" w:fill="FFFFFF" w:themeFill="background1"/>
            <w:vAlign w:val="center"/>
          </w:tcPr>
          <w:p w14:paraId="4C6B7564"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51835152"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r>
      <w:tr w:rsidR="008D3134" w:rsidRPr="00176B7F" w14:paraId="446763F5" w14:textId="77777777" w:rsidTr="008D3134">
        <w:trPr>
          <w:trHeight w:val="20"/>
          <w:jc w:val="center"/>
        </w:trPr>
        <w:tc>
          <w:tcPr>
            <w:tcW w:w="810" w:type="pct"/>
            <w:vMerge/>
            <w:tcBorders>
              <w:right w:val="single" w:sz="4" w:space="0" w:color="auto"/>
            </w:tcBorders>
            <w:vAlign w:val="center"/>
          </w:tcPr>
          <w:p w14:paraId="13EF792B"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6508179F" w14:textId="77777777" w:rsidR="008D3134" w:rsidRPr="00176B7F" w:rsidRDefault="008D3134" w:rsidP="008D3134">
            <w:pPr>
              <w:jc w:val="center"/>
              <w:rPr>
                <w:rFonts w:ascii="Arial" w:eastAsia="Times New Roman" w:hAnsi="Arial" w:cs="Arial"/>
                <w:i/>
                <w:sz w:val="17"/>
                <w:szCs w:val="17"/>
              </w:rPr>
            </w:pPr>
          </w:p>
        </w:tc>
        <w:tc>
          <w:tcPr>
            <w:tcW w:w="663" w:type="pct"/>
            <w:vMerge/>
          </w:tcPr>
          <w:p w14:paraId="027F2707" w14:textId="77777777" w:rsidR="008D3134" w:rsidRPr="00176B7F" w:rsidRDefault="008D3134" w:rsidP="008D3134">
            <w:pPr>
              <w:jc w:val="center"/>
              <w:rPr>
                <w:rFonts w:ascii="Arial" w:eastAsia="Times New Roman" w:hAnsi="Arial" w:cs="Arial"/>
                <w:i/>
                <w:sz w:val="17"/>
                <w:szCs w:val="17"/>
              </w:rPr>
            </w:pPr>
          </w:p>
        </w:tc>
        <w:tc>
          <w:tcPr>
            <w:tcW w:w="318" w:type="pct"/>
            <w:vMerge/>
          </w:tcPr>
          <w:p w14:paraId="6308D91C"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657DEF66"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2B55FFF0"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1D485289"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A931C0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78A6EC3E"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36C1ED40"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48B78B4A"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r>
      <w:tr w:rsidR="008D3134" w:rsidRPr="00176B7F" w14:paraId="6ACA8660" w14:textId="77777777" w:rsidTr="008D3134">
        <w:trPr>
          <w:trHeight w:val="20"/>
          <w:jc w:val="center"/>
        </w:trPr>
        <w:tc>
          <w:tcPr>
            <w:tcW w:w="810" w:type="pct"/>
            <w:vMerge/>
            <w:tcBorders>
              <w:right w:val="single" w:sz="4" w:space="0" w:color="auto"/>
            </w:tcBorders>
            <w:vAlign w:val="center"/>
          </w:tcPr>
          <w:p w14:paraId="4D72922F"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3F5EE94B" w14:textId="77777777" w:rsidR="008D3134" w:rsidRPr="00176B7F" w:rsidRDefault="008D3134" w:rsidP="008D3134">
            <w:pPr>
              <w:jc w:val="center"/>
              <w:rPr>
                <w:rFonts w:ascii="Arial" w:eastAsia="Times New Roman" w:hAnsi="Arial" w:cs="Arial"/>
                <w:b/>
                <w:sz w:val="17"/>
                <w:szCs w:val="17"/>
              </w:rPr>
            </w:pPr>
          </w:p>
        </w:tc>
        <w:tc>
          <w:tcPr>
            <w:tcW w:w="663" w:type="pct"/>
            <w:vMerge/>
          </w:tcPr>
          <w:p w14:paraId="3728C261" w14:textId="77777777" w:rsidR="008D3134" w:rsidRPr="00176B7F" w:rsidRDefault="008D3134" w:rsidP="008D3134">
            <w:pPr>
              <w:jc w:val="center"/>
              <w:rPr>
                <w:rFonts w:ascii="Arial" w:eastAsia="Times New Roman" w:hAnsi="Arial" w:cs="Arial"/>
                <w:b/>
                <w:sz w:val="17"/>
                <w:szCs w:val="17"/>
              </w:rPr>
            </w:pPr>
          </w:p>
        </w:tc>
        <w:tc>
          <w:tcPr>
            <w:tcW w:w="318" w:type="pct"/>
            <w:vMerge/>
          </w:tcPr>
          <w:p w14:paraId="31B5DECD"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293136F7"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60166910"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56C961A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06B4318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49DC535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247722C1"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097D0548"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1C40535B"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r>
      <w:tr w:rsidR="008D3134" w:rsidRPr="00176B7F" w14:paraId="1DD17689" w14:textId="77777777" w:rsidTr="008D3134">
        <w:trPr>
          <w:trHeight w:val="20"/>
          <w:jc w:val="center"/>
        </w:trPr>
        <w:tc>
          <w:tcPr>
            <w:tcW w:w="810" w:type="pct"/>
            <w:vMerge/>
            <w:tcBorders>
              <w:right w:val="single" w:sz="4" w:space="0" w:color="auto"/>
            </w:tcBorders>
            <w:vAlign w:val="center"/>
          </w:tcPr>
          <w:p w14:paraId="7691F32E"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582B118A" w14:textId="77777777" w:rsidR="008D3134" w:rsidRPr="00176B7F" w:rsidRDefault="008D3134" w:rsidP="008D3134">
            <w:pPr>
              <w:jc w:val="center"/>
              <w:rPr>
                <w:rFonts w:ascii="Arial" w:eastAsia="Times New Roman" w:hAnsi="Arial" w:cs="Arial"/>
                <w:b/>
                <w:sz w:val="17"/>
                <w:szCs w:val="17"/>
              </w:rPr>
            </w:pPr>
          </w:p>
        </w:tc>
        <w:tc>
          <w:tcPr>
            <w:tcW w:w="663" w:type="pct"/>
            <w:vMerge/>
          </w:tcPr>
          <w:p w14:paraId="074CAF48" w14:textId="77777777" w:rsidR="008D3134" w:rsidRPr="00176B7F" w:rsidRDefault="008D3134" w:rsidP="008D3134">
            <w:pPr>
              <w:jc w:val="center"/>
              <w:rPr>
                <w:rFonts w:ascii="Arial" w:eastAsia="Times New Roman" w:hAnsi="Arial" w:cs="Arial"/>
                <w:b/>
                <w:sz w:val="17"/>
                <w:szCs w:val="17"/>
              </w:rPr>
            </w:pPr>
          </w:p>
        </w:tc>
        <w:tc>
          <w:tcPr>
            <w:tcW w:w="318" w:type="pct"/>
            <w:vMerge/>
          </w:tcPr>
          <w:p w14:paraId="23ED0FF6"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588A09B0"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42A27D0E"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6EA44CF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0287EA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1C8EF8FA"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649.207</w:t>
            </w:r>
          </w:p>
        </w:tc>
        <w:tc>
          <w:tcPr>
            <w:tcW w:w="334" w:type="pct"/>
            <w:shd w:val="clear" w:color="auto" w:fill="FFFFFF" w:themeFill="background1"/>
            <w:vAlign w:val="center"/>
          </w:tcPr>
          <w:p w14:paraId="33F2466B" w14:textId="77777777" w:rsidR="008D3134" w:rsidRPr="00426742" w:rsidRDefault="008D3134" w:rsidP="008D3134">
            <w:pPr>
              <w:jc w:val="center"/>
              <w:rPr>
                <w:rFonts w:eastAsia="Times New Roman" w:cstheme="minorHAnsi"/>
                <w:bCs/>
                <w:sz w:val="17"/>
                <w:szCs w:val="17"/>
              </w:rPr>
            </w:pPr>
            <w:r>
              <w:rPr>
                <w:rFonts w:eastAsia="Times New Roman" w:cstheme="minorHAnsi"/>
                <w:bCs/>
                <w:sz w:val="17"/>
                <w:szCs w:val="17"/>
              </w:rPr>
              <w:t>562.207</w:t>
            </w:r>
          </w:p>
        </w:tc>
        <w:tc>
          <w:tcPr>
            <w:tcW w:w="323" w:type="pct"/>
            <w:shd w:val="clear" w:color="auto" w:fill="FFFFFF" w:themeFill="background1"/>
            <w:vAlign w:val="center"/>
          </w:tcPr>
          <w:p w14:paraId="7084482A" w14:textId="77777777" w:rsidR="008D3134" w:rsidRPr="00426742" w:rsidRDefault="008D3134" w:rsidP="008D3134">
            <w:pPr>
              <w:jc w:val="center"/>
              <w:rPr>
                <w:rFonts w:eastAsia="Times New Roman" w:cstheme="minorHAnsi"/>
                <w:bCs/>
                <w:sz w:val="17"/>
                <w:szCs w:val="17"/>
              </w:rPr>
            </w:pPr>
            <w:r>
              <w:rPr>
                <w:rFonts w:eastAsia="Times New Roman" w:cstheme="minorHAnsi"/>
                <w:bCs/>
                <w:sz w:val="17"/>
                <w:szCs w:val="17"/>
              </w:rPr>
              <w:t>86,60</w:t>
            </w:r>
            <w:r w:rsidRPr="00426742">
              <w:rPr>
                <w:rFonts w:eastAsia="Times New Roman" w:cstheme="minorHAnsi"/>
                <w:bCs/>
                <w:sz w:val="17"/>
                <w:szCs w:val="17"/>
              </w:rPr>
              <w:t>%</w:t>
            </w:r>
          </w:p>
        </w:tc>
      </w:tr>
      <w:tr w:rsidR="008D3134" w:rsidRPr="00176B7F" w14:paraId="2A66C903" w14:textId="77777777" w:rsidTr="008D3134">
        <w:trPr>
          <w:trHeight w:val="20"/>
          <w:jc w:val="center"/>
        </w:trPr>
        <w:tc>
          <w:tcPr>
            <w:tcW w:w="810" w:type="pct"/>
            <w:vMerge/>
            <w:tcBorders>
              <w:right w:val="single" w:sz="4" w:space="0" w:color="auto"/>
            </w:tcBorders>
            <w:vAlign w:val="center"/>
          </w:tcPr>
          <w:p w14:paraId="07BD223E"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7DD74809" w14:textId="77777777" w:rsidR="008D3134" w:rsidRPr="00176B7F" w:rsidRDefault="008D3134" w:rsidP="008D3134">
            <w:pPr>
              <w:jc w:val="center"/>
              <w:rPr>
                <w:rFonts w:ascii="Arial" w:eastAsia="Times New Roman" w:hAnsi="Arial" w:cs="Arial"/>
                <w:b/>
                <w:sz w:val="17"/>
                <w:szCs w:val="17"/>
              </w:rPr>
            </w:pPr>
          </w:p>
        </w:tc>
        <w:tc>
          <w:tcPr>
            <w:tcW w:w="663" w:type="pct"/>
            <w:vMerge/>
          </w:tcPr>
          <w:p w14:paraId="46F38538" w14:textId="77777777" w:rsidR="008D3134" w:rsidRPr="00176B7F" w:rsidRDefault="008D3134" w:rsidP="008D3134">
            <w:pPr>
              <w:jc w:val="center"/>
              <w:rPr>
                <w:rFonts w:ascii="Arial" w:eastAsia="Times New Roman" w:hAnsi="Arial" w:cs="Arial"/>
                <w:b/>
                <w:sz w:val="17"/>
                <w:szCs w:val="17"/>
              </w:rPr>
            </w:pPr>
          </w:p>
        </w:tc>
        <w:tc>
          <w:tcPr>
            <w:tcW w:w="318" w:type="pct"/>
            <w:vMerge/>
          </w:tcPr>
          <w:p w14:paraId="074A8A3E"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51A61848"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6BFE5EFD"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188F122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43B796D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7523876E"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649.207</w:t>
            </w:r>
          </w:p>
        </w:tc>
        <w:tc>
          <w:tcPr>
            <w:tcW w:w="334" w:type="pct"/>
            <w:shd w:val="clear" w:color="auto" w:fill="F2F2F2" w:themeFill="background1" w:themeFillShade="F2"/>
            <w:vAlign w:val="center"/>
          </w:tcPr>
          <w:p w14:paraId="6F0F7D6C" w14:textId="77777777" w:rsidR="008D3134" w:rsidRPr="00426742" w:rsidRDefault="008D3134" w:rsidP="008D3134">
            <w:pPr>
              <w:jc w:val="center"/>
              <w:rPr>
                <w:rFonts w:eastAsia="Times New Roman" w:cstheme="minorHAnsi"/>
                <w:bCs/>
                <w:sz w:val="17"/>
                <w:szCs w:val="17"/>
              </w:rPr>
            </w:pPr>
            <w:r>
              <w:rPr>
                <w:rFonts w:eastAsia="Times New Roman" w:cstheme="minorHAnsi"/>
                <w:bCs/>
                <w:sz w:val="17"/>
                <w:szCs w:val="17"/>
              </w:rPr>
              <w:t>562.207</w:t>
            </w:r>
          </w:p>
        </w:tc>
        <w:tc>
          <w:tcPr>
            <w:tcW w:w="323" w:type="pct"/>
            <w:shd w:val="clear" w:color="auto" w:fill="F2F2F2" w:themeFill="background1" w:themeFillShade="F2"/>
            <w:vAlign w:val="center"/>
          </w:tcPr>
          <w:p w14:paraId="404B78D1" w14:textId="77777777" w:rsidR="008D3134" w:rsidRPr="00426742" w:rsidRDefault="008D3134" w:rsidP="008D3134">
            <w:pPr>
              <w:jc w:val="center"/>
              <w:rPr>
                <w:rFonts w:eastAsia="Times New Roman" w:cstheme="minorHAnsi"/>
                <w:bCs/>
                <w:sz w:val="17"/>
                <w:szCs w:val="17"/>
              </w:rPr>
            </w:pPr>
            <w:r>
              <w:rPr>
                <w:rFonts w:eastAsia="Times New Roman" w:cstheme="minorHAnsi"/>
                <w:bCs/>
                <w:sz w:val="17"/>
                <w:szCs w:val="17"/>
              </w:rPr>
              <w:t>86,60</w:t>
            </w:r>
            <w:r w:rsidRPr="00426742">
              <w:rPr>
                <w:rFonts w:eastAsia="Times New Roman" w:cstheme="minorHAnsi"/>
                <w:bCs/>
                <w:sz w:val="17"/>
                <w:szCs w:val="17"/>
              </w:rPr>
              <w:t>%</w:t>
            </w:r>
          </w:p>
        </w:tc>
      </w:tr>
      <w:tr w:rsidR="008D3134" w:rsidRPr="00176B7F" w14:paraId="5B6BF132" w14:textId="77777777" w:rsidTr="008D3134">
        <w:trPr>
          <w:trHeight w:val="20"/>
          <w:jc w:val="center"/>
        </w:trPr>
        <w:tc>
          <w:tcPr>
            <w:tcW w:w="3531" w:type="pct"/>
            <w:gridSpan w:val="7"/>
            <w:vMerge w:val="restart"/>
            <w:vAlign w:val="center"/>
          </w:tcPr>
          <w:p w14:paraId="443A3ED2"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Ukupno za program (mjeru) 2.</w:t>
            </w:r>
          </w:p>
        </w:tc>
        <w:tc>
          <w:tcPr>
            <w:tcW w:w="430" w:type="pct"/>
            <w:shd w:val="clear" w:color="auto" w:fill="FFFFFF" w:themeFill="background1"/>
            <w:vAlign w:val="center"/>
          </w:tcPr>
          <w:p w14:paraId="0988EA1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648A1C9F" w14:textId="77777777" w:rsidR="008D3134" w:rsidRPr="00176B7F" w:rsidRDefault="008D3134" w:rsidP="008D3134">
            <w:pPr>
              <w:jc w:val="center"/>
              <w:rPr>
                <w:rFonts w:ascii="Arial" w:eastAsia="Times New Roman" w:hAnsi="Arial" w:cs="Arial"/>
                <w:bCs/>
                <w:sz w:val="17"/>
                <w:szCs w:val="17"/>
              </w:rPr>
            </w:pPr>
            <w:r w:rsidRPr="00426742">
              <w:rPr>
                <w:rFonts w:cstheme="minorHAnsi"/>
                <w:sz w:val="17"/>
                <w:szCs w:val="17"/>
              </w:rPr>
              <w:t>0</w:t>
            </w:r>
          </w:p>
        </w:tc>
        <w:tc>
          <w:tcPr>
            <w:tcW w:w="334" w:type="pct"/>
            <w:shd w:val="clear" w:color="auto" w:fill="FFFFFF" w:themeFill="background1"/>
            <w:vAlign w:val="center"/>
          </w:tcPr>
          <w:p w14:paraId="2178E18C" w14:textId="77777777" w:rsidR="008D3134" w:rsidRPr="00176B7F" w:rsidRDefault="008D3134" w:rsidP="008D3134">
            <w:pPr>
              <w:jc w:val="center"/>
              <w:rPr>
                <w:rFonts w:ascii="Arial" w:eastAsia="Times New Roman" w:hAnsi="Arial" w:cs="Arial"/>
                <w:bCs/>
                <w:sz w:val="17"/>
                <w:szCs w:val="17"/>
              </w:rPr>
            </w:pPr>
            <w:r w:rsidRPr="00426742">
              <w:rPr>
                <w:rFonts w:cstheme="minorHAnsi"/>
                <w:sz w:val="17"/>
                <w:szCs w:val="17"/>
              </w:rPr>
              <w:t>0</w:t>
            </w:r>
          </w:p>
        </w:tc>
        <w:tc>
          <w:tcPr>
            <w:tcW w:w="323" w:type="pct"/>
            <w:shd w:val="clear" w:color="auto" w:fill="FFFFFF" w:themeFill="background1"/>
            <w:vAlign w:val="center"/>
          </w:tcPr>
          <w:p w14:paraId="35716CE9" w14:textId="77777777" w:rsidR="008D3134" w:rsidRPr="00176B7F" w:rsidRDefault="008D3134" w:rsidP="008D3134">
            <w:pPr>
              <w:jc w:val="center"/>
              <w:rPr>
                <w:rFonts w:ascii="Arial" w:eastAsia="Times New Roman" w:hAnsi="Arial" w:cs="Arial"/>
                <w:bCs/>
                <w:sz w:val="17"/>
                <w:szCs w:val="17"/>
              </w:rPr>
            </w:pPr>
            <w:r w:rsidRPr="00426742">
              <w:rPr>
                <w:rFonts w:cstheme="minorHAnsi"/>
                <w:sz w:val="17"/>
                <w:szCs w:val="17"/>
              </w:rPr>
              <w:t>0</w:t>
            </w:r>
          </w:p>
        </w:tc>
      </w:tr>
      <w:tr w:rsidR="008D3134" w:rsidRPr="00176B7F" w14:paraId="55A6B4D8" w14:textId="77777777" w:rsidTr="008D3134">
        <w:trPr>
          <w:trHeight w:val="20"/>
          <w:jc w:val="center"/>
        </w:trPr>
        <w:tc>
          <w:tcPr>
            <w:tcW w:w="3531" w:type="pct"/>
            <w:gridSpan w:val="7"/>
            <w:vMerge/>
          </w:tcPr>
          <w:p w14:paraId="5711011A"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264188A"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150E34A9" w14:textId="77777777" w:rsidR="008D3134" w:rsidRPr="00176B7F" w:rsidRDefault="008D3134" w:rsidP="008D3134">
            <w:pPr>
              <w:jc w:val="center"/>
              <w:rPr>
                <w:rFonts w:ascii="Arial" w:eastAsia="Times New Roman" w:hAnsi="Arial" w:cs="Arial"/>
                <w:b/>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5D06F8A8"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6F7E26E3"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r>
      <w:tr w:rsidR="008D3134" w:rsidRPr="00176B7F" w14:paraId="39431061" w14:textId="77777777" w:rsidTr="008D3134">
        <w:trPr>
          <w:trHeight w:val="20"/>
          <w:jc w:val="center"/>
        </w:trPr>
        <w:tc>
          <w:tcPr>
            <w:tcW w:w="3531" w:type="pct"/>
            <w:gridSpan w:val="7"/>
            <w:vMerge/>
          </w:tcPr>
          <w:p w14:paraId="7774AF56"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2777386"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4B97AA21"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146694A6"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3E6163EB"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r>
      <w:tr w:rsidR="008D3134" w:rsidRPr="00176B7F" w14:paraId="5C34F03E" w14:textId="77777777" w:rsidTr="008D3134">
        <w:trPr>
          <w:trHeight w:val="20"/>
          <w:jc w:val="center"/>
        </w:trPr>
        <w:tc>
          <w:tcPr>
            <w:tcW w:w="3531" w:type="pct"/>
            <w:gridSpan w:val="7"/>
            <w:vMerge/>
          </w:tcPr>
          <w:p w14:paraId="5CD82331"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ACAF35A"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06E6BAC3" w14:textId="77777777" w:rsidR="008D3134" w:rsidRPr="00176B7F" w:rsidRDefault="008D3134" w:rsidP="008D3134">
            <w:pPr>
              <w:jc w:val="center"/>
              <w:rPr>
                <w:rFonts w:ascii="Arial" w:eastAsia="Times New Roman" w:hAnsi="Arial" w:cs="Arial"/>
                <w:b/>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5C977014"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38B393AC"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r>
      <w:tr w:rsidR="008D3134" w:rsidRPr="00176B7F" w14:paraId="23684FFC" w14:textId="77777777" w:rsidTr="008D3134">
        <w:trPr>
          <w:trHeight w:val="20"/>
          <w:jc w:val="center"/>
        </w:trPr>
        <w:tc>
          <w:tcPr>
            <w:tcW w:w="3531" w:type="pct"/>
            <w:gridSpan w:val="7"/>
            <w:vMerge/>
          </w:tcPr>
          <w:p w14:paraId="75F174A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B152DB8"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0687B9D9" w14:textId="77777777" w:rsidR="008D3134" w:rsidRPr="00176B7F" w:rsidRDefault="008D3134" w:rsidP="008D3134">
            <w:pPr>
              <w:jc w:val="center"/>
              <w:rPr>
                <w:rFonts w:ascii="Arial" w:eastAsia="Times New Roman" w:hAnsi="Arial" w:cs="Arial"/>
                <w:b/>
                <w:bCs/>
                <w:sz w:val="17"/>
                <w:szCs w:val="17"/>
              </w:rPr>
            </w:pPr>
            <w:r w:rsidRPr="00426742">
              <w:rPr>
                <w:rFonts w:eastAsia="Times New Roman" w:cstheme="minorHAnsi"/>
                <w:bCs/>
                <w:sz w:val="17"/>
                <w:szCs w:val="17"/>
              </w:rPr>
              <w:t>649.207</w:t>
            </w:r>
          </w:p>
        </w:tc>
        <w:tc>
          <w:tcPr>
            <w:tcW w:w="334" w:type="pct"/>
            <w:shd w:val="clear" w:color="auto" w:fill="FFFFFF" w:themeFill="background1"/>
            <w:vAlign w:val="center"/>
          </w:tcPr>
          <w:p w14:paraId="1FF170AF"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562.207</w:t>
            </w:r>
          </w:p>
        </w:tc>
        <w:tc>
          <w:tcPr>
            <w:tcW w:w="323" w:type="pct"/>
            <w:shd w:val="clear" w:color="auto" w:fill="FFFFFF" w:themeFill="background1"/>
            <w:vAlign w:val="center"/>
          </w:tcPr>
          <w:p w14:paraId="0C7C9B8E"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86,60</w:t>
            </w:r>
            <w:r w:rsidRPr="00426742">
              <w:rPr>
                <w:rFonts w:eastAsia="Times New Roman" w:cstheme="minorHAnsi"/>
                <w:bCs/>
                <w:sz w:val="17"/>
                <w:szCs w:val="17"/>
              </w:rPr>
              <w:t>%</w:t>
            </w:r>
          </w:p>
        </w:tc>
      </w:tr>
      <w:tr w:rsidR="008D3134" w:rsidRPr="00176B7F" w14:paraId="12E69003" w14:textId="77777777" w:rsidTr="008D3134">
        <w:trPr>
          <w:trHeight w:val="20"/>
          <w:jc w:val="center"/>
        </w:trPr>
        <w:tc>
          <w:tcPr>
            <w:tcW w:w="3531" w:type="pct"/>
            <w:gridSpan w:val="7"/>
            <w:vMerge/>
          </w:tcPr>
          <w:p w14:paraId="73D12F44"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3B0F30C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50CFEDEE" w14:textId="77777777" w:rsidR="008D3134" w:rsidRPr="00176B7F" w:rsidRDefault="008D3134" w:rsidP="008D3134">
            <w:pPr>
              <w:jc w:val="center"/>
              <w:rPr>
                <w:rFonts w:ascii="Arial" w:eastAsia="Times New Roman" w:hAnsi="Arial" w:cs="Arial"/>
                <w:b/>
                <w:bCs/>
                <w:sz w:val="17"/>
                <w:szCs w:val="17"/>
              </w:rPr>
            </w:pPr>
            <w:r w:rsidRPr="00426742">
              <w:rPr>
                <w:rFonts w:eastAsia="Times New Roman" w:cstheme="minorHAnsi"/>
                <w:bCs/>
                <w:sz w:val="17"/>
                <w:szCs w:val="17"/>
              </w:rPr>
              <w:t>649.207</w:t>
            </w:r>
          </w:p>
        </w:tc>
        <w:tc>
          <w:tcPr>
            <w:tcW w:w="334" w:type="pct"/>
            <w:tcBorders>
              <w:left w:val="single" w:sz="4" w:space="0" w:color="auto"/>
            </w:tcBorders>
            <w:shd w:val="clear" w:color="auto" w:fill="F2F2F2" w:themeFill="background1" w:themeFillShade="F2"/>
            <w:vAlign w:val="center"/>
          </w:tcPr>
          <w:p w14:paraId="53E7ABE9"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562.207</w:t>
            </w:r>
          </w:p>
        </w:tc>
        <w:tc>
          <w:tcPr>
            <w:tcW w:w="323" w:type="pct"/>
            <w:shd w:val="clear" w:color="auto" w:fill="F2F2F2" w:themeFill="background1" w:themeFillShade="F2"/>
            <w:vAlign w:val="center"/>
          </w:tcPr>
          <w:p w14:paraId="79BAEB6C"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86,60</w:t>
            </w:r>
            <w:r w:rsidRPr="00426742">
              <w:rPr>
                <w:rFonts w:eastAsia="Times New Roman" w:cstheme="minorHAnsi"/>
                <w:bCs/>
                <w:sz w:val="17"/>
                <w:szCs w:val="17"/>
              </w:rPr>
              <w:t>%</w:t>
            </w:r>
          </w:p>
        </w:tc>
      </w:tr>
      <w:tr w:rsidR="008D3134" w:rsidRPr="00176B7F" w14:paraId="3F88180C" w14:textId="77777777" w:rsidTr="008D3134">
        <w:trPr>
          <w:trHeight w:val="194"/>
          <w:jc w:val="center"/>
        </w:trPr>
        <w:tc>
          <w:tcPr>
            <w:tcW w:w="5000" w:type="pct"/>
            <w:gridSpan w:val="11"/>
            <w:shd w:val="clear" w:color="auto" w:fill="FFFFFF" w:themeFill="background1"/>
          </w:tcPr>
          <w:p w14:paraId="322F8DA5"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6559C283" w14:textId="77777777" w:rsidR="008D3134" w:rsidRPr="00176B7F" w:rsidRDefault="008D3134" w:rsidP="008D3134">
            <w:pPr>
              <w:rPr>
                <w:rFonts w:ascii="Arial" w:eastAsia="Times New Roman" w:hAnsi="Arial" w:cs="Arial"/>
                <w:b/>
                <w:bCs/>
                <w:sz w:val="17"/>
                <w:szCs w:val="17"/>
              </w:rPr>
            </w:pPr>
            <w:r w:rsidRPr="00541711">
              <w:rPr>
                <w:rFonts w:ascii="Arial" w:eastAsia="Times New Roman" w:hAnsi="Arial" w:cs="Arial"/>
                <w:b/>
                <w:sz w:val="17"/>
                <w:szCs w:val="17"/>
              </w:rPr>
              <w:t>6.Unaprijeđenje kulturnih sadržaja</w:t>
            </w:r>
          </w:p>
        </w:tc>
      </w:tr>
      <w:tr w:rsidR="008D3134" w:rsidRPr="00176B7F" w14:paraId="5DEB8FBA" w14:textId="77777777" w:rsidTr="008D3134">
        <w:trPr>
          <w:trHeight w:val="20"/>
          <w:jc w:val="center"/>
        </w:trPr>
        <w:tc>
          <w:tcPr>
            <w:tcW w:w="5000" w:type="pct"/>
            <w:gridSpan w:val="11"/>
            <w:shd w:val="clear" w:color="auto" w:fill="FFFFFF" w:themeFill="background1"/>
          </w:tcPr>
          <w:p w14:paraId="630F52E2"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r>
              <w:t xml:space="preserve"> </w:t>
            </w:r>
            <w:r w:rsidRPr="00346894">
              <w:rPr>
                <w:rFonts w:ascii="Arial" w:eastAsia="Times New Roman" w:hAnsi="Arial" w:cs="Arial"/>
                <w:b/>
                <w:sz w:val="17"/>
                <w:szCs w:val="17"/>
              </w:rPr>
              <w:t>Strategija razvoja grada Gradačac 2023-2027.godina. SC</w:t>
            </w:r>
            <w:r>
              <w:rPr>
                <w:rFonts w:ascii="Arial" w:eastAsia="Times New Roman" w:hAnsi="Arial" w:cs="Arial"/>
                <w:b/>
                <w:sz w:val="17"/>
                <w:szCs w:val="17"/>
              </w:rPr>
              <w:t>2</w:t>
            </w:r>
            <w:r w:rsidRPr="00346894">
              <w:rPr>
                <w:rFonts w:ascii="Arial" w:eastAsia="Times New Roman" w:hAnsi="Arial" w:cs="Arial"/>
                <w:b/>
                <w:sz w:val="17"/>
                <w:szCs w:val="17"/>
              </w:rPr>
              <w:t xml:space="preserve"> </w:t>
            </w:r>
            <w:r w:rsidRPr="00541711">
              <w:rPr>
                <w:rFonts w:ascii="Arial" w:eastAsia="Times New Roman" w:hAnsi="Arial" w:cs="Arial"/>
                <w:b/>
                <w:sz w:val="17"/>
                <w:szCs w:val="17"/>
              </w:rPr>
              <w:t>Unapređen inkluzivan, prosperitetan i sadržajan život građana podržan od  savremene i efikasne javne uprave</w:t>
            </w:r>
          </w:p>
        </w:tc>
      </w:tr>
      <w:tr w:rsidR="008D3134" w:rsidRPr="00176B7F" w14:paraId="6EF1A0B6" w14:textId="77777777" w:rsidTr="008D3134">
        <w:trPr>
          <w:trHeight w:val="20"/>
          <w:jc w:val="center"/>
        </w:trPr>
        <w:tc>
          <w:tcPr>
            <w:tcW w:w="810" w:type="pct"/>
            <w:vMerge w:val="restart"/>
            <w:shd w:val="clear" w:color="auto" w:fill="DDD9C3" w:themeFill="background2" w:themeFillShade="E6"/>
            <w:vAlign w:val="center"/>
          </w:tcPr>
          <w:p w14:paraId="30F5B46E"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5" w:type="pct"/>
            <w:vMerge w:val="restart"/>
            <w:shd w:val="clear" w:color="auto" w:fill="DDD9C3" w:themeFill="background2" w:themeFillShade="E6"/>
            <w:vAlign w:val="center"/>
          </w:tcPr>
          <w:p w14:paraId="5D179BFA"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6DC7B29D"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211C2759"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501E53FA"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36888513"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2E65E8EB"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16A54FFF"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5EFAAE32"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51F995B8"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8D3134" w:rsidRPr="00176B7F" w14:paraId="366EDCE8" w14:textId="77777777" w:rsidTr="008D3134">
        <w:trPr>
          <w:trHeight w:val="354"/>
          <w:jc w:val="center"/>
        </w:trPr>
        <w:tc>
          <w:tcPr>
            <w:tcW w:w="810" w:type="pct"/>
            <w:vMerge/>
            <w:shd w:val="clear" w:color="auto" w:fill="DDD9C3" w:themeFill="background2" w:themeFillShade="E6"/>
            <w:vAlign w:val="center"/>
          </w:tcPr>
          <w:p w14:paraId="46AF6366" w14:textId="77777777" w:rsidR="008D3134" w:rsidRPr="00176B7F" w:rsidRDefault="008D3134" w:rsidP="008D3134">
            <w:pPr>
              <w:jc w:val="center"/>
              <w:rPr>
                <w:rFonts w:ascii="Arial" w:eastAsia="Times New Roman" w:hAnsi="Arial" w:cs="Arial"/>
                <w:sz w:val="17"/>
                <w:szCs w:val="17"/>
              </w:rPr>
            </w:pPr>
          </w:p>
        </w:tc>
        <w:tc>
          <w:tcPr>
            <w:tcW w:w="505" w:type="pct"/>
            <w:vMerge/>
            <w:shd w:val="clear" w:color="auto" w:fill="DDD9C3" w:themeFill="background2" w:themeFillShade="E6"/>
            <w:vAlign w:val="center"/>
          </w:tcPr>
          <w:p w14:paraId="51850E81" w14:textId="77777777" w:rsidR="008D3134" w:rsidRPr="00176B7F"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788A4B85" w14:textId="77777777" w:rsidR="008D3134" w:rsidRPr="00176B7F"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6C80134B"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08710655"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730C9583" w14:textId="77777777" w:rsidR="008D3134" w:rsidRPr="00176B7F"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44D0A9FE" w14:textId="77777777" w:rsidR="008D3134" w:rsidRPr="00176B7F" w:rsidRDefault="008D3134" w:rsidP="008D3134">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30" w:type="pct"/>
            <w:shd w:val="clear" w:color="auto" w:fill="DDD9C3" w:themeFill="background2" w:themeFillShade="E6"/>
            <w:vAlign w:val="center"/>
          </w:tcPr>
          <w:p w14:paraId="1416423A"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82" w:type="pct"/>
            <w:shd w:val="clear" w:color="auto" w:fill="DDD9C3" w:themeFill="background2" w:themeFillShade="E6"/>
            <w:vAlign w:val="center"/>
          </w:tcPr>
          <w:p w14:paraId="34F77374"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4" w:type="pct"/>
            <w:shd w:val="clear" w:color="auto" w:fill="DDD9C3" w:themeFill="background2" w:themeFillShade="E6"/>
            <w:vAlign w:val="center"/>
          </w:tcPr>
          <w:p w14:paraId="1414EE74"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23" w:type="pct"/>
            <w:shd w:val="clear" w:color="auto" w:fill="DDD9C3" w:themeFill="background2" w:themeFillShade="E6"/>
            <w:vAlign w:val="center"/>
          </w:tcPr>
          <w:p w14:paraId="020C8C4B"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8D3134" w:rsidRPr="00176B7F" w14:paraId="2E052248" w14:textId="77777777" w:rsidTr="008D3134">
        <w:trPr>
          <w:trHeight w:val="20"/>
          <w:jc w:val="center"/>
        </w:trPr>
        <w:tc>
          <w:tcPr>
            <w:tcW w:w="810" w:type="pct"/>
            <w:vMerge w:val="restart"/>
            <w:tcBorders>
              <w:right w:val="single" w:sz="4" w:space="0" w:color="auto"/>
            </w:tcBorders>
            <w:vAlign w:val="center"/>
          </w:tcPr>
          <w:p w14:paraId="561D8AF2" w14:textId="77777777" w:rsidR="008D3134" w:rsidRPr="00706C89" w:rsidRDefault="008D3134" w:rsidP="008D3134">
            <w:pPr>
              <w:rPr>
                <w:rFonts w:ascii="Arial" w:eastAsia="Times New Roman" w:hAnsi="Arial" w:cs="Arial"/>
                <w:color w:val="FF0000"/>
                <w:sz w:val="17"/>
                <w:szCs w:val="17"/>
              </w:rPr>
            </w:pPr>
          </w:p>
        </w:tc>
        <w:tc>
          <w:tcPr>
            <w:tcW w:w="505" w:type="pct"/>
            <w:vMerge w:val="restart"/>
            <w:tcBorders>
              <w:left w:val="single" w:sz="4" w:space="0" w:color="auto"/>
            </w:tcBorders>
          </w:tcPr>
          <w:p w14:paraId="46684E84" w14:textId="77777777" w:rsidR="008D3134" w:rsidRPr="00D266EA" w:rsidRDefault="008D3134" w:rsidP="008D3134">
            <w:pPr>
              <w:pStyle w:val="ListParagraph"/>
              <w:ind w:left="72"/>
              <w:jc w:val="center"/>
              <w:rPr>
                <w:rFonts w:ascii="Arial" w:eastAsia="Times New Roman" w:hAnsi="Arial" w:cs="Arial"/>
                <w:sz w:val="17"/>
                <w:szCs w:val="17"/>
              </w:rPr>
            </w:pPr>
          </w:p>
        </w:tc>
        <w:tc>
          <w:tcPr>
            <w:tcW w:w="663" w:type="pct"/>
            <w:vMerge w:val="restart"/>
          </w:tcPr>
          <w:p w14:paraId="2A98E74F" w14:textId="77777777" w:rsidR="008D3134" w:rsidRPr="00D266EA" w:rsidRDefault="008D3134" w:rsidP="008D3134">
            <w:pPr>
              <w:pStyle w:val="ListParagraph"/>
              <w:ind w:left="72"/>
              <w:jc w:val="center"/>
              <w:rPr>
                <w:rFonts w:ascii="Arial" w:eastAsia="Times New Roman" w:hAnsi="Arial" w:cs="Arial"/>
                <w:sz w:val="17"/>
                <w:szCs w:val="17"/>
              </w:rPr>
            </w:pPr>
          </w:p>
        </w:tc>
        <w:tc>
          <w:tcPr>
            <w:tcW w:w="318" w:type="pct"/>
            <w:vMerge w:val="restart"/>
          </w:tcPr>
          <w:p w14:paraId="46EE94DF" w14:textId="77777777" w:rsidR="008D3134" w:rsidRPr="00176B7F" w:rsidRDefault="008D3134" w:rsidP="008D3134">
            <w:pPr>
              <w:adjustRightInd w:val="0"/>
              <w:jc w:val="center"/>
              <w:rPr>
                <w:rFonts w:ascii="Arial" w:eastAsia="Times New Roman" w:hAnsi="Arial" w:cs="Arial"/>
                <w:sz w:val="17"/>
                <w:szCs w:val="17"/>
              </w:rPr>
            </w:pPr>
          </w:p>
        </w:tc>
        <w:tc>
          <w:tcPr>
            <w:tcW w:w="764" w:type="pct"/>
            <w:vMerge w:val="restart"/>
            <w:shd w:val="clear" w:color="auto" w:fill="auto"/>
          </w:tcPr>
          <w:p w14:paraId="49D1FA50" w14:textId="77777777" w:rsidR="008D3134" w:rsidRPr="00176B7F" w:rsidRDefault="008D3134" w:rsidP="008D3134">
            <w:pPr>
              <w:adjustRightInd w:val="0"/>
              <w:jc w:val="center"/>
              <w:rPr>
                <w:rFonts w:ascii="Arial" w:eastAsia="Times New Roman" w:hAnsi="Arial" w:cs="Arial"/>
                <w:sz w:val="17"/>
                <w:szCs w:val="17"/>
              </w:rPr>
            </w:pPr>
          </w:p>
        </w:tc>
        <w:tc>
          <w:tcPr>
            <w:tcW w:w="182" w:type="pct"/>
            <w:vMerge w:val="restart"/>
            <w:shd w:val="clear" w:color="auto" w:fill="FFFFFF" w:themeFill="background1"/>
          </w:tcPr>
          <w:p w14:paraId="177CBDF6" w14:textId="77777777" w:rsidR="008D3134" w:rsidRPr="00176B7F" w:rsidRDefault="008D3134" w:rsidP="008D3134">
            <w:pPr>
              <w:jc w:val="center"/>
              <w:rPr>
                <w:rFonts w:ascii="Arial" w:eastAsia="Times New Roman" w:hAnsi="Arial" w:cs="Arial"/>
                <w:bCs/>
                <w:sz w:val="17"/>
                <w:szCs w:val="17"/>
              </w:rPr>
            </w:pPr>
          </w:p>
        </w:tc>
        <w:tc>
          <w:tcPr>
            <w:tcW w:w="289" w:type="pct"/>
            <w:vMerge w:val="restart"/>
            <w:shd w:val="clear" w:color="auto" w:fill="FFFFFF" w:themeFill="background1"/>
          </w:tcPr>
          <w:p w14:paraId="2790334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20AF08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58BA0917" w14:textId="77777777" w:rsidR="008D3134" w:rsidRPr="00176B7F" w:rsidRDefault="008D3134" w:rsidP="008D3134">
            <w:pPr>
              <w:jc w:val="center"/>
              <w:rPr>
                <w:sz w:val="17"/>
                <w:szCs w:val="17"/>
              </w:rPr>
            </w:pPr>
            <w:r>
              <w:rPr>
                <w:sz w:val="17"/>
                <w:szCs w:val="17"/>
              </w:rPr>
              <w:t>0</w:t>
            </w:r>
          </w:p>
        </w:tc>
        <w:tc>
          <w:tcPr>
            <w:tcW w:w="334" w:type="pct"/>
            <w:shd w:val="clear" w:color="auto" w:fill="FFFFFF" w:themeFill="background1"/>
            <w:vAlign w:val="center"/>
          </w:tcPr>
          <w:p w14:paraId="73FB8AF9" w14:textId="77777777" w:rsidR="008D3134" w:rsidRPr="00176B7F" w:rsidRDefault="008D3134" w:rsidP="008D3134">
            <w:pPr>
              <w:jc w:val="center"/>
              <w:rPr>
                <w:sz w:val="17"/>
                <w:szCs w:val="17"/>
              </w:rPr>
            </w:pPr>
            <w:r>
              <w:rPr>
                <w:sz w:val="17"/>
                <w:szCs w:val="17"/>
              </w:rPr>
              <w:t>0</w:t>
            </w:r>
          </w:p>
        </w:tc>
        <w:tc>
          <w:tcPr>
            <w:tcW w:w="323" w:type="pct"/>
            <w:shd w:val="clear" w:color="auto" w:fill="FFFFFF" w:themeFill="background1"/>
            <w:vAlign w:val="center"/>
          </w:tcPr>
          <w:p w14:paraId="140F6793" w14:textId="77777777" w:rsidR="008D3134" w:rsidRPr="00176B7F" w:rsidRDefault="008D3134" w:rsidP="008D3134">
            <w:pPr>
              <w:jc w:val="center"/>
              <w:rPr>
                <w:sz w:val="17"/>
                <w:szCs w:val="17"/>
              </w:rPr>
            </w:pPr>
            <w:r>
              <w:rPr>
                <w:sz w:val="17"/>
                <w:szCs w:val="17"/>
              </w:rPr>
              <w:t>0</w:t>
            </w:r>
          </w:p>
        </w:tc>
      </w:tr>
      <w:tr w:rsidR="008D3134" w:rsidRPr="00176B7F" w14:paraId="18326450" w14:textId="77777777" w:rsidTr="008D3134">
        <w:trPr>
          <w:trHeight w:val="20"/>
          <w:jc w:val="center"/>
        </w:trPr>
        <w:tc>
          <w:tcPr>
            <w:tcW w:w="810" w:type="pct"/>
            <w:vMerge/>
            <w:tcBorders>
              <w:right w:val="single" w:sz="4" w:space="0" w:color="auto"/>
            </w:tcBorders>
            <w:vAlign w:val="center"/>
          </w:tcPr>
          <w:p w14:paraId="1601009F"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3F818CC8" w14:textId="77777777" w:rsidR="008D3134" w:rsidRPr="00176B7F" w:rsidRDefault="008D3134" w:rsidP="008D3134">
            <w:pPr>
              <w:jc w:val="center"/>
              <w:rPr>
                <w:rFonts w:ascii="Arial" w:eastAsia="Times New Roman" w:hAnsi="Arial" w:cs="Arial"/>
                <w:i/>
                <w:sz w:val="17"/>
                <w:szCs w:val="17"/>
              </w:rPr>
            </w:pPr>
          </w:p>
        </w:tc>
        <w:tc>
          <w:tcPr>
            <w:tcW w:w="663" w:type="pct"/>
            <w:vMerge/>
          </w:tcPr>
          <w:p w14:paraId="6802B742" w14:textId="77777777" w:rsidR="008D3134" w:rsidRPr="00176B7F" w:rsidRDefault="008D3134" w:rsidP="008D3134">
            <w:pPr>
              <w:jc w:val="center"/>
              <w:rPr>
                <w:rFonts w:ascii="Arial" w:eastAsia="Times New Roman" w:hAnsi="Arial" w:cs="Arial"/>
                <w:i/>
                <w:sz w:val="17"/>
                <w:szCs w:val="17"/>
              </w:rPr>
            </w:pPr>
          </w:p>
        </w:tc>
        <w:tc>
          <w:tcPr>
            <w:tcW w:w="318" w:type="pct"/>
            <w:vMerge/>
          </w:tcPr>
          <w:p w14:paraId="4B3D60AD"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0CB2B6CD"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3F1B83CE"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1D9C4B8E"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00B58A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1E5414B9"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1AABB6D4"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4891B0A4"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r>
      <w:tr w:rsidR="008D3134" w:rsidRPr="00176B7F" w14:paraId="0F7C73C9" w14:textId="77777777" w:rsidTr="008D3134">
        <w:trPr>
          <w:trHeight w:val="20"/>
          <w:jc w:val="center"/>
        </w:trPr>
        <w:tc>
          <w:tcPr>
            <w:tcW w:w="810" w:type="pct"/>
            <w:vMerge/>
            <w:tcBorders>
              <w:right w:val="single" w:sz="4" w:space="0" w:color="auto"/>
            </w:tcBorders>
            <w:vAlign w:val="center"/>
          </w:tcPr>
          <w:p w14:paraId="603F17A5"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6F7AF2D3" w14:textId="77777777" w:rsidR="008D3134" w:rsidRPr="00176B7F" w:rsidRDefault="008D3134" w:rsidP="008D3134">
            <w:pPr>
              <w:jc w:val="center"/>
              <w:rPr>
                <w:rFonts w:ascii="Arial" w:eastAsia="Times New Roman" w:hAnsi="Arial" w:cs="Arial"/>
                <w:i/>
                <w:sz w:val="17"/>
                <w:szCs w:val="17"/>
              </w:rPr>
            </w:pPr>
          </w:p>
        </w:tc>
        <w:tc>
          <w:tcPr>
            <w:tcW w:w="663" w:type="pct"/>
            <w:vMerge/>
          </w:tcPr>
          <w:p w14:paraId="5AC27958" w14:textId="77777777" w:rsidR="008D3134" w:rsidRPr="00176B7F" w:rsidRDefault="008D3134" w:rsidP="008D3134">
            <w:pPr>
              <w:jc w:val="center"/>
              <w:rPr>
                <w:rFonts w:ascii="Arial" w:eastAsia="Times New Roman" w:hAnsi="Arial" w:cs="Arial"/>
                <w:i/>
                <w:sz w:val="17"/>
                <w:szCs w:val="17"/>
              </w:rPr>
            </w:pPr>
          </w:p>
        </w:tc>
        <w:tc>
          <w:tcPr>
            <w:tcW w:w="318" w:type="pct"/>
            <w:vMerge/>
          </w:tcPr>
          <w:p w14:paraId="71B60600"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6F111074"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7CB1260D"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330DC0ED"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1AF15D8"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24E5DFD4"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21C8921F"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269A7B64"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r>
      <w:tr w:rsidR="008D3134" w:rsidRPr="00176B7F" w14:paraId="69334388" w14:textId="77777777" w:rsidTr="008D3134">
        <w:trPr>
          <w:trHeight w:val="20"/>
          <w:jc w:val="center"/>
        </w:trPr>
        <w:tc>
          <w:tcPr>
            <w:tcW w:w="810" w:type="pct"/>
            <w:vMerge/>
            <w:tcBorders>
              <w:right w:val="single" w:sz="4" w:space="0" w:color="auto"/>
            </w:tcBorders>
            <w:vAlign w:val="center"/>
          </w:tcPr>
          <w:p w14:paraId="3472B24C"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2F2EE401" w14:textId="77777777" w:rsidR="008D3134" w:rsidRPr="00176B7F" w:rsidRDefault="008D3134" w:rsidP="008D3134">
            <w:pPr>
              <w:jc w:val="center"/>
              <w:rPr>
                <w:rFonts w:ascii="Arial" w:eastAsia="Times New Roman" w:hAnsi="Arial" w:cs="Arial"/>
                <w:b/>
                <w:sz w:val="17"/>
                <w:szCs w:val="17"/>
              </w:rPr>
            </w:pPr>
          </w:p>
        </w:tc>
        <w:tc>
          <w:tcPr>
            <w:tcW w:w="663" w:type="pct"/>
            <w:vMerge/>
          </w:tcPr>
          <w:p w14:paraId="34EDBE66" w14:textId="77777777" w:rsidR="008D3134" w:rsidRPr="00176B7F" w:rsidRDefault="008D3134" w:rsidP="008D3134">
            <w:pPr>
              <w:jc w:val="center"/>
              <w:rPr>
                <w:rFonts w:ascii="Arial" w:eastAsia="Times New Roman" w:hAnsi="Arial" w:cs="Arial"/>
                <w:b/>
                <w:sz w:val="17"/>
                <w:szCs w:val="17"/>
              </w:rPr>
            </w:pPr>
          </w:p>
        </w:tc>
        <w:tc>
          <w:tcPr>
            <w:tcW w:w="318" w:type="pct"/>
            <w:vMerge/>
          </w:tcPr>
          <w:p w14:paraId="1FAE2633"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76FC2F84"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43B7D59C"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7E8AA8D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87C6B3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482AFE4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34696141"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49C4B954"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1B06A6A2"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r>
      <w:tr w:rsidR="008D3134" w:rsidRPr="00176B7F" w14:paraId="20809D44" w14:textId="77777777" w:rsidTr="008D3134">
        <w:trPr>
          <w:trHeight w:val="20"/>
          <w:jc w:val="center"/>
        </w:trPr>
        <w:tc>
          <w:tcPr>
            <w:tcW w:w="810" w:type="pct"/>
            <w:vMerge/>
            <w:tcBorders>
              <w:right w:val="single" w:sz="4" w:space="0" w:color="auto"/>
            </w:tcBorders>
            <w:vAlign w:val="center"/>
          </w:tcPr>
          <w:p w14:paraId="6EB29876"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548FE1D3" w14:textId="77777777" w:rsidR="008D3134" w:rsidRPr="00176B7F" w:rsidRDefault="008D3134" w:rsidP="008D3134">
            <w:pPr>
              <w:jc w:val="center"/>
              <w:rPr>
                <w:rFonts w:ascii="Arial" w:eastAsia="Times New Roman" w:hAnsi="Arial" w:cs="Arial"/>
                <w:b/>
                <w:sz w:val="17"/>
                <w:szCs w:val="17"/>
              </w:rPr>
            </w:pPr>
          </w:p>
        </w:tc>
        <w:tc>
          <w:tcPr>
            <w:tcW w:w="663" w:type="pct"/>
            <w:vMerge/>
          </w:tcPr>
          <w:p w14:paraId="2ED73857" w14:textId="77777777" w:rsidR="008D3134" w:rsidRPr="00176B7F" w:rsidRDefault="008D3134" w:rsidP="008D3134">
            <w:pPr>
              <w:jc w:val="center"/>
              <w:rPr>
                <w:rFonts w:ascii="Arial" w:eastAsia="Times New Roman" w:hAnsi="Arial" w:cs="Arial"/>
                <w:b/>
                <w:sz w:val="17"/>
                <w:szCs w:val="17"/>
              </w:rPr>
            </w:pPr>
          </w:p>
        </w:tc>
        <w:tc>
          <w:tcPr>
            <w:tcW w:w="318" w:type="pct"/>
            <w:vMerge/>
          </w:tcPr>
          <w:p w14:paraId="11992F89"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3CC14AA6"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5E599EC4"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2F2CA49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EB2F119"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11D8276C"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2C6D1DD2"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711DD4FB" w14:textId="77777777" w:rsidR="008D3134" w:rsidRPr="00426742" w:rsidRDefault="008D3134" w:rsidP="008D3134">
            <w:pPr>
              <w:jc w:val="center"/>
              <w:rPr>
                <w:rFonts w:eastAsia="Times New Roman" w:cstheme="minorHAnsi"/>
                <w:bCs/>
                <w:sz w:val="17"/>
                <w:szCs w:val="17"/>
              </w:rPr>
            </w:pPr>
            <w:r w:rsidRPr="00426742">
              <w:rPr>
                <w:rFonts w:eastAsia="Times New Roman" w:cstheme="minorHAnsi"/>
                <w:bCs/>
                <w:sz w:val="17"/>
                <w:szCs w:val="17"/>
              </w:rPr>
              <w:t>0</w:t>
            </w:r>
          </w:p>
        </w:tc>
      </w:tr>
      <w:tr w:rsidR="008D3134" w:rsidRPr="00176B7F" w14:paraId="01F0611D" w14:textId="77777777" w:rsidTr="008D3134">
        <w:trPr>
          <w:trHeight w:val="20"/>
          <w:jc w:val="center"/>
        </w:trPr>
        <w:tc>
          <w:tcPr>
            <w:tcW w:w="810" w:type="pct"/>
            <w:vMerge/>
            <w:tcBorders>
              <w:right w:val="single" w:sz="4" w:space="0" w:color="auto"/>
            </w:tcBorders>
            <w:vAlign w:val="center"/>
          </w:tcPr>
          <w:p w14:paraId="011E0BC1"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78B59A9D" w14:textId="77777777" w:rsidR="008D3134" w:rsidRPr="00176B7F" w:rsidRDefault="008D3134" w:rsidP="008D3134">
            <w:pPr>
              <w:jc w:val="center"/>
              <w:rPr>
                <w:rFonts w:ascii="Arial" w:eastAsia="Times New Roman" w:hAnsi="Arial" w:cs="Arial"/>
                <w:b/>
                <w:sz w:val="17"/>
                <w:szCs w:val="17"/>
              </w:rPr>
            </w:pPr>
          </w:p>
        </w:tc>
        <w:tc>
          <w:tcPr>
            <w:tcW w:w="663" w:type="pct"/>
            <w:vMerge/>
          </w:tcPr>
          <w:p w14:paraId="69F97F61" w14:textId="77777777" w:rsidR="008D3134" w:rsidRPr="00176B7F" w:rsidRDefault="008D3134" w:rsidP="008D3134">
            <w:pPr>
              <w:jc w:val="center"/>
              <w:rPr>
                <w:rFonts w:ascii="Arial" w:eastAsia="Times New Roman" w:hAnsi="Arial" w:cs="Arial"/>
                <w:b/>
                <w:sz w:val="17"/>
                <w:szCs w:val="17"/>
              </w:rPr>
            </w:pPr>
          </w:p>
        </w:tc>
        <w:tc>
          <w:tcPr>
            <w:tcW w:w="318" w:type="pct"/>
            <w:vMerge/>
          </w:tcPr>
          <w:p w14:paraId="2398ABD8"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33053DC2"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6B1F0F78"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21A1603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46F3D30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FFFFF" w:themeFill="background1"/>
            <w:vAlign w:val="center"/>
          </w:tcPr>
          <w:p w14:paraId="12F27E5F"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c>
          <w:tcPr>
            <w:tcW w:w="334" w:type="pct"/>
            <w:shd w:val="clear" w:color="auto" w:fill="FFFFFF" w:themeFill="background1"/>
            <w:vAlign w:val="center"/>
          </w:tcPr>
          <w:p w14:paraId="7BE6AE0B" w14:textId="77777777" w:rsidR="008D3134" w:rsidRPr="00176B7F" w:rsidRDefault="008D3134" w:rsidP="008D3134">
            <w:pPr>
              <w:jc w:val="center"/>
              <w:rPr>
                <w:rFonts w:ascii="Arial" w:eastAsia="Times New Roman" w:hAnsi="Arial" w:cs="Arial"/>
                <w:bCs/>
                <w:sz w:val="17"/>
                <w:szCs w:val="17"/>
              </w:rPr>
            </w:pPr>
            <w:r>
              <w:rPr>
                <w:sz w:val="17"/>
                <w:szCs w:val="17"/>
              </w:rPr>
              <w:t>0</w:t>
            </w:r>
          </w:p>
        </w:tc>
        <w:tc>
          <w:tcPr>
            <w:tcW w:w="323" w:type="pct"/>
            <w:shd w:val="clear" w:color="auto" w:fill="FFFFFF" w:themeFill="background1"/>
            <w:vAlign w:val="center"/>
          </w:tcPr>
          <w:p w14:paraId="5BAFCA4A" w14:textId="77777777" w:rsidR="008D3134" w:rsidRPr="00176B7F" w:rsidRDefault="008D3134" w:rsidP="008D3134">
            <w:pPr>
              <w:jc w:val="center"/>
              <w:rPr>
                <w:rFonts w:ascii="Arial" w:eastAsia="Times New Roman" w:hAnsi="Arial" w:cs="Arial"/>
                <w:bCs/>
                <w:sz w:val="17"/>
                <w:szCs w:val="17"/>
              </w:rPr>
            </w:pPr>
            <w:r>
              <w:rPr>
                <w:sz w:val="17"/>
                <w:szCs w:val="17"/>
              </w:rPr>
              <w:t>0</w:t>
            </w:r>
          </w:p>
        </w:tc>
      </w:tr>
      <w:tr w:rsidR="008D3134" w:rsidRPr="00176B7F" w14:paraId="49B87808" w14:textId="77777777" w:rsidTr="008D3134">
        <w:trPr>
          <w:trHeight w:val="20"/>
          <w:jc w:val="center"/>
        </w:trPr>
        <w:tc>
          <w:tcPr>
            <w:tcW w:w="3531" w:type="pct"/>
            <w:gridSpan w:val="7"/>
            <w:vMerge w:val="restart"/>
            <w:vAlign w:val="center"/>
          </w:tcPr>
          <w:p w14:paraId="7DCA3C0B"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6</w:t>
            </w:r>
            <w:r w:rsidRPr="00176B7F">
              <w:rPr>
                <w:rFonts w:ascii="Arial" w:eastAsia="Times New Roman" w:hAnsi="Arial" w:cs="Arial"/>
                <w:b/>
                <w:sz w:val="17"/>
                <w:szCs w:val="17"/>
              </w:rPr>
              <w:t>.</w:t>
            </w:r>
          </w:p>
        </w:tc>
        <w:tc>
          <w:tcPr>
            <w:tcW w:w="430" w:type="pct"/>
            <w:shd w:val="clear" w:color="auto" w:fill="FFFFFF" w:themeFill="background1"/>
            <w:vAlign w:val="center"/>
          </w:tcPr>
          <w:p w14:paraId="526E802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74369F25"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6E8445E0"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637990E4"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r>
      <w:tr w:rsidR="008D3134" w:rsidRPr="00176B7F" w14:paraId="52B785D9" w14:textId="77777777" w:rsidTr="008D3134">
        <w:trPr>
          <w:trHeight w:val="20"/>
          <w:jc w:val="center"/>
        </w:trPr>
        <w:tc>
          <w:tcPr>
            <w:tcW w:w="3531" w:type="pct"/>
            <w:gridSpan w:val="7"/>
            <w:vMerge/>
          </w:tcPr>
          <w:p w14:paraId="44E1B8C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2798288"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2A915AA6" w14:textId="77777777" w:rsidR="008D3134" w:rsidRPr="00176B7F" w:rsidRDefault="008D3134" w:rsidP="008D3134">
            <w:pPr>
              <w:jc w:val="center"/>
              <w:rPr>
                <w:rFonts w:ascii="Arial" w:eastAsia="Times New Roman" w:hAnsi="Arial" w:cs="Arial"/>
                <w:b/>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254F5179"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6EF54727"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r>
      <w:tr w:rsidR="008D3134" w:rsidRPr="00176B7F" w14:paraId="6350B292" w14:textId="77777777" w:rsidTr="008D3134">
        <w:trPr>
          <w:trHeight w:val="20"/>
          <w:jc w:val="center"/>
        </w:trPr>
        <w:tc>
          <w:tcPr>
            <w:tcW w:w="3531" w:type="pct"/>
            <w:gridSpan w:val="7"/>
            <w:vMerge/>
          </w:tcPr>
          <w:p w14:paraId="6596B836"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225DC69"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61859E74"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5E1CC113"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1027D630"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r>
      <w:tr w:rsidR="008D3134" w:rsidRPr="00176B7F" w14:paraId="68DA5B44" w14:textId="77777777" w:rsidTr="008D3134">
        <w:trPr>
          <w:trHeight w:val="20"/>
          <w:jc w:val="center"/>
        </w:trPr>
        <w:tc>
          <w:tcPr>
            <w:tcW w:w="3531" w:type="pct"/>
            <w:gridSpan w:val="7"/>
            <w:vMerge/>
          </w:tcPr>
          <w:p w14:paraId="29DF81A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E7DABBF"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3632B48D" w14:textId="77777777" w:rsidR="008D3134" w:rsidRPr="00176B7F" w:rsidRDefault="008D3134" w:rsidP="008D3134">
            <w:pPr>
              <w:jc w:val="center"/>
              <w:rPr>
                <w:rFonts w:ascii="Arial" w:eastAsia="Times New Roman" w:hAnsi="Arial" w:cs="Arial"/>
                <w:b/>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524549EE"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47321EF4"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r>
      <w:tr w:rsidR="008D3134" w:rsidRPr="00176B7F" w14:paraId="5A1BEA7F" w14:textId="77777777" w:rsidTr="008D3134">
        <w:trPr>
          <w:trHeight w:val="20"/>
          <w:jc w:val="center"/>
        </w:trPr>
        <w:tc>
          <w:tcPr>
            <w:tcW w:w="3531" w:type="pct"/>
            <w:gridSpan w:val="7"/>
            <w:vMerge/>
          </w:tcPr>
          <w:p w14:paraId="1BEC3DBC"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1091CB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659F0333" w14:textId="77777777" w:rsidR="008D3134" w:rsidRPr="00176B7F" w:rsidRDefault="008D3134" w:rsidP="008D3134">
            <w:pPr>
              <w:jc w:val="center"/>
              <w:rPr>
                <w:rFonts w:ascii="Arial" w:eastAsia="Times New Roman" w:hAnsi="Arial" w:cs="Arial"/>
                <w:b/>
                <w:bCs/>
                <w:sz w:val="17"/>
                <w:szCs w:val="17"/>
              </w:rPr>
            </w:pPr>
            <w:r w:rsidRPr="00426742">
              <w:rPr>
                <w:rFonts w:eastAsia="Times New Roman" w:cstheme="minorHAnsi"/>
                <w:bCs/>
                <w:sz w:val="17"/>
                <w:szCs w:val="17"/>
              </w:rPr>
              <w:t>0</w:t>
            </w:r>
          </w:p>
        </w:tc>
        <w:tc>
          <w:tcPr>
            <w:tcW w:w="334" w:type="pct"/>
            <w:shd w:val="clear" w:color="auto" w:fill="FFFFFF" w:themeFill="background1"/>
            <w:vAlign w:val="center"/>
          </w:tcPr>
          <w:p w14:paraId="204AA541"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c>
          <w:tcPr>
            <w:tcW w:w="323" w:type="pct"/>
            <w:shd w:val="clear" w:color="auto" w:fill="FFFFFF" w:themeFill="background1"/>
            <w:vAlign w:val="center"/>
          </w:tcPr>
          <w:p w14:paraId="6AB26D67" w14:textId="77777777" w:rsidR="008D3134" w:rsidRPr="00176B7F" w:rsidRDefault="008D3134" w:rsidP="008D3134">
            <w:pPr>
              <w:jc w:val="center"/>
              <w:rPr>
                <w:rFonts w:ascii="Arial" w:eastAsia="Times New Roman" w:hAnsi="Arial" w:cs="Arial"/>
                <w:bCs/>
                <w:sz w:val="17"/>
                <w:szCs w:val="17"/>
              </w:rPr>
            </w:pPr>
            <w:r w:rsidRPr="00426742">
              <w:rPr>
                <w:rFonts w:eastAsia="Times New Roman" w:cstheme="minorHAnsi"/>
                <w:bCs/>
                <w:sz w:val="17"/>
                <w:szCs w:val="17"/>
              </w:rPr>
              <w:t>0</w:t>
            </w:r>
          </w:p>
        </w:tc>
      </w:tr>
      <w:tr w:rsidR="008D3134" w:rsidRPr="00176B7F" w14:paraId="2AE2A1E3" w14:textId="77777777" w:rsidTr="008D3134">
        <w:trPr>
          <w:trHeight w:val="20"/>
          <w:jc w:val="center"/>
        </w:trPr>
        <w:tc>
          <w:tcPr>
            <w:tcW w:w="3531" w:type="pct"/>
            <w:gridSpan w:val="7"/>
            <w:vMerge/>
          </w:tcPr>
          <w:p w14:paraId="7C00016B"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27436CA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60ACAD44" w14:textId="77777777" w:rsidR="008D3134" w:rsidRPr="00176B7F" w:rsidRDefault="008D3134" w:rsidP="008D3134">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4" w:type="pct"/>
            <w:tcBorders>
              <w:left w:val="single" w:sz="4" w:space="0" w:color="auto"/>
            </w:tcBorders>
            <w:shd w:val="clear" w:color="auto" w:fill="F2F2F2" w:themeFill="background1" w:themeFillShade="F2"/>
            <w:vAlign w:val="center"/>
          </w:tcPr>
          <w:p w14:paraId="5B7FFF0A" w14:textId="77777777" w:rsidR="008D3134" w:rsidRPr="00176B7F" w:rsidRDefault="008D3134" w:rsidP="008D3134">
            <w:pPr>
              <w:jc w:val="center"/>
              <w:rPr>
                <w:rFonts w:ascii="Arial" w:eastAsia="Times New Roman" w:hAnsi="Arial" w:cs="Arial"/>
                <w:bCs/>
                <w:sz w:val="17"/>
                <w:szCs w:val="17"/>
              </w:rPr>
            </w:pPr>
            <w:r>
              <w:rPr>
                <w:sz w:val="17"/>
                <w:szCs w:val="17"/>
              </w:rPr>
              <w:t>0</w:t>
            </w:r>
          </w:p>
        </w:tc>
        <w:tc>
          <w:tcPr>
            <w:tcW w:w="323" w:type="pct"/>
            <w:shd w:val="clear" w:color="auto" w:fill="F2F2F2" w:themeFill="background1" w:themeFillShade="F2"/>
            <w:vAlign w:val="center"/>
          </w:tcPr>
          <w:p w14:paraId="58680DB4" w14:textId="77777777" w:rsidR="008D3134" w:rsidRPr="00176B7F" w:rsidRDefault="008D3134" w:rsidP="008D3134">
            <w:pPr>
              <w:jc w:val="center"/>
              <w:rPr>
                <w:rFonts w:ascii="Arial" w:eastAsia="Times New Roman" w:hAnsi="Arial" w:cs="Arial"/>
                <w:bCs/>
                <w:sz w:val="17"/>
                <w:szCs w:val="17"/>
              </w:rPr>
            </w:pPr>
            <w:r>
              <w:rPr>
                <w:sz w:val="17"/>
                <w:szCs w:val="17"/>
              </w:rPr>
              <w:t>0</w:t>
            </w:r>
          </w:p>
        </w:tc>
      </w:tr>
      <w:tr w:rsidR="008D3134" w:rsidRPr="00176B7F" w14:paraId="3BEF9B5A" w14:textId="77777777" w:rsidTr="008D3134">
        <w:trPr>
          <w:trHeight w:val="194"/>
          <w:jc w:val="center"/>
        </w:trPr>
        <w:tc>
          <w:tcPr>
            <w:tcW w:w="5000" w:type="pct"/>
            <w:gridSpan w:val="11"/>
            <w:shd w:val="clear" w:color="auto" w:fill="FFFFFF" w:themeFill="background1"/>
          </w:tcPr>
          <w:p w14:paraId="53693FBB"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07BEC09A" w14:textId="77777777" w:rsidR="008D3134" w:rsidRPr="00176B7F" w:rsidRDefault="008D3134" w:rsidP="008D3134">
            <w:pPr>
              <w:rPr>
                <w:rFonts w:ascii="Arial" w:eastAsia="Times New Roman" w:hAnsi="Arial" w:cs="Arial"/>
                <w:b/>
                <w:bCs/>
                <w:sz w:val="17"/>
                <w:szCs w:val="17"/>
              </w:rPr>
            </w:pPr>
            <w:r w:rsidRPr="00901499">
              <w:rPr>
                <w:rFonts w:ascii="Arial" w:eastAsia="Times New Roman" w:hAnsi="Arial" w:cs="Arial"/>
                <w:b/>
                <w:sz w:val="17"/>
                <w:szCs w:val="17"/>
              </w:rPr>
              <w:t>8.Poboljšanje kapaciteta i  opremljenosti ustanova zdravstvene zaštite</w:t>
            </w:r>
          </w:p>
        </w:tc>
      </w:tr>
      <w:tr w:rsidR="008D3134" w:rsidRPr="00176B7F" w14:paraId="769EA396" w14:textId="77777777" w:rsidTr="008D3134">
        <w:trPr>
          <w:trHeight w:val="20"/>
          <w:jc w:val="center"/>
        </w:trPr>
        <w:tc>
          <w:tcPr>
            <w:tcW w:w="5000" w:type="pct"/>
            <w:gridSpan w:val="11"/>
            <w:shd w:val="clear" w:color="auto" w:fill="FFFFFF" w:themeFill="background1"/>
          </w:tcPr>
          <w:p w14:paraId="7227A981"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lastRenderedPageBreak/>
              <w:t>Naziv strateškog dokumenta,  oznaka strateškog cilja, prioriteta i mjere, čijoj realizaciji doprinosi program (mjera):</w:t>
            </w:r>
            <w:r>
              <w:t xml:space="preserve"> </w:t>
            </w:r>
            <w:r w:rsidRPr="00346894">
              <w:rPr>
                <w:rFonts w:ascii="Arial" w:eastAsia="Times New Roman" w:hAnsi="Arial" w:cs="Arial"/>
                <w:b/>
                <w:sz w:val="17"/>
                <w:szCs w:val="17"/>
              </w:rPr>
              <w:t xml:space="preserve">Strategija razvoja grada Gradačac 2023-2027.godina. </w:t>
            </w:r>
            <w:r w:rsidRPr="00901499">
              <w:rPr>
                <w:rFonts w:ascii="Arial" w:eastAsia="Times New Roman" w:hAnsi="Arial" w:cs="Arial"/>
                <w:b/>
                <w:sz w:val="17"/>
                <w:szCs w:val="17"/>
              </w:rPr>
              <w:t>SC2 Unapređen inkluzivan, prosperitetan i sadržajan život građana podržan od  savremene i efikasne javne uprave</w:t>
            </w:r>
          </w:p>
        </w:tc>
      </w:tr>
      <w:tr w:rsidR="008D3134" w:rsidRPr="00176B7F" w14:paraId="5C48A169" w14:textId="77777777" w:rsidTr="008D3134">
        <w:trPr>
          <w:trHeight w:val="20"/>
          <w:jc w:val="center"/>
        </w:trPr>
        <w:tc>
          <w:tcPr>
            <w:tcW w:w="810" w:type="pct"/>
            <w:vMerge w:val="restart"/>
            <w:shd w:val="clear" w:color="auto" w:fill="DDD9C3" w:themeFill="background2" w:themeFillShade="E6"/>
            <w:vAlign w:val="center"/>
          </w:tcPr>
          <w:p w14:paraId="3EF696B9"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5" w:type="pct"/>
            <w:vMerge w:val="restart"/>
            <w:shd w:val="clear" w:color="auto" w:fill="DDD9C3" w:themeFill="background2" w:themeFillShade="E6"/>
            <w:vAlign w:val="center"/>
          </w:tcPr>
          <w:p w14:paraId="1500F9F9"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618272DD"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647D64F8"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39977262"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020BEFD9"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1EFD0DEF"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6D0C42D8"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0A6D5215"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1EF29B9D"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8D3134" w:rsidRPr="00176B7F" w14:paraId="241C18DD" w14:textId="77777777" w:rsidTr="008D3134">
        <w:trPr>
          <w:trHeight w:val="354"/>
          <w:jc w:val="center"/>
        </w:trPr>
        <w:tc>
          <w:tcPr>
            <w:tcW w:w="810" w:type="pct"/>
            <w:vMerge/>
            <w:shd w:val="clear" w:color="auto" w:fill="DDD9C3" w:themeFill="background2" w:themeFillShade="E6"/>
            <w:vAlign w:val="center"/>
          </w:tcPr>
          <w:p w14:paraId="69652F01" w14:textId="77777777" w:rsidR="008D3134" w:rsidRPr="00176B7F" w:rsidRDefault="008D3134" w:rsidP="008D3134">
            <w:pPr>
              <w:jc w:val="center"/>
              <w:rPr>
                <w:rFonts w:ascii="Arial" w:eastAsia="Times New Roman" w:hAnsi="Arial" w:cs="Arial"/>
                <w:sz w:val="17"/>
                <w:szCs w:val="17"/>
              </w:rPr>
            </w:pPr>
          </w:p>
        </w:tc>
        <w:tc>
          <w:tcPr>
            <w:tcW w:w="505" w:type="pct"/>
            <w:vMerge/>
            <w:shd w:val="clear" w:color="auto" w:fill="DDD9C3" w:themeFill="background2" w:themeFillShade="E6"/>
            <w:vAlign w:val="center"/>
          </w:tcPr>
          <w:p w14:paraId="69C92ED9" w14:textId="77777777" w:rsidR="008D3134" w:rsidRPr="00176B7F"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661733D7" w14:textId="77777777" w:rsidR="008D3134" w:rsidRPr="00176B7F"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232CA65C"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02F6D671"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528D574F" w14:textId="77777777" w:rsidR="008D3134" w:rsidRPr="00176B7F"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135B5CA1" w14:textId="77777777" w:rsidR="008D3134" w:rsidRPr="00176B7F" w:rsidRDefault="008D3134" w:rsidP="008D3134">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30" w:type="pct"/>
            <w:shd w:val="clear" w:color="auto" w:fill="DDD9C3" w:themeFill="background2" w:themeFillShade="E6"/>
            <w:vAlign w:val="center"/>
          </w:tcPr>
          <w:p w14:paraId="32FD3853"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82" w:type="pct"/>
            <w:shd w:val="clear" w:color="auto" w:fill="DDD9C3" w:themeFill="background2" w:themeFillShade="E6"/>
            <w:vAlign w:val="center"/>
          </w:tcPr>
          <w:p w14:paraId="37668598"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4" w:type="pct"/>
            <w:shd w:val="clear" w:color="auto" w:fill="DDD9C3" w:themeFill="background2" w:themeFillShade="E6"/>
            <w:vAlign w:val="center"/>
          </w:tcPr>
          <w:p w14:paraId="731FEFF5"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23" w:type="pct"/>
            <w:shd w:val="clear" w:color="auto" w:fill="DDD9C3" w:themeFill="background2" w:themeFillShade="E6"/>
            <w:vAlign w:val="center"/>
          </w:tcPr>
          <w:p w14:paraId="2B457EBE"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8D3134" w:rsidRPr="00176B7F" w14:paraId="4D516897" w14:textId="77777777" w:rsidTr="008D3134">
        <w:trPr>
          <w:trHeight w:val="20"/>
          <w:jc w:val="center"/>
        </w:trPr>
        <w:tc>
          <w:tcPr>
            <w:tcW w:w="810" w:type="pct"/>
            <w:vMerge w:val="restart"/>
            <w:tcBorders>
              <w:right w:val="single" w:sz="4" w:space="0" w:color="auto"/>
            </w:tcBorders>
            <w:vAlign w:val="center"/>
          </w:tcPr>
          <w:p w14:paraId="64F2A7F4" w14:textId="77777777" w:rsidR="008D3134" w:rsidRPr="007904A4" w:rsidRDefault="008D3134" w:rsidP="008D3134">
            <w:pPr>
              <w:rPr>
                <w:rFonts w:ascii="Arial" w:eastAsia="Times New Roman" w:hAnsi="Arial" w:cs="Arial"/>
                <w:color w:val="FF0000"/>
                <w:sz w:val="17"/>
                <w:szCs w:val="17"/>
              </w:rPr>
            </w:pPr>
            <w:r w:rsidRPr="00901499">
              <w:rPr>
                <w:rFonts w:ascii="Arial" w:eastAsia="Times New Roman" w:hAnsi="Arial" w:cs="Arial"/>
                <w:sz w:val="17"/>
                <w:szCs w:val="17"/>
              </w:rPr>
              <w:t>8.1. Primjena mjera energijskog pregleda na objektu Doma zdravlja u Gradačcu</w:t>
            </w:r>
          </w:p>
        </w:tc>
        <w:tc>
          <w:tcPr>
            <w:tcW w:w="505" w:type="pct"/>
            <w:vMerge w:val="restart"/>
            <w:tcBorders>
              <w:left w:val="single" w:sz="4" w:space="0" w:color="auto"/>
            </w:tcBorders>
          </w:tcPr>
          <w:p w14:paraId="4C223B65" w14:textId="77777777" w:rsidR="008D3134" w:rsidRPr="00901499" w:rsidRDefault="008D3134" w:rsidP="008D3134">
            <w:pPr>
              <w:pStyle w:val="ListParagraph"/>
              <w:ind w:left="72"/>
              <w:jc w:val="center"/>
              <w:rPr>
                <w:rFonts w:ascii="Arial" w:eastAsia="Times New Roman" w:hAnsi="Arial" w:cs="Arial"/>
                <w:sz w:val="17"/>
                <w:szCs w:val="17"/>
              </w:rPr>
            </w:pPr>
          </w:p>
          <w:p w14:paraId="584D5FEA" w14:textId="77777777" w:rsidR="008D3134" w:rsidRPr="00901499" w:rsidRDefault="008D3134" w:rsidP="008D3134">
            <w:pPr>
              <w:pStyle w:val="ListParagraph"/>
              <w:ind w:left="72"/>
              <w:jc w:val="center"/>
              <w:rPr>
                <w:rFonts w:ascii="Arial" w:eastAsia="Times New Roman" w:hAnsi="Arial" w:cs="Arial"/>
                <w:sz w:val="17"/>
                <w:szCs w:val="17"/>
              </w:rPr>
            </w:pPr>
          </w:p>
          <w:p w14:paraId="2B658620" w14:textId="77777777" w:rsidR="008D3134" w:rsidRPr="00901499" w:rsidRDefault="008D3134" w:rsidP="008D3134">
            <w:pPr>
              <w:pStyle w:val="ListParagraph"/>
              <w:ind w:left="72"/>
              <w:jc w:val="center"/>
              <w:rPr>
                <w:rFonts w:ascii="Arial" w:eastAsia="Times New Roman" w:hAnsi="Arial" w:cs="Arial"/>
                <w:sz w:val="17"/>
                <w:szCs w:val="17"/>
              </w:rPr>
            </w:pPr>
          </w:p>
          <w:p w14:paraId="70D7459A" w14:textId="77777777" w:rsidR="008D3134" w:rsidRPr="00901499" w:rsidRDefault="008D3134" w:rsidP="008D3134">
            <w:pPr>
              <w:pStyle w:val="ListParagraph"/>
              <w:ind w:left="72"/>
              <w:jc w:val="center"/>
              <w:rPr>
                <w:rFonts w:ascii="Arial" w:eastAsia="Times New Roman" w:hAnsi="Arial" w:cs="Arial"/>
                <w:sz w:val="17"/>
                <w:szCs w:val="17"/>
              </w:rPr>
            </w:pPr>
            <w:r w:rsidRPr="00901499">
              <w:rPr>
                <w:rFonts w:ascii="Arial" w:eastAsia="Times New Roman" w:hAnsi="Arial" w:cs="Arial"/>
                <w:sz w:val="17"/>
                <w:szCs w:val="17"/>
              </w:rPr>
              <w:t>Zamijeniti dio stolarije na objektu Doma zdravlja u Gradačcu</w:t>
            </w:r>
          </w:p>
        </w:tc>
        <w:tc>
          <w:tcPr>
            <w:tcW w:w="663" w:type="pct"/>
            <w:vMerge w:val="restart"/>
          </w:tcPr>
          <w:p w14:paraId="0D9605D5" w14:textId="77777777" w:rsidR="008D3134" w:rsidRPr="00901499" w:rsidRDefault="008D3134" w:rsidP="008D3134">
            <w:pPr>
              <w:pStyle w:val="ListParagraph"/>
              <w:ind w:left="72"/>
              <w:jc w:val="center"/>
              <w:rPr>
                <w:rFonts w:ascii="Arial" w:eastAsia="Times New Roman" w:hAnsi="Arial" w:cs="Arial"/>
                <w:sz w:val="17"/>
                <w:szCs w:val="17"/>
              </w:rPr>
            </w:pPr>
          </w:p>
          <w:p w14:paraId="4F6A6A9C" w14:textId="77777777" w:rsidR="008D3134" w:rsidRPr="00901499" w:rsidRDefault="008D3134" w:rsidP="008D3134">
            <w:pPr>
              <w:pStyle w:val="ListParagraph"/>
              <w:ind w:left="72"/>
              <w:jc w:val="center"/>
              <w:rPr>
                <w:rFonts w:ascii="Arial" w:eastAsia="Times New Roman" w:hAnsi="Arial" w:cs="Arial"/>
                <w:sz w:val="17"/>
                <w:szCs w:val="17"/>
              </w:rPr>
            </w:pPr>
          </w:p>
          <w:p w14:paraId="4088BF49" w14:textId="77777777" w:rsidR="008D3134" w:rsidRPr="00901499" w:rsidRDefault="008D3134" w:rsidP="008D3134">
            <w:pPr>
              <w:pStyle w:val="ListParagraph"/>
              <w:ind w:left="72"/>
              <w:jc w:val="center"/>
              <w:rPr>
                <w:rFonts w:ascii="Arial" w:eastAsia="Times New Roman" w:hAnsi="Arial" w:cs="Arial"/>
                <w:sz w:val="17"/>
                <w:szCs w:val="17"/>
              </w:rPr>
            </w:pPr>
          </w:p>
          <w:p w14:paraId="591F1A7A" w14:textId="77777777" w:rsidR="008D3134" w:rsidRPr="00901499" w:rsidRDefault="008D3134" w:rsidP="008D3134">
            <w:pPr>
              <w:pStyle w:val="ListParagraph"/>
              <w:ind w:left="72"/>
              <w:jc w:val="center"/>
              <w:rPr>
                <w:rFonts w:ascii="Arial" w:eastAsia="Times New Roman" w:hAnsi="Arial" w:cs="Arial"/>
                <w:sz w:val="17"/>
                <w:szCs w:val="17"/>
              </w:rPr>
            </w:pPr>
          </w:p>
          <w:p w14:paraId="194794B0" w14:textId="77777777" w:rsidR="008D3134" w:rsidRPr="00901499" w:rsidRDefault="008D3134" w:rsidP="008D3134">
            <w:pPr>
              <w:pStyle w:val="ListParagraph"/>
              <w:ind w:left="72"/>
              <w:jc w:val="center"/>
              <w:rPr>
                <w:rFonts w:ascii="Arial" w:eastAsia="Times New Roman" w:hAnsi="Arial" w:cs="Arial"/>
                <w:sz w:val="17"/>
                <w:szCs w:val="17"/>
              </w:rPr>
            </w:pPr>
            <w:r w:rsidRPr="00901499">
              <w:rPr>
                <w:rFonts w:ascii="Arial" w:eastAsia="Times New Roman" w:hAnsi="Arial" w:cs="Arial"/>
                <w:sz w:val="17"/>
                <w:szCs w:val="17"/>
              </w:rPr>
              <w:t>Zamijenjen dio stolarije na objektu Doma zdravlja u Gradačcu</w:t>
            </w:r>
          </w:p>
        </w:tc>
        <w:tc>
          <w:tcPr>
            <w:tcW w:w="318" w:type="pct"/>
            <w:vMerge w:val="restart"/>
          </w:tcPr>
          <w:p w14:paraId="6A1FD9A9" w14:textId="77777777" w:rsidR="008D3134" w:rsidRDefault="008D3134" w:rsidP="008D3134">
            <w:pPr>
              <w:adjustRightInd w:val="0"/>
              <w:jc w:val="center"/>
              <w:rPr>
                <w:rFonts w:ascii="Arial" w:eastAsia="Times New Roman" w:hAnsi="Arial" w:cs="Arial"/>
                <w:sz w:val="17"/>
                <w:szCs w:val="17"/>
              </w:rPr>
            </w:pPr>
          </w:p>
          <w:p w14:paraId="62EE0B4C" w14:textId="77777777" w:rsidR="008D3134" w:rsidRDefault="008D3134" w:rsidP="008D3134">
            <w:pPr>
              <w:adjustRightInd w:val="0"/>
              <w:jc w:val="center"/>
              <w:rPr>
                <w:rFonts w:ascii="Arial" w:eastAsia="Times New Roman" w:hAnsi="Arial" w:cs="Arial"/>
                <w:sz w:val="17"/>
                <w:szCs w:val="17"/>
              </w:rPr>
            </w:pPr>
          </w:p>
          <w:p w14:paraId="613459D2" w14:textId="77777777" w:rsidR="008D3134" w:rsidRDefault="008D3134" w:rsidP="008D3134">
            <w:pPr>
              <w:adjustRightInd w:val="0"/>
              <w:jc w:val="center"/>
              <w:rPr>
                <w:rFonts w:ascii="Arial" w:eastAsia="Times New Roman" w:hAnsi="Arial" w:cs="Arial"/>
                <w:sz w:val="17"/>
                <w:szCs w:val="17"/>
              </w:rPr>
            </w:pPr>
          </w:p>
          <w:p w14:paraId="3066A6C1" w14:textId="77777777" w:rsidR="008D3134" w:rsidRDefault="008D3134" w:rsidP="008D3134">
            <w:pPr>
              <w:adjustRightInd w:val="0"/>
              <w:jc w:val="center"/>
              <w:rPr>
                <w:rFonts w:ascii="Arial" w:eastAsia="Times New Roman" w:hAnsi="Arial" w:cs="Arial"/>
                <w:sz w:val="17"/>
                <w:szCs w:val="17"/>
              </w:rPr>
            </w:pPr>
          </w:p>
          <w:p w14:paraId="6D180F4E" w14:textId="77777777" w:rsidR="008D3134"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100%</w:t>
            </w:r>
          </w:p>
          <w:p w14:paraId="4F101154" w14:textId="77777777" w:rsidR="008D3134" w:rsidRPr="00176B7F" w:rsidRDefault="008D3134" w:rsidP="008D3134">
            <w:pPr>
              <w:adjustRightInd w:val="0"/>
              <w:jc w:val="center"/>
              <w:rPr>
                <w:rFonts w:ascii="Arial" w:eastAsia="Times New Roman" w:hAnsi="Arial" w:cs="Arial"/>
                <w:sz w:val="17"/>
                <w:szCs w:val="17"/>
              </w:rPr>
            </w:pPr>
          </w:p>
        </w:tc>
        <w:tc>
          <w:tcPr>
            <w:tcW w:w="764" w:type="pct"/>
            <w:vMerge w:val="restart"/>
            <w:shd w:val="clear" w:color="auto" w:fill="auto"/>
          </w:tcPr>
          <w:p w14:paraId="3675B63B" w14:textId="77777777" w:rsidR="008D3134" w:rsidRDefault="008D3134" w:rsidP="008D3134">
            <w:pPr>
              <w:adjustRightInd w:val="0"/>
              <w:jc w:val="center"/>
              <w:rPr>
                <w:rFonts w:ascii="Arial" w:eastAsia="Times New Roman" w:hAnsi="Arial" w:cs="Arial"/>
                <w:sz w:val="17"/>
                <w:szCs w:val="17"/>
              </w:rPr>
            </w:pPr>
          </w:p>
          <w:p w14:paraId="5CDCD2CB" w14:textId="77777777" w:rsidR="008D3134" w:rsidRDefault="008D3134" w:rsidP="008D3134">
            <w:pPr>
              <w:adjustRightInd w:val="0"/>
              <w:jc w:val="center"/>
              <w:rPr>
                <w:rFonts w:ascii="Arial" w:eastAsia="Times New Roman" w:hAnsi="Arial" w:cs="Arial"/>
                <w:sz w:val="17"/>
                <w:szCs w:val="17"/>
              </w:rPr>
            </w:pPr>
          </w:p>
          <w:p w14:paraId="1E8F9C07"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Odsjek za upravljanje razvojem</w:t>
            </w:r>
          </w:p>
        </w:tc>
        <w:tc>
          <w:tcPr>
            <w:tcW w:w="182" w:type="pct"/>
            <w:vMerge w:val="restart"/>
            <w:shd w:val="clear" w:color="auto" w:fill="FFFFFF" w:themeFill="background1"/>
          </w:tcPr>
          <w:p w14:paraId="066169B3" w14:textId="77777777" w:rsidR="008D3134" w:rsidRDefault="008D3134" w:rsidP="008D3134">
            <w:pPr>
              <w:jc w:val="center"/>
              <w:rPr>
                <w:rFonts w:ascii="Arial" w:eastAsia="Times New Roman" w:hAnsi="Arial" w:cs="Arial"/>
                <w:bCs/>
                <w:sz w:val="17"/>
                <w:szCs w:val="17"/>
              </w:rPr>
            </w:pPr>
          </w:p>
          <w:p w14:paraId="6220B17F" w14:textId="77777777" w:rsidR="008D3134" w:rsidRDefault="008D3134" w:rsidP="008D3134">
            <w:pPr>
              <w:jc w:val="center"/>
              <w:rPr>
                <w:rFonts w:ascii="Arial" w:eastAsia="Times New Roman" w:hAnsi="Arial" w:cs="Arial"/>
                <w:bCs/>
                <w:sz w:val="17"/>
                <w:szCs w:val="17"/>
              </w:rPr>
            </w:pPr>
          </w:p>
          <w:p w14:paraId="1B463B31" w14:textId="77777777" w:rsidR="008D3134" w:rsidRDefault="008D3134" w:rsidP="008D3134">
            <w:pPr>
              <w:jc w:val="center"/>
              <w:rPr>
                <w:rFonts w:ascii="Arial" w:eastAsia="Times New Roman" w:hAnsi="Arial" w:cs="Arial"/>
                <w:bCs/>
                <w:sz w:val="17"/>
                <w:szCs w:val="17"/>
              </w:rPr>
            </w:pPr>
          </w:p>
          <w:p w14:paraId="70598969" w14:textId="77777777" w:rsidR="008D3134" w:rsidRDefault="008D3134" w:rsidP="008D3134">
            <w:pPr>
              <w:jc w:val="center"/>
              <w:rPr>
                <w:rFonts w:ascii="Arial" w:eastAsia="Times New Roman" w:hAnsi="Arial" w:cs="Arial"/>
                <w:bCs/>
                <w:sz w:val="17"/>
                <w:szCs w:val="17"/>
              </w:rPr>
            </w:pPr>
          </w:p>
          <w:p w14:paraId="35F96D58"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3CE48789" w14:textId="77777777" w:rsidR="008D3134" w:rsidRDefault="008D3134" w:rsidP="008D3134">
            <w:pPr>
              <w:jc w:val="center"/>
              <w:rPr>
                <w:rFonts w:ascii="Arial" w:eastAsia="Times New Roman" w:hAnsi="Arial" w:cs="Arial"/>
                <w:bCs/>
                <w:sz w:val="17"/>
                <w:szCs w:val="17"/>
              </w:rPr>
            </w:pPr>
          </w:p>
          <w:p w14:paraId="26305FF3" w14:textId="77777777" w:rsidR="008D3134" w:rsidRDefault="008D3134" w:rsidP="008D3134">
            <w:pPr>
              <w:jc w:val="center"/>
              <w:rPr>
                <w:rFonts w:ascii="Arial" w:eastAsia="Times New Roman" w:hAnsi="Arial" w:cs="Arial"/>
                <w:bCs/>
                <w:sz w:val="17"/>
                <w:szCs w:val="17"/>
              </w:rPr>
            </w:pPr>
          </w:p>
          <w:p w14:paraId="28DDA434" w14:textId="77777777" w:rsidR="008D3134" w:rsidRDefault="008D3134" w:rsidP="008D3134">
            <w:pPr>
              <w:jc w:val="center"/>
              <w:rPr>
                <w:rFonts w:ascii="Arial" w:eastAsia="Times New Roman" w:hAnsi="Arial" w:cs="Arial"/>
                <w:bCs/>
                <w:sz w:val="17"/>
                <w:szCs w:val="17"/>
              </w:rPr>
            </w:pPr>
          </w:p>
          <w:p w14:paraId="59F117D6" w14:textId="77777777" w:rsidR="008D3134" w:rsidRDefault="008D3134" w:rsidP="008D3134">
            <w:pPr>
              <w:jc w:val="center"/>
              <w:rPr>
                <w:rFonts w:ascii="Arial" w:eastAsia="Times New Roman" w:hAnsi="Arial" w:cs="Arial"/>
                <w:bCs/>
                <w:sz w:val="17"/>
                <w:szCs w:val="17"/>
              </w:rPr>
            </w:pPr>
          </w:p>
          <w:p w14:paraId="112C4862"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6AE190B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6A78E63C" w14:textId="77777777" w:rsidR="008D3134" w:rsidRPr="00790C59" w:rsidRDefault="008D3134" w:rsidP="008D3134">
            <w:pPr>
              <w:jc w:val="center"/>
              <w:rPr>
                <w:rFonts w:cstheme="minorHAnsi"/>
                <w:sz w:val="17"/>
                <w:szCs w:val="17"/>
              </w:rPr>
            </w:pPr>
            <w:r w:rsidRPr="00790C59">
              <w:rPr>
                <w:rFonts w:cstheme="minorHAnsi"/>
                <w:sz w:val="17"/>
                <w:szCs w:val="17"/>
              </w:rPr>
              <w:t>25.000</w:t>
            </w:r>
          </w:p>
        </w:tc>
        <w:tc>
          <w:tcPr>
            <w:tcW w:w="334" w:type="pct"/>
            <w:shd w:val="clear" w:color="auto" w:fill="FFFFFF" w:themeFill="background1"/>
            <w:vAlign w:val="center"/>
          </w:tcPr>
          <w:p w14:paraId="3B258974" w14:textId="77777777" w:rsidR="008D3134" w:rsidRPr="00790C59" w:rsidRDefault="008D3134" w:rsidP="008D3134">
            <w:pPr>
              <w:jc w:val="center"/>
              <w:rPr>
                <w:rFonts w:cstheme="minorHAnsi"/>
                <w:sz w:val="17"/>
                <w:szCs w:val="17"/>
              </w:rPr>
            </w:pPr>
            <w:r>
              <w:rPr>
                <w:rFonts w:cstheme="minorHAnsi"/>
                <w:sz w:val="17"/>
                <w:szCs w:val="17"/>
              </w:rPr>
              <w:t>25.000</w:t>
            </w:r>
          </w:p>
        </w:tc>
        <w:tc>
          <w:tcPr>
            <w:tcW w:w="323" w:type="pct"/>
            <w:shd w:val="clear" w:color="auto" w:fill="FFFFFF" w:themeFill="background1"/>
            <w:vAlign w:val="center"/>
          </w:tcPr>
          <w:p w14:paraId="2A16F212" w14:textId="77777777" w:rsidR="008D3134" w:rsidRPr="00790C59" w:rsidRDefault="008D3134" w:rsidP="008D3134">
            <w:pPr>
              <w:jc w:val="center"/>
              <w:rPr>
                <w:rFonts w:cstheme="minorHAnsi"/>
                <w:sz w:val="17"/>
                <w:szCs w:val="17"/>
              </w:rPr>
            </w:pPr>
            <w:r>
              <w:rPr>
                <w:rFonts w:cstheme="minorHAnsi"/>
                <w:sz w:val="17"/>
                <w:szCs w:val="17"/>
              </w:rPr>
              <w:t>10</w:t>
            </w:r>
            <w:r w:rsidRPr="00790C59">
              <w:rPr>
                <w:rFonts w:cstheme="minorHAnsi"/>
                <w:sz w:val="17"/>
                <w:szCs w:val="17"/>
              </w:rPr>
              <w:t>0%</w:t>
            </w:r>
          </w:p>
        </w:tc>
      </w:tr>
      <w:tr w:rsidR="008D3134" w:rsidRPr="00176B7F" w14:paraId="5C6A9347" w14:textId="77777777" w:rsidTr="008D3134">
        <w:trPr>
          <w:trHeight w:val="20"/>
          <w:jc w:val="center"/>
        </w:trPr>
        <w:tc>
          <w:tcPr>
            <w:tcW w:w="810" w:type="pct"/>
            <w:vMerge/>
            <w:tcBorders>
              <w:right w:val="single" w:sz="4" w:space="0" w:color="auto"/>
            </w:tcBorders>
            <w:vAlign w:val="center"/>
          </w:tcPr>
          <w:p w14:paraId="472650B5"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23F30027" w14:textId="77777777" w:rsidR="008D3134" w:rsidRPr="00176B7F" w:rsidRDefault="008D3134" w:rsidP="008D3134">
            <w:pPr>
              <w:jc w:val="center"/>
              <w:rPr>
                <w:rFonts w:ascii="Arial" w:eastAsia="Times New Roman" w:hAnsi="Arial" w:cs="Arial"/>
                <w:i/>
                <w:sz w:val="17"/>
                <w:szCs w:val="17"/>
              </w:rPr>
            </w:pPr>
          </w:p>
        </w:tc>
        <w:tc>
          <w:tcPr>
            <w:tcW w:w="663" w:type="pct"/>
            <w:vMerge/>
          </w:tcPr>
          <w:p w14:paraId="3C59AE30" w14:textId="77777777" w:rsidR="008D3134" w:rsidRPr="00176B7F" w:rsidRDefault="008D3134" w:rsidP="008D3134">
            <w:pPr>
              <w:jc w:val="center"/>
              <w:rPr>
                <w:rFonts w:ascii="Arial" w:eastAsia="Times New Roman" w:hAnsi="Arial" w:cs="Arial"/>
                <w:i/>
                <w:sz w:val="17"/>
                <w:szCs w:val="17"/>
              </w:rPr>
            </w:pPr>
          </w:p>
        </w:tc>
        <w:tc>
          <w:tcPr>
            <w:tcW w:w="318" w:type="pct"/>
            <w:vMerge/>
          </w:tcPr>
          <w:p w14:paraId="577C2EFE"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5223B205"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3E714B4C"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1B628884"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E1BE4A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7F1EC28F"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5A1AF27E"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56D5A011"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05133391" w14:textId="77777777" w:rsidTr="008D3134">
        <w:trPr>
          <w:trHeight w:val="20"/>
          <w:jc w:val="center"/>
        </w:trPr>
        <w:tc>
          <w:tcPr>
            <w:tcW w:w="810" w:type="pct"/>
            <w:vMerge/>
            <w:tcBorders>
              <w:right w:val="single" w:sz="4" w:space="0" w:color="auto"/>
            </w:tcBorders>
            <w:vAlign w:val="center"/>
          </w:tcPr>
          <w:p w14:paraId="7FA0E23B"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5A13F0A9" w14:textId="77777777" w:rsidR="008D3134" w:rsidRPr="00176B7F" w:rsidRDefault="008D3134" w:rsidP="008D3134">
            <w:pPr>
              <w:jc w:val="center"/>
              <w:rPr>
                <w:rFonts w:ascii="Arial" w:eastAsia="Times New Roman" w:hAnsi="Arial" w:cs="Arial"/>
                <w:i/>
                <w:sz w:val="17"/>
                <w:szCs w:val="17"/>
              </w:rPr>
            </w:pPr>
          </w:p>
        </w:tc>
        <w:tc>
          <w:tcPr>
            <w:tcW w:w="663" w:type="pct"/>
            <w:vMerge/>
          </w:tcPr>
          <w:p w14:paraId="4A046DB8" w14:textId="77777777" w:rsidR="008D3134" w:rsidRPr="00176B7F" w:rsidRDefault="008D3134" w:rsidP="008D3134">
            <w:pPr>
              <w:jc w:val="center"/>
              <w:rPr>
                <w:rFonts w:ascii="Arial" w:eastAsia="Times New Roman" w:hAnsi="Arial" w:cs="Arial"/>
                <w:i/>
                <w:sz w:val="17"/>
                <w:szCs w:val="17"/>
              </w:rPr>
            </w:pPr>
          </w:p>
        </w:tc>
        <w:tc>
          <w:tcPr>
            <w:tcW w:w="318" w:type="pct"/>
            <w:vMerge/>
          </w:tcPr>
          <w:p w14:paraId="26F1FC05"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2C5E0CEE"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2F22DA62"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6720A5DC"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A87D4F7"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78020515"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0089F26A"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472582AE"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0D7400FD" w14:textId="77777777" w:rsidTr="008D3134">
        <w:trPr>
          <w:trHeight w:val="20"/>
          <w:jc w:val="center"/>
        </w:trPr>
        <w:tc>
          <w:tcPr>
            <w:tcW w:w="810" w:type="pct"/>
            <w:vMerge/>
            <w:tcBorders>
              <w:right w:val="single" w:sz="4" w:space="0" w:color="auto"/>
            </w:tcBorders>
            <w:vAlign w:val="center"/>
          </w:tcPr>
          <w:p w14:paraId="4CAE0543"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4B0CAF09" w14:textId="77777777" w:rsidR="008D3134" w:rsidRPr="00176B7F" w:rsidRDefault="008D3134" w:rsidP="008D3134">
            <w:pPr>
              <w:jc w:val="center"/>
              <w:rPr>
                <w:rFonts w:ascii="Arial" w:eastAsia="Times New Roman" w:hAnsi="Arial" w:cs="Arial"/>
                <w:b/>
                <w:sz w:val="17"/>
                <w:szCs w:val="17"/>
              </w:rPr>
            </w:pPr>
          </w:p>
        </w:tc>
        <w:tc>
          <w:tcPr>
            <w:tcW w:w="663" w:type="pct"/>
            <w:vMerge/>
          </w:tcPr>
          <w:p w14:paraId="40A3C1FD" w14:textId="77777777" w:rsidR="008D3134" w:rsidRPr="00176B7F" w:rsidRDefault="008D3134" w:rsidP="008D3134">
            <w:pPr>
              <w:jc w:val="center"/>
              <w:rPr>
                <w:rFonts w:ascii="Arial" w:eastAsia="Times New Roman" w:hAnsi="Arial" w:cs="Arial"/>
                <w:b/>
                <w:sz w:val="17"/>
                <w:szCs w:val="17"/>
              </w:rPr>
            </w:pPr>
          </w:p>
        </w:tc>
        <w:tc>
          <w:tcPr>
            <w:tcW w:w="318" w:type="pct"/>
            <w:vMerge/>
          </w:tcPr>
          <w:p w14:paraId="6555D8F4"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297104E0"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6FD4BEFE"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4FB00A4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F868D1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57DED87C"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1B23EAEF" w14:textId="77777777" w:rsidR="008D3134" w:rsidRPr="00790C59" w:rsidRDefault="008D3134" w:rsidP="008D3134">
            <w:pPr>
              <w:jc w:val="center"/>
              <w:rPr>
                <w:rFonts w:eastAsia="Times New Roman" w:cstheme="minorHAnsi"/>
                <w:bCs/>
                <w:sz w:val="17"/>
                <w:szCs w:val="17"/>
              </w:rPr>
            </w:pPr>
            <w:r w:rsidRPr="00790C59">
              <w:rPr>
                <w:rFonts w:eastAsia="Times New Roman" w:cstheme="minorHAnsi"/>
                <w:bCs/>
                <w:sz w:val="17"/>
                <w:szCs w:val="17"/>
              </w:rPr>
              <w:t>25.000</w:t>
            </w:r>
          </w:p>
        </w:tc>
        <w:tc>
          <w:tcPr>
            <w:tcW w:w="334" w:type="pct"/>
            <w:shd w:val="clear" w:color="auto" w:fill="FFFFFF" w:themeFill="background1"/>
            <w:vAlign w:val="center"/>
          </w:tcPr>
          <w:p w14:paraId="4BF89D27"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25.000</w:t>
            </w:r>
          </w:p>
        </w:tc>
        <w:tc>
          <w:tcPr>
            <w:tcW w:w="323" w:type="pct"/>
            <w:shd w:val="clear" w:color="auto" w:fill="FFFFFF" w:themeFill="background1"/>
            <w:vAlign w:val="center"/>
          </w:tcPr>
          <w:p w14:paraId="1BB1C234" w14:textId="77777777" w:rsidR="008D3134" w:rsidRPr="00790C59" w:rsidRDefault="008D3134" w:rsidP="008D3134">
            <w:pPr>
              <w:jc w:val="center"/>
              <w:rPr>
                <w:rFonts w:eastAsia="Times New Roman" w:cstheme="minorHAnsi"/>
                <w:bCs/>
                <w:sz w:val="17"/>
                <w:szCs w:val="17"/>
              </w:rPr>
            </w:pPr>
            <w:r>
              <w:rPr>
                <w:rFonts w:cstheme="minorHAnsi"/>
                <w:sz w:val="17"/>
                <w:szCs w:val="17"/>
              </w:rPr>
              <w:t>10</w:t>
            </w:r>
            <w:r w:rsidRPr="00790C59">
              <w:rPr>
                <w:rFonts w:cstheme="minorHAnsi"/>
                <w:sz w:val="17"/>
                <w:szCs w:val="17"/>
              </w:rPr>
              <w:t>0%</w:t>
            </w:r>
          </w:p>
        </w:tc>
      </w:tr>
      <w:tr w:rsidR="008D3134" w:rsidRPr="00176B7F" w14:paraId="0DA2585D" w14:textId="77777777" w:rsidTr="008D3134">
        <w:trPr>
          <w:trHeight w:val="20"/>
          <w:jc w:val="center"/>
        </w:trPr>
        <w:tc>
          <w:tcPr>
            <w:tcW w:w="810" w:type="pct"/>
            <w:vMerge/>
            <w:tcBorders>
              <w:right w:val="single" w:sz="4" w:space="0" w:color="auto"/>
            </w:tcBorders>
            <w:vAlign w:val="center"/>
          </w:tcPr>
          <w:p w14:paraId="365690F3"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3203861B" w14:textId="77777777" w:rsidR="008D3134" w:rsidRPr="00176B7F" w:rsidRDefault="008D3134" w:rsidP="008D3134">
            <w:pPr>
              <w:jc w:val="center"/>
              <w:rPr>
                <w:rFonts w:ascii="Arial" w:eastAsia="Times New Roman" w:hAnsi="Arial" w:cs="Arial"/>
                <w:b/>
                <w:sz w:val="17"/>
                <w:szCs w:val="17"/>
              </w:rPr>
            </w:pPr>
          </w:p>
        </w:tc>
        <w:tc>
          <w:tcPr>
            <w:tcW w:w="663" w:type="pct"/>
            <w:vMerge/>
          </w:tcPr>
          <w:p w14:paraId="4C3C8CC1" w14:textId="77777777" w:rsidR="008D3134" w:rsidRPr="00176B7F" w:rsidRDefault="008D3134" w:rsidP="008D3134">
            <w:pPr>
              <w:jc w:val="center"/>
              <w:rPr>
                <w:rFonts w:ascii="Arial" w:eastAsia="Times New Roman" w:hAnsi="Arial" w:cs="Arial"/>
                <w:b/>
                <w:sz w:val="17"/>
                <w:szCs w:val="17"/>
              </w:rPr>
            </w:pPr>
          </w:p>
        </w:tc>
        <w:tc>
          <w:tcPr>
            <w:tcW w:w="318" w:type="pct"/>
            <w:vMerge/>
          </w:tcPr>
          <w:p w14:paraId="49F0A4E0"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2FF1FA45"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711AFB2F"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33233D46"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9F2825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1780251F" w14:textId="77777777" w:rsidR="008D3134" w:rsidRPr="00790C59" w:rsidRDefault="008D3134" w:rsidP="008D3134">
            <w:pPr>
              <w:jc w:val="center"/>
              <w:rPr>
                <w:rFonts w:eastAsia="Times New Roman" w:cstheme="minorHAnsi"/>
                <w:bCs/>
                <w:sz w:val="17"/>
                <w:szCs w:val="17"/>
              </w:rPr>
            </w:pPr>
            <w:r w:rsidRPr="00790C59">
              <w:rPr>
                <w:rFonts w:eastAsia="Times New Roman" w:cstheme="minorHAnsi"/>
                <w:bCs/>
                <w:sz w:val="17"/>
                <w:szCs w:val="17"/>
              </w:rPr>
              <w:t>50.000</w:t>
            </w:r>
          </w:p>
        </w:tc>
        <w:tc>
          <w:tcPr>
            <w:tcW w:w="334" w:type="pct"/>
            <w:shd w:val="clear" w:color="auto" w:fill="FFFFFF" w:themeFill="background1"/>
            <w:vAlign w:val="center"/>
          </w:tcPr>
          <w:p w14:paraId="2A1CC8FD" w14:textId="77777777" w:rsidR="008D3134" w:rsidRPr="00790C59" w:rsidRDefault="008D3134" w:rsidP="008D3134">
            <w:pPr>
              <w:jc w:val="center"/>
              <w:rPr>
                <w:rFonts w:eastAsia="Times New Roman" w:cstheme="minorHAnsi"/>
                <w:bCs/>
                <w:sz w:val="17"/>
                <w:szCs w:val="17"/>
              </w:rPr>
            </w:pPr>
            <w:r w:rsidRPr="00790C59">
              <w:rPr>
                <w:rFonts w:eastAsia="Times New Roman" w:cstheme="minorHAnsi"/>
                <w:bCs/>
                <w:sz w:val="17"/>
                <w:szCs w:val="17"/>
              </w:rPr>
              <w:t>0</w:t>
            </w:r>
          </w:p>
        </w:tc>
        <w:tc>
          <w:tcPr>
            <w:tcW w:w="323" w:type="pct"/>
            <w:shd w:val="clear" w:color="auto" w:fill="FFFFFF" w:themeFill="background1"/>
            <w:vAlign w:val="center"/>
          </w:tcPr>
          <w:p w14:paraId="2D576AA0" w14:textId="77777777" w:rsidR="008D3134" w:rsidRPr="00790C59" w:rsidRDefault="008D3134" w:rsidP="008D3134">
            <w:pPr>
              <w:jc w:val="center"/>
              <w:rPr>
                <w:rFonts w:eastAsia="Times New Roman" w:cstheme="minorHAnsi"/>
                <w:bCs/>
                <w:sz w:val="17"/>
                <w:szCs w:val="17"/>
              </w:rPr>
            </w:pPr>
            <w:r w:rsidRPr="00790C59">
              <w:rPr>
                <w:rFonts w:cstheme="minorHAnsi"/>
                <w:sz w:val="17"/>
                <w:szCs w:val="17"/>
              </w:rPr>
              <w:t>0%</w:t>
            </w:r>
          </w:p>
        </w:tc>
      </w:tr>
      <w:tr w:rsidR="008D3134" w:rsidRPr="00176B7F" w14:paraId="422EA1A3" w14:textId="77777777" w:rsidTr="008D3134">
        <w:trPr>
          <w:trHeight w:val="20"/>
          <w:jc w:val="center"/>
        </w:trPr>
        <w:tc>
          <w:tcPr>
            <w:tcW w:w="810" w:type="pct"/>
            <w:vMerge/>
            <w:tcBorders>
              <w:right w:val="single" w:sz="4" w:space="0" w:color="auto"/>
            </w:tcBorders>
            <w:vAlign w:val="center"/>
          </w:tcPr>
          <w:p w14:paraId="2824B244"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22D7A350" w14:textId="77777777" w:rsidR="008D3134" w:rsidRPr="00176B7F" w:rsidRDefault="008D3134" w:rsidP="008D3134">
            <w:pPr>
              <w:jc w:val="center"/>
              <w:rPr>
                <w:rFonts w:ascii="Arial" w:eastAsia="Times New Roman" w:hAnsi="Arial" w:cs="Arial"/>
                <w:b/>
                <w:sz w:val="17"/>
                <w:szCs w:val="17"/>
              </w:rPr>
            </w:pPr>
          </w:p>
        </w:tc>
        <w:tc>
          <w:tcPr>
            <w:tcW w:w="663" w:type="pct"/>
            <w:vMerge/>
          </w:tcPr>
          <w:p w14:paraId="45A0E7EA" w14:textId="77777777" w:rsidR="008D3134" w:rsidRPr="00176B7F" w:rsidRDefault="008D3134" w:rsidP="008D3134">
            <w:pPr>
              <w:jc w:val="center"/>
              <w:rPr>
                <w:rFonts w:ascii="Arial" w:eastAsia="Times New Roman" w:hAnsi="Arial" w:cs="Arial"/>
                <w:b/>
                <w:sz w:val="17"/>
                <w:szCs w:val="17"/>
              </w:rPr>
            </w:pPr>
          </w:p>
        </w:tc>
        <w:tc>
          <w:tcPr>
            <w:tcW w:w="318" w:type="pct"/>
            <w:vMerge/>
          </w:tcPr>
          <w:p w14:paraId="48EDCA28"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65714BAD"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4671224F"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7D3E1134"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5126F64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5EC38591" w14:textId="77777777" w:rsidR="008D3134" w:rsidRPr="00790C59" w:rsidRDefault="008D3134" w:rsidP="008D3134">
            <w:pPr>
              <w:jc w:val="center"/>
              <w:rPr>
                <w:rFonts w:eastAsia="Times New Roman" w:cstheme="minorHAnsi"/>
                <w:bCs/>
                <w:sz w:val="17"/>
                <w:szCs w:val="17"/>
              </w:rPr>
            </w:pPr>
            <w:r w:rsidRPr="00790C59">
              <w:rPr>
                <w:rFonts w:eastAsia="Times New Roman" w:cstheme="minorHAnsi"/>
                <w:bCs/>
                <w:sz w:val="17"/>
                <w:szCs w:val="17"/>
              </w:rPr>
              <w:t>100.000</w:t>
            </w:r>
          </w:p>
        </w:tc>
        <w:tc>
          <w:tcPr>
            <w:tcW w:w="334" w:type="pct"/>
            <w:shd w:val="clear" w:color="auto" w:fill="F2F2F2" w:themeFill="background1" w:themeFillShade="F2"/>
            <w:vAlign w:val="center"/>
          </w:tcPr>
          <w:p w14:paraId="0DE80237"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25.000</w:t>
            </w:r>
          </w:p>
        </w:tc>
        <w:tc>
          <w:tcPr>
            <w:tcW w:w="323" w:type="pct"/>
            <w:shd w:val="clear" w:color="auto" w:fill="F2F2F2" w:themeFill="background1" w:themeFillShade="F2"/>
            <w:vAlign w:val="center"/>
          </w:tcPr>
          <w:p w14:paraId="18A9B919"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10</w:t>
            </w:r>
            <w:r w:rsidRPr="00790C59">
              <w:rPr>
                <w:rFonts w:eastAsia="Times New Roman" w:cstheme="minorHAnsi"/>
                <w:bCs/>
                <w:sz w:val="17"/>
                <w:szCs w:val="17"/>
              </w:rPr>
              <w:t>0%</w:t>
            </w:r>
          </w:p>
        </w:tc>
      </w:tr>
      <w:tr w:rsidR="008D3134" w:rsidRPr="00176B7F" w14:paraId="10694903" w14:textId="77777777" w:rsidTr="008D3134">
        <w:trPr>
          <w:trHeight w:val="20"/>
          <w:jc w:val="center"/>
        </w:trPr>
        <w:tc>
          <w:tcPr>
            <w:tcW w:w="3531" w:type="pct"/>
            <w:gridSpan w:val="7"/>
            <w:vMerge w:val="restart"/>
            <w:vAlign w:val="center"/>
          </w:tcPr>
          <w:p w14:paraId="11FBD4D7"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8</w:t>
            </w:r>
            <w:r w:rsidRPr="00176B7F">
              <w:rPr>
                <w:rFonts w:ascii="Arial" w:eastAsia="Times New Roman" w:hAnsi="Arial" w:cs="Arial"/>
                <w:b/>
                <w:sz w:val="17"/>
                <w:szCs w:val="17"/>
              </w:rPr>
              <w:t>.</w:t>
            </w:r>
          </w:p>
        </w:tc>
        <w:tc>
          <w:tcPr>
            <w:tcW w:w="430" w:type="pct"/>
            <w:shd w:val="clear" w:color="auto" w:fill="FFFFFF" w:themeFill="background1"/>
            <w:vAlign w:val="center"/>
          </w:tcPr>
          <w:p w14:paraId="052101C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5E4E795F" w14:textId="77777777" w:rsidR="008D3134" w:rsidRPr="00790C59" w:rsidRDefault="008D3134" w:rsidP="008D3134">
            <w:pPr>
              <w:jc w:val="center"/>
              <w:rPr>
                <w:rFonts w:eastAsia="Times New Roman" w:cstheme="minorHAnsi"/>
                <w:bCs/>
                <w:sz w:val="17"/>
                <w:szCs w:val="17"/>
              </w:rPr>
            </w:pPr>
            <w:r w:rsidRPr="00790C59">
              <w:rPr>
                <w:rFonts w:cstheme="minorHAnsi"/>
                <w:sz w:val="17"/>
                <w:szCs w:val="17"/>
              </w:rPr>
              <w:t>25.000</w:t>
            </w:r>
          </w:p>
        </w:tc>
        <w:tc>
          <w:tcPr>
            <w:tcW w:w="334" w:type="pct"/>
            <w:shd w:val="clear" w:color="auto" w:fill="FFFFFF" w:themeFill="background1"/>
            <w:vAlign w:val="center"/>
          </w:tcPr>
          <w:p w14:paraId="03932D4C" w14:textId="77777777" w:rsidR="008D3134" w:rsidRPr="00790C59" w:rsidRDefault="008D3134" w:rsidP="008D3134">
            <w:pPr>
              <w:jc w:val="center"/>
              <w:rPr>
                <w:rFonts w:eastAsia="Times New Roman" w:cstheme="minorHAnsi"/>
                <w:bCs/>
                <w:sz w:val="17"/>
                <w:szCs w:val="17"/>
              </w:rPr>
            </w:pPr>
            <w:r>
              <w:rPr>
                <w:rFonts w:cstheme="minorHAnsi"/>
                <w:sz w:val="17"/>
                <w:szCs w:val="17"/>
              </w:rPr>
              <w:t>25.000</w:t>
            </w:r>
          </w:p>
        </w:tc>
        <w:tc>
          <w:tcPr>
            <w:tcW w:w="323" w:type="pct"/>
            <w:shd w:val="clear" w:color="auto" w:fill="FFFFFF" w:themeFill="background1"/>
            <w:vAlign w:val="center"/>
          </w:tcPr>
          <w:p w14:paraId="403D72C8" w14:textId="77777777" w:rsidR="008D3134" w:rsidRPr="00790C59" w:rsidRDefault="008D3134" w:rsidP="008D3134">
            <w:pPr>
              <w:jc w:val="center"/>
              <w:rPr>
                <w:rFonts w:eastAsia="Times New Roman" w:cstheme="minorHAnsi"/>
                <w:bCs/>
                <w:sz w:val="17"/>
                <w:szCs w:val="17"/>
              </w:rPr>
            </w:pPr>
            <w:r>
              <w:rPr>
                <w:rFonts w:cstheme="minorHAnsi"/>
                <w:sz w:val="17"/>
                <w:szCs w:val="17"/>
              </w:rPr>
              <w:t>10</w:t>
            </w:r>
            <w:r w:rsidRPr="00790C59">
              <w:rPr>
                <w:rFonts w:cstheme="minorHAnsi"/>
                <w:sz w:val="17"/>
                <w:szCs w:val="17"/>
              </w:rPr>
              <w:t>0%</w:t>
            </w:r>
          </w:p>
        </w:tc>
      </w:tr>
      <w:tr w:rsidR="008D3134" w:rsidRPr="00176B7F" w14:paraId="220BE456" w14:textId="77777777" w:rsidTr="008D3134">
        <w:trPr>
          <w:trHeight w:val="20"/>
          <w:jc w:val="center"/>
        </w:trPr>
        <w:tc>
          <w:tcPr>
            <w:tcW w:w="3531" w:type="pct"/>
            <w:gridSpan w:val="7"/>
            <w:vMerge/>
          </w:tcPr>
          <w:p w14:paraId="3222B036"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7CEE35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56F3F3F1"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67E24A14"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6F40BFD3"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15BEACAF" w14:textId="77777777" w:rsidTr="008D3134">
        <w:trPr>
          <w:trHeight w:val="20"/>
          <w:jc w:val="center"/>
        </w:trPr>
        <w:tc>
          <w:tcPr>
            <w:tcW w:w="3531" w:type="pct"/>
            <w:gridSpan w:val="7"/>
            <w:vMerge/>
          </w:tcPr>
          <w:p w14:paraId="3D43734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FA997C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083056E2"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4181C84F"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2AEE5EFC"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715A8800" w14:textId="77777777" w:rsidTr="008D3134">
        <w:trPr>
          <w:trHeight w:val="20"/>
          <w:jc w:val="center"/>
        </w:trPr>
        <w:tc>
          <w:tcPr>
            <w:tcW w:w="3531" w:type="pct"/>
            <w:gridSpan w:val="7"/>
            <w:vMerge/>
          </w:tcPr>
          <w:p w14:paraId="4EF385D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F61B7B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12D27719" w14:textId="77777777" w:rsidR="008D3134" w:rsidRPr="00790C59" w:rsidRDefault="008D3134" w:rsidP="008D3134">
            <w:pPr>
              <w:jc w:val="center"/>
              <w:rPr>
                <w:rFonts w:eastAsia="Times New Roman" w:cstheme="minorHAnsi"/>
                <w:bCs/>
                <w:sz w:val="17"/>
                <w:szCs w:val="17"/>
              </w:rPr>
            </w:pPr>
            <w:r w:rsidRPr="00790C59">
              <w:rPr>
                <w:rFonts w:eastAsia="Times New Roman" w:cstheme="minorHAnsi"/>
                <w:bCs/>
                <w:sz w:val="17"/>
                <w:szCs w:val="17"/>
              </w:rPr>
              <w:t>25.000</w:t>
            </w:r>
          </w:p>
        </w:tc>
        <w:tc>
          <w:tcPr>
            <w:tcW w:w="334" w:type="pct"/>
            <w:shd w:val="clear" w:color="auto" w:fill="FFFFFF" w:themeFill="background1"/>
            <w:vAlign w:val="center"/>
          </w:tcPr>
          <w:p w14:paraId="2F2FBECB"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25.000</w:t>
            </w:r>
          </w:p>
        </w:tc>
        <w:tc>
          <w:tcPr>
            <w:tcW w:w="323" w:type="pct"/>
            <w:shd w:val="clear" w:color="auto" w:fill="FFFFFF" w:themeFill="background1"/>
            <w:vAlign w:val="center"/>
          </w:tcPr>
          <w:p w14:paraId="55B73AE0" w14:textId="77777777" w:rsidR="008D3134" w:rsidRPr="00790C59" w:rsidRDefault="008D3134" w:rsidP="008D3134">
            <w:pPr>
              <w:jc w:val="center"/>
              <w:rPr>
                <w:rFonts w:eastAsia="Times New Roman" w:cstheme="minorHAnsi"/>
                <w:bCs/>
                <w:sz w:val="17"/>
                <w:szCs w:val="17"/>
              </w:rPr>
            </w:pPr>
            <w:r>
              <w:rPr>
                <w:rFonts w:cstheme="minorHAnsi"/>
                <w:sz w:val="17"/>
                <w:szCs w:val="17"/>
              </w:rPr>
              <w:t>10</w:t>
            </w:r>
            <w:r w:rsidRPr="00790C59">
              <w:rPr>
                <w:rFonts w:cstheme="minorHAnsi"/>
                <w:sz w:val="17"/>
                <w:szCs w:val="17"/>
              </w:rPr>
              <w:t>0%</w:t>
            </w:r>
          </w:p>
        </w:tc>
      </w:tr>
      <w:tr w:rsidR="008D3134" w:rsidRPr="00176B7F" w14:paraId="6DE6B798" w14:textId="77777777" w:rsidTr="008D3134">
        <w:trPr>
          <w:trHeight w:val="20"/>
          <w:jc w:val="center"/>
        </w:trPr>
        <w:tc>
          <w:tcPr>
            <w:tcW w:w="3531" w:type="pct"/>
            <w:gridSpan w:val="7"/>
            <w:vMerge/>
          </w:tcPr>
          <w:p w14:paraId="3920660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AF70877"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620C829D" w14:textId="77777777" w:rsidR="008D3134" w:rsidRPr="00790C59" w:rsidRDefault="008D3134" w:rsidP="008D3134">
            <w:pPr>
              <w:jc w:val="center"/>
              <w:rPr>
                <w:rFonts w:eastAsia="Times New Roman" w:cstheme="minorHAnsi"/>
                <w:bCs/>
                <w:sz w:val="17"/>
                <w:szCs w:val="17"/>
              </w:rPr>
            </w:pPr>
            <w:r w:rsidRPr="00790C59">
              <w:rPr>
                <w:rFonts w:eastAsia="Times New Roman" w:cstheme="minorHAnsi"/>
                <w:bCs/>
                <w:sz w:val="17"/>
                <w:szCs w:val="17"/>
              </w:rPr>
              <w:t>50.000</w:t>
            </w:r>
          </w:p>
        </w:tc>
        <w:tc>
          <w:tcPr>
            <w:tcW w:w="334" w:type="pct"/>
            <w:shd w:val="clear" w:color="auto" w:fill="FFFFFF" w:themeFill="background1"/>
            <w:vAlign w:val="center"/>
          </w:tcPr>
          <w:p w14:paraId="14FBA285" w14:textId="77777777" w:rsidR="008D3134" w:rsidRPr="00790C59" w:rsidRDefault="008D3134" w:rsidP="008D3134">
            <w:pPr>
              <w:jc w:val="center"/>
              <w:rPr>
                <w:rFonts w:eastAsia="Times New Roman" w:cstheme="minorHAnsi"/>
                <w:bCs/>
                <w:sz w:val="17"/>
                <w:szCs w:val="17"/>
              </w:rPr>
            </w:pPr>
            <w:r w:rsidRPr="00790C59">
              <w:rPr>
                <w:rFonts w:eastAsia="Times New Roman" w:cstheme="minorHAnsi"/>
                <w:bCs/>
                <w:sz w:val="17"/>
                <w:szCs w:val="17"/>
              </w:rPr>
              <w:t>0</w:t>
            </w:r>
          </w:p>
        </w:tc>
        <w:tc>
          <w:tcPr>
            <w:tcW w:w="323" w:type="pct"/>
            <w:shd w:val="clear" w:color="auto" w:fill="FFFFFF" w:themeFill="background1"/>
            <w:vAlign w:val="center"/>
          </w:tcPr>
          <w:p w14:paraId="149687DC" w14:textId="77777777" w:rsidR="008D3134" w:rsidRPr="00790C59" w:rsidRDefault="008D3134" w:rsidP="008D3134">
            <w:pPr>
              <w:jc w:val="center"/>
              <w:rPr>
                <w:rFonts w:eastAsia="Times New Roman" w:cstheme="minorHAnsi"/>
                <w:bCs/>
                <w:sz w:val="17"/>
                <w:szCs w:val="17"/>
              </w:rPr>
            </w:pPr>
            <w:r w:rsidRPr="00790C59">
              <w:rPr>
                <w:rFonts w:cstheme="minorHAnsi"/>
                <w:sz w:val="17"/>
                <w:szCs w:val="17"/>
              </w:rPr>
              <w:t>0%</w:t>
            </w:r>
          </w:p>
        </w:tc>
      </w:tr>
      <w:tr w:rsidR="008D3134" w:rsidRPr="00176B7F" w14:paraId="01A63D34" w14:textId="77777777" w:rsidTr="008D3134">
        <w:trPr>
          <w:trHeight w:val="20"/>
          <w:jc w:val="center"/>
        </w:trPr>
        <w:tc>
          <w:tcPr>
            <w:tcW w:w="3531" w:type="pct"/>
            <w:gridSpan w:val="7"/>
            <w:vMerge/>
          </w:tcPr>
          <w:p w14:paraId="471E36A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6D23AF5C"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0D0B3E95" w14:textId="77777777" w:rsidR="008D3134" w:rsidRPr="00790C59" w:rsidRDefault="008D3134" w:rsidP="008D3134">
            <w:pPr>
              <w:jc w:val="center"/>
              <w:rPr>
                <w:rFonts w:eastAsia="Times New Roman" w:cstheme="minorHAnsi"/>
                <w:bCs/>
                <w:sz w:val="17"/>
                <w:szCs w:val="17"/>
              </w:rPr>
            </w:pPr>
            <w:r w:rsidRPr="00790C59">
              <w:rPr>
                <w:rFonts w:eastAsia="Times New Roman" w:cstheme="minorHAnsi"/>
                <w:bCs/>
                <w:sz w:val="17"/>
                <w:szCs w:val="17"/>
              </w:rPr>
              <w:t>100.000</w:t>
            </w:r>
          </w:p>
        </w:tc>
        <w:tc>
          <w:tcPr>
            <w:tcW w:w="334" w:type="pct"/>
            <w:tcBorders>
              <w:left w:val="single" w:sz="4" w:space="0" w:color="auto"/>
            </w:tcBorders>
            <w:shd w:val="clear" w:color="auto" w:fill="F2F2F2" w:themeFill="background1" w:themeFillShade="F2"/>
            <w:vAlign w:val="center"/>
          </w:tcPr>
          <w:p w14:paraId="036C8BCF"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25.000</w:t>
            </w:r>
          </w:p>
        </w:tc>
        <w:tc>
          <w:tcPr>
            <w:tcW w:w="323" w:type="pct"/>
            <w:shd w:val="clear" w:color="auto" w:fill="F2F2F2" w:themeFill="background1" w:themeFillShade="F2"/>
            <w:vAlign w:val="center"/>
          </w:tcPr>
          <w:p w14:paraId="763C4815" w14:textId="77777777" w:rsidR="008D3134" w:rsidRPr="00790C59" w:rsidRDefault="008D3134" w:rsidP="008D3134">
            <w:pPr>
              <w:jc w:val="center"/>
              <w:rPr>
                <w:rFonts w:eastAsia="Times New Roman" w:cstheme="minorHAnsi"/>
                <w:bCs/>
                <w:sz w:val="17"/>
                <w:szCs w:val="17"/>
              </w:rPr>
            </w:pPr>
            <w:r>
              <w:rPr>
                <w:rFonts w:eastAsia="Times New Roman" w:cstheme="minorHAnsi"/>
                <w:bCs/>
                <w:sz w:val="17"/>
                <w:szCs w:val="17"/>
              </w:rPr>
              <w:t>10</w:t>
            </w:r>
            <w:r w:rsidRPr="00790C59">
              <w:rPr>
                <w:rFonts w:eastAsia="Times New Roman" w:cstheme="minorHAnsi"/>
                <w:bCs/>
                <w:sz w:val="17"/>
                <w:szCs w:val="17"/>
              </w:rPr>
              <w:t>0%</w:t>
            </w:r>
          </w:p>
        </w:tc>
      </w:tr>
      <w:tr w:rsidR="008D3134" w:rsidRPr="00176B7F" w14:paraId="7FE31119" w14:textId="77777777" w:rsidTr="008D3134">
        <w:trPr>
          <w:trHeight w:val="194"/>
          <w:jc w:val="center"/>
        </w:trPr>
        <w:tc>
          <w:tcPr>
            <w:tcW w:w="5000" w:type="pct"/>
            <w:gridSpan w:val="11"/>
            <w:shd w:val="clear" w:color="auto" w:fill="FFFFFF" w:themeFill="background1"/>
          </w:tcPr>
          <w:p w14:paraId="618692D6"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02BBF643" w14:textId="77777777" w:rsidR="008D3134" w:rsidRPr="00176B7F" w:rsidRDefault="008D3134" w:rsidP="008D3134">
            <w:pPr>
              <w:rPr>
                <w:rFonts w:ascii="Arial" w:eastAsia="Times New Roman" w:hAnsi="Arial" w:cs="Arial"/>
                <w:b/>
                <w:bCs/>
                <w:sz w:val="17"/>
                <w:szCs w:val="17"/>
              </w:rPr>
            </w:pPr>
            <w:r w:rsidRPr="00790C59">
              <w:rPr>
                <w:rFonts w:ascii="Arial" w:eastAsia="Times New Roman" w:hAnsi="Arial" w:cs="Arial"/>
                <w:b/>
                <w:sz w:val="17"/>
                <w:szCs w:val="17"/>
              </w:rPr>
              <w:t>11.Unaprijeđenje javne infrastrukture</w:t>
            </w:r>
          </w:p>
        </w:tc>
      </w:tr>
      <w:tr w:rsidR="008D3134" w:rsidRPr="00176B7F" w14:paraId="2748A19D" w14:textId="77777777" w:rsidTr="008D3134">
        <w:trPr>
          <w:trHeight w:val="20"/>
          <w:jc w:val="center"/>
        </w:trPr>
        <w:tc>
          <w:tcPr>
            <w:tcW w:w="5000" w:type="pct"/>
            <w:gridSpan w:val="11"/>
            <w:shd w:val="clear" w:color="auto" w:fill="FFFFFF" w:themeFill="background1"/>
          </w:tcPr>
          <w:p w14:paraId="4513E518"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r>
              <w:t xml:space="preserve"> </w:t>
            </w:r>
            <w:r w:rsidRPr="00346894">
              <w:rPr>
                <w:rFonts w:ascii="Arial" w:eastAsia="Times New Roman" w:hAnsi="Arial" w:cs="Arial"/>
                <w:b/>
                <w:sz w:val="17"/>
                <w:szCs w:val="17"/>
              </w:rPr>
              <w:t xml:space="preserve">Strategija razvoja grada Gradačac 2023-2027.godina. </w:t>
            </w:r>
            <w:r w:rsidRPr="00790C59">
              <w:rPr>
                <w:rFonts w:ascii="Arial" w:eastAsia="Times New Roman" w:hAnsi="Arial" w:cs="Arial"/>
                <w:b/>
                <w:sz w:val="17"/>
                <w:szCs w:val="17"/>
              </w:rPr>
              <w:t>SC2 Unapređen inkluzivan, prosperitetan i sadržajan život građana podržan od  savremene i efikasne javne uprave</w:t>
            </w:r>
          </w:p>
        </w:tc>
      </w:tr>
      <w:tr w:rsidR="008D3134" w:rsidRPr="00176B7F" w14:paraId="61F1BBB0" w14:textId="77777777" w:rsidTr="008D3134">
        <w:trPr>
          <w:trHeight w:val="20"/>
          <w:jc w:val="center"/>
        </w:trPr>
        <w:tc>
          <w:tcPr>
            <w:tcW w:w="810" w:type="pct"/>
            <w:vMerge w:val="restart"/>
            <w:shd w:val="clear" w:color="auto" w:fill="DDD9C3" w:themeFill="background2" w:themeFillShade="E6"/>
            <w:vAlign w:val="center"/>
          </w:tcPr>
          <w:p w14:paraId="286CB9FC"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5" w:type="pct"/>
            <w:vMerge w:val="restart"/>
            <w:shd w:val="clear" w:color="auto" w:fill="DDD9C3" w:themeFill="background2" w:themeFillShade="E6"/>
            <w:vAlign w:val="center"/>
          </w:tcPr>
          <w:p w14:paraId="6E27C9FE"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077D0020"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617A8000"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338D5891"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508B80FA"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12DFC98B"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2E43A15B"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7391DAF3"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3D8993A3"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8D3134" w:rsidRPr="00176B7F" w14:paraId="74FDD77D" w14:textId="77777777" w:rsidTr="008D3134">
        <w:trPr>
          <w:trHeight w:val="354"/>
          <w:jc w:val="center"/>
        </w:trPr>
        <w:tc>
          <w:tcPr>
            <w:tcW w:w="810" w:type="pct"/>
            <w:vMerge/>
            <w:shd w:val="clear" w:color="auto" w:fill="DDD9C3" w:themeFill="background2" w:themeFillShade="E6"/>
            <w:vAlign w:val="center"/>
          </w:tcPr>
          <w:p w14:paraId="11BA4939" w14:textId="77777777" w:rsidR="008D3134" w:rsidRPr="00176B7F" w:rsidRDefault="008D3134" w:rsidP="008D3134">
            <w:pPr>
              <w:jc w:val="center"/>
              <w:rPr>
                <w:rFonts w:ascii="Arial" w:eastAsia="Times New Roman" w:hAnsi="Arial" w:cs="Arial"/>
                <w:sz w:val="17"/>
                <w:szCs w:val="17"/>
              </w:rPr>
            </w:pPr>
          </w:p>
        </w:tc>
        <w:tc>
          <w:tcPr>
            <w:tcW w:w="505" w:type="pct"/>
            <w:vMerge/>
            <w:shd w:val="clear" w:color="auto" w:fill="DDD9C3" w:themeFill="background2" w:themeFillShade="E6"/>
            <w:vAlign w:val="center"/>
          </w:tcPr>
          <w:p w14:paraId="3297D3F8" w14:textId="77777777" w:rsidR="008D3134" w:rsidRPr="00176B7F"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05AB96C8" w14:textId="77777777" w:rsidR="008D3134" w:rsidRPr="00176B7F"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22C42749"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5A23F0F0"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2FDF03BA" w14:textId="77777777" w:rsidR="008D3134" w:rsidRPr="00176B7F"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199EB690" w14:textId="77777777" w:rsidR="008D3134" w:rsidRPr="00176B7F" w:rsidRDefault="008D3134" w:rsidP="008D3134">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30" w:type="pct"/>
            <w:shd w:val="clear" w:color="auto" w:fill="DDD9C3" w:themeFill="background2" w:themeFillShade="E6"/>
            <w:vAlign w:val="center"/>
          </w:tcPr>
          <w:p w14:paraId="78CE6A6E"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82" w:type="pct"/>
            <w:shd w:val="clear" w:color="auto" w:fill="DDD9C3" w:themeFill="background2" w:themeFillShade="E6"/>
            <w:vAlign w:val="center"/>
          </w:tcPr>
          <w:p w14:paraId="21D6000A"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4" w:type="pct"/>
            <w:shd w:val="clear" w:color="auto" w:fill="DDD9C3" w:themeFill="background2" w:themeFillShade="E6"/>
            <w:vAlign w:val="center"/>
          </w:tcPr>
          <w:p w14:paraId="29CC3FB3"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23" w:type="pct"/>
            <w:shd w:val="clear" w:color="auto" w:fill="DDD9C3" w:themeFill="background2" w:themeFillShade="E6"/>
            <w:vAlign w:val="center"/>
          </w:tcPr>
          <w:p w14:paraId="1BB4751F"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8D3134" w:rsidRPr="00176B7F" w14:paraId="080A5D58" w14:textId="77777777" w:rsidTr="008D3134">
        <w:trPr>
          <w:trHeight w:val="20"/>
          <w:jc w:val="center"/>
        </w:trPr>
        <w:tc>
          <w:tcPr>
            <w:tcW w:w="810" w:type="pct"/>
            <w:vMerge w:val="restart"/>
            <w:tcBorders>
              <w:right w:val="single" w:sz="4" w:space="0" w:color="auto"/>
            </w:tcBorders>
            <w:vAlign w:val="center"/>
          </w:tcPr>
          <w:p w14:paraId="4940BD36" w14:textId="77777777" w:rsidR="008D3134" w:rsidRPr="00790C59" w:rsidRDefault="008D3134" w:rsidP="008D3134">
            <w:pPr>
              <w:rPr>
                <w:rFonts w:ascii="Arial" w:eastAsia="Times New Roman" w:hAnsi="Arial" w:cs="Arial"/>
                <w:sz w:val="17"/>
                <w:szCs w:val="17"/>
              </w:rPr>
            </w:pPr>
            <w:r w:rsidRPr="00790C59">
              <w:rPr>
                <w:rFonts w:ascii="Arial" w:eastAsia="Times New Roman" w:hAnsi="Arial" w:cs="Arial"/>
                <w:sz w:val="17"/>
                <w:szCs w:val="17"/>
              </w:rPr>
              <w:t>11.1 Izgradnja stambeno poslovnog objekta u ulici Ibrahima Kapetanovića – CEB II</w:t>
            </w:r>
          </w:p>
        </w:tc>
        <w:tc>
          <w:tcPr>
            <w:tcW w:w="505" w:type="pct"/>
            <w:vMerge w:val="restart"/>
            <w:tcBorders>
              <w:left w:val="single" w:sz="4" w:space="0" w:color="auto"/>
            </w:tcBorders>
          </w:tcPr>
          <w:p w14:paraId="53A7A28C" w14:textId="77777777" w:rsidR="008D3134" w:rsidRPr="00790C59" w:rsidRDefault="008D3134" w:rsidP="008D3134">
            <w:pPr>
              <w:pStyle w:val="ListParagraph"/>
              <w:ind w:left="72"/>
              <w:jc w:val="center"/>
              <w:rPr>
                <w:rFonts w:ascii="Arial" w:eastAsia="Times New Roman" w:hAnsi="Arial" w:cs="Arial"/>
                <w:sz w:val="17"/>
                <w:szCs w:val="17"/>
              </w:rPr>
            </w:pPr>
          </w:p>
          <w:p w14:paraId="6113BE35" w14:textId="77777777" w:rsidR="008D3134" w:rsidRPr="00790C59" w:rsidRDefault="008D3134" w:rsidP="008D3134">
            <w:pPr>
              <w:pStyle w:val="ListParagraph"/>
              <w:ind w:left="72"/>
              <w:jc w:val="center"/>
              <w:rPr>
                <w:rFonts w:ascii="Arial" w:eastAsia="Times New Roman" w:hAnsi="Arial" w:cs="Arial"/>
                <w:sz w:val="17"/>
                <w:szCs w:val="17"/>
              </w:rPr>
            </w:pPr>
          </w:p>
          <w:p w14:paraId="4D74DFEE" w14:textId="77777777" w:rsidR="008D3134" w:rsidRPr="00790C59" w:rsidRDefault="008D3134" w:rsidP="008D3134">
            <w:pPr>
              <w:pStyle w:val="ListParagraph"/>
              <w:ind w:left="72"/>
              <w:jc w:val="center"/>
              <w:rPr>
                <w:rFonts w:ascii="Arial" w:eastAsia="Times New Roman" w:hAnsi="Arial" w:cs="Arial"/>
                <w:sz w:val="17"/>
                <w:szCs w:val="17"/>
              </w:rPr>
            </w:pPr>
          </w:p>
          <w:p w14:paraId="17BF7DC9" w14:textId="77777777" w:rsidR="008D3134" w:rsidRPr="00790C59" w:rsidRDefault="008D3134" w:rsidP="008D3134">
            <w:pPr>
              <w:pStyle w:val="ListParagraph"/>
              <w:ind w:left="72"/>
              <w:jc w:val="center"/>
              <w:rPr>
                <w:rFonts w:ascii="Arial" w:eastAsia="Times New Roman" w:hAnsi="Arial" w:cs="Arial"/>
                <w:sz w:val="17"/>
                <w:szCs w:val="17"/>
              </w:rPr>
            </w:pPr>
            <w:r w:rsidRPr="00790C59">
              <w:rPr>
                <w:rFonts w:ascii="Arial" w:eastAsia="Times New Roman" w:hAnsi="Arial" w:cs="Arial"/>
                <w:sz w:val="17"/>
                <w:szCs w:val="17"/>
              </w:rPr>
              <w:t>Izgraditi 36 stambenih jedinica i 2 poslovna prostora</w:t>
            </w:r>
          </w:p>
        </w:tc>
        <w:tc>
          <w:tcPr>
            <w:tcW w:w="663" w:type="pct"/>
            <w:vMerge w:val="restart"/>
          </w:tcPr>
          <w:p w14:paraId="28495712" w14:textId="77777777" w:rsidR="008D3134" w:rsidRPr="00790C59" w:rsidRDefault="008D3134" w:rsidP="008D3134">
            <w:pPr>
              <w:pStyle w:val="ListParagraph"/>
              <w:ind w:left="72"/>
              <w:jc w:val="center"/>
              <w:rPr>
                <w:rFonts w:ascii="Arial" w:eastAsia="Times New Roman" w:hAnsi="Arial" w:cs="Arial"/>
                <w:sz w:val="17"/>
                <w:szCs w:val="17"/>
              </w:rPr>
            </w:pPr>
          </w:p>
          <w:p w14:paraId="209E1938" w14:textId="77777777" w:rsidR="008D3134" w:rsidRPr="00790C59" w:rsidRDefault="008D3134" w:rsidP="008D3134">
            <w:pPr>
              <w:pStyle w:val="ListParagraph"/>
              <w:ind w:left="72"/>
              <w:jc w:val="center"/>
              <w:rPr>
                <w:rFonts w:ascii="Arial" w:eastAsia="Times New Roman" w:hAnsi="Arial" w:cs="Arial"/>
                <w:sz w:val="17"/>
                <w:szCs w:val="17"/>
              </w:rPr>
            </w:pPr>
          </w:p>
          <w:p w14:paraId="6C3A3E5A" w14:textId="77777777" w:rsidR="008D3134" w:rsidRPr="00790C59" w:rsidRDefault="008D3134" w:rsidP="008D3134">
            <w:pPr>
              <w:pStyle w:val="ListParagraph"/>
              <w:ind w:left="72"/>
              <w:jc w:val="center"/>
              <w:rPr>
                <w:rFonts w:ascii="Arial" w:eastAsia="Times New Roman" w:hAnsi="Arial" w:cs="Arial"/>
                <w:sz w:val="17"/>
                <w:szCs w:val="17"/>
              </w:rPr>
            </w:pPr>
          </w:p>
          <w:p w14:paraId="1176E7B4" w14:textId="77777777" w:rsidR="008D3134" w:rsidRPr="00790C59" w:rsidRDefault="008D3134" w:rsidP="008D3134">
            <w:pPr>
              <w:pStyle w:val="ListParagraph"/>
              <w:ind w:left="72"/>
              <w:jc w:val="center"/>
              <w:rPr>
                <w:rFonts w:ascii="Arial" w:eastAsia="Times New Roman" w:hAnsi="Arial" w:cs="Arial"/>
                <w:sz w:val="17"/>
                <w:szCs w:val="17"/>
              </w:rPr>
            </w:pPr>
          </w:p>
          <w:p w14:paraId="19A3922D" w14:textId="77777777" w:rsidR="008D3134" w:rsidRPr="00790C59" w:rsidRDefault="008D3134" w:rsidP="008D3134">
            <w:pPr>
              <w:pStyle w:val="ListParagraph"/>
              <w:ind w:left="72"/>
              <w:jc w:val="center"/>
              <w:rPr>
                <w:rFonts w:ascii="Arial" w:eastAsia="Times New Roman" w:hAnsi="Arial" w:cs="Arial"/>
                <w:sz w:val="17"/>
                <w:szCs w:val="17"/>
              </w:rPr>
            </w:pPr>
            <w:r w:rsidRPr="00790C59">
              <w:rPr>
                <w:rFonts w:ascii="Arial" w:eastAsia="Times New Roman" w:hAnsi="Arial" w:cs="Arial"/>
                <w:sz w:val="17"/>
                <w:szCs w:val="17"/>
              </w:rPr>
              <w:t>Započeta izgradnja stambeno poslovnog objekta</w:t>
            </w:r>
          </w:p>
        </w:tc>
        <w:tc>
          <w:tcPr>
            <w:tcW w:w="318" w:type="pct"/>
            <w:vMerge w:val="restart"/>
          </w:tcPr>
          <w:p w14:paraId="332B7B26" w14:textId="77777777" w:rsidR="008D3134" w:rsidRDefault="008D3134" w:rsidP="008D3134">
            <w:pPr>
              <w:adjustRightInd w:val="0"/>
              <w:jc w:val="center"/>
              <w:rPr>
                <w:rFonts w:ascii="Arial" w:eastAsia="Times New Roman" w:hAnsi="Arial" w:cs="Arial"/>
                <w:sz w:val="17"/>
                <w:szCs w:val="17"/>
              </w:rPr>
            </w:pPr>
          </w:p>
          <w:p w14:paraId="2620407D" w14:textId="77777777" w:rsidR="008D3134" w:rsidRDefault="008D3134" w:rsidP="008D3134">
            <w:pPr>
              <w:adjustRightInd w:val="0"/>
              <w:jc w:val="center"/>
              <w:rPr>
                <w:rFonts w:ascii="Arial" w:eastAsia="Times New Roman" w:hAnsi="Arial" w:cs="Arial"/>
                <w:sz w:val="17"/>
                <w:szCs w:val="17"/>
              </w:rPr>
            </w:pPr>
          </w:p>
          <w:p w14:paraId="3E56D387" w14:textId="77777777" w:rsidR="008D3134" w:rsidRDefault="008D3134" w:rsidP="008D3134">
            <w:pPr>
              <w:adjustRightInd w:val="0"/>
              <w:jc w:val="center"/>
              <w:rPr>
                <w:rFonts w:ascii="Arial" w:eastAsia="Times New Roman" w:hAnsi="Arial" w:cs="Arial"/>
                <w:sz w:val="17"/>
                <w:szCs w:val="17"/>
              </w:rPr>
            </w:pPr>
          </w:p>
          <w:p w14:paraId="23FDACE6" w14:textId="77777777" w:rsidR="008D3134" w:rsidRDefault="008D3134" w:rsidP="008D3134">
            <w:pPr>
              <w:adjustRightInd w:val="0"/>
              <w:jc w:val="center"/>
              <w:rPr>
                <w:rFonts w:ascii="Arial" w:eastAsia="Times New Roman" w:hAnsi="Arial" w:cs="Arial"/>
                <w:sz w:val="17"/>
                <w:szCs w:val="17"/>
              </w:rPr>
            </w:pPr>
          </w:p>
          <w:p w14:paraId="55DEB8A3" w14:textId="77777777" w:rsidR="008D3134" w:rsidRDefault="008D3134" w:rsidP="008D3134">
            <w:pPr>
              <w:adjustRightInd w:val="0"/>
              <w:jc w:val="center"/>
              <w:rPr>
                <w:rFonts w:ascii="Arial" w:eastAsia="Times New Roman" w:hAnsi="Arial" w:cs="Arial"/>
                <w:sz w:val="17"/>
                <w:szCs w:val="17"/>
              </w:rPr>
            </w:pPr>
          </w:p>
          <w:p w14:paraId="5C5E312F" w14:textId="77777777" w:rsidR="008D3134" w:rsidRPr="00176B7F" w:rsidRDefault="008D3134" w:rsidP="008D3134">
            <w:pPr>
              <w:adjustRightInd w:val="0"/>
              <w:rPr>
                <w:rFonts w:ascii="Arial" w:eastAsia="Times New Roman" w:hAnsi="Arial" w:cs="Arial"/>
                <w:sz w:val="17"/>
                <w:szCs w:val="17"/>
              </w:rPr>
            </w:pPr>
            <w:r>
              <w:rPr>
                <w:rFonts w:ascii="Arial" w:eastAsia="Times New Roman" w:hAnsi="Arial" w:cs="Arial"/>
                <w:sz w:val="17"/>
                <w:szCs w:val="17"/>
              </w:rPr>
              <w:t>85,47%</w:t>
            </w:r>
          </w:p>
        </w:tc>
        <w:tc>
          <w:tcPr>
            <w:tcW w:w="764" w:type="pct"/>
            <w:vMerge w:val="restart"/>
            <w:shd w:val="clear" w:color="auto" w:fill="auto"/>
          </w:tcPr>
          <w:p w14:paraId="2491CE77" w14:textId="77777777" w:rsidR="008D3134" w:rsidRDefault="008D3134" w:rsidP="008D3134">
            <w:pPr>
              <w:adjustRightInd w:val="0"/>
              <w:jc w:val="center"/>
              <w:rPr>
                <w:rFonts w:ascii="Arial" w:eastAsia="Times New Roman" w:hAnsi="Arial" w:cs="Arial"/>
                <w:sz w:val="17"/>
                <w:szCs w:val="17"/>
              </w:rPr>
            </w:pPr>
          </w:p>
          <w:p w14:paraId="08AA5E69" w14:textId="77777777" w:rsidR="008D3134" w:rsidRDefault="008D3134" w:rsidP="008D3134">
            <w:pPr>
              <w:adjustRightInd w:val="0"/>
              <w:jc w:val="center"/>
              <w:rPr>
                <w:rFonts w:ascii="Arial" w:eastAsia="Times New Roman" w:hAnsi="Arial" w:cs="Arial"/>
                <w:sz w:val="17"/>
                <w:szCs w:val="17"/>
              </w:rPr>
            </w:pPr>
          </w:p>
          <w:p w14:paraId="0AF497F2" w14:textId="77777777" w:rsidR="008D3134" w:rsidRDefault="008D3134" w:rsidP="008D3134">
            <w:pPr>
              <w:adjustRightInd w:val="0"/>
              <w:jc w:val="center"/>
              <w:rPr>
                <w:rFonts w:ascii="Arial" w:eastAsia="Times New Roman" w:hAnsi="Arial" w:cs="Arial"/>
                <w:sz w:val="17"/>
                <w:szCs w:val="17"/>
              </w:rPr>
            </w:pPr>
          </w:p>
          <w:p w14:paraId="6475E26C" w14:textId="77777777" w:rsidR="008D3134" w:rsidRPr="00176B7F" w:rsidRDefault="008D3134" w:rsidP="008D3134">
            <w:pPr>
              <w:adjustRightInd w:val="0"/>
              <w:jc w:val="center"/>
              <w:rPr>
                <w:rFonts w:ascii="Arial" w:eastAsia="Times New Roman" w:hAnsi="Arial" w:cs="Arial"/>
                <w:sz w:val="17"/>
                <w:szCs w:val="17"/>
              </w:rPr>
            </w:pPr>
            <w:r w:rsidRPr="00790C59">
              <w:rPr>
                <w:rFonts w:ascii="Arial" w:eastAsia="Times New Roman" w:hAnsi="Arial" w:cs="Arial"/>
                <w:sz w:val="17"/>
                <w:szCs w:val="17"/>
              </w:rPr>
              <w:t>Odsjek za upravljanje razvojem</w:t>
            </w:r>
          </w:p>
        </w:tc>
        <w:tc>
          <w:tcPr>
            <w:tcW w:w="182" w:type="pct"/>
            <w:vMerge w:val="restart"/>
            <w:shd w:val="clear" w:color="auto" w:fill="FFFFFF" w:themeFill="background1"/>
          </w:tcPr>
          <w:p w14:paraId="197C3C54" w14:textId="77777777" w:rsidR="008D3134" w:rsidRDefault="008D3134" w:rsidP="008D3134">
            <w:pPr>
              <w:jc w:val="center"/>
              <w:rPr>
                <w:rFonts w:ascii="Arial" w:eastAsia="Times New Roman" w:hAnsi="Arial" w:cs="Arial"/>
                <w:bCs/>
                <w:sz w:val="17"/>
                <w:szCs w:val="17"/>
              </w:rPr>
            </w:pPr>
          </w:p>
          <w:p w14:paraId="4E2315FE" w14:textId="77777777" w:rsidR="008D3134" w:rsidRDefault="008D3134" w:rsidP="008D3134">
            <w:pPr>
              <w:jc w:val="center"/>
              <w:rPr>
                <w:rFonts w:ascii="Arial" w:eastAsia="Times New Roman" w:hAnsi="Arial" w:cs="Arial"/>
                <w:bCs/>
                <w:sz w:val="17"/>
                <w:szCs w:val="17"/>
              </w:rPr>
            </w:pPr>
          </w:p>
          <w:p w14:paraId="330F82F2" w14:textId="77777777" w:rsidR="008D3134" w:rsidRDefault="008D3134" w:rsidP="008D3134">
            <w:pPr>
              <w:jc w:val="center"/>
              <w:rPr>
                <w:rFonts w:ascii="Arial" w:eastAsia="Times New Roman" w:hAnsi="Arial" w:cs="Arial"/>
                <w:bCs/>
                <w:sz w:val="17"/>
                <w:szCs w:val="17"/>
              </w:rPr>
            </w:pPr>
          </w:p>
          <w:p w14:paraId="751F574D" w14:textId="77777777" w:rsidR="008D3134" w:rsidRDefault="008D3134" w:rsidP="008D3134">
            <w:pPr>
              <w:jc w:val="center"/>
              <w:rPr>
                <w:rFonts w:ascii="Arial" w:eastAsia="Times New Roman" w:hAnsi="Arial" w:cs="Arial"/>
                <w:bCs/>
                <w:sz w:val="17"/>
                <w:szCs w:val="17"/>
              </w:rPr>
            </w:pPr>
          </w:p>
          <w:p w14:paraId="4E65198F"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17927511" w14:textId="77777777" w:rsidR="008D3134" w:rsidRDefault="008D3134" w:rsidP="008D3134">
            <w:pPr>
              <w:jc w:val="center"/>
              <w:rPr>
                <w:rFonts w:ascii="Arial" w:eastAsia="Times New Roman" w:hAnsi="Arial" w:cs="Arial"/>
                <w:bCs/>
                <w:sz w:val="17"/>
                <w:szCs w:val="17"/>
              </w:rPr>
            </w:pPr>
          </w:p>
          <w:p w14:paraId="68A1D927" w14:textId="77777777" w:rsidR="008D3134" w:rsidRDefault="008D3134" w:rsidP="008D3134">
            <w:pPr>
              <w:jc w:val="center"/>
              <w:rPr>
                <w:rFonts w:ascii="Arial" w:eastAsia="Times New Roman" w:hAnsi="Arial" w:cs="Arial"/>
                <w:bCs/>
                <w:sz w:val="17"/>
                <w:szCs w:val="17"/>
              </w:rPr>
            </w:pPr>
          </w:p>
          <w:p w14:paraId="24148E0D" w14:textId="77777777" w:rsidR="008D3134" w:rsidRDefault="008D3134" w:rsidP="008D3134">
            <w:pPr>
              <w:jc w:val="center"/>
              <w:rPr>
                <w:rFonts w:ascii="Arial" w:eastAsia="Times New Roman" w:hAnsi="Arial" w:cs="Arial"/>
                <w:bCs/>
                <w:sz w:val="17"/>
                <w:szCs w:val="17"/>
              </w:rPr>
            </w:pPr>
          </w:p>
          <w:p w14:paraId="439A5D3E" w14:textId="77777777" w:rsidR="008D3134" w:rsidRDefault="008D3134" w:rsidP="008D3134">
            <w:pPr>
              <w:jc w:val="center"/>
              <w:rPr>
                <w:rFonts w:ascii="Arial" w:eastAsia="Times New Roman" w:hAnsi="Arial" w:cs="Arial"/>
                <w:bCs/>
                <w:sz w:val="17"/>
                <w:szCs w:val="17"/>
              </w:rPr>
            </w:pPr>
          </w:p>
          <w:p w14:paraId="13F7E92B"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28B8E1B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57B76A04" w14:textId="77777777" w:rsidR="008D3134" w:rsidRPr="008232FE" w:rsidRDefault="008D3134" w:rsidP="008D3134">
            <w:pPr>
              <w:jc w:val="center"/>
              <w:rPr>
                <w:rFonts w:cstheme="minorHAnsi"/>
                <w:sz w:val="17"/>
                <w:szCs w:val="17"/>
              </w:rPr>
            </w:pPr>
            <w:r w:rsidRPr="008232FE">
              <w:rPr>
                <w:rFonts w:cstheme="minorHAnsi"/>
                <w:sz w:val="17"/>
                <w:szCs w:val="17"/>
              </w:rPr>
              <w:t>0</w:t>
            </w:r>
          </w:p>
        </w:tc>
        <w:tc>
          <w:tcPr>
            <w:tcW w:w="334" w:type="pct"/>
            <w:shd w:val="clear" w:color="auto" w:fill="FFFFFF" w:themeFill="background1"/>
            <w:vAlign w:val="center"/>
          </w:tcPr>
          <w:p w14:paraId="326AFB10" w14:textId="77777777" w:rsidR="008D3134" w:rsidRPr="008232FE" w:rsidRDefault="008D3134" w:rsidP="008D3134">
            <w:pPr>
              <w:jc w:val="center"/>
              <w:rPr>
                <w:rFonts w:cstheme="minorHAnsi"/>
                <w:sz w:val="17"/>
                <w:szCs w:val="17"/>
              </w:rPr>
            </w:pPr>
            <w:r>
              <w:rPr>
                <w:rFonts w:cstheme="minorHAnsi"/>
                <w:sz w:val="17"/>
                <w:szCs w:val="17"/>
              </w:rPr>
              <w:t>0</w:t>
            </w:r>
          </w:p>
        </w:tc>
        <w:tc>
          <w:tcPr>
            <w:tcW w:w="323" w:type="pct"/>
            <w:shd w:val="clear" w:color="auto" w:fill="FFFFFF" w:themeFill="background1"/>
            <w:vAlign w:val="center"/>
          </w:tcPr>
          <w:p w14:paraId="4D2E65F6" w14:textId="77777777" w:rsidR="008D3134" w:rsidRPr="008232FE" w:rsidRDefault="008D3134" w:rsidP="008D3134">
            <w:pPr>
              <w:jc w:val="center"/>
              <w:rPr>
                <w:rFonts w:cstheme="minorHAnsi"/>
                <w:sz w:val="17"/>
                <w:szCs w:val="17"/>
              </w:rPr>
            </w:pPr>
            <w:r>
              <w:rPr>
                <w:rFonts w:cstheme="minorHAnsi"/>
                <w:sz w:val="17"/>
                <w:szCs w:val="17"/>
              </w:rPr>
              <w:t>0</w:t>
            </w:r>
          </w:p>
        </w:tc>
      </w:tr>
      <w:tr w:rsidR="008D3134" w:rsidRPr="00176B7F" w14:paraId="2DA4A4CD" w14:textId="77777777" w:rsidTr="008D3134">
        <w:trPr>
          <w:trHeight w:val="20"/>
          <w:jc w:val="center"/>
        </w:trPr>
        <w:tc>
          <w:tcPr>
            <w:tcW w:w="810" w:type="pct"/>
            <w:vMerge/>
            <w:tcBorders>
              <w:right w:val="single" w:sz="4" w:space="0" w:color="auto"/>
            </w:tcBorders>
            <w:vAlign w:val="center"/>
          </w:tcPr>
          <w:p w14:paraId="10ABBDAE"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27988558" w14:textId="77777777" w:rsidR="008D3134" w:rsidRPr="00176B7F" w:rsidRDefault="008D3134" w:rsidP="008D3134">
            <w:pPr>
              <w:jc w:val="center"/>
              <w:rPr>
                <w:rFonts w:ascii="Arial" w:eastAsia="Times New Roman" w:hAnsi="Arial" w:cs="Arial"/>
                <w:i/>
                <w:sz w:val="17"/>
                <w:szCs w:val="17"/>
              </w:rPr>
            </w:pPr>
          </w:p>
        </w:tc>
        <w:tc>
          <w:tcPr>
            <w:tcW w:w="663" w:type="pct"/>
            <w:vMerge/>
          </w:tcPr>
          <w:p w14:paraId="21403F3D" w14:textId="77777777" w:rsidR="008D3134" w:rsidRPr="00176B7F" w:rsidRDefault="008D3134" w:rsidP="008D3134">
            <w:pPr>
              <w:jc w:val="center"/>
              <w:rPr>
                <w:rFonts w:ascii="Arial" w:eastAsia="Times New Roman" w:hAnsi="Arial" w:cs="Arial"/>
                <w:i/>
                <w:sz w:val="17"/>
                <w:szCs w:val="17"/>
              </w:rPr>
            </w:pPr>
          </w:p>
        </w:tc>
        <w:tc>
          <w:tcPr>
            <w:tcW w:w="318" w:type="pct"/>
            <w:vMerge/>
          </w:tcPr>
          <w:p w14:paraId="38C6B877"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3A9F74A3"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124A6F07"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4C9222E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D51DD1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689ADD9E" w14:textId="77777777" w:rsidR="008D3134" w:rsidRPr="008232FE" w:rsidRDefault="008D3134" w:rsidP="008D3134">
            <w:pPr>
              <w:jc w:val="center"/>
              <w:rPr>
                <w:rFonts w:eastAsia="Times New Roman" w:cstheme="minorHAnsi"/>
                <w:bCs/>
                <w:sz w:val="17"/>
                <w:szCs w:val="17"/>
              </w:rPr>
            </w:pPr>
            <w:r w:rsidRPr="008232FE">
              <w:rPr>
                <w:rFonts w:eastAsia="Times New Roman" w:cstheme="minorHAnsi"/>
                <w:bCs/>
                <w:sz w:val="17"/>
                <w:szCs w:val="17"/>
              </w:rPr>
              <w:t>0</w:t>
            </w:r>
          </w:p>
        </w:tc>
        <w:tc>
          <w:tcPr>
            <w:tcW w:w="334" w:type="pct"/>
            <w:shd w:val="clear" w:color="auto" w:fill="FFFFFF" w:themeFill="background1"/>
            <w:vAlign w:val="center"/>
          </w:tcPr>
          <w:p w14:paraId="1834EDB0" w14:textId="77777777" w:rsidR="008D3134" w:rsidRPr="008232F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418F3302" w14:textId="77777777" w:rsidR="008D3134" w:rsidRPr="008232FE"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52953367" w14:textId="77777777" w:rsidTr="008D3134">
        <w:trPr>
          <w:trHeight w:val="20"/>
          <w:jc w:val="center"/>
        </w:trPr>
        <w:tc>
          <w:tcPr>
            <w:tcW w:w="810" w:type="pct"/>
            <w:vMerge/>
            <w:tcBorders>
              <w:right w:val="single" w:sz="4" w:space="0" w:color="auto"/>
            </w:tcBorders>
            <w:vAlign w:val="center"/>
          </w:tcPr>
          <w:p w14:paraId="2053147B"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2E457B84" w14:textId="77777777" w:rsidR="008D3134" w:rsidRPr="00176B7F" w:rsidRDefault="008D3134" w:rsidP="008D3134">
            <w:pPr>
              <w:jc w:val="center"/>
              <w:rPr>
                <w:rFonts w:ascii="Arial" w:eastAsia="Times New Roman" w:hAnsi="Arial" w:cs="Arial"/>
                <w:i/>
                <w:sz w:val="17"/>
                <w:szCs w:val="17"/>
              </w:rPr>
            </w:pPr>
          </w:p>
        </w:tc>
        <w:tc>
          <w:tcPr>
            <w:tcW w:w="663" w:type="pct"/>
            <w:vMerge/>
          </w:tcPr>
          <w:p w14:paraId="3AA03FB6" w14:textId="77777777" w:rsidR="008D3134" w:rsidRPr="00176B7F" w:rsidRDefault="008D3134" w:rsidP="008D3134">
            <w:pPr>
              <w:jc w:val="center"/>
              <w:rPr>
                <w:rFonts w:ascii="Arial" w:eastAsia="Times New Roman" w:hAnsi="Arial" w:cs="Arial"/>
                <w:i/>
                <w:sz w:val="17"/>
                <w:szCs w:val="17"/>
              </w:rPr>
            </w:pPr>
          </w:p>
        </w:tc>
        <w:tc>
          <w:tcPr>
            <w:tcW w:w="318" w:type="pct"/>
            <w:vMerge/>
          </w:tcPr>
          <w:p w14:paraId="30B8EAE8"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41188C31"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65C6F955"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1D58214D"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9023E4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461BB8DB" w14:textId="77777777" w:rsidR="008D3134" w:rsidRPr="008232FE" w:rsidRDefault="008D3134" w:rsidP="008D3134">
            <w:pPr>
              <w:jc w:val="center"/>
              <w:rPr>
                <w:rFonts w:eastAsia="Times New Roman" w:cstheme="minorHAnsi"/>
                <w:bCs/>
                <w:sz w:val="17"/>
                <w:szCs w:val="17"/>
              </w:rPr>
            </w:pPr>
            <w:r w:rsidRPr="008232FE">
              <w:rPr>
                <w:rFonts w:eastAsia="Times New Roman" w:cstheme="minorHAnsi"/>
                <w:bCs/>
                <w:sz w:val="17"/>
                <w:szCs w:val="17"/>
              </w:rPr>
              <w:t>0</w:t>
            </w:r>
          </w:p>
        </w:tc>
        <w:tc>
          <w:tcPr>
            <w:tcW w:w="334" w:type="pct"/>
            <w:shd w:val="clear" w:color="auto" w:fill="FFFFFF" w:themeFill="background1"/>
            <w:vAlign w:val="center"/>
          </w:tcPr>
          <w:p w14:paraId="308F7098" w14:textId="77777777" w:rsidR="008D3134" w:rsidRPr="008232F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09DF3231" w14:textId="77777777" w:rsidR="008D3134" w:rsidRPr="008232FE"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06CF11EC" w14:textId="77777777" w:rsidTr="008D3134">
        <w:trPr>
          <w:trHeight w:val="20"/>
          <w:jc w:val="center"/>
        </w:trPr>
        <w:tc>
          <w:tcPr>
            <w:tcW w:w="810" w:type="pct"/>
            <w:vMerge/>
            <w:tcBorders>
              <w:right w:val="single" w:sz="4" w:space="0" w:color="auto"/>
            </w:tcBorders>
            <w:vAlign w:val="center"/>
          </w:tcPr>
          <w:p w14:paraId="40E1D9B3"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3369755B" w14:textId="77777777" w:rsidR="008D3134" w:rsidRPr="00176B7F" w:rsidRDefault="008D3134" w:rsidP="008D3134">
            <w:pPr>
              <w:jc w:val="center"/>
              <w:rPr>
                <w:rFonts w:ascii="Arial" w:eastAsia="Times New Roman" w:hAnsi="Arial" w:cs="Arial"/>
                <w:b/>
                <w:sz w:val="17"/>
                <w:szCs w:val="17"/>
              </w:rPr>
            </w:pPr>
          </w:p>
        </w:tc>
        <w:tc>
          <w:tcPr>
            <w:tcW w:w="663" w:type="pct"/>
            <w:vMerge/>
          </w:tcPr>
          <w:p w14:paraId="6FC7E8EA" w14:textId="77777777" w:rsidR="008D3134" w:rsidRPr="00176B7F" w:rsidRDefault="008D3134" w:rsidP="008D3134">
            <w:pPr>
              <w:jc w:val="center"/>
              <w:rPr>
                <w:rFonts w:ascii="Arial" w:eastAsia="Times New Roman" w:hAnsi="Arial" w:cs="Arial"/>
                <w:b/>
                <w:sz w:val="17"/>
                <w:szCs w:val="17"/>
              </w:rPr>
            </w:pPr>
          </w:p>
        </w:tc>
        <w:tc>
          <w:tcPr>
            <w:tcW w:w="318" w:type="pct"/>
            <w:vMerge/>
          </w:tcPr>
          <w:p w14:paraId="633F5670"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0FE3E33A"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3490E80F"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362365E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070A5D8A"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33B3373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7D595E9D" w14:textId="77777777" w:rsidR="008D3134" w:rsidRPr="008232FE" w:rsidRDefault="008D3134" w:rsidP="008D3134">
            <w:pPr>
              <w:jc w:val="center"/>
              <w:rPr>
                <w:rFonts w:eastAsia="Times New Roman" w:cstheme="minorHAnsi"/>
                <w:bCs/>
                <w:sz w:val="17"/>
                <w:szCs w:val="17"/>
              </w:rPr>
            </w:pPr>
            <w:r w:rsidRPr="008232FE">
              <w:rPr>
                <w:rFonts w:eastAsia="Times New Roman" w:cstheme="minorHAnsi"/>
                <w:bCs/>
                <w:sz w:val="17"/>
                <w:szCs w:val="17"/>
              </w:rPr>
              <w:t>0</w:t>
            </w:r>
          </w:p>
        </w:tc>
        <w:tc>
          <w:tcPr>
            <w:tcW w:w="334" w:type="pct"/>
            <w:shd w:val="clear" w:color="auto" w:fill="FFFFFF" w:themeFill="background1"/>
            <w:vAlign w:val="center"/>
          </w:tcPr>
          <w:p w14:paraId="688FAAFD" w14:textId="77777777" w:rsidR="008D3134" w:rsidRPr="008232F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6A9F92C9" w14:textId="77777777" w:rsidR="008D3134" w:rsidRPr="008232FE"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6F8492BF" w14:textId="77777777" w:rsidTr="008D3134">
        <w:trPr>
          <w:trHeight w:val="20"/>
          <w:jc w:val="center"/>
        </w:trPr>
        <w:tc>
          <w:tcPr>
            <w:tcW w:w="810" w:type="pct"/>
            <w:vMerge/>
            <w:tcBorders>
              <w:right w:val="single" w:sz="4" w:space="0" w:color="auto"/>
            </w:tcBorders>
            <w:vAlign w:val="center"/>
          </w:tcPr>
          <w:p w14:paraId="50EF4999"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06E75BA3" w14:textId="77777777" w:rsidR="008D3134" w:rsidRPr="00176B7F" w:rsidRDefault="008D3134" w:rsidP="008D3134">
            <w:pPr>
              <w:jc w:val="center"/>
              <w:rPr>
                <w:rFonts w:ascii="Arial" w:eastAsia="Times New Roman" w:hAnsi="Arial" w:cs="Arial"/>
                <w:b/>
                <w:sz w:val="17"/>
                <w:szCs w:val="17"/>
              </w:rPr>
            </w:pPr>
          </w:p>
        </w:tc>
        <w:tc>
          <w:tcPr>
            <w:tcW w:w="663" w:type="pct"/>
            <w:vMerge/>
          </w:tcPr>
          <w:p w14:paraId="74B322A6" w14:textId="77777777" w:rsidR="008D3134" w:rsidRPr="00176B7F" w:rsidRDefault="008D3134" w:rsidP="008D3134">
            <w:pPr>
              <w:jc w:val="center"/>
              <w:rPr>
                <w:rFonts w:ascii="Arial" w:eastAsia="Times New Roman" w:hAnsi="Arial" w:cs="Arial"/>
                <w:b/>
                <w:sz w:val="17"/>
                <w:szCs w:val="17"/>
              </w:rPr>
            </w:pPr>
          </w:p>
        </w:tc>
        <w:tc>
          <w:tcPr>
            <w:tcW w:w="318" w:type="pct"/>
            <w:vMerge/>
          </w:tcPr>
          <w:p w14:paraId="1745417A"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56EDB2DF"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77F3EEC6"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641C12F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4119E39"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52EFC586" w14:textId="77777777" w:rsidR="008D3134" w:rsidRPr="008232FE" w:rsidRDefault="008D3134" w:rsidP="008D3134">
            <w:pPr>
              <w:jc w:val="center"/>
              <w:rPr>
                <w:rFonts w:eastAsia="Times New Roman" w:cstheme="minorHAnsi"/>
                <w:bCs/>
                <w:sz w:val="17"/>
                <w:szCs w:val="17"/>
              </w:rPr>
            </w:pPr>
            <w:r w:rsidRPr="008232FE">
              <w:rPr>
                <w:rFonts w:eastAsia="Times New Roman" w:cstheme="minorHAnsi"/>
                <w:bCs/>
                <w:sz w:val="17"/>
                <w:szCs w:val="17"/>
              </w:rPr>
              <w:t>4.679.994</w:t>
            </w:r>
          </w:p>
        </w:tc>
        <w:tc>
          <w:tcPr>
            <w:tcW w:w="334" w:type="pct"/>
            <w:shd w:val="clear" w:color="auto" w:fill="FFFFFF" w:themeFill="background1"/>
            <w:vAlign w:val="center"/>
          </w:tcPr>
          <w:p w14:paraId="53799732" w14:textId="77777777" w:rsidR="008D3134" w:rsidRPr="008232FE" w:rsidRDefault="008D3134" w:rsidP="008D3134">
            <w:pPr>
              <w:rPr>
                <w:rFonts w:eastAsia="Times New Roman" w:cstheme="minorHAnsi"/>
                <w:bCs/>
                <w:sz w:val="17"/>
                <w:szCs w:val="17"/>
              </w:rPr>
            </w:pPr>
            <w:r>
              <w:rPr>
                <w:rFonts w:eastAsia="Times New Roman" w:cstheme="minorHAnsi"/>
                <w:bCs/>
                <w:sz w:val="17"/>
                <w:szCs w:val="17"/>
              </w:rPr>
              <w:t>3.999.995</w:t>
            </w:r>
          </w:p>
        </w:tc>
        <w:tc>
          <w:tcPr>
            <w:tcW w:w="323" w:type="pct"/>
            <w:shd w:val="clear" w:color="auto" w:fill="FFFFFF" w:themeFill="background1"/>
            <w:vAlign w:val="center"/>
          </w:tcPr>
          <w:p w14:paraId="7AAA3A1E" w14:textId="77777777" w:rsidR="008D3134" w:rsidRPr="008232FE" w:rsidRDefault="008D3134" w:rsidP="008D3134">
            <w:pPr>
              <w:jc w:val="center"/>
              <w:rPr>
                <w:rFonts w:eastAsia="Times New Roman" w:cstheme="minorHAnsi"/>
                <w:bCs/>
                <w:sz w:val="17"/>
                <w:szCs w:val="17"/>
              </w:rPr>
            </w:pPr>
            <w:r>
              <w:rPr>
                <w:rFonts w:eastAsia="Times New Roman" w:cstheme="minorHAnsi"/>
                <w:bCs/>
                <w:sz w:val="17"/>
                <w:szCs w:val="17"/>
              </w:rPr>
              <w:t>85,47%</w:t>
            </w:r>
          </w:p>
        </w:tc>
      </w:tr>
      <w:tr w:rsidR="008D3134" w:rsidRPr="00176B7F" w14:paraId="500F62AC" w14:textId="77777777" w:rsidTr="008D3134">
        <w:trPr>
          <w:trHeight w:val="20"/>
          <w:jc w:val="center"/>
        </w:trPr>
        <w:tc>
          <w:tcPr>
            <w:tcW w:w="810" w:type="pct"/>
            <w:vMerge/>
            <w:tcBorders>
              <w:right w:val="single" w:sz="4" w:space="0" w:color="auto"/>
            </w:tcBorders>
            <w:vAlign w:val="center"/>
          </w:tcPr>
          <w:p w14:paraId="4BFEA159"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0280A5D5" w14:textId="77777777" w:rsidR="008D3134" w:rsidRPr="00176B7F" w:rsidRDefault="008D3134" w:rsidP="008D3134">
            <w:pPr>
              <w:jc w:val="center"/>
              <w:rPr>
                <w:rFonts w:ascii="Arial" w:eastAsia="Times New Roman" w:hAnsi="Arial" w:cs="Arial"/>
                <w:b/>
                <w:sz w:val="17"/>
                <w:szCs w:val="17"/>
              </w:rPr>
            </w:pPr>
          </w:p>
        </w:tc>
        <w:tc>
          <w:tcPr>
            <w:tcW w:w="663" w:type="pct"/>
            <w:vMerge/>
          </w:tcPr>
          <w:p w14:paraId="1C668F55" w14:textId="77777777" w:rsidR="008D3134" w:rsidRPr="00176B7F" w:rsidRDefault="008D3134" w:rsidP="008D3134">
            <w:pPr>
              <w:jc w:val="center"/>
              <w:rPr>
                <w:rFonts w:ascii="Arial" w:eastAsia="Times New Roman" w:hAnsi="Arial" w:cs="Arial"/>
                <w:b/>
                <w:sz w:val="17"/>
                <w:szCs w:val="17"/>
              </w:rPr>
            </w:pPr>
          </w:p>
        </w:tc>
        <w:tc>
          <w:tcPr>
            <w:tcW w:w="318" w:type="pct"/>
            <w:vMerge/>
          </w:tcPr>
          <w:p w14:paraId="25957724"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72086097"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466E69C1"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14DBF65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558650A7"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1CD109D6" w14:textId="77777777" w:rsidR="008D3134" w:rsidRPr="008232FE" w:rsidRDefault="008D3134" w:rsidP="008D3134">
            <w:pPr>
              <w:jc w:val="center"/>
              <w:rPr>
                <w:rFonts w:eastAsia="Times New Roman" w:cstheme="minorHAnsi"/>
                <w:bCs/>
                <w:sz w:val="17"/>
                <w:szCs w:val="17"/>
              </w:rPr>
            </w:pPr>
            <w:r w:rsidRPr="008232FE">
              <w:rPr>
                <w:rFonts w:eastAsia="Times New Roman" w:cstheme="minorHAnsi"/>
                <w:bCs/>
                <w:sz w:val="17"/>
                <w:szCs w:val="17"/>
              </w:rPr>
              <w:t>4.679.994</w:t>
            </w:r>
          </w:p>
        </w:tc>
        <w:tc>
          <w:tcPr>
            <w:tcW w:w="334" w:type="pct"/>
            <w:shd w:val="clear" w:color="auto" w:fill="F2F2F2" w:themeFill="background1" w:themeFillShade="F2"/>
            <w:vAlign w:val="center"/>
          </w:tcPr>
          <w:p w14:paraId="1A731130" w14:textId="77777777" w:rsidR="008D3134" w:rsidRPr="008232FE" w:rsidRDefault="008D3134" w:rsidP="008D3134">
            <w:pPr>
              <w:jc w:val="center"/>
              <w:rPr>
                <w:rFonts w:eastAsia="Times New Roman" w:cstheme="minorHAnsi"/>
                <w:bCs/>
                <w:sz w:val="17"/>
                <w:szCs w:val="17"/>
              </w:rPr>
            </w:pPr>
            <w:r>
              <w:rPr>
                <w:rFonts w:eastAsia="Times New Roman" w:cstheme="minorHAnsi"/>
                <w:bCs/>
                <w:sz w:val="17"/>
                <w:szCs w:val="17"/>
              </w:rPr>
              <w:t>3.999.995</w:t>
            </w:r>
          </w:p>
        </w:tc>
        <w:tc>
          <w:tcPr>
            <w:tcW w:w="323" w:type="pct"/>
            <w:shd w:val="clear" w:color="auto" w:fill="F2F2F2" w:themeFill="background1" w:themeFillShade="F2"/>
            <w:vAlign w:val="center"/>
          </w:tcPr>
          <w:p w14:paraId="4B672BFD" w14:textId="77777777" w:rsidR="008D3134" w:rsidRPr="008232FE" w:rsidRDefault="008D3134" w:rsidP="008D3134">
            <w:pPr>
              <w:jc w:val="center"/>
              <w:rPr>
                <w:rFonts w:eastAsia="Times New Roman" w:cstheme="minorHAnsi"/>
                <w:bCs/>
                <w:sz w:val="17"/>
                <w:szCs w:val="17"/>
              </w:rPr>
            </w:pPr>
            <w:r>
              <w:rPr>
                <w:rFonts w:eastAsia="Times New Roman" w:cstheme="minorHAnsi"/>
                <w:bCs/>
                <w:sz w:val="17"/>
                <w:szCs w:val="17"/>
              </w:rPr>
              <w:t>85,47%</w:t>
            </w:r>
          </w:p>
        </w:tc>
      </w:tr>
      <w:tr w:rsidR="008D3134" w:rsidRPr="00176B7F" w14:paraId="7E8727D4" w14:textId="77777777" w:rsidTr="008D3134">
        <w:trPr>
          <w:trHeight w:val="20"/>
          <w:jc w:val="center"/>
        </w:trPr>
        <w:tc>
          <w:tcPr>
            <w:tcW w:w="810" w:type="pct"/>
            <w:vMerge w:val="restart"/>
            <w:tcBorders>
              <w:right w:val="single" w:sz="4" w:space="0" w:color="auto"/>
            </w:tcBorders>
            <w:vAlign w:val="center"/>
          </w:tcPr>
          <w:p w14:paraId="7949518C" w14:textId="77777777" w:rsidR="008D3134" w:rsidRPr="00176B7F" w:rsidRDefault="008D3134" w:rsidP="008D3134">
            <w:pPr>
              <w:rPr>
                <w:rFonts w:ascii="Arial" w:eastAsia="Times New Roman" w:hAnsi="Arial" w:cs="Arial"/>
                <w:sz w:val="17"/>
                <w:szCs w:val="17"/>
              </w:rPr>
            </w:pPr>
            <w:r>
              <w:rPr>
                <w:rFonts w:ascii="Arial" w:hAnsi="Arial" w:cs="Arial"/>
                <w:sz w:val="17"/>
                <w:szCs w:val="17"/>
              </w:rPr>
              <w:t>11</w:t>
            </w:r>
            <w:r w:rsidRPr="00176B7F">
              <w:rPr>
                <w:rFonts w:ascii="Arial" w:hAnsi="Arial" w:cs="Arial"/>
                <w:sz w:val="17"/>
                <w:szCs w:val="17"/>
              </w:rPr>
              <w:t>.2.</w:t>
            </w:r>
            <w:r>
              <w:t xml:space="preserve"> </w:t>
            </w:r>
            <w:r w:rsidRPr="00F679CC">
              <w:rPr>
                <w:rFonts w:ascii="Arial" w:hAnsi="Arial" w:cs="Arial"/>
                <w:sz w:val="17"/>
                <w:szCs w:val="17"/>
              </w:rPr>
              <w:t xml:space="preserve">Izgradnji pločastog propusta na lokalnoj cesti preko Gradašnice u MZ </w:t>
            </w:r>
            <w:r w:rsidRPr="00F679CC">
              <w:rPr>
                <w:rFonts w:ascii="Arial" w:hAnsi="Arial" w:cs="Arial"/>
                <w:sz w:val="17"/>
                <w:szCs w:val="17"/>
              </w:rPr>
              <w:lastRenderedPageBreak/>
              <w:t>Gornje Ledenice</w:t>
            </w:r>
          </w:p>
        </w:tc>
        <w:tc>
          <w:tcPr>
            <w:tcW w:w="505" w:type="pct"/>
            <w:vMerge w:val="restart"/>
            <w:tcBorders>
              <w:left w:val="single" w:sz="4" w:space="0" w:color="auto"/>
            </w:tcBorders>
          </w:tcPr>
          <w:p w14:paraId="0CCA6BBD" w14:textId="77777777" w:rsidR="008D3134" w:rsidRDefault="008D3134" w:rsidP="008D3134">
            <w:pPr>
              <w:pStyle w:val="ListParagraph"/>
              <w:ind w:left="72"/>
              <w:jc w:val="center"/>
              <w:rPr>
                <w:rFonts w:ascii="Arial" w:hAnsi="Arial" w:cs="Arial"/>
                <w:sz w:val="17"/>
                <w:szCs w:val="17"/>
              </w:rPr>
            </w:pPr>
          </w:p>
          <w:p w14:paraId="4C93D926" w14:textId="77777777" w:rsidR="008D3134" w:rsidRDefault="008D3134" w:rsidP="008D3134">
            <w:pPr>
              <w:pStyle w:val="ListParagraph"/>
              <w:ind w:left="72"/>
              <w:jc w:val="center"/>
              <w:rPr>
                <w:rFonts w:ascii="Arial" w:hAnsi="Arial" w:cs="Arial"/>
                <w:sz w:val="17"/>
                <w:szCs w:val="17"/>
              </w:rPr>
            </w:pPr>
          </w:p>
          <w:p w14:paraId="5EFE5614"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 xml:space="preserve">Izgrađen  1 pločasti </w:t>
            </w:r>
            <w:r>
              <w:rPr>
                <w:rFonts w:ascii="Arial" w:hAnsi="Arial" w:cs="Arial"/>
                <w:sz w:val="17"/>
                <w:szCs w:val="17"/>
              </w:rPr>
              <w:lastRenderedPageBreak/>
              <w:t>propust</w:t>
            </w:r>
          </w:p>
        </w:tc>
        <w:tc>
          <w:tcPr>
            <w:tcW w:w="663" w:type="pct"/>
            <w:vMerge w:val="restart"/>
          </w:tcPr>
          <w:p w14:paraId="5E391DD9" w14:textId="77777777" w:rsidR="008D3134" w:rsidRDefault="008D3134" w:rsidP="008D3134">
            <w:pPr>
              <w:pStyle w:val="ListParagraph"/>
              <w:ind w:left="72"/>
              <w:jc w:val="center"/>
              <w:rPr>
                <w:rFonts w:ascii="Arial" w:hAnsi="Arial" w:cs="Arial"/>
                <w:sz w:val="17"/>
                <w:szCs w:val="17"/>
              </w:rPr>
            </w:pPr>
          </w:p>
          <w:p w14:paraId="503AECD7" w14:textId="77777777" w:rsidR="008D3134" w:rsidRDefault="008D3134" w:rsidP="008D3134">
            <w:pPr>
              <w:pStyle w:val="ListParagraph"/>
              <w:ind w:left="72"/>
              <w:jc w:val="center"/>
              <w:rPr>
                <w:rFonts w:ascii="Arial" w:hAnsi="Arial" w:cs="Arial"/>
                <w:sz w:val="17"/>
                <w:szCs w:val="17"/>
              </w:rPr>
            </w:pPr>
          </w:p>
          <w:p w14:paraId="7F9CDA3B"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Izgrađen  1 pločasti propust</w:t>
            </w:r>
          </w:p>
        </w:tc>
        <w:tc>
          <w:tcPr>
            <w:tcW w:w="318" w:type="pct"/>
            <w:vMerge w:val="restart"/>
          </w:tcPr>
          <w:p w14:paraId="3F6CF960" w14:textId="77777777" w:rsidR="008D3134" w:rsidRDefault="008D3134" w:rsidP="008D3134">
            <w:pPr>
              <w:adjustRightInd w:val="0"/>
              <w:jc w:val="center"/>
              <w:rPr>
                <w:rFonts w:ascii="Arial" w:hAnsi="Arial" w:cs="Arial"/>
                <w:sz w:val="17"/>
                <w:szCs w:val="17"/>
              </w:rPr>
            </w:pPr>
          </w:p>
          <w:p w14:paraId="52A7C019" w14:textId="77777777" w:rsidR="008D3134" w:rsidRDefault="008D3134" w:rsidP="008D3134">
            <w:pPr>
              <w:adjustRightInd w:val="0"/>
              <w:jc w:val="center"/>
              <w:rPr>
                <w:rFonts w:ascii="Arial" w:hAnsi="Arial" w:cs="Arial"/>
                <w:sz w:val="17"/>
                <w:szCs w:val="17"/>
              </w:rPr>
            </w:pPr>
          </w:p>
          <w:p w14:paraId="08817253" w14:textId="77777777" w:rsidR="008D3134" w:rsidRPr="00176B7F" w:rsidRDefault="008D3134" w:rsidP="008D3134">
            <w:pPr>
              <w:adjustRightInd w:val="0"/>
              <w:jc w:val="center"/>
              <w:rPr>
                <w:rFonts w:ascii="Arial" w:hAnsi="Arial" w:cs="Arial"/>
                <w:sz w:val="17"/>
                <w:szCs w:val="17"/>
              </w:rPr>
            </w:pPr>
            <w:r>
              <w:rPr>
                <w:rFonts w:ascii="Arial" w:hAnsi="Arial" w:cs="Arial"/>
                <w:sz w:val="17"/>
                <w:szCs w:val="17"/>
              </w:rPr>
              <w:t>100%</w:t>
            </w:r>
          </w:p>
        </w:tc>
        <w:tc>
          <w:tcPr>
            <w:tcW w:w="764" w:type="pct"/>
            <w:vMerge w:val="restart"/>
            <w:shd w:val="clear" w:color="auto" w:fill="auto"/>
          </w:tcPr>
          <w:p w14:paraId="690B9B90" w14:textId="77777777" w:rsidR="008D3134" w:rsidRDefault="008D3134" w:rsidP="008D3134">
            <w:pPr>
              <w:adjustRightInd w:val="0"/>
              <w:jc w:val="center"/>
              <w:rPr>
                <w:rFonts w:ascii="Arial" w:eastAsia="Times New Roman" w:hAnsi="Arial" w:cs="Arial"/>
                <w:sz w:val="17"/>
                <w:szCs w:val="17"/>
              </w:rPr>
            </w:pPr>
          </w:p>
          <w:p w14:paraId="7D5BD31A" w14:textId="77777777" w:rsidR="008D3134" w:rsidRDefault="008D3134" w:rsidP="008D3134">
            <w:pPr>
              <w:adjustRightInd w:val="0"/>
              <w:jc w:val="center"/>
              <w:rPr>
                <w:rFonts w:ascii="Arial" w:eastAsia="Times New Roman" w:hAnsi="Arial" w:cs="Arial"/>
                <w:sz w:val="17"/>
                <w:szCs w:val="17"/>
              </w:rPr>
            </w:pPr>
          </w:p>
          <w:p w14:paraId="46BE8CF2" w14:textId="77777777" w:rsidR="008D3134" w:rsidRPr="00176B7F" w:rsidRDefault="008D3134" w:rsidP="008D3134">
            <w:pPr>
              <w:adjustRightInd w:val="0"/>
              <w:jc w:val="center"/>
              <w:rPr>
                <w:rFonts w:ascii="Arial" w:hAnsi="Arial" w:cs="Arial"/>
                <w:sz w:val="17"/>
                <w:szCs w:val="17"/>
              </w:rPr>
            </w:pPr>
            <w:r w:rsidRPr="00790C59">
              <w:rPr>
                <w:rFonts w:ascii="Arial" w:eastAsia="Times New Roman" w:hAnsi="Arial" w:cs="Arial"/>
                <w:sz w:val="17"/>
                <w:szCs w:val="17"/>
              </w:rPr>
              <w:t xml:space="preserve">Odsjek za upravljanje </w:t>
            </w:r>
            <w:r w:rsidRPr="00790C59">
              <w:rPr>
                <w:rFonts w:ascii="Arial" w:eastAsia="Times New Roman" w:hAnsi="Arial" w:cs="Arial"/>
                <w:sz w:val="17"/>
                <w:szCs w:val="17"/>
              </w:rPr>
              <w:lastRenderedPageBreak/>
              <w:t>razvojem</w:t>
            </w:r>
          </w:p>
        </w:tc>
        <w:tc>
          <w:tcPr>
            <w:tcW w:w="182" w:type="pct"/>
            <w:vMerge w:val="restart"/>
            <w:shd w:val="clear" w:color="auto" w:fill="FFFFFF" w:themeFill="background1"/>
          </w:tcPr>
          <w:p w14:paraId="17320D89" w14:textId="77777777" w:rsidR="008D3134" w:rsidRDefault="008D3134" w:rsidP="008D3134">
            <w:pPr>
              <w:jc w:val="center"/>
              <w:rPr>
                <w:rFonts w:ascii="Arial" w:eastAsia="Times New Roman" w:hAnsi="Arial" w:cs="Arial"/>
                <w:bCs/>
                <w:sz w:val="17"/>
                <w:szCs w:val="17"/>
              </w:rPr>
            </w:pPr>
          </w:p>
          <w:p w14:paraId="763E10A4" w14:textId="77777777" w:rsidR="008D3134" w:rsidRDefault="008D3134" w:rsidP="008D3134">
            <w:pPr>
              <w:jc w:val="center"/>
              <w:rPr>
                <w:rFonts w:ascii="Arial" w:eastAsia="Times New Roman" w:hAnsi="Arial" w:cs="Arial"/>
                <w:bCs/>
                <w:sz w:val="17"/>
                <w:szCs w:val="17"/>
              </w:rPr>
            </w:pPr>
          </w:p>
          <w:p w14:paraId="4611558B" w14:textId="77777777" w:rsidR="008D3134" w:rsidRDefault="008D3134" w:rsidP="008D3134">
            <w:pPr>
              <w:jc w:val="center"/>
              <w:rPr>
                <w:rFonts w:ascii="Arial" w:eastAsia="Times New Roman" w:hAnsi="Arial" w:cs="Arial"/>
                <w:bCs/>
                <w:sz w:val="17"/>
                <w:szCs w:val="17"/>
              </w:rPr>
            </w:pPr>
          </w:p>
          <w:p w14:paraId="220B99FA" w14:textId="77777777" w:rsidR="008D3134" w:rsidRDefault="008D3134" w:rsidP="008D3134">
            <w:pPr>
              <w:jc w:val="center"/>
              <w:rPr>
                <w:rFonts w:ascii="Arial" w:eastAsia="Times New Roman" w:hAnsi="Arial" w:cs="Arial"/>
                <w:bCs/>
                <w:sz w:val="17"/>
                <w:szCs w:val="17"/>
              </w:rPr>
            </w:pPr>
          </w:p>
          <w:p w14:paraId="321ED58D"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63F351DF" w14:textId="77777777" w:rsidR="008D3134" w:rsidRDefault="008D3134" w:rsidP="008D3134">
            <w:pPr>
              <w:jc w:val="center"/>
              <w:rPr>
                <w:rFonts w:ascii="Arial" w:eastAsia="Times New Roman" w:hAnsi="Arial" w:cs="Arial"/>
                <w:bCs/>
                <w:sz w:val="17"/>
                <w:szCs w:val="17"/>
              </w:rPr>
            </w:pPr>
          </w:p>
          <w:p w14:paraId="0898B514" w14:textId="77777777" w:rsidR="008D3134" w:rsidRDefault="008D3134" w:rsidP="008D3134">
            <w:pPr>
              <w:jc w:val="center"/>
              <w:rPr>
                <w:rFonts w:ascii="Arial" w:eastAsia="Times New Roman" w:hAnsi="Arial" w:cs="Arial"/>
                <w:bCs/>
                <w:sz w:val="17"/>
                <w:szCs w:val="17"/>
              </w:rPr>
            </w:pPr>
          </w:p>
          <w:p w14:paraId="6567644E" w14:textId="77777777" w:rsidR="008D3134" w:rsidRDefault="008D3134" w:rsidP="008D3134">
            <w:pPr>
              <w:jc w:val="center"/>
              <w:rPr>
                <w:rFonts w:ascii="Arial" w:eastAsia="Times New Roman" w:hAnsi="Arial" w:cs="Arial"/>
                <w:bCs/>
                <w:sz w:val="17"/>
                <w:szCs w:val="17"/>
              </w:rPr>
            </w:pPr>
          </w:p>
          <w:p w14:paraId="4A7FEC56" w14:textId="77777777" w:rsidR="008D3134" w:rsidRDefault="008D3134" w:rsidP="008D3134">
            <w:pPr>
              <w:jc w:val="center"/>
              <w:rPr>
                <w:rFonts w:ascii="Arial" w:eastAsia="Times New Roman" w:hAnsi="Arial" w:cs="Arial"/>
                <w:bCs/>
                <w:sz w:val="17"/>
                <w:szCs w:val="17"/>
              </w:rPr>
            </w:pPr>
          </w:p>
          <w:p w14:paraId="289A7D94"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49D0648A"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lastRenderedPageBreak/>
              <w:t>Budžetska sredstva</w:t>
            </w:r>
          </w:p>
        </w:tc>
        <w:tc>
          <w:tcPr>
            <w:tcW w:w="382" w:type="pct"/>
            <w:shd w:val="clear" w:color="auto" w:fill="FFFFFF" w:themeFill="background1"/>
            <w:vAlign w:val="center"/>
          </w:tcPr>
          <w:p w14:paraId="5AADF0CD"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5DFBCD2D" w14:textId="77777777" w:rsidR="008D3134" w:rsidRPr="0073689C" w:rsidRDefault="008D3134" w:rsidP="008D3134">
            <w:pPr>
              <w:jc w:val="center"/>
              <w:rPr>
                <w:rFonts w:eastAsia="Times New Roman" w:cstheme="minorHAnsi"/>
                <w:sz w:val="17"/>
                <w:szCs w:val="17"/>
              </w:rPr>
            </w:pPr>
            <w:r>
              <w:rPr>
                <w:rFonts w:eastAsia="Times New Roman" w:cstheme="minorHAnsi"/>
                <w:bCs/>
                <w:sz w:val="17"/>
                <w:szCs w:val="17"/>
              </w:rPr>
              <w:t>0</w:t>
            </w:r>
          </w:p>
        </w:tc>
        <w:tc>
          <w:tcPr>
            <w:tcW w:w="323" w:type="pct"/>
            <w:shd w:val="clear" w:color="auto" w:fill="FFFFFF" w:themeFill="background1"/>
            <w:vAlign w:val="center"/>
          </w:tcPr>
          <w:p w14:paraId="1FFB15FC" w14:textId="77777777" w:rsidR="008D3134" w:rsidRPr="0073689C" w:rsidRDefault="008D3134" w:rsidP="008D3134">
            <w:pPr>
              <w:jc w:val="center"/>
              <w:rPr>
                <w:rFonts w:eastAsia="Times New Roman" w:cstheme="minorHAnsi"/>
                <w:sz w:val="17"/>
                <w:szCs w:val="17"/>
              </w:rPr>
            </w:pPr>
            <w:r>
              <w:rPr>
                <w:rFonts w:eastAsia="Times New Roman" w:cstheme="minorHAnsi"/>
                <w:sz w:val="17"/>
                <w:szCs w:val="17"/>
              </w:rPr>
              <w:t>0</w:t>
            </w:r>
          </w:p>
        </w:tc>
      </w:tr>
      <w:tr w:rsidR="008D3134" w:rsidRPr="00176B7F" w14:paraId="23EF78DB" w14:textId="77777777" w:rsidTr="008D3134">
        <w:trPr>
          <w:trHeight w:val="20"/>
          <w:jc w:val="center"/>
        </w:trPr>
        <w:tc>
          <w:tcPr>
            <w:tcW w:w="810" w:type="pct"/>
            <w:vMerge/>
            <w:tcBorders>
              <w:right w:val="single" w:sz="4" w:space="0" w:color="auto"/>
            </w:tcBorders>
            <w:vAlign w:val="center"/>
          </w:tcPr>
          <w:p w14:paraId="220FF491"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59261E97"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26705E60"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3FE14258" w14:textId="77777777" w:rsidR="008D3134" w:rsidRPr="00176B7F" w:rsidRDefault="008D3134" w:rsidP="008D3134">
            <w:pPr>
              <w:adjustRightInd w:val="0"/>
              <w:jc w:val="center"/>
              <w:rPr>
                <w:rFonts w:ascii="Arial" w:hAnsi="Arial" w:cs="Arial"/>
                <w:sz w:val="17"/>
                <w:szCs w:val="17"/>
              </w:rPr>
            </w:pPr>
          </w:p>
        </w:tc>
        <w:tc>
          <w:tcPr>
            <w:tcW w:w="764" w:type="pct"/>
            <w:vMerge/>
            <w:shd w:val="clear" w:color="auto" w:fill="auto"/>
          </w:tcPr>
          <w:p w14:paraId="3FBB1005" w14:textId="77777777" w:rsidR="008D3134" w:rsidRPr="00176B7F"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066278CB"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0AC0C995"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10217B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Kreditna </w:t>
            </w:r>
            <w:r w:rsidRPr="00176B7F">
              <w:rPr>
                <w:rFonts w:ascii="Arial" w:eastAsia="Times New Roman" w:hAnsi="Arial" w:cs="Arial"/>
                <w:b/>
                <w:bCs/>
                <w:sz w:val="17"/>
                <w:szCs w:val="17"/>
              </w:rPr>
              <w:lastRenderedPageBreak/>
              <w:t>sredstva</w:t>
            </w:r>
          </w:p>
        </w:tc>
        <w:tc>
          <w:tcPr>
            <w:tcW w:w="382" w:type="pct"/>
            <w:shd w:val="clear" w:color="auto" w:fill="FFFFFF" w:themeFill="background1"/>
            <w:vAlign w:val="center"/>
          </w:tcPr>
          <w:p w14:paraId="6853D4D7"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lastRenderedPageBreak/>
              <w:t>0</w:t>
            </w:r>
          </w:p>
        </w:tc>
        <w:tc>
          <w:tcPr>
            <w:tcW w:w="334" w:type="pct"/>
            <w:shd w:val="clear" w:color="auto" w:fill="FFFFFF" w:themeFill="background1"/>
            <w:vAlign w:val="center"/>
          </w:tcPr>
          <w:p w14:paraId="73191963"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24EFF0A4"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6DC9669B" w14:textId="77777777" w:rsidTr="008D3134">
        <w:trPr>
          <w:trHeight w:val="20"/>
          <w:jc w:val="center"/>
        </w:trPr>
        <w:tc>
          <w:tcPr>
            <w:tcW w:w="810" w:type="pct"/>
            <w:vMerge/>
            <w:tcBorders>
              <w:right w:val="single" w:sz="4" w:space="0" w:color="auto"/>
            </w:tcBorders>
            <w:vAlign w:val="center"/>
          </w:tcPr>
          <w:p w14:paraId="34FC22A8"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47CA4A3E"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368F03BE"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278F53FC" w14:textId="77777777" w:rsidR="008D3134" w:rsidRPr="00176B7F" w:rsidRDefault="008D3134" w:rsidP="008D3134">
            <w:pPr>
              <w:adjustRightInd w:val="0"/>
              <w:jc w:val="center"/>
              <w:rPr>
                <w:rFonts w:ascii="Arial" w:hAnsi="Arial" w:cs="Arial"/>
                <w:sz w:val="17"/>
                <w:szCs w:val="17"/>
              </w:rPr>
            </w:pPr>
          </w:p>
        </w:tc>
        <w:tc>
          <w:tcPr>
            <w:tcW w:w="764" w:type="pct"/>
            <w:vMerge/>
            <w:shd w:val="clear" w:color="auto" w:fill="auto"/>
          </w:tcPr>
          <w:p w14:paraId="4095BAB8" w14:textId="77777777" w:rsidR="008D3134" w:rsidRPr="00176B7F"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4B290C52"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00CA79B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2ABFF6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4B70F1EC"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46FDCD44"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11B87E13"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1EA274AF" w14:textId="77777777" w:rsidTr="008D3134">
        <w:trPr>
          <w:trHeight w:val="20"/>
          <w:jc w:val="center"/>
        </w:trPr>
        <w:tc>
          <w:tcPr>
            <w:tcW w:w="810" w:type="pct"/>
            <w:vMerge/>
            <w:tcBorders>
              <w:right w:val="single" w:sz="4" w:space="0" w:color="auto"/>
            </w:tcBorders>
            <w:vAlign w:val="center"/>
          </w:tcPr>
          <w:p w14:paraId="627241FE"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545A8683"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2FE7363E"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5418BC84" w14:textId="77777777" w:rsidR="008D3134" w:rsidRPr="00176B7F" w:rsidRDefault="008D3134" w:rsidP="008D3134">
            <w:pPr>
              <w:adjustRightInd w:val="0"/>
              <w:jc w:val="center"/>
              <w:rPr>
                <w:rFonts w:ascii="Arial" w:hAnsi="Arial" w:cs="Arial"/>
                <w:sz w:val="17"/>
                <w:szCs w:val="17"/>
              </w:rPr>
            </w:pPr>
          </w:p>
        </w:tc>
        <w:tc>
          <w:tcPr>
            <w:tcW w:w="764" w:type="pct"/>
            <w:vMerge/>
            <w:shd w:val="clear" w:color="auto" w:fill="auto"/>
          </w:tcPr>
          <w:p w14:paraId="5405058B" w14:textId="77777777" w:rsidR="008D3134" w:rsidRPr="00176B7F"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5FB28D6C"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5FE83F99"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BDCC8D7"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1011CE67"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16280748"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18AC2209"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359FA681" w14:textId="77777777" w:rsidTr="008D3134">
        <w:trPr>
          <w:trHeight w:val="20"/>
          <w:jc w:val="center"/>
        </w:trPr>
        <w:tc>
          <w:tcPr>
            <w:tcW w:w="810" w:type="pct"/>
            <w:vMerge/>
            <w:tcBorders>
              <w:right w:val="single" w:sz="4" w:space="0" w:color="auto"/>
            </w:tcBorders>
            <w:vAlign w:val="center"/>
          </w:tcPr>
          <w:p w14:paraId="59632701"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4BDC2B80"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587DBB0B"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6A7D8443" w14:textId="77777777" w:rsidR="008D3134" w:rsidRPr="00176B7F" w:rsidRDefault="008D3134" w:rsidP="008D3134">
            <w:pPr>
              <w:adjustRightInd w:val="0"/>
              <w:jc w:val="center"/>
              <w:rPr>
                <w:rFonts w:ascii="Arial" w:hAnsi="Arial" w:cs="Arial"/>
                <w:sz w:val="17"/>
                <w:szCs w:val="17"/>
              </w:rPr>
            </w:pPr>
          </w:p>
        </w:tc>
        <w:tc>
          <w:tcPr>
            <w:tcW w:w="764" w:type="pct"/>
            <w:vMerge/>
            <w:shd w:val="clear" w:color="auto" w:fill="auto"/>
          </w:tcPr>
          <w:p w14:paraId="6C47F46D" w14:textId="77777777" w:rsidR="008D3134" w:rsidRPr="00176B7F"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1F78DDA1"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7ADB2FD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5C760D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0CD9E268"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56.745</w:t>
            </w:r>
          </w:p>
        </w:tc>
        <w:tc>
          <w:tcPr>
            <w:tcW w:w="334" w:type="pct"/>
            <w:shd w:val="clear" w:color="auto" w:fill="FFFFFF" w:themeFill="background1"/>
            <w:vAlign w:val="center"/>
          </w:tcPr>
          <w:p w14:paraId="1DCF7744"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56.745</w:t>
            </w:r>
          </w:p>
        </w:tc>
        <w:tc>
          <w:tcPr>
            <w:tcW w:w="323" w:type="pct"/>
            <w:shd w:val="clear" w:color="auto" w:fill="FFFFFF" w:themeFill="background1"/>
            <w:vAlign w:val="center"/>
          </w:tcPr>
          <w:p w14:paraId="3B1F2A1E"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100%</w:t>
            </w:r>
          </w:p>
        </w:tc>
      </w:tr>
      <w:tr w:rsidR="008D3134" w:rsidRPr="00176B7F" w14:paraId="05824A50" w14:textId="77777777" w:rsidTr="008D3134">
        <w:trPr>
          <w:trHeight w:val="20"/>
          <w:jc w:val="center"/>
        </w:trPr>
        <w:tc>
          <w:tcPr>
            <w:tcW w:w="810" w:type="pct"/>
            <w:vMerge/>
            <w:tcBorders>
              <w:right w:val="single" w:sz="4" w:space="0" w:color="auto"/>
            </w:tcBorders>
            <w:vAlign w:val="center"/>
          </w:tcPr>
          <w:p w14:paraId="48C36207"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0A94851B"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7EC3191F"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1DA7C2EF" w14:textId="77777777" w:rsidR="008D3134" w:rsidRPr="00176B7F" w:rsidRDefault="008D3134" w:rsidP="008D3134">
            <w:pPr>
              <w:adjustRightInd w:val="0"/>
              <w:jc w:val="center"/>
              <w:rPr>
                <w:rFonts w:ascii="Arial" w:hAnsi="Arial" w:cs="Arial"/>
                <w:sz w:val="17"/>
                <w:szCs w:val="17"/>
              </w:rPr>
            </w:pPr>
          </w:p>
        </w:tc>
        <w:tc>
          <w:tcPr>
            <w:tcW w:w="764" w:type="pct"/>
            <w:vMerge/>
            <w:shd w:val="clear" w:color="auto" w:fill="auto"/>
          </w:tcPr>
          <w:p w14:paraId="47EE0A4A" w14:textId="77777777" w:rsidR="008D3134" w:rsidRPr="00176B7F" w:rsidRDefault="008D3134" w:rsidP="008D3134">
            <w:pPr>
              <w:adjustRightInd w:val="0"/>
              <w:jc w:val="center"/>
              <w:rPr>
                <w:rFonts w:ascii="Arial" w:hAnsi="Arial" w:cs="Arial"/>
                <w:sz w:val="17"/>
                <w:szCs w:val="17"/>
              </w:rPr>
            </w:pPr>
          </w:p>
        </w:tc>
        <w:tc>
          <w:tcPr>
            <w:tcW w:w="182" w:type="pct"/>
            <w:vMerge/>
            <w:shd w:val="clear" w:color="auto" w:fill="F2F2F2" w:themeFill="background1" w:themeFillShade="F2"/>
          </w:tcPr>
          <w:p w14:paraId="120D8CF5"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2CE53ED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71A87B8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67988199"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56.745</w:t>
            </w:r>
          </w:p>
        </w:tc>
        <w:tc>
          <w:tcPr>
            <w:tcW w:w="334" w:type="pct"/>
            <w:shd w:val="clear" w:color="auto" w:fill="F2F2F2" w:themeFill="background1" w:themeFillShade="F2"/>
            <w:vAlign w:val="center"/>
          </w:tcPr>
          <w:p w14:paraId="60B0BF65"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56.745</w:t>
            </w:r>
          </w:p>
        </w:tc>
        <w:tc>
          <w:tcPr>
            <w:tcW w:w="323" w:type="pct"/>
            <w:shd w:val="clear" w:color="auto" w:fill="F2F2F2" w:themeFill="background1" w:themeFillShade="F2"/>
            <w:vAlign w:val="center"/>
          </w:tcPr>
          <w:p w14:paraId="77AB6659" w14:textId="77777777" w:rsidR="008D3134" w:rsidRPr="0073689C" w:rsidRDefault="008D3134" w:rsidP="008D3134">
            <w:pPr>
              <w:jc w:val="center"/>
              <w:rPr>
                <w:rFonts w:eastAsia="Times New Roman" w:cstheme="minorHAnsi"/>
                <w:bCs/>
                <w:sz w:val="17"/>
                <w:szCs w:val="17"/>
              </w:rPr>
            </w:pPr>
            <w:r>
              <w:rPr>
                <w:rFonts w:eastAsia="Times New Roman" w:cstheme="minorHAnsi"/>
                <w:bCs/>
                <w:sz w:val="17"/>
                <w:szCs w:val="17"/>
              </w:rPr>
              <w:t>100%</w:t>
            </w:r>
          </w:p>
        </w:tc>
      </w:tr>
      <w:tr w:rsidR="008D3134" w:rsidRPr="00176B7F" w14:paraId="345AE6A3" w14:textId="77777777" w:rsidTr="008D3134">
        <w:trPr>
          <w:trHeight w:val="20"/>
          <w:jc w:val="center"/>
        </w:trPr>
        <w:tc>
          <w:tcPr>
            <w:tcW w:w="810" w:type="pct"/>
            <w:vMerge w:val="restart"/>
            <w:tcBorders>
              <w:right w:val="single" w:sz="4" w:space="0" w:color="auto"/>
            </w:tcBorders>
            <w:vAlign w:val="center"/>
          </w:tcPr>
          <w:p w14:paraId="72699AC7" w14:textId="77777777" w:rsidR="008D3134" w:rsidRPr="00176B7F" w:rsidRDefault="008D3134" w:rsidP="008D3134">
            <w:pPr>
              <w:rPr>
                <w:rFonts w:ascii="Arial" w:eastAsia="Times New Roman" w:hAnsi="Arial" w:cs="Arial"/>
                <w:sz w:val="17"/>
                <w:szCs w:val="17"/>
              </w:rPr>
            </w:pPr>
            <w:r>
              <w:rPr>
                <w:rFonts w:ascii="Arial" w:eastAsia="Times New Roman" w:hAnsi="Arial" w:cs="Arial"/>
                <w:sz w:val="17"/>
                <w:szCs w:val="17"/>
              </w:rPr>
              <w:t>11</w:t>
            </w:r>
            <w:r w:rsidRPr="00176B7F">
              <w:rPr>
                <w:rFonts w:ascii="Arial" w:eastAsia="Times New Roman" w:hAnsi="Arial" w:cs="Arial"/>
                <w:sz w:val="17"/>
                <w:szCs w:val="17"/>
              </w:rPr>
              <w:t>.3.</w:t>
            </w:r>
            <w:r>
              <w:t xml:space="preserve"> </w:t>
            </w:r>
            <w:r w:rsidRPr="0073689C">
              <w:rPr>
                <w:rFonts w:ascii="Arial" w:eastAsia="Times New Roman" w:hAnsi="Arial" w:cs="Arial"/>
                <w:sz w:val="17"/>
                <w:szCs w:val="17"/>
              </w:rPr>
              <w:t>Vanjsko uređenje Društvenog doma u Mjesnoj zajednici Sibovac</w:t>
            </w:r>
          </w:p>
        </w:tc>
        <w:tc>
          <w:tcPr>
            <w:tcW w:w="505" w:type="pct"/>
            <w:vMerge w:val="restart"/>
            <w:tcBorders>
              <w:left w:val="single" w:sz="4" w:space="0" w:color="auto"/>
            </w:tcBorders>
          </w:tcPr>
          <w:p w14:paraId="5863BB94" w14:textId="77777777" w:rsidR="008D3134" w:rsidRDefault="008D3134" w:rsidP="008D3134">
            <w:pPr>
              <w:pStyle w:val="ListParagraph"/>
              <w:ind w:left="72"/>
              <w:jc w:val="center"/>
              <w:rPr>
                <w:rFonts w:ascii="Arial" w:hAnsi="Arial" w:cs="Arial"/>
                <w:sz w:val="17"/>
                <w:szCs w:val="17"/>
              </w:rPr>
            </w:pPr>
          </w:p>
          <w:p w14:paraId="051FFD34" w14:textId="77777777" w:rsidR="008D3134" w:rsidRDefault="008D3134" w:rsidP="008D3134">
            <w:pPr>
              <w:pStyle w:val="ListParagraph"/>
              <w:ind w:left="72"/>
              <w:jc w:val="center"/>
              <w:rPr>
                <w:rFonts w:ascii="Arial" w:hAnsi="Arial" w:cs="Arial"/>
                <w:sz w:val="17"/>
                <w:szCs w:val="17"/>
              </w:rPr>
            </w:pPr>
          </w:p>
          <w:p w14:paraId="37415E9A" w14:textId="77777777" w:rsidR="008D3134" w:rsidRDefault="008D3134" w:rsidP="008D3134">
            <w:pPr>
              <w:pStyle w:val="ListParagraph"/>
              <w:ind w:left="72"/>
              <w:jc w:val="center"/>
              <w:rPr>
                <w:rFonts w:ascii="Arial" w:hAnsi="Arial" w:cs="Arial"/>
                <w:sz w:val="17"/>
                <w:szCs w:val="17"/>
              </w:rPr>
            </w:pPr>
          </w:p>
          <w:p w14:paraId="61D701F3"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Dovršiti izgradnju Društvenog doma</w:t>
            </w:r>
          </w:p>
        </w:tc>
        <w:tc>
          <w:tcPr>
            <w:tcW w:w="663" w:type="pct"/>
            <w:vMerge w:val="restart"/>
          </w:tcPr>
          <w:p w14:paraId="1072B679" w14:textId="77777777" w:rsidR="008D3134" w:rsidRDefault="008D3134" w:rsidP="008D3134">
            <w:pPr>
              <w:pStyle w:val="ListParagraph"/>
              <w:ind w:left="72"/>
              <w:jc w:val="center"/>
              <w:rPr>
                <w:rFonts w:ascii="Arial" w:hAnsi="Arial" w:cs="Arial"/>
                <w:sz w:val="17"/>
                <w:szCs w:val="17"/>
              </w:rPr>
            </w:pPr>
          </w:p>
          <w:p w14:paraId="1BCF08B7" w14:textId="77777777" w:rsidR="008D3134" w:rsidRDefault="008D3134" w:rsidP="008D3134">
            <w:pPr>
              <w:pStyle w:val="ListParagraph"/>
              <w:ind w:left="72"/>
              <w:jc w:val="center"/>
              <w:rPr>
                <w:rFonts w:ascii="Arial" w:hAnsi="Arial" w:cs="Arial"/>
                <w:sz w:val="17"/>
                <w:szCs w:val="17"/>
              </w:rPr>
            </w:pPr>
          </w:p>
          <w:p w14:paraId="708E1644" w14:textId="77777777" w:rsidR="008D3134" w:rsidRDefault="008D3134" w:rsidP="008D3134">
            <w:pPr>
              <w:pStyle w:val="ListParagraph"/>
              <w:ind w:left="72"/>
              <w:jc w:val="center"/>
              <w:rPr>
                <w:rFonts w:ascii="Arial" w:hAnsi="Arial" w:cs="Arial"/>
                <w:sz w:val="17"/>
                <w:szCs w:val="17"/>
              </w:rPr>
            </w:pPr>
          </w:p>
          <w:p w14:paraId="15F91AFA"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Dovršena izgradnja društvenog doma</w:t>
            </w:r>
          </w:p>
        </w:tc>
        <w:tc>
          <w:tcPr>
            <w:tcW w:w="318" w:type="pct"/>
            <w:vMerge w:val="restart"/>
          </w:tcPr>
          <w:p w14:paraId="108CAE6F" w14:textId="77777777" w:rsidR="008D3134" w:rsidRDefault="008D3134" w:rsidP="008D3134">
            <w:pPr>
              <w:adjustRightInd w:val="0"/>
              <w:jc w:val="center"/>
              <w:rPr>
                <w:rFonts w:ascii="Arial" w:hAnsi="Arial" w:cs="Arial"/>
                <w:sz w:val="17"/>
                <w:szCs w:val="17"/>
              </w:rPr>
            </w:pPr>
          </w:p>
          <w:p w14:paraId="000C81FD" w14:textId="77777777" w:rsidR="008D3134" w:rsidRDefault="008D3134" w:rsidP="008D3134">
            <w:pPr>
              <w:adjustRightInd w:val="0"/>
              <w:jc w:val="center"/>
              <w:rPr>
                <w:rFonts w:ascii="Arial" w:hAnsi="Arial" w:cs="Arial"/>
                <w:sz w:val="17"/>
                <w:szCs w:val="17"/>
              </w:rPr>
            </w:pPr>
          </w:p>
          <w:p w14:paraId="7AE37A15" w14:textId="77777777" w:rsidR="008D3134" w:rsidRDefault="008D3134" w:rsidP="008D3134">
            <w:pPr>
              <w:adjustRightInd w:val="0"/>
              <w:jc w:val="center"/>
              <w:rPr>
                <w:rFonts w:ascii="Arial" w:hAnsi="Arial" w:cs="Arial"/>
                <w:sz w:val="17"/>
                <w:szCs w:val="17"/>
              </w:rPr>
            </w:pPr>
          </w:p>
          <w:p w14:paraId="03CF7A29" w14:textId="77777777" w:rsidR="008D3134" w:rsidRPr="00176B7F" w:rsidRDefault="008D3134" w:rsidP="008D3134">
            <w:pPr>
              <w:adjustRightInd w:val="0"/>
              <w:jc w:val="center"/>
              <w:rPr>
                <w:rFonts w:ascii="Arial" w:hAnsi="Arial" w:cs="Arial"/>
                <w:sz w:val="17"/>
                <w:szCs w:val="17"/>
              </w:rPr>
            </w:pPr>
            <w:r>
              <w:rPr>
                <w:rFonts w:ascii="Arial" w:hAnsi="Arial" w:cs="Arial"/>
                <w:sz w:val="17"/>
                <w:szCs w:val="17"/>
              </w:rPr>
              <w:t>100%</w:t>
            </w:r>
          </w:p>
        </w:tc>
        <w:tc>
          <w:tcPr>
            <w:tcW w:w="764" w:type="pct"/>
            <w:vMerge w:val="restart"/>
            <w:shd w:val="clear" w:color="auto" w:fill="auto"/>
          </w:tcPr>
          <w:p w14:paraId="498E21D4" w14:textId="77777777" w:rsidR="008D3134" w:rsidRDefault="008D3134" w:rsidP="008D3134">
            <w:pPr>
              <w:adjustRightInd w:val="0"/>
              <w:jc w:val="center"/>
              <w:rPr>
                <w:rFonts w:ascii="Arial" w:hAnsi="Arial" w:cs="Arial"/>
                <w:sz w:val="17"/>
                <w:szCs w:val="17"/>
              </w:rPr>
            </w:pPr>
          </w:p>
          <w:p w14:paraId="6CB49EED" w14:textId="77777777" w:rsidR="008D3134" w:rsidRDefault="008D3134" w:rsidP="008D3134">
            <w:pPr>
              <w:adjustRightInd w:val="0"/>
              <w:jc w:val="center"/>
              <w:rPr>
                <w:rFonts w:ascii="Arial" w:hAnsi="Arial" w:cs="Arial"/>
                <w:sz w:val="17"/>
                <w:szCs w:val="17"/>
              </w:rPr>
            </w:pPr>
          </w:p>
          <w:p w14:paraId="6841CCED" w14:textId="77777777" w:rsidR="008D3134" w:rsidRDefault="008D3134" w:rsidP="008D3134">
            <w:pPr>
              <w:adjustRightInd w:val="0"/>
              <w:jc w:val="center"/>
              <w:rPr>
                <w:rFonts w:ascii="Arial" w:eastAsia="Times New Roman" w:hAnsi="Arial" w:cs="Arial"/>
                <w:sz w:val="17"/>
                <w:szCs w:val="17"/>
              </w:rPr>
            </w:pPr>
          </w:p>
          <w:p w14:paraId="3F5F906A" w14:textId="77777777" w:rsidR="008D3134" w:rsidRPr="00176B7F" w:rsidRDefault="008D3134" w:rsidP="008D3134">
            <w:pPr>
              <w:adjustRightInd w:val="0"/>
              <w:jc w:val="center"/>
              <w:rPr>
                <w:rFonts w:ascii="Arial" w:hAnsi="Arial" w:cs="Arial"/>
                <w:sz w:val="17"/>
                <w:szCs w:val="17"/>
              </w:rPr>
            </w:pPr>
            <w:r w:rsidRPr="00790C59">
              <w:rPr>
                <w:rFonts w:ascii="Arial" w:eastAsia="Times New Roman" w:hAnsi="Arial" w:cs="Arial"/>
                <w:sz w:val="17"/>
                <w:szCs w:val="17"/>
              </w:rPr>
              <w:t>Odsjek za upravljanje razvojem</w:t>
            </w:r>
          </w:p>
        </w:tc>
        <w:tc>
          <w:tcPr>
            <w:tcW w:w="182" w:type="pct"/>
            <w:vMerge w:val="restart"/>
            <w:shd w:val="clear" w:color="auto" w:fill="FFFFFF" w:themeFill="background1"/>
          </w:tcPr>
          <w:p w14:paraId="50341710" w14:textId="77777777" w:rsidR="008D3134" w:rsidRDefault="008D3134" w:rsidP="008D3134">
            <w:pPr>
              <w:jc w:val="center"/>
              <w:rPr>
                <w:rFonts w:ascii="Arial" w:eastAsia="Times New Roman" w:hAnsi="Arial" w:cs="Arial"/>
                <w:bCs/>
                <w:sz w:val="17"/>
                <w:szCs w:val="17"/>
              </w:rPr>
            </w:pPr>
          </w:p>
          <w:p w14:paraId="79659182" w14:textId="77777777" w:rsidR="008D3134" w:rsidRDefault="008D3134" w:rsidP="008D3134">
            <w:pPr>
              <w:jc w:val="center"/>
              <w:rPr>
                <w:rFonts w:ascii="Arial" w:eastAsia="Times New Roman" w:hAnsi="Arial" w:cs="Arial"/>
                <w:bCs/>
                <w:sz w:val="17"/>
                <w:szCs w:val="17"/>
              </w:rPr>
            </w:pPr>
          </w:p>
          <w:p w14:paraId="488C1A1E" w14:textId="77777777" w:rsidR="008D3134" w:rsidRDefault="008D3134" w:rsidP="008D3134">
            <w:pPr>
              <w:jc w:val="center"/>
              <w:rPr>
                <w:rFonts w:ascii="Arial" w:eastAsia="Times New Roman" w:hAnsi="Arial" w:cs="Arial"/>
                <w:bCs/>
                <w:sz w:val="17"/>
                <w:szCs w:val="17"/>
              </w:rPr>
            </w:pPr>
          </w:p>
          <w:p w14:paraId="41D2CE56" w14:textId="77777777" w:rsidR="008D3134" w:rsidRDefault="008D3134" w:rsidP="008D3134">
            <w:pPr>
              <w:jc w:val="center"/>
              <w:rPr>
                <w:rFonts w:ascii="Arial" w:eastAsia="Times New Roman" w:hAnsi="Arial" w:cs="Arial"/>
                <w:bCs/>
                <w:sz w:val="17"/>
                <w:szCs w:val="17"/>
              </w:rPr>
            </w:pPr>
          </w:p>
          <w:p w14:paraId="4F428020"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453A1F05" w14:textId="77777777" w:rsidR="008D3134" w:rsidRDefault="008D3134" w:rsidP="008D3134">
            <w:pPr>
              <w:jc w:val="center"/>
              <w:rPr>
                <w:rFonts w:ascii="Arial" w:eastAsia="Times New Roman" w:hAnsi="Arial" w:cs="Arial"/>
                <w:bCs/>
                <w:sz w:val="17"/>
                <w:szCs w:val="17"/>
              </w:rPr>
            </w:pPr>
          </w:p>
          <w:p w14:paraId="61C4E306" w14:textId="77777777" w:rsidR="008D3134" w:rsidRDefault="008D3134" w:rsidP="008D3134">
            <w:pPr>
              <w:jc w:val="center"/>
              <w:rPr>
                <w:rFonts w:ascii="Arial" w:eastAsia="Times New Roman" w:hAnsi="Arial" w:cs="Arial"/>
                <w:bCs/>
                <w:sz w:val="17"/>
                <w:szCs w:val="17"/>
              </w:rPr>
            </w:pPr>
          </w:p>
          <w:p w14:paraId="59463FB6" w14:textId="77777777" w:rsidR="008D3134" w:rsidRDefault="008D3134" w:rsidP="008D3134">
            <w:pPr>
              <w:jc w:val="center"/>
              <w:rPr>
                <w:rFonts w:ascii="Arial" w:eastAsia="Times New Roman" w:hAnsi="Arial" w:cs="Arial"/>
                <w:bCs/>
                <w:sz w:val="17"/>
                <w:szCs w:val="17"/>
              </w:rPr>
            </w:pPr>
          </w:p>
          <w:p w14:paraId="7706FD7C" w14:textId="77777777" w:rsidR="008D3134" w:rsidRDefault="008D3134" w:rsidP="008D3134">
            <w:pPr>
              <w:jc w:val="center"/>
              <w:rPr>
                <w:rFonts w:ascii="Arial" w:eastAsia="Times New Roman" w:hAnsi="Arial" w:cs="Arial"/>
                <w:bCs/>
                <w:sz w:val="17"/>
                <w:szCs w:val="17"/>
              </w:rPr>
            </w:pPr>
          </w:p>
          <w:p w14:paraId="62376C1D"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033B8E4C"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1ECEB375" w14:textId="77777777" w:rsidR="008D3134" w:rsidRPr="00251FE4" w:rsidRDefault="008D3134" w:rsidP="008D3134">
            <w:pPr>
              <w:jc w:val="center"/>
              <w:rPr>
                <w:rFonts w:eastAsia="Times New Roman" w:cstheme="minorHAnsi"/>
                <w:bCs/>
                <w:sz w:val="17"/>
                <w:szCs w:val="17"/>
              </w:rPr>
            </w:pPr>
            <w:r w:rsidRPr="00251FE4">
              <w:rPr>
                <w:rFonts w:eastAsia="Times New Roman" w:cstheme="minorHAnsi"/>
                <w:bCs/>
                <w:sz w:val="17"/>
                <w:szCs w:val="17"/>
              </w:rPr>
              <w:t>0</w:t>
            </w:r>
          </w:p>
        </w:tc>
        <w:tc>
          <w:tcPr>
            <w:tcW w:w="334" w:type="pct"/>
            <w:shd w:val="clear" w:color="auto" w:fill="FFFFFF" w:themeFill="background1"/>
            <w:vAlign w:val="center"/>
          </w:tcPr>
          <w:p w14:paraId="7AC74BAC" w14:textId="77777777" w:rsidR="008D3134" w:rsidRPr="00251FE4" w:rsidRDefault="008D3134" w:rsidP="008D3134">
            <w:pPr>
              <w:jc w:val="center"/>
              <w:rPr>
                <w:rFonts w:eastAsia="Times New Roman" w:cstheme="minorHAnsi"/>
                <w:bCs/>
                <w:sz w:val="17"/>
                <w:szCs w:val="17"/>
              </w:rPr>
            </w:pPr>
            <w:r w:rsidRPr="00251FE4">
              <w:rPr>
                <w:rFonts w:eastAsia="Times New Roman" w:cstheme="minorHAnsi"/>
                <w:bCs/>
                <w:sz w:val="17"/>
                <w:szCs w:val="17"/>
              </w:rPr>
              <w:t>0</w:t>
            </w:r>
          </w:p>
        </w:tc>
        <w:tc>
          <w:tcPr>
            <w:tcW w:w="323" w:type="pct"/>
            <w:shd w:val="clear" w:color="auto" w:fill="FFFFFF" w:themeFill="background1"/>
            <w:vAlign w:val="center"/>
          </w:tcPr>
          <w:p w14:paraId="4AAEF0DB" w14:textId="77777777" w:rsidR="008D3134" w:rsidRPr="00251FE4" w:rsidRDefault="008D3134" w:rsidP="008D3134">
            <w:pPr>
              <w:jc w:val="center"/>
              <w:rPr>
                <w:rFonts w:eastAsia="Times New Roman" w:cstheme="minorHAnsi"/>
                <w:bCs/>
                <w:sz w:val="17"/>
                <w:szCs w:val="17"/>
              </w:rPr>
            </w:pPr>
            <w:r w:rsidRPr="00251FE4">
              <w:rPr>
                <w:rFonts w:eastAsia="Times New Roman" w:cstheme="minorHAnsi"/>
                <w:bCs/>
                <w:sz w:val="17"/>
                <w:szCs w:val="17"/>
              </w:rPr>
              <w:t>100%</w:t>
            </w:r>
          </w:p>
        </w:tc>
      </w:tr>
      <w:tr w:rsidR="008D3134" w:rsidRPr="00176B7F" w14:paraId="5B655CD3" w14:textId="77777777" w:rsidTr="008D3134">
        <w:trPr>
          <w:trHeight w:val="20"/>
          <w:jc w:val="center"/>
        </w:trPr>
        <w:tc>
          <w:tcPr>
            <w:tcW w:w="810" w:type="pct"/>
            <w:vMerge/>
            <w:tcBorders>
              <w:right w:val="single" w:sz="4" w:space="0" w:color="auto"/>
            </w:tcBorders>
            <w:vAlign w:val="center"/>
          </w:tcPr>
          <w:p w14:paraId="1E4ED654"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5181298F" w14:textId="77777777" w:rsidR="008D3134" w:rsidRPr="00176B7F" w:rsidRDefault="008D3134" w:rsidP="008D3134">
            <w:pPr>
              <w:rPr>
                <w:rFonts w:ascii="Arial" w:eastAsia="Times New Roman" w:hAnsi="Arial" w:cs="Arial"/>
                <w:i/>
                <w:sz w:val="17"/>
                <w:szCs w:val="17"/>
              </w:rPr>
            </w:pPr>
          </w:p>
        </w:tc>
        <w:tc>
          <w:tcPr>
            <w:tcW w:w="663" w:type="pct"/>
            <w:vMerge/>
            <w:vAlign w:val="center"/>
          </w:tcPr>
          <w:p w14:paraId="63243301" w14:textId="77777777" w:rsidR="008D3134" w:rsidRPr="00176B7F" w:rsidRDefault="008D3134" w:rsidP="008D3134">
            <w:pPr>
              <w:rPr>
                <w:rFonts w:ascii="Arial" w:eastAsia="Times New Roman" w:hAnsi="Arial" w:cs="Arial"/>
                <w:i/>
                <w:sz w:val="17"/>
                <w:szCs w:val="17"/>
              </w:rPr>
            </w:pPr>
          </w:p>
        </w:tc>
        <w:tc>
          <w:tcPr>
            <w:tcW w:w="318" w:type="pct"/>
            <w:vMerge/>
          </w:tcPr>
          <w:p w14:paraId="7EC5A851"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7FD72E66"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tcPr>
          <w:p w14:paraId="7D1BEC5F"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3347F951"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B34553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51B51E8D"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2C61FAD7"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45E0C7FF"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26FCC9C4" w14:textId="77777777" w:rsidTr="008D3134">
        <w:trPr>
          <w:trHeight w:val="20"/>
          <w:jc w:val="center"/>
        </w:trPr>
        <w:tc>
          <w:tcPr>
            <w:tcW w:w="810" w:type="pct"/>
            <w:vMerge/>
            <w:tcBorders>
              <w:right w:val="single" w:sz="4" w:space="0" w:color="auto"/>
            </w:tcBorders>
            <w:vAlign w:val="center"/>
          </w:tcPr>
          <w:p w14:paraId="5AA6E6AA"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4FEBE3B2" w14:textId="77777777" w:rsidR="008D3134" w:rsidRPr="00176B7F" w:rsidRDefault="008D3134" w:rsidP="008D3134">
            <w:pPr>
              <w:rPr>
                <w:rFonts w:ascii="Arial" w:eastAsia="Times New Roman" w:hAnsi="Arial" w:cs="Arial"/>
                <w:i/>
                <w:sz w:val="17"/>
                <w:szCs w:val="17"/>
              </w:rPr>
            </w:pPr>
          </w:p>
        </w:tc>
        <w:tc>
          <w:tcPr>
            <w:tcW w:w="663" w:type="pct"/>
            <w:vMerge/>
            <w:vAlign w:val="center"/>
          </w:tcPr>
          <w:p w14:paraId="278AF8A2" w14:textId="77777777" w:rsidR="008D3134" w:rsidRPr="00176B7F" w:rsidRDefault="008D3134" w:rsidP="008D3134">
            <w:pPr>
              <w:rPr>
                <w:rFonts w:ascii="Arial" w:eastAsia="Times New Roman" w:hAnsi="Arial" w:cs="Arial"/>
                <w:i/>
                <w:sz w:val="17"/>
                <w:szCs w:val="17"/>
              </w:rPr>
            </w:pPr>
          </w:p>
        </w:tc>
        <w:tc>
          <w:tcPr>
            <w:tcW w:w="318" w:type="pct"/>
            <w:vMerge/>
          </w:tcPr>
          <w:p w14:paraId="197137F2"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277BF145"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tcPr>
          <w:p w14:paraId="58E399F0"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2E957D0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7EA648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361ECFCE"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5716DFFC"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239BB1B2"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144B9A56" w14:textId="77777777" w:rsidTr="008D3134">
        <w:trPr>
          <w:trHeight w:val="20"/>
          <w:jc w:val="center"/>
        </w:trPr>
        <w:tc>
          <w:tcPr>
            <w:tcW w:w="810" w:type="pct"/>
            <w:vMerge/>
            <w:tcBorders>
              <w:right w:val="single" w:sz="4" w:space="0" w:color="auto"/>
            </w:tcBorders>
            <w:vAlign w:val="center"/>
          </w:tcPr>
          <w:p w14:paraId="4AD51E59"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6CFA145F"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50EC6AC2" w14:textId="77777777" w:rsidR="008D3134" w:rsidRPr="00176B7F" w:rsidRDefault="008D3134" w:rsidP="008D3134">
            <w:pPr>
              <w:rPr>
                <w:rFonts w:ascii="Arial" w:eastAsia="Times New Roman" w:hAnsi="Arial" w:cs="Arial"/>
                <w:b/>
                <w:sz w:val="17"/>
                <w:szCs w:val="17"/>
              </w:rPr>
            </w:pPr>
          </w:p>
        </w:tc>
        <w:tc>
          <w:tcPr>
            <w:tcW w:w="318" w:type="pct"/>
            <w:vMerge/>
          </w:tcPr>
          <w:p w14:paraId="18C88433"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5F844555"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tcPr>
          <w:p w14:paraId="7064BF8B"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6415266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A6E9D9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209FE2AD"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30C7CB42"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7BCD7698"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2A297EB8" w14:textId="77777777" w:rsidTr="008D3134">
        <w:trPr>
          <w:trHeight w:val="20"/>
          <w:jc w:val="center"/>
        </w:trPr>
        <w:tc>
          <w:tcPr>
            <w:tcW w:w="810" w:type="pct"/>
            <w:vMerge/>
            <w:tcBorders>
              <w:right w:val="single" w:sz="4" w:space="0" w:color="auto"/>
            </w:tcBorders>
            <w:vAlign w:val="center"/>
          </w:tcPr>
          <w:p w14:paraId="336C851F"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653BD2B9"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430FE297" w14:textId="77777777" w:rsidR="008D3134" w:rsidRPr="00176B7F" w:rsidRDefault="008D3134" w:rsidP="008D3134">
            <w:pPr>
              <w:rPr>
                <w:rFonts w:ascii="Arial" w:eastAsia="Times New Roman" w:hAnsi="Arial" w:cs="Arial"/>
                <w:b/>
                <w:sz w:val="17"/>
                <w:szCs w:val="17"/>
              </w:rPr>
            </w:pPr>
          </w:p>
        </w:tc>
        <w:tc>
          <w:tcPr>
            <w:tcW w:w="318" w:type="pct"/>
            <w:vMerge/>
          </w:tcPr>
          <w:p w14:paraId="53749D76"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3BC99335"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tcPr>
          <w:p w14:paraId="3F211BD7"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7435DACC"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117C03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1734E9DA"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27.473</w:t>
            </w:r>
          </w:p>
        </w:tc>
        <w:tc>
          <w:tcPr>
            <w:tcW w:w="334" w:type="pct"/>
            <w:shd w:val="clear" w:color="auto" w:fill="FFFFFF" w:themeFill="background1"/>
            <w:vAlign w:val="center"/>
          </w:tcPr>
          <w:p w14:paraId="63FBFFB3"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27.473</w:t>
            </w:r>
          </w:p>
        </w:tc>
        <w:tc>
          <w:tcPr>
            <w:tcW w:w="323" w:type="pct"/>
            <w:shd w:val="clear" w:color="auto" w:fill="FFFFFF" w:themeFill="background1"/>
            <w:vAlign w:val="center"/>
          </w:tcPr>
          <w:p w14:paraId="558D5602" w14:textId="77777777" w:rsidR="008D3134" w:rsidRPr="00251FE4" w:rsidRDefault="008D3134" w:rsidP="008D3134">
            <w:pPr>
              <w:jc w:val="center"/>
              <w:rPr>
                <w:rFonts w:eastAsia="Times New Roman" w:cstheme="minorHAnsi"/>
                <w:bCs/>
                <w:sz w:val="17"/>
                <w:szCs w:val="17"/>
              </w:rPr>
            </w:pPr>
            <w:r w:rsidRPr="00251FE4">
              <w:rPr>
                <w:rFonts w:eastAsia="Times New Roman" w:cstheme="minorHAnsi"/>
                <w:bCs/>
                <w:sz w:val="17"/>
                <w:szCs w:val="17"/>
              </w:rPr>
              <w:t>100%</w:t>
            </w:r>
          </w:p>
        </w:tc>
      </w:tr>
      <w:tr w:rsidR="008D3134" w:rsidRPr="00176B7F" w14:paraId="67A148D7" w14:textId="77777777" w:rsidTr="008D3134">
        <w:trPr>
          <w:trHeight w:val="20"/>
          <w:jc w:val="center"/>
        </w:trPr>
        <w:tc>
          <w:tcPr>
            <w:tcW w:w="810" w:type="pct"/>
            <w:vMerge/>
            <w:tcBorders>
              <w:right w:val="single" w:sz="4" w:space="0" w:color="auto"/>
            </w:tcBorders>
            <w:vAlign w:val="center"/>
          </w:tcPr>
          <w:p w14:paraId="14EF1337"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32C0EB90"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2E19D133" w14:textId="77777777" w:rsidR="008D3134" w:rsidRPr="00176B7F" w:rsidRDefault="008D3134" w:rsidP="008D3134">
            <w:pPr>
              <w:rPr>
                <w:rFonts w:ascii="Arial" w:eastAsia="Times New Roman" w:hAnsi="Arial" w:cs="Arial"/>
                <w:b/>
                <w:sz w:val="17"/>
                <w:szCs w:val="17"/>
              </w:rPr>
            </w:pPr>
          </w:p>
        </w:tc>
        <w:tc>
          <w:tcPr>
            <w:tcW w:w="318" w:type="pct"/>
            <w:vMerge/>
          </w:tcPr>
          <w:p w14:paraId="2F7B5BDC"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2A7FC198" w14:textId="77777777" w:rsidR="008D3134" w:rsidRPr="00176B7F" w:rsidRDefault="008D3134" w:rsidP="008D3134">
            <w:pPr>
              <w:rPr>
                <w:rFonts w:ascii="Arial" w:eastAsia="Times New Roman" w:hAnsi="Arial" w:cs="Arial"/>
                <w:b/>
                <w:sz w:val="17"/>
                <w:szCs w:val="17"/>
              </w:rPr>
            </w:pPr>
          </w:p>
        </w:tc>
        <w:tc>
          <w:tcPr>
            <w:tcW w:w="182" w:type="pct"/>
            <w:vMerge/>
            <w:shd w:val="clear" w:color="auto" w:fill="F2F2F2" w:themeFill="background1" w:themeFillShade="F2"/>
          </w:tcPr>
          <w:p w14:paraId="0232A051"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6B3CEA76"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1AFBA31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42AB6079"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27.743</w:t>
            </w:r>
          </w:p>
        </w:tc>
        <w:tc>
          <w:tcPr>
            <w:tcW w:w="334" w:type="pct"/>
            <w:tcBorders>
              <w:left w:val="single" w:sz="4" w:space="0" w:color="auto"/>
            </w:tcBorders>
            <w:shd w:val="clear" w:color="auto" w:fill="F2F2F2" w:themeFill="background1" w:themeFillShade="F2"/>
            <w:vAlign w:val="center"/>
          </w:tcPr>
          <w:p w14:paraId="43A0DC9F"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27.743</w:t>
            </w:r>
          </w:p>
        </w:tc>
        <w:tc>
          <w:tcPr>
            <w:tcW w:w="323" w:type="pct"/>
            <w:shd w:val="clear" w:color="auto" w:fill="F2F2F2" w:themeFill="background1" w:themeFillShade="F2"/>
            <w:vAlign w:val="center"/>
          </w:tcPr>
          <w:p w14:paraId="0D3C915D" w14:textId="77777777" w:rsidR="008D3134" w:rsidRPr="00251FE4" w:rsidRDefault="008D3134" w:rsidP="008D3134">
            <w:pPr>
              <w:jc w:val="center"/>
              <w:rPr>
                <w:rFonts w:eastAsia="Times New Roman" w:cstheme="minorHAnsi"/>
                <w:bCs/>
                <w:sz w:val="17"/>
                <w:szCs w:val="17"/>
              </w:rPr>
            </w:pPr>
            <w:r w:rsidRPr="00251FE4">
              <w:rPr>
                <w:rFonts w:eastAsia="Times New Roman" w:cstheme="minorHAnsi"/>
                <w:bCs/>
                <w:sz w:val="17"/>
                <w:szCs w:val="17"/>
              </w:rPr>
              <w:t>100%</w:t>
            </w:r>
          </w:p>
        </w:tc>
      </w:tr>
      <w:tr w:rsidR="008D3134" w:rsidRPr="00251FE4" w14:paraId="16D88A81" w14:textId="77777777" w:rsidTr="008D3134">
        <w:trPr>
          <w:trHeight w:val="20"/>
          <w:jc w:val="center"/>
        </w:trPr>
        <w:tc>
          <w:tcPr>
            <w:tcW w:w="810" w:type="pct"/>
            <w:vMerge w:val="restart"/>
            <w:tcBorders>
              <w:right w:val="single" w:sz="4" w:space="0" w:color="auto"/>
            </w:tcBorders>
            <w:vAlign w:val="center"/>
          </w:tcPr>
          <w:p w14:paraId="317458D1" w14:textId="77777777" w:rsidR="008D3134" w:rsidRPr="0027483B" w:rsidRDefault="008D3134" w:rsidP="008D3134">
            <w:pPr>
              <w:rPr>
                <w:rFonts w:ascii="Arial" w:eastAsia="Times New Roman" w:hAnsi="Arial" w:cs="Arial"/>
                <w:sz w:val="17"/>
                <w:szCs w:val="17"/>
              </w:rPr>
            </w:pPr>
            <w:r>
              <w:rPr>
                <w:rFonts w:ascii="Arial" w:eastAsia="Times New Roman" w:hAnsi="Arial" w:cs="Arial"/>
                <w:sz w:val="17"/>
                <w:szCs w:val="17"/>
              </w:rPr>
              <w:t>11</w:t>
            </w:r>
            <w:r w:rsidRPr="00176B7F">
              <w:rPr>
                <w:rFonts w:ascii="Arial" w:eastAsia="Times New Roman" w:hAnsi="Arial" w:cs="Arial"/>
                <w:sz w:val="17"/>
                <w:szCs w:val="17"/>
              </w:rPr>
              <w:t>.</w:t>
            </w:r>
            <w:r>
              <w:rPr>
                <w:rFonts w:ascii="Arial" w:eastAsia="Times New Roman" w:hAnsi="Arial" w:cs="Arial"/>
                <w:sz w:val="17"/>
                <w:szCs w:val="17"/>
              </w:rPr>
              <w:t>4</w:t>
            </w:r>
            <w:r w:rsidRPr="00176B7F">
              <w:rPr>
                <w:rFonts w:ascii="Arial" w:eastAsia="Times New Roman" w:hAnsi="Arial" w:cs="Arial"/>
                <w:sz w:val="17"/>
                <w:szCs w:val="17"/>
              </w:rPr>
              <w:t>.</w:t>
            </w:r>
            <w:r>
              <w:t xml:space="preserve"> </w:t>
            </w:r>
            <w:r w:rsidRPr="0027483B">
              <w:rPr>
                <w:rFonts w:ascii="Arial" w:eastAsia="Times New Roman" w:hAnsi="Arial" w:cs="Arial"/>
                <w:sz w:val="17"/>
                <w:szCs w:val="17"/>
              </w:rPr>
              <w:t>1. Sanacija lokalnog puta u MZ Mionica Centar, dionica: Mujići - Mujkanovići, grad Gradačac;</w:t>
            </w:r>
          </w:p>
          <w:p w14:paraId="5780154D" w14:textId="77777777" w:rsidR="008D3134" w:rsidRPr="0027483B" w:rsidRDefault="008D3134" w:rsidP="008D3134">
            <w:pPr>
              <w:rPr>
                <w:rFonts w:ascii="Arial" w:eastAsia="Times New Roman" w:hAnsi="Arial" w:cs="Arial"/>
                <w:sz w:val="17"/>
                <w:szCs w:val="17"/>
              </w:rPr>
            </w:pPr>
            <w:r w:rsidRPr="0027483B">
              <w:rPr>
                <w:rFonts w:ascii="Arial" w:eastAsia="Times New Roman" w:hAnsi="Arial" w:cs="Arial"/>
                <w:sz w:val="17"/>
                <w:szCs w:val="17"/>
              </w:rPr>
              <w:t>2. Sanacija lokalnog puta u MZ Ledenice Gornje , grad Gradačac;</w:t>
            </w:r>
          </w:p>
          <w:p w14:paraId="67BE20D5" w14:textId="77777777" w:rsidR="008D3134" w:rsidRPr="0027483B" w:rsidRDefault="008D3134" w:rsidP="008D3134">
            <w:pPr>
              <w:rPr>
                <w:rFonts w:ascii="Arial" w:eastAsia="Times New Roman" w:hAnsi="Arial" w:cs="Arial"/>
                <w:sz w:val="17"/>
                <w:szCs w:val="17"/>
              </w:rPr>
            </w:pPr>
            <w:r w:rsidRPr="0027483B">
              <w:rPr>
                <w:rFonts w:ascii="Arial" w:eastAsia="Times New Roman" w:hAnsi="Arial" w:cs="Arial"/>
                <w:sz w:val="17"/>
                <w:szCs w:val="17"/>
              </w:rPr>
              <w:t>3. Sanacija prilaznog puta u MZ Ledenice Donje, dionica: Donje Bare, grad Gradačac;</w:t>
            </w:r>
          </w:p>
          <w:p w14:paraId="03FE80DF" w14:textId="77777777" w:rsidR="008D3134" w:rsidRPr="00176B7F" w:rsidRDefault="008D3134" w:rsidP="008D3134">
            <w:pPr>
              <w:rPr>
                <w:rFonts w:ascii="Arial" w:eastAsia="Times New Roman" w:hAnsi="Arial" w:cs="Arial"/>
                <w:sz w:val="17"/>
                <w:szCs w:val="17"/>
              </w:rPr>
            </w:pPr>
            <w:r w:rsidRPr="0027483B">
              <w:rPr>
                <w:rFonts w:ascii="Arial" w:eastAsia="Times New Roman" w:hAnsi="Arial" w:cs="Arial"/>
                <w:sz w:val="17"/>
                <w:szCs w:val="17"/>
              </w:rPr>
              <w:t>4. Sanacija lokalnog puta u MZ Srnice Donje, dionica: Srnice D. (Centar) – Tinja - Prnjavor, grad Gradaĉac</w:t>
            </w:r>
          </w:p>
        </w:tc>
        <w:tc>
          <w:tcPr>
            <w:tcW w:w="505" w:type="pct"/>
            <w:vMerge w:val="restart"/>
            <w:tcBorders>
              <w:left w:val="single" w:sz="4" w:space="0" w:color="auto"/>
            </w:tcBorders>
          </w:tcPr>
          <w:p w14:paraId="55A2974B" w14:textId="77777777" w:rsidR="008D3134" w:rsidRDefault="008D3134" w:rsidP="008D3134">
            <w:pPr>
              <w:pStyle w:val="ListParagraph"/>
              <w:ind w:left="72"/>
              <w:jc w:val="center"/>
              <w:rPr>
                <w:rFonts w:ascii="Arial" w:hAnsi="Arial" w:cs="Arial"/>
                <w:sz w:val="17"/>
                <w:szCs w:val="17"/>
              </w:rPr>
            </w:pPr>
          </w:p>
          <w:p w14:paraId="5992FF7F" w14:textId="77777777" w:rsidR="008D3134" w:rsidRDefault="008D3134" w:rsidP="008D3134">
            <w:pPr>
              <w:pStyle w:val="ListParagraph"/>
              <w:ind w:left="72"/>
              <w:jc w:val="center"/>
              <w:rPr>
                <w:rFonts w:ascii="Arial" w:hAnsi="Arial" w:cs="Arial"/>
                <w:sz w:val="17"/>
                <w:szCs w:val="17"/>
              </w:rPr>
            </w:pPr>
          </w:p>
          <w:p w14:paraId="77609083" w14:textId="77777777" w:rsidR="008D3134" w:rsidRDefault="008D3134" w:rsidP="008D3134">
            <w:pPr>
              <w:pStyle w:val="ListParagraph"/>
              <w:ind w:left="72"/>
              <w:jc w:val="center"/>
              <w:rPr>
                <w:rFonts w:ascii="Arial" w:hAnsi="Arial" w:cs="Arial"/>
                <w:sz w:val="17"/>
                <w:szCs w:val="17"/>
              </w:rPr>
            </w:pPr>
          </w:p>
          <w:p w14:paraId="4E94E893"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Sanirano 3.569 m saobraćajnica</w:t>
            </w:r>
          </w:p>
        </w:tc>
        <w:tc>
          <w:tcPr>
            <w:tcW w:w="663" w:type="pct"/>
            <w:vMerge w:val="restart"/>
          </w:tcPr>
          <w:p w14:paraId="41AB3A53" w14:textId="77777777" w:rsidR="008D3134" w:rsidRDefault="008D3134" w:rsidP="008D3134">
            <w:pPr>
              <w:pStyle w:val="ListParagraph"/>
              <w:ind w:left="72"/>
              <w:jc w:val="center"/>
              <w:rPr>
                <w:rFonts w:ascii="Arial" w:hAnsi="Arial" w:cs="Arial"/>
                <w:sz w:val="17"/>
                <w:szCs w:val="17"/>
              </w:rPr>
            </w:pPr>
          </w:p>
          <w:p w14:paraId="60E963B5" w14:textId="77777777" w:rsidR="008D3134" w:rsidRDefault="008D3134" w:rsidP="008D3134">
            <w:pPr>
              <w:pStyle w:val="ListParagraph"/>
              <w:ind w:left="72"/>
              <w:jc w:val="center"/>
              <w:rPr>
                <w:rFonts w:ascii="Arial" w:hAnsi="Arial" w:cs="Arial"/>
                <w:sz w:val="17"/>
                <w:szCs w:val="17"/>
              </w:rPr>
            </w:pPr>
          </w:p>
          <w:p w14:paraId="74A3039F" w14:textId="77777777" w:rsidR="008D3134" w:rsidRDefault="008D3134" w:rsidP="008D3134">
            <w:pPr>
              <w:pStyle w:val="ListParagraph"/>
              <w:ind w:left="72"/>
              <w:jc w:val="center"/>
              <w:rPr>
                <w:rFonts w:ascii="Arial" w:hAnsi="Arial" w:cs="Arial"/>
                <w:sz w:val="17"/>
                <w:szCs w:val="17"/>
              </w:rPr>
            </w:pPr>
          </w:p>
          <w:p w14:paraId="2CCEE80B" w14:textId="77777777" w:rsidR="008D3134" w:rsidRPr="00176B7F" w:rsidRDefault="008D3134" w:rsidP="008D3134">
            <w:pPr>
              <w:pStyle w:val="ListParagraph"/>
              <w:ind w:left="72"/>
              <w:jc w:val="center"/>
              <w:rPr>
                <w:rFonts w:ascii="Arial" w:hAnsi="Arial" w:cs="Arial"/>
                <w:sz w:val="17"/>
                <w:szCs w:val="17"/>
              </w:rPr>
            </w:pPr>
            <w:r w:rsidRPr="0027483B">
              <w:rPr>
                <w:rFonts w:ascii="Arial" w:hAnsi="Arial" w:cs="Arial"/>
                <w:sz w:val="17"/>
                <w:szCs w:val="17"/>
              </w:rPr>
              <w:t>Sanirano 3.569 m saobraćajnica</w:t>
            </w:r>
          </w:p>
        </w:tc>
        <w:tc>
          <w:tcPr>
            <w:tcW w:w="318" w:type="pct"/>
            <w:vMerge w:val="restart"/>
          </w:tcPr>
          <w:p w14:paraId="18A8BC73" w14:textId="77777777" w:rsidR="008D3134" w:rsidRDefault="008D3134" w:rsidP="008D3134">
            <w:pPr>
              <w:adjustRightInd w:val="0"/>
              <w:jc w:val="center"/>
              <w:rPr>
                <w:rFonts w:ascii="Arial" w:hAnsi="Arial" w:cs="Arial"/>
                <w:sz w:val="17"/>
                <w:szCs w:val="17"/>
              </w:rPr>
            </w:pPr>
          </w:p>
          <w:p w14:paraId="1C524213" w14:textId="77777777" w:rsidR="008D3134" w:rsidRDefault="008D3134" w:rsidP="008D3134">
            <w:pPr>
              <w:adjustRightInd w:val="0"/>
              <w:jc w:val="center"/>
              <w:rPr>
                <w:rFonts w:ascii="Arial" w:hAnsi="Arial" w:cs="Arial"/>
                <w:sz w:val="17"/>
                <w:szCs w:val="17"/>
              </w:rPr>
            </w:pPr>
          </w:p>
          <w:p w14:paraId="1ABD9285" w14:textId="77777777" w:rsidR="008D3134" w:rsidRDefault="008D3134" w:rsidP="008D3134">
            <w:pPr>
              <w:adjustRightInd w:val="0"/>
              <w:jc w:val="center"/>
              <w:rPr>
                <w:rFonts w:ascii="Arial" w:hAnsi="Arial" w:cs="Arial"/>
                <w:sz w:val="17"/>
                <w:szCs w:val="17"/>
              </w:rPr>
            </w:pPr>
          </w:p>
          <w:p w14:paraId="75AAB3F5" w14:textId="77777777" w:rsidR="008D3134" w:rsidRPr="00176B7F" w:rsidRDefault="008D3134" w:rsidP="008D3134">
            <w:pPr>
              <w:adjustRightInd w:val="0"/>
              <w:jc w:val="center"/>
              <w:rPr>
                <w:rFonts w:ascii="Arial" w:hAnsi="Arial" w:cs="Arial"/>
                <w:sz w:val="17"/>
                <w:szCs w:val="17"/>
              </w:rPr>
            </w:pPr>
            <w:r>
              <w:rPr>
                <w:rFonts w:ascii="Arial" w:hAnsi="Arial" w:cs="Arial"/>
                <w:sz w:val="17"/>
                <w:szCs w:val="17"/>
              </w:rPr>
              <w:t>100%</w:t>
            </w:r>
          </w:p>
        </w:tc>
        <w:tc>
          <w:tcPr>
            <w:tcW w:w="764" w:type="pct"/>
            <w:vMerge w:val="restart"/>
            <w:shd w:val="clear" w:color="auto" w:fill="auto"/>
          </w:tcPr>
          <w:p w14:paraId="30C6AE53" w14:textId="77777777" w:rsidR="008D3134" w:rsidRDefault="008D3134" w:rsidP="008D3134">
            <w:pPr>
              <w:adjustRightInd w:val="0"/>
              <w:jc w:val="center"/>
              <w:rPr>
                <w:rFonts w:ascii="Arial" w:hAnsi="Arial" w:cs="Arial"/>
                <w:sz w:val="17"/>
                <w:szCs w:val="17"/>
              </w:rPr>
            </w:pPr>
          </w:p>
          <w:p w14:paraId="511A646B" w14:textId="77777777" w:rsidR="008D3134" w:rsidRDefault="008D3134" w:rsidP="008D3134">
            <w:pPr>
              <w:adjustRightInd w:val="0"/>
              <w:jc w:val="center"/>
              <w:rPr>
                <w:rFonts w:ascii="Arial" w:hAnsi="Arial" w:cs="Arial"/>
                <w:sz w:val="17"/>
                <w:szCs w:val="17"/>
              </w:rPr>
            </w:pPr>
          </w:p>
          <w:p w14:paraId="7C8B3489" w14:textId="77777777" w:rsidR="008D3134" w:rsidRDefault="008D3134" w:rsidP="008D3134">
            <w:pPr>
              <w:adjustRightInd w:val="0"/>
              <w:jc w:val="center"/>
              <w:rPr>
                <w:rFonts w:ascii="Arial" w:eastAsia="Times New Roman" w:hAnsi="Arial" w:cs="Arial"/>
                <w:sz w:val="17"/>
                <w:szCs w:val="17"/>
              </w:rPr>
            </w:pPr>
          </w:p>
          <w:p w14:paraId="036B598B" w14:textId="77777777" w:rsidR="008D3134" w:rsidRPr="00176B7F" w:rsidRDefault="008D3134" w:rsidP="008D3134">
            <w:pPr>
              <w:adjustRightInd w:val="0"/>
              <w:jc w:val="center"/>
              <w:rPr>
                <w:rFonts w:ascii="Arial" w:hAnsi="Arial" w:cs="Arial"/>
                <w:sz w:val="17"/>
                <w:szCs w:val="17"/>
              </w:rPr>
            </w:pPr>
            <w:r w:rsidRPr="00790C59">
              <w:rPr>
                <w:rFonts w:ascii="Arial" w:eastAsia="Times New Roman" w:hAnsi="Arial" w:cs="Arial"/>
                <w:sz w:val="17"/>
                <w:szCs w:val="17"/>
              </w:rPr>
              <w:t>Odsjek za upravljanje razvojem</w:t>
            </w:r>
          </w:p>
        </w:tc>
        <w:tc>
          <w:tcPr>
            <w:tcW w:w="182" w:type="pct"/>
            <w:vMerge w:val="restart"/>
            <w:shd w:val="clear" w:color="auto" w:fill="FFFFFF" w:themeFill="background1"/>
          </w:tcPr>
          <w:p w14:paraId="4856E105" w14:textId="77777777" w:rsidR="008D3134" w:rsidRDefault="008D3134" w:rsidP="008D3134">
            <w:pPr>
              <w:jc w:val="center"/>
              <w:rPr>
                <w:rFonts w:ascii="Arial" w:eastAsia="Times New Roman" w:hAnsi="Arial" w:cs="Arial"/>
                <w:bCs/>
                <w:sz w:val="17"/>
                <w:szCs w:val="17"/>
              </w:rPr>
            </w:pPr>
          </w:p>
          <w:p w14:paraId="48034725" w14:textId="77777777" w:rsidR="008D3134" w:rsidRDefault="008D3134" w:rsidP="008D3134">
            <w:pPr>
              <w:jc w:val="center"/>
              <w:rPr>
                <w:rFonts w:ascii="Arial" w:eastAsia="Times New Roman" w:hAnsi="Arial" w:cs="Arial"/>
                <w:bCs/>
                <w:sz w:val="17"/>
                <w:szCs w:val="17"/>
              </w:rPr>
            </w:pPr>
          </w:p>
          <w:p w14:paraId="40CD3779" w14:textId="77777777" w:rsidR="008D3134" w:rsidRDefault="008D3134" w:rsidP="008D3134">
            <w:pPr>
              <w:jc w:val="center"/>
              <w:rPr>
                <w:rFonts w:ascii="Arial" w:eastAsia="Times New Roman" w:hAnsi="Arial" w:cs="Arial"/>
                <w:bCs/>
                <w:sz w:val="17"/>
                <w:szCs w:val="17"/>
              </w:rPr>
            </w:pPr>
          </w:p>
          <w:p w14:paraId="1BD5FF6A" w14:textId="77777777" w:rsidR="008D3134" w:rsidRDefault="008D3134" w:rsidP="008D3134">
            <w:pPr>
              <w:jc w:val="center"/>
              <w:rPr>
                <w:rFonts w:ascii="Arial" w:eastAsia="Times New Roman" w:hAnsi="Arial" w:cs="Arial"/>
                <w:bCs/>
                <w:sz w:val="17"/>
                <w:szCs w:val="17"/>
              </w:rPr>
            </w:pPr>
          </w:p>
          <w:p w14:paraId="7BB452E8"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4FDD8079" w14:textId="77777777" w:rsidR="008D3134" w:rsidRDefault="008D3134" w:rsidP="008D3134">
            <w:pPr>
              <w:jc w:val="center"/>
              <w:rPr>
                <w:rFonts w:ascii="Arial" w:eastAsia="Times New Roman" w:hAnsi="Arial" w:cs="Arial"/>
                <w:bCs/>
                <w:sz w:val="17"/>
                <w:szCs w:val="17"/>
              </w:rPr>
            </w:pPr>
          </w:p>
          <w:p w14:paraId="7F9674E6" w14:textId="77777777" w:rsidR="008D3134" w:rsidRDefault="008D3134" w:rsidP="008D3134">
            <w:pPr>
              <w:jc w:val="center"/>
              <w:rPr>
                <w:rFonts w:ascii="Arial" w:eastAsia="Times New Roman" w:hAnsi="Arial" w:cs="Arial"/>
                <w:bCs/>
                <w:sz w:val="17"/>
                <w:szCs w:val="17"/>
              </w:rPr>
            </w:pPr>
          </w:p>
          <w:p w14:paraId="4A0F9EAE" w14:textId="77777777" w:rsidR="008D3134" w:rsidRDefault="008D3134" w:rsidP="008D3134">
            <w:pPr>
              <w:jc w:val="center"/>
              <w:rPr>
                <w:rFonts w:ascii="Arial" w:eastAsia="Times New Roman" w:hAnsi="Arial" w:cs="Arial"/>
                <w:bCs/>
                <w:sz w:val="17"/>
                <w:szCs w:val="17"/>
              </w:rPr>
            </w:pPr>
          </w:p>
          <w:p w14:paraId="54474E41" w14:textId="77777777" w:rsidR="008D3134" w:rsidRDefault="008D3134" w:rsidP="008D3134">
            <w:pPr>
              <w:jc w:val="center"/>
              <w:rPr>
                <w:rFonts w:ascii="Arial" w:eastAsia="Times New Roman" w:hAnsi="Arial" w:cs="Arial"/>
                <w:bCs/>
                <w:sz w:val="17"/>
                <w:szCs w:val="17"/>
              </w:rPr>
            </w:pPr>
          </w:p>
          <w:p w14:paraId="4E91F3AC"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503DE21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7116F5E0"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215.380</w:t>
            </w:r>
          </w:p>
        </w:tc>
        <w:tc>
          <w:tcPr>
            <w:tcW w:w="334" w:type="pct"/>
            <w:shd w:val="clear" w:color="auto" w:fill="FFFFFF" w:themeFill="background1"/>
            <w:vAlign w:val="center"/>
          </w:tcPr>
          <w:p w14:paraId="18E37FB3"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215.380</w:t>
            </w:r>
          </w:p>
        </w:tc>
        <w:tc>
          <w:tcPr>
            <w:tcW w:w="323" w:type="pct"/>
            <w:shd w:val="clear" w:color="auto" w:fill="FFFFFF" w:themeFill="background1"/>
            <w:vAlign w:val="center"/>
          </w:tcPr>
          <w:p w14:paraId="6AA6AA1A" w14:textId="77777777" w:rsidR="008D3134" w:rsidRPr="00251FE4" w:rsidRDefault="008D3134" w:rsidP="008D3134">
            <w:pPr>
              <w:jc w:val="center"/>
              <w:rPr>
                <w:rFonts w:eastAsia="Times New Roman" w:cstheme="minorHAnsi"/>
                <w:bCs/>
                <w:sz w:val="17"/>
                <w:szCs w:val="17"/>
              </w:rPr>
            </w:pPr>
            <w:r w:rsidRPr="00251FE4">
              <w:rPr>
                <w:rFonts w:eastAsia="Times New Roman" w:cstheme="minorHAnsi"/>
                <w:bCs/>
                <w:sz w:val="17"/>
                <w:szCs w:val="17"/>
              </w:rPr>
              <w:t>100%</w:t>
            </w:r>
          </w:p>
        </w:tc>
      </w:tr>
      <w:tr w:rsidR="008D3134" w:rsidRPr="00251FE4" w14:paraId="08E13CC6" w14:textId="77777777" w:rsidTr="008D3134">
        <w:trPr>
          <w:trHeight w:val="20"/>
          <w:jc w:val="center"/>
        </w:trPr>
        <w:tc>
          <w:tcPr>
            <w:tcW w:w="810" w:type="pct"/>
            <w:vMerge/>
            <w:tcBorders>
              <w:right w:val="single" w:sz="4" w:space="0" w:color="auto"/>
            </w:tcBorders>
            <w:vAlign w:val="center"/>
          </w:tcPr>
          <w:p w14:paraId="0C462F4A"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7B90D4BD" w14:textId="77777777" w:rsidR="008D3134" w:rsidRPr="00176B7F" w:rsidRDefault="008D3134" w:rsidP="008D3134">
            <w:pPr>
              <w:rPr>
                <w:rFonts w:ascii="Arial" w:eastAsia="Times New Roman" w:hAnsi="Arial" w:cs="Arial"/>
                <w:i/>
                <w:sz w:val="17"/>
                <w:szCs w:val="17"/>
              </w:rPr>
            </w:pPr>
          </w:p>
        </w:tc>
        <w:tc>
          <w:tcPr>
            <w:tcW w:w="663" w:type="pct"/>
            <w:vMerge/>
            <w:vAlign w:val="center"/>
          </w:tcPr>
          <w:p w14:paraId="7E3E52F6" w14:textId="77777777" w:rsidR="008D3134" w:rsidRPr="00176B7F" w:rsidRDefault="008D3134" w:rsidP="008D3134">
            <w:pPr>
              <w:rPr>
                <w:rFonts w:ascii="Arial" w:eastAsia="Times New Roman" w:hAnsi="Arial" w:cs="Arial"/>
                <w:i/>
                <w:sz w:val="17"/>
                <w:szCs w:val="17"/>
              </w:rPr>
            </w:pPr>
          </w:p>
        </w:tc>
        <w:tc>
          <w:tcPr>
            <w:tcW w:w="318" w:type="pct"/>
            <w:vMerge/>
          </w:tcPr>
          <w:p w14:paraId="3801B4C2"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34804707"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tcPr>
          <w:p w14:paraId="38319523"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61331F0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013A3C0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321E2613"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49A76398"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35A4A881"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251FE4" w14:paraId="396E9F09" w14:textId="77777777" w:rsidTr="008D3134">
        <w:trPr>
          <w:trHeight w:val="20"/>
          <w:jc w:val="center"/>
        </w:trPr>
        <w:tc>
          <w:tcPr>
            <w:tcW w:w="810" w:type="pct"/>
            <w:vMerge/>
            <w:tcBorders>
              <w:right w:val="single" w:sz="4" w:space="0" w:color="auto"/>
            </w:tcBorders>
            <w:vAlign w:val="center"/>
          </w:tcPr>
          <w:p w14:paraId="43E53E96"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4C9EE558" w14:textId="77777777" w:rsidR="008D3134" w:rsidRPr="00176B7F" w:rsidRDefault="008D3134" w:rsidP="008D3134">
            <w:pPr>
              <w:rPr>
                <w:rFonts w:ascii="Arial" w:eastAsia="Times New Roman" w:hAnsi="Arial" w:cs="Arial"/>
                <w:i/>
                <w:sz w:val="17"/>
                <w:szCs w:val="17"/>
              </w:rPr>
            </w:pPr>
          </w:p>
        </w:tc>
        <w:tc>
          <w:tcPr>
            <w:tcW w:w="663" w:type="pct"/>
            <w:vMerge/>
            <w:vAlign w:val="center"/>
          </w:tcPr>
          <w:p w14:paraId="06D14D8B" w14:textId="77777777" w:rsidR="008D3134" w:rsidRPr="00176B7F" w:rsidRDefault="008D3134" w:rsidP="008D3134">
            <w:pPr>
              <w:rPr>
                <w:rFonts w:ascii="Arial" w:eastAsia="Times New Roman" w:hAnsi="Arial" w:cs="Arial"/>
                <w:i/>
                <w:sz w:val="17"/>
                <w:szCs w:val="17"/>
              </w:rPr>
            </w:pPr>
          </w:p>
        </w:tc>
        <w:tc>
          <w:tcPr>
            <w:tcW w:w="318" w:type="pct"/>
            <w:vMerge/>
          </w:tcPr>
          <w:p w14:paraId="2698888B"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44BAF511"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tcPr>
          <w:p w14:paraId="53586C55"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0240ECF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0FCEC14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09D89D15"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560ED72A"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12614A5D"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251FE4" w14:paraId="1F8320CF" w14:textId="77777777" w:rsidTr="008D3134">
        <w:trPr>
          <w:trHeight w:val="20"/>
          <w:jc w:val="center"/>
        </w:trPr>
        <w:tc>
          <w:tcPr>
            <w:tcW w:w="810" w:type="pct"/>
            <w:vMerge/>
            <w:tcBorders>
              <w:right w:val="single" w:sz="4" w:space="0" w:color="auto"/>
            </w:tcBorders>
            <w:vAlign w:val="center"/>
          </w:tcPr>
          <w:p w14:paraId="63D80086"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7098EFDD"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3636F3A9" w14:textId="77777777" w:rsidR="008D3134" w:rsidRPr="00176B7F" w:rsidRDefault="008D3134" w:rsidP="008D3134">
            <w:pPr>
              <w:rPr>
                <w:rFonts w:ascii="Arial" w:eastAsia="Times New Roman" w:hAnsi="Arial" w:cs="Arial"/>
                <w:b/>
                <w:sz w:val="17"/>
                <w:szCs w:val="17"/>
              </w:rPr>
            </w:pPr>
          </w:p>
        </w:tc>
        <w:tc>
          <w:tcPr>
            <w:tcW w:w="318" w:type="pct"/>
            <w:vMerge/>
          </w:tcPr>
          <w:p w14:paraId="752E7654"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127E6FDA"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tcPr>
          <w:p w14:paraId="1795B113"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64B6E63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7A9B9C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25499257"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127FD52C"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4D21A9FD"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251FE4" w14:paraId="74F5F33E" w14:textId="77777777" w:rsidTr="008D3134">
        <w:trPr>
          <w:trHeight w:val="20"/>
          <w:jc w:val="center"/>
        </w:trPr>
        <w:tc>
          <w:tcPr>
            <w:tcW w:w="810" w:type="pct"/>
            <w:vMerge/>
            <w:tcBorders>
              <w:right w:val="single" w:sz="4" w:space="0" w:color="auto"/>
            </w:tcBorders>
            <w:vAlign w:val="center"/>
          </w:tcPr>
          <w:p w14:paraId="048E6D22"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66FD7336"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2439D1DC" w14:textId="77777777" w:rsidR="008D3134" w:rsidRPr="00176B7F" w:rsidRDefault="008D3134" w:rsidP="008D3134">
            <w:pPr>
              <w:rPr>
                <w:rFonts w:ascii="Arial" w:eastAsia="Times New Roman" w:hAnsi="Arial" w:cs="Arial"/>
                <w:b/>
                <w:sz w:val="17"/>
                <w:szCs w:val="17"/>
              </w:rPr>
            </w:pPr>
          </w:p>
        </w:tc>
        <w:tc>
          <w:tcPr>
            <w:tcW w:w="318" w:type="pct"/>
            <w:vMerge/>
          </w:tcPr>
          <w:p w14:paraId="5934A655"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53DDFAAC"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tcPr>
          <w:p w14:paraId="05E672A1"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74C82B4E"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E323E9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2898901C"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620.000</w:t>
            </w:r>
          </w:p>
        </w:tc>
        <w:tc>
          <w:tcPr>
            <w:tcW w:w="334" w:type="pct"/>
            <w:shd w:val="clear" w:color="auto" w:fill="FFFFFF" w:themeFill="background1"/>
            <w:vAlign w:val="center"/>
          </w:tcPr>
          <w:p w14:paraId="7FDD46CD"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620.000</w:t>
            </w:r>
          </w:p>
        </w:tc>
        <w:tc>
          <w:tcPr>
            <w:tcW w:w="323" w:type="pct"/>
            <w:shd w:val="clear" w:color="auto" w:fill="FFFFFF" w:themeFill="background1"/>
            <w:vAlign w:val="center"/>
          </w:tcPr>
          <w:p w14:paraId="66F2355C" w14:textId="77777777" w:rsidR="008D3134" w:rsidRPr="00251FE4" w:rsidRDefault="008D3134" w:rsidP="008D3134">
            <w:pPr>
              <w:jc w:val="center"/>
              <w:rPr>
                <w:rFonts w:eastAsia="Times New Roman" w:cstheme="minorHAnsi"/>
                <w:bCs/>
                <w:sz w:val="17"/>
                <w:szCs w:val="17"/>
              </w:rPr>
            </w:pPr>
            <w:r w:rsidRPr="00251FE4">
              <w:rPr>
                <w:rFonts w:eastAsia="Times New Roman" w:cstheme="minorHAnsi"/>
                <w:bCs/>
                <w:sz w:val="17"/>
                <w:szCs w:val="17"/>
              </w:rPr>
              <w:t>100%</w:t>
            </w:r>
          </w:p>
        </w:tc>
      </w:tr>
      <w:tr w:rsidR="008D3134" w:rsidRPr="00251FE4" w14:paraId="6F08E0ED" w14:textId="77777777" w:rsidTr="008D3134">
        <w:trPr>
          <w:trHeight w:val="20"/>
          <w:jc w:val="center"/>
        </w:trPr>
        <w:tc>
          <w:tcPr>
            <w:tcW w:w="810" w:type="pct"/>
            <w:vMerge/>
            <w:tcBorders>
              <w:right w:val="single" w:sz="4" w:space="0" w:color="auto"/>
            </w:tcBorders>
            <w:vAlign w:val="center"/>
          </w:tcPr>
          <w:p w14:paraId="1A819626"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7869F6C2"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142C7135" w14:textId="77777777" w:rsidR="008D3134" w:rsidRPr="00176B7F" w:rsidRDefault="008D3134" w:rsidP="008D3134">
            <w:pPr>
              <w:rPr>
                <w:rFonts w:ascii="Arial" w:eastAsia="Times New Roman" w:hAnsi="Arial" w:cs="Arial"/>
                <w:b/>
                <w:sz w:val="17"/>
                <w:szCs w:val="17"/>
              </w:rPr>
            </w:pPr>
          </w:p>
        </w:tc>
        <w:tc>
          <w:tcPr>
            <w:tcW w:w="318" w:type="pct"/>
            <w:vMerge/>
          </w:tcPr>
          <w:p w14:paraId="07FFB422"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77AE2077" w14:textId="77777777" w:rsidR="008D3134" w:rsidRPr="00176B7F" w:rsidRDefault="008D3134" w:rsidP="008D3134">
            <w:pPr>
              <w:rPr>
                <w:rFonts w:ascii="Arial" w:eastAsia="Times New Roman" w:hAnsi="Arial" w:cs="Arial"/>
                <w:b/>
                <w:sz w:val="17"/>
                <w:szCs w:val="17"/>
              </w:rPr>
            </w:pPr>
          </w:p>
        </w:tc>
        <w:tc>
          <w:tcPr>
            <w:tcW w:w="182" w:type="pct"/>
            <w:vMerge/>
            <w:shd w:val="clear" w:color="auto" w:fill="F2F2F2" w:themeFill="background1" w:themeFillShade="F2"/>
          </w:tcPr>
          <w:p w14:paraId="6E206432"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6BB0D2D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7994711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4EC479F8"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835.380</w:t>
            </w:r>
          </w:p>
        </w:tc>
        <w:tc>
          <w:tcPr>
            <w:tcW w:w="334" w:type="pct"/>
            <w:tcBorders>
              <w:left w:val="single" w:sz="4" w:space="0" w:color="auto"/>
            </w:tcBorders>
            <w:shd w:val="clear" w:color="auto" w:fill="F2F2F2" w:themeFill="background1" w:themeFillShade="F2"/>
            <w:vAlign w:val="center"/>
          </w:tcPr>
          <w:p w14:paraId="6287F27D" w14:textId="77777777" w:rsidR="008D3134" w:rsidRPr="00251FE4" w:rsidRDefault="008D3134" w:rsidP="008D3134">
            <w:pPr>
              <w:jc w:val="center"/>
              <w:rPr>
                <w:rFonts w:eastAsia="Times New Roman" w:cstheme="minorHAnsi"/>
                <w:bCs/>
                <w:sz w:val="17"/>
                <w:szCs w:val="17"/>
              </w:rPr>
            </w:pPr>
            <w:r>
              <w:rPr>
                <w:rFonts w:eastAsia="Times New Roman" w:cstheme="minorHAnsi"/>
                <w:bCs/>
                <w:sz w:val="17"/>
                <w:szCs w:val="17"/>
              </w:rPr>
              <w:t>835.380</w:t>
            </w:r>
          </w:p>
        </w:tc>
        <w:tc>
          <w:tcPr>
            <w:tcW w:w="323" w:type="pct"/>
            <w:shd w:val="clear" w:color="auto" w:fill="F2F2F2" w:themeFill="background1" w:themeFillShade="F2"/>
            <w:vAlign w:val="center"/>
          </w:tcPr>
          <w:p w14:paraId="146E859F" w14:textId="77777777" w:rsidR="008D3134" w:rsidRPr="00251FE4" w:rsidRDefault="008D3134" w:rsidP="008D3134">
            <w:pPr>
              <w:jc w:val="center"/>
              <w:rPr>
                <w:rFonts w:eastAsia="Times New Roman" w:cstheme="minorHAnsi"/>
                <w:bCs/>
                <w:sz w:val="17"/>
                <w:szCs w:val="17"/>
              </w:rPr>
            </w:pPr>
            <w:r w:rsidRPr="00251FE4">
              <w:rPr>
                <w:rFonts w:eastAsia="Times New Roman" w:cstheme="minorHAnsi"/>
                <w:bCs/>
                <w:sz w:val="17"/>
                <w:szCs w:val="17"/>
              </w:rPr>
              <w:t>100%</w:t>
            </w:r>
          </w:p>
        </w:tc>
      </w:tr>
      <w:tr w:rsidR="008D3134" w:rsidRPr="00176B7F" w14:paraId="687D1D17" w14:textId="77777777" w:rsidTr="008D3134">
        <w:trPr>
          <w:trHeight w:val="20"/>
          <w:jc w:val="center"/>
        </w:trPr>
        <w:tc>
          <w:tcPr>
            <w:tcW w:w="810" w:type="pct"/>
            <w:vMerge w:val="restart"/>
            <w:tcBorders>
              <w:right w:val="single" w:sz="4" w:space="0" w:color="auto"/>
            </w:tcBorders>
            <w:vAlign w:val="center"/>
          </w:tcPr>
          <w:p w14:paraId="42A9DED5" w14:textId="77777777" w:rsidR="008D3134" w:rsidRPr="00176B7F" w:rsidRDefault="008D3134" w:rsidP="008D3134">
            <w:pPr>
              <w:rPr>
                <w:rFonts w:ascii="Arial" w:eastAsia="Times New Roman" w:hAnsi="Arial" w:cs="Arial"/>
                <w:sz w:val="17"/>
                <w:szCs w:val="17"/>
              </w:rPr>
            </w:pPr>
            <w:r>
              <w:rPr>
                <w:rFonts w:ascii="Arial" w:eastAsia="Times New Roman" w:hAnsi="Arial" w:cs="Arial"/>
                <w:sz w:val="17"/>
                <w:szCs w:val="17"/>
              </w:rPr>
              <w:t>1</w:t>
            </w:r>
            <w:r w:rsidRPr="0027483B">
              <w:rPr>
                <w:rFonts w:ascii="Arial" w:eastAsia="Times New Roman" w:hAnsi="Arial" w:cs="Arial"/>
                <w:sz w:val="17"/>
                <w:szCs w:val="17"/>
              </w:rPr>
              <w:t>1.</w:t>
            </w:r>
            <w:r>
              <w:rPr>
                <w:rFonts w:ascii="Arial" w:eastAsia="Times New Roman" w:hAnsi="Arial" w:cs="Arial"/>
                <w:sz w:val="17"/>
                <w:szCs w:val="17"/>
              </w:rPr>
              <w:t>5</w:t>
            </w:r>
            <w:r w:rsidRPr="0027483B">
              <w:rPr>
                <w:rFonts w:ascii="Arial" w:eastAsia="Times New Roman" w:hAnsi="Arial" w:cs="Arial"/>
                <w:sz w:val="17"/>
                <w:szCs w:val="17"/>
              </w:rPr>
              <w:t>.</w:t>
            </w:r>
            <w:r w:rsidRPr="0027483B">
              <w:rPr>
                <w:rFonts w:ascii="Arial" w:hAnsi="Arial" w:cs="Arial"/>
                <w:sz w:val="17"/>
                <w:szCs w:val="17"/>
              </w:rPr>
              <w:t xml:space="preserve"> Izgradnja saobraćajne infrastrukture na području grada Gradačac za period 2024-2025.godina</w:t>
            </w:r>
          </w:p>
        </w:tc>
        <w:tc>
          <w:tcPr>
            <w:tcW w:w="505" w:type="pct"/>
            <w:vMerge w:val="restart"/>
            <w:tcBorders>
              <w:left w:val="single" w:sz="4" w:space="0" w:color="auto"/>
            </w:tcBorders>
          </w:tcPr>
          <w:p w14:paraId="09D6593D" w14:textId="77777777" w:rsidR="008D3134" w:rsidRDefault="008D3134" w:rsidP="008D3134">
            <w:pPr>
              <w:pStyle w:val="ListParagraph"/>
              <w:ind w:left="72"/>
              <w:jc w:val="center"/>
              <w:rPr>
                <w:rFonts w:ascii="Arial" w:hAnsi="Arial" w:cs="Arial"/>
                <w:sz w:val="17"/>
                <w:szCs w:val="17"/>
              </w:rPr>
            </w:pPr>
          </w:p>
          <w:p w14:paraId="7F2A340D"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Izgrađeno, rekonstruisano i sanirano 49 putnih pravaca</w:t>
            </w:r>
          </w:p>
        </w:tc>
        <w:tc>
          <w:tcPr>
            <w:tcW w:w="663" w:type="pct"/>
            <w:vMerge w:val="restart"/>
          </w:tcPr>
          <w:p w14:paraId="111BCE16" w14:textId="77777777" w:rsidR="008D3134" w:rsidRDefault="008D3134" w:rsidP="008D3134">
            <w:pPr>
              <w:pStyle w:val="ListParagraph"/>
              <w:ind w:left="72"/>
              <w:jc w:val="center"/>
              <w:rPr>
                <w:rFonts w:ascii="Arial" w:hAnsi="Arial" w:cs="Arial"/>
                <w:sz w:val="17"/>
                <w:szCs w:val="17"/>
              </w:rPr>
            </w:pPr>
          </w:p>
          <w:p w14:paraId="72BDE31A" w14:textId="77777777" w:rsidR="008D3134" w:rsidRDefault="008D3134" w:rsidP="008D3134">
            <w:pPr>
              <w:pStyle w:val="ListParagraph"/>
              <w:ind w:left="72"/>
              <w:jc w:val="center"/>
              <w:rPr>
                <w:rFonts w:ascii="Arial" w:hAnsi="Arial" w:cs="Arial"/>
                <w:sz w:val="17"/>
                <w:szCs w:val="17"/>
              </w:rPr>
            </w:pPr>
          </w:p>
          <w:p w14:paraId="79BE56BA" w14:textId="77777777" w:rsidR="008D3134" w:rsidRDefault="008D3134" w:rsidP="008D3134">
            <w:pPr>
              <w:pStyle w:val="ListParagraph"/>
              <w:ind w:left="72"/>
              <w:jc w:val="center"/>
              <w:rPr>
                <w:rFonts w:ascii="Arial" w:hAnsi="Arial" w:cs="Arial"/>
                <w:sz w:val="17"/>
                <w:szCs w:val="17"/>
              </w:rPr>
            </w:pPr>
          </w:p>
          <w:p w14:paraId="16120832"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Nije započet projekat</w:t>
            </w:r>
          </w:p>
        </w:tc>
        <w:tc>
          <w:tcPr>
            <w:tcW w:w="318" w:type="pct"/>
            <w:vMerge w:val="restart"/>
          </w:tcPr>
          <w:p w14:paraId="4CD12BEC" w14:textId="77777777" w:rsidR="008D3134" w:rsidRDefault="008D3134" w:rsidP="008D3134">
            <w:pPr>
              <w:adjustRightInd w:val="0"/>
              <w:jc w:val="center"/>
              <w:rPr>
                <w:rFonts w:ascii="Arial" w:hAnsi="Arial" w:cs="Arial"/>
                <w:sz w:val="17"/>
                <w:szCs w:val="17"/>
              </w:rPr>
            </w:pPr>
          </w:p>
          <w:p w14:paraId="0F8EDAB3" w14:textId="77777777" w:rsidR="008D3134" w:rsidRDefault="008D3134" w:rsidP="008D3134">
            <w:pPr>
              <w:adjustRightInd w:val="0"/>
              <w:jc w:val="center"/>
              <w:rPr>
                <w:rFonts w:ascii="Arial" w:hAnsi="Arial" w:cs="Arial"/>
                <w:sz w:val="17"/>
                <w:szCs w:val="17"/>
              </w:rPr>
            </w:pPr>
          </w:p>
          <w:p w14:paraId="7668AFF5" w14:textId="77777777" w:rsidR="008D3134" w:rsidRDefault="008D3134" w:rsidP="008D3134">
            <w:pPr>
              <w:adjustRightInd w:val="0"/>
              <w:jc w:val="center"/>
              <w:rPr>
                <w:rFonts w:ascii="Arial" w:hAnsi="Arial" w:cs="Arial"/>
                <w:sz w:val="17"/>
                <w:szCs w:val="17"/>
              </w:rPr>
            </w:pPr>
          </w:p>
          <w:p w14:paraId="29334D48" w14:textId="77777777" w:rsidR="008D3134" w:rsidRPr="00176B7F" w:rsidRDefault="008D3134" w:rsidP="008D3134">
            <w:pPr>
              <w:adjustRightInd w:val="0"/>
              <w:jc w:val="center"/>
              <w:rPr>
                <w:rFonts w:ascii="Arial" w:hAnsi="Arial" w:cs="Arial"/>
                <w:sz w:val="17"/>
                <w:szCs w:val="17"/>
              </w:rPr>
            </w:pPr>
            <w:r>
              <w:rPr>
                <w:rFonts w:ascii="Arial" w:hAnsi="Arial" w:cs="Arial"/>
                <w:sz w:val="17"/>
                <w:szCs w:val="17"/>
              </w:rPr>
              <w:t>100%</w:t>
            </w:r>
          </w:p>
        </w:tc>
        <w:tc>
          <w:tcPr>
            <w:tcW w:w="764" w:type="pct"/>
            <w:vMerge w:val="restart"/>
            <w:shd w:val="clear" w:color="auto" w:fill="auto"/>
          </w:tcPr>
          <w:p w14:paraId="30287FA0" w14:textId="77777777" w:rsidR="008D3134" w:rsidRDefault="008D3134" w:rsidP="008D3134">
            <w:pPr>
              <w:adjustRightInd w:val="0"/>
              <w:jc w:val="center"/>
              <w:rPr>
                <w:rFonts w:ascii="Arial" w:hAnsi="Arial" w:cs="Arial"/>
                <w:sz w:val="17"/>
                <w:szCs w:val="17"/>
              </w:rPr>
            </w:pPr>
          </w:p>
          <w:p w14:paraId="1CB4E702" w14:textId="77777777" w:rsidR="008D3134" w:rsidRDefault="008D3134" w:rsidP="008D3134">
            <w:pPr>
              <w:adjustRightInd w:val="0"/>
              <w:jc w:val="center"/>
              <w:rPr>
                <w:rFonts w:ascii="Arial" w:hAnsi="Arial" w:cs="Arial"/>
                <w:sz w:val="17"/>
                <w:szCs w:val="17"/>
              </w:rPr>
            </w:pPr>
          </w:p>
          <w:p w14:paraId="630EEEF2" w14:textId="77777777" w:rsidR="008D3134" w:rsidRDefault="008D3134" w:rsidP="008D3134">
            <w:pPr>
              <w:adjustRightInd w:val="0"/>
              <w:jc w:val="center"/>
              <w:rPr>
                <w:rFonts w:ascii="Arial" w:eastAsia="Times New Roman" w:hAnsi="Arial" w:cs="Arial"/>
                <w:sz w:val="17"/>
                <w:szCs w:val="17"/>
              </w:rPr>
            </w:pPr>
          </w:p>
          <w:p w14:paraId="4EF1B518" w14:textId="77777777" w:rsidR="008D3134" w:rsidRPr="00176B7F" w:rsidRDefault="008D3134" w:rsidP="008D3134">
            <w:pPr>
              <w:adjustRightInd w:val="0"/>
              <w:jc w:val="center"/>
              <w:rPr>
                <w:rFonts w:ascii="Arial" w:hAnsi="Arial" w:cs="Arial"/>
                <w:sz w:val="17"/>
                <w:szCs w:val="17"/>
              </w:rPr>
            </w:pPr>
            <w:r w:rsidRPr="00790C59">
              <w:rPr>
                <w:rFonts w:ascii="Arial" w:eastAsia="Times New Roman" w:hAnsi="Arial" w:cs="Arial"/>
                <w:sz w:val="17"/>
                <w:szCs w:val="17"/>
              </w:rPr>
              <w:t>Odsjek za upravljanje razvojem</w:t>
            </w:r>
          </w:p>
        </w:tc>
        <w:tc>
          <w:tcPr>
            <w:tcW w:w="182" w:type="pct"/>
            <w:vMerge w:val="restart"/>
            <w:shd w:val="clear" w:color="auto" w:fill="FFFFFF" w:themeFill="background1"/>
          </w:tcPr>
          <w:p w14:paraId="29BD4B3D" w14:textId="77777777" w:rsidR="008D3134" w:rsidRDefault="008D3134" w:rsidP="008D3134">
            <w:pPr>
              <w:jc w:val="center"/>
              <w:rPr>
                <w:rFonts w:ascii="Arial" w:eastAsia="Times New Roman" w:hAnsi="Arial" w:cs="Arial"/>
                <w:bCs/>
                <w:sz w:val="17"/>
                <w:szCs w:val="17"/>
              </w:rPr>
            </w:pPr>
          </w:p>
          <w:p w14:paraId="5DFC1DC1" w14:textId="77777777" w:rsidR="008D3134" w:rsidRDefault="008D3134" w:rsidP="008D3134">
            <w:pPr>
              <w:jc w:val="center"/>
              <w:rPr>
                <w:rFonts w:ascii="Arial" w:eastAsia="Times New Roman" w:hAnsi="Arial" w:cs="Arial"/>
                <w:bCs/>
                <w:sz w:val="17"/>
                <w:szCs w:val="17"/>
              </w:rPr>
            </w:pPr>
          </w:p>
          <w:p w14:paraId="2C0E509A" w14:textId="77777777" w:rsidR="008D3134" w:rsidRDefault="008D3134" w:rsidP="008D3134">
            <w:pPr>
              <w:jc w:val="center"/>
              <w:rPr>
                <w:rFonts w:ascii="Arial" w:eastAsia="Times New Roman" w:hAnsi="Arial" w:cs="Arial"/>
                <w:bCs/>
                <w:sz w:val="17"/>
                <w:szCs w:val="17"/>
              </w:rPr>
            </w:pPr>
          </w:p>
          <w:p w14:paraId="3C36F578" w14:textId="77777777" w:rsidR="008D3134" w:rsidRDefault="008D3134" w:rsidP="008D3134">
            <w:pPr>
              <w:jc w:val="center"/>
              <w:rPr>
                <w:rFonts w:ascii="Arial" w:eastAsia="Times New Roman" w:hAnsi="Arial" w:cs="Arial"/>
                <w:bCs/>
                <w:sz w:val="17"/>
                <w:szCs w:val="17"/>
              </w:rPr>
            </w:pPr>
          </w:p>
          <w:p w14:paraId="2373C80C"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2BCE4AD4" w14:textId="77777777" w:rsidR="008D3134" w:rsidRDefault="008D3134" w:rsidP="008D3134">
            <w:pPr>
              <w:jc w:val="center"/>
              <w:rPr>
                <w:rFonts w:ascii="Arial" w:eastAsia="Times New Roman" w:hAnsi="Arial" w:cs="Arial"/>
                <w:bCs/>
                <w:sz w:val="17"/>
                <w:szCs w:val="17"/>
              </w:rPr>
            </w:pPr>
          </w:p>
          <w:p w14:paraId="24197205" w14:textId="77777777" w:rsidR="008D3134" w:rsidRDefault="008D3134" w:rsidP="008D3134">
            <w:pPr>
              <w:jc w:val="center"/>
              <w:rPr>
                <w:rFonts w:ascii="Arial" w:eastAsia="Times New Roman" w:hAnsi="Arial" w:cs="Arial"/>
                <w:bCs/>
                <w:sz w:val="17"/>
                <w:szCs w:val="17"/>
              </w:rPr>
            </w:pPr>
          </w:p>
          <w:p w14:paraId="7F37FCD5" w14:textId="77777777" w:rsidR="008D3134" w:rsidRDefault="008D3134" w:rsidP="008D3134">
            <w:pPr>
              <w:jc w:val="center"/>
              <w:rPr>
                <w:rFonts w:ascii="Arial" w:eastAsia="Times New Roman" w:hAnsi="Arial" w:cs="Arial"/>
                <w:bCs/>
                <w:sz w:val="17"/>
                <w:szCs w:val="17"/>
              </w:rPr>
            </w:pPr>
          </w:p>
          <w:p w14:paraId="21EB8179" w14:textId="77777777" w:rsidR="008D3134" w:rsidRDefault="008D3134" w:rsidP="008D3134">
            <w:pPr>
              <w:jc w:val="center"/>
              <w:rPr>
                <w:rFonts w:ascii="Arial" w:eastAsia="Times New Roman" w:hAnsi="Arial" w:cs="Arial"/>
                <w:bCs/>
                <w:sz w:val="17"/>
                <w:szCs w:val="17"/>
              </w:rPr>
            </w:pPr>
          </w:p>
          <w:p w14:paraId="62D2CFCE"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4C7AEB4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22A1BE2B"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2.854.681</w:t>
            </w:r>
          </w:p>
        </w:tc>
        <w:tc>
          <w:tcPr>
            <w:tcW w:w="334" w:type="pct"/>
            <w:shd w:val="clear" w:color="auto" w:fill="FFFFFF" w:themeFill="background1"/>
            <w:vAlign w:val="center"/>
          </w:tcPr>
          <w:p w14:paraId="32093F41"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0</w:t>
            </w:r>
          </w:p>
        </w:tc>
        <w:tc>
          <w:tcPr>
            <w:tcW w:w="323" w:type="pct"/>
            <w:shd w:val="clear" w:color="auto" w:fill="FFFFFF" w:themeFill="background1"/>
            <w:vAlign w:val="center"/>
          </w:tcPr>
          <w:p w14:paraId="27CC6CF8" w14:textId="77777777" w:rsidR="008D3134" w:rsidRPr="00176B7F" w:rsidRDefault="008D3134" w:rsidP="008D3134">
            <w:pPr>
              <w:jc w:val="center"/>
              <w:rPr>
                <w:rFonts w:ascii="Arial" w:eastAsia="Times New Roman" w:hAnsi="Arial" w:cs="Arial"/>
                <w:bCs/>
                <w:sz w:val="17"/>
                <w:szCs w:val="17"/>
              </w:rPr>
            </w:pPr>
            <w:r w:rsidRPr="00251FE4">
              <w:rPr>
                <w:rFonts w:eastAsia="Times New Roman" w:cstheme="minorHAnsi"/>
                <w:bCs/>
                <w:sz w:val="17"/>
                <w:szCs w:val="17"/>
              </w:rPr>
              <w:t>0%</w:t>
            </w:r>
          </w:p>
        </w:tc>
      </w:tr>
      <w:tr w:rsidR="008D3134" w:rsidRPr="00137D75" w14:paraId="645714A6" w14:textId="77777777" w:rsidTr="008D3134">
        <w:trPr>
          <w:trHeight w:val="20"/>
          <w:jc w:val="center"/>
        </w:trPr>
        <w:tc>
          <w:tcPr>
            <w:tcW w:w="810" w:type="pct"/>
            <w:vMerge/>
            <w:tcBorders>
              <w:right w:val="single" w:sz="4" w:space="0" w:color="auto"/>
            </w:tcBorders>
            <w:vAlign w:val="center"/>
          </w:tcPr>
          <w:p w14:paraId="22D1E1A2"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68C9DB5E" w14:textId="77777777" w:rsidR="008D3134" w:rsidRPr="00176B7F" w:rsidRDefault="008D3134" w:rsidP="008D3134">
            <w:pPr>
              <w:rPr>
                <w:rFonts w:ascii="Arial" w:eastAsia="Times New Roman" w:hAnsi="Arial" w:cs="Arial"/>
                <w:i/>
                <w:sz w:val="17"/>
                <w:szCs w:val="17"/>
              </w:rPr>
            </w:pPr>
          </w:p>
        </w:tc>
        <w:tc>
          <w:tcPr>
            <w:tcW w:w="663" w:type="pct"/>
            <w:vMerge/>
            <w:vAlign w:val="center"/>
          </w:tcPr>
          <w:p w14:paraId="22F184FC" w14:textId="77777777" w:rsidR="008D3134" w:rsidRPr="00176B7F" w:rsidRDefault="008D3134" w:rsidP="008D3134">
            <w:pPr>
              <w:rPr>
                <w:rFonts w:ascii="Arial" w:eastAsia="Times New Roman" w:hAnsi="Arial" w:cs="Arial"/>
                <w:i/>
                <w:sz w:val="17"/>
                <w:szCs w:val="17"/>
              </w:rPr>
            </w:pPr>
          </w:p>
        </w:tc>
        <w:tc>
          <w:tcPr>
            <w:tcW w:w="318" w:type="pct"/>
            <w:vMerge/>
          </w:tcPr>
          <w:p w14:paraId="2687773D"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35F621C6"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tcPr>
          <w:p w14:paraId="3E7A6EC3"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79F813C4"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D1B39B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58830B75"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365B74C0"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6D9ABD25"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37D75" w14:paraId="6D212F9B" w14:textId="77777777" w:rsidTr="008D3134">
        <w:trPr>
          <w:trHeight w:val="20"/>
          <w:jc w:val="center"/>
        </w:trPr>
        <w:tc>
          <w:tcPr>
            <w:tcW w:w="810" w:type="pct"/>
            <w:vMerge/>
            <w:tcBorders>
              <w:right w:val="single" w:sz="4" w:space="0" w:color="auto"/>
            </w:tcBorders>
            <w:vAlign w:val="center"/>
          </w:tcPr>
          <w:p w14:paraId="7BC006D5"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10D3141D" w14:textId="77777777" w:rsidR="008D3134" w:rsidRPr="00176B7F" w:rsidRDefault="008D3134" w:rsidP="008D3134">
            <w:pPr>
              <w:rPr>
                <w:rFonts w:ascii="Arial" w:eastAsia="Times New Roman" w:hAnsi="Arial" w:cs="Arial"/>
                <w:i/>
                <w:sz w:val="17"/>
                <w:szCs w:val="17"/>
              </w:rPr>
            </w:pPr>
          </w:p>
        </w:tc>
        <w:tc>
          <w:tcPr>
            <w:tcW w:w="663" w:type="pct"/>
            <w:vMerge/>
            <w:vAlign w:val="center"/>
          </w:tcPr>
          <w:p w14:paraId="0CB76465" w14:textId="77777777" w:rsidR="008D3134" w:rsidRPr="00176B7F" w:rsidRDefault="008D3134" w:rsidP="008D3134">
            <w:pPr>
              <w:rPr>
                <w:rFonts w:ascii="Arial" w:eastAsia="Times New Roman" w:hAnsi="Arial" w:cs="Arial"/>
                <w:i/>
                <w:sz w:val="17"/>
                <w:szCs w:val="17"/>
              </w:rPr>
            </w:pPr>
          </w:p>
        </w:tc>
        <w:tc>
          <w:tcPr>
            <w:tcW w:w="318" w:type="pct"/>
            <w:vMerge/>
          </w:tcPr>
          <w:p w14:paraId="72933195"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13E2187E"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tcPr>
          <w:p w14:paraId="63D25AE2"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17F58A6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1CABC3A"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19A3C2C2"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3A733D1B"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71FC0A39"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37D75" w14:paraId="0058A428" w14:textId="77777777" w:rsidTr="008D3134">
        <w:trPr>
          <w:trHeight w:val="20"/>
          <w:jc w:val="center"/>
        </w:trPr>
        <w:tc>
          <w:tcPr>
            <w:tcW w:w="810" w:type="pct"/>
            <w:vMerge/>
            <w:tcBorders>
              <w:right w:val="single" w:sz="4" w:space="0" w:color="auto"/>
            </w:tcBorders>
            <w:vAlign w:val="center"/>
          </w:tcPr>
          <w:p w14:paraId="2D2C33BD"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13C998D4"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37F8B536" w14:textId="77777777" w:rsidR="008D3134" w:rsidRPr="00176B7F" w:rsidRDefault="008D3134" w:rsidP="008D3134">
            <w:pPr>
              <w:rPr>
                <w:rFonts w:ascii="Arial" w:eastAsia="Times New Roman" w:hAnsi="Arial" w:cs="Arial"/>
                <w:b/>
                <w:sz w:val="17"/>
                <w:szCs w:val="17"/>
              </w:rPr>
            </w:pPr>
          </w:p>
        </w:tc>
        <w:tc>
          <w:tcPr>
            <w:tcW w:w="318" w:type="pct"/>
            <w:vMerge/>
          </w:tcPr>
          <w:p w14:paraId="5B4CBB4C"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29BA34EB"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tcPr>
          <w:p w14:paraId="678CDAD5"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21B417D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50258C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1613EE49"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15A917E6"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1306A0EF"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9E669D" w14:paraId="04E940B8" w14:textId="77777777" w:rsidTr="008D3134">
        <w:trPr>
          <w:trHeight w:val="20"/>
          <w:jc w:val="center"/>
        </w:trPr>
        <w:tc>
          <w:tcPr>
            <w:tcW w:w="810" w:type="pct"/>
            <w:vMerge/>
            <w:tcBorders>
              <w:right w:val="single" w:sz="4" w:space="0" w:color="auto"/>
            </w:tcBorders>
            <w:vAlign w:val="center"/>
          </w:tcPr>
          <w:p w14:paraId="639E2FE7"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46A0928D"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19230716" w14:textId="77777777" w:rsidR="008D3134" w:rsidRPr="00176B7F" w:rsidRDefault="008D3134" w:rsidP="008D3134">
            <w:pPr>
              <w:rPr>
                <w:rFonts w:ascii="Arial" w:eastAsia="Times New Roman" w:hAnsi="Arial" w:cs="Arial"/>
                <w:b/>
                <w:sz w:val="17"/>
                <w:szCs w:val="17"/>
              </w:rPr>
            </w:pPr>
          </w:p>
        </w:tc>
        <w:tc>
          <w:tcPr>
            <w:tcW w:w="318" w:type="pct"/>
            <w:vMerge/>
          </w:tcPr>
          <w:p w14:paraId="6FD3A4FD"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256D817C"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tcPr>
          <w:p w14:paraId="750D4A62"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19EB97BA"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E28737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70E18AB8"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713.420</w:t>
            </w:r>
          </w:p>
        </w:tc>
        <w:tc>
          <w:tcPr>
            <w:tcW w:w="334" w:type="pct"/>
            <w:shd w:val="clear" w:color="auto" w:fill="FFFFFF" w:themeFill="background1"/>
            <w:vAlign w:val="center"/>
          </w:tcPr>
          <w:p w14:paraId="17939893"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14511041"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0</w:t>
            </w:r>
            <w:r w:rsidRPr="00251FE4">
              <w:rPr>
                <w:rFonts w:eastAsia="Times New Roman" w:cstheme="minorHAnsi"/>
                <w:bCs/>
                <w:sz w:val="17"/>
                <w:szCs w:val="17"/>
              </w:rPr>
              <w:t>%</w:t>
            </w:r>
          </w:p>
        </w:tc>
      </w:tr>
      <w:tr w:rsidR="008D3134" w:rsidRPr="009E669D" w14:paraId="4488A1F0" w14:textId="77777777" w:rsidTr="008D3134">
        <w:trPr>
          <w:trHeight w:val="20"/>
          <w:jc w:val="center"/>
        </w:trPr>
        <w:tc>
          <w:tcPr>
            <w:tcW w:w="810" w:type="pct"/>
            <w:vMerge/>
            <w:tcBorders>
              <w:right w:val="single" w:sz="4" w:space="0" w:color="auto"/>
            </w:tcBorders>
            <w:vAlign w:val="center"/>
          </w:tcPr>
          <w:p w14:paraId="036481AE"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41CF917B"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530CE809" w14:textId="77777777" w:rsidR="008D3134" w:rsidRPr="00176B7F" w:rsidRDefault="008D3134" w:rsidP="008D3134">
            <w:pPr>
              <w:rPr>
                <w:rFonts w:ascii="Arial" w:eastAsia="Times New Roman" w:hAnsi="Arial" w:cs="Arial"/>
                <w:b/>
                <w:sz w:val="17"/>
                <w:szCs w:val="17"/>
              </w:rPr>
            </w:pPr>
          </w:p>
        </w:tc>
        <w:tc>
          <w:tcPr>
            <w:tcW w:w="318" w:type="pct"/>
            <w:vMerge/>
          </w:tcPr>
          <w:p w14:paraId="312E7EA2"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5FBCCCC4" w14:textId="77777777" w:rsidR="008D3134" w:rsidRPr="00176B7F" w:rsidRDefault="008D3134" w:rsidP="008D3134">
            <w:pPr>
              <w:rPr>
                <w:rFonts w:ascii="Arial" w:eastAsia="Times New Roman" w:hAnsi="Arial" w:cs="Arial"/>
                <w:b/>
                <w:sz w:val="17"/>
                <w:szCs w:val="17"/>
              </w:rPr>
            </w:pPr>
          </w:p>
        </w:tc>
        <w:tc>
          <w:tcPr>
            <w:tcW w:w="182" w:type="pct"/>
            <w:vMerge/>
            <w:shd w:val="clear" w:color="auto" w:fill="F2F2F2" w:themeFill="background1" w:themeFillShade="F2"/>
          </w:tcPr>
          <w:p w14:paraId="690852B8"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7F5A3CAC"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43D69EE6"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1B9AC6AE"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3.567.101</w:t>
            </w:r>
          </w:p>
        </w:tc>
        <w:tc>
          <w:tcPr>
            <w:tcW w:w="334" w:type="pct"/>
            <w:tcBorders>
              <w:left w:val="single" w:sz="4" w:space="0" w:color="auto"/>
            </w:tcBorders>
            <w:shd w:val="clear" w:color="auto" w:fill="F2F2F2" w:themeFill="background1" w:themeFillShade="F2"/>
            <w:vAlign w:val="center"/>
          </w:tcPr>
          <w:p w14:paraId="1BC4D4FC"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2F2F2" w:themeFill="background1" w:themeFillShade="F2"/>
            <w:vAlign w:val="center"/>
          </w:tcPr>
          <w:p w14:paraId="692B7DDE" w14:textId="77777777" w:rsidR="008D3134" w:rsidRPr="009E669D" w:rsidRDefault="008D3134" w:rsidP="008D3134">
            <w:pPr>
              <w:jc w:val="center"/>
              <w:rPr>
                <w:rFonts w:eastAsia="Times New Roman" w:cstheme="minorHAnsi"/>
                <w:bCs/>
                <w:sz w:val="17"/>
                <w:szCs w:val="17"/>
              </w:rPr>
            </w:pPr>
            <w:r w:rsidRPr="00251FE4">
              <w:rPr>
                <w:rFonts w:eastAsia="Times New Roman" w:cstheme="minorHAnsi"/>
                <w:bCs/>
                <w:sz w:val="17"/>
                <w:szCs w:val="17"/>
              </w:rPr>
              <w:t>0%</w:t>
            </w:r>
          </w:p>
        </w:tc>
      </w:tr>
      <w:tr w:rsidR="008D3134" w:rsidRPr="00176B7F" w14:paraId="553E30C2" w14:textId="77777777" w:rsidTr="008D3134">
        <w:trPr>
          <w:trHeight w:val="20"/>
          <w:jc w:val="center"/>
        </w:trPr>
        <w:tc>
          <w:tcPr>
            <w:tcW w:w="810" w:type="pct"/>
            <w:vMerge w:val="restart"/>
            <w:tcBorders>
              <w:right w:val="single" w:sz="4" w:space="0" w:color="auto"/>
            </w:tcBorders>
            <w:vAlign w:val="center"/>
          </w:tcPr>
          <w:p w14:paraId="48B94A6E" w14:textId="77777777" w:rsidR="008D3134" w:rsidRPr="00176B7F" w:rsidRDefault="008D3134" w:rsidP="008D3134">
            <w:pPr>
              <w:rPr>
                <w:rFonts w:ascii="Arial" w:eastAsia="Times New Roman" w:hAnsi="Arial" w:cs="Arial"/>
                <w:sz w:val="17"/>
                <w:szCs w:val="17"/>
              </w:rPr>
            </w:pPr>
            <w:r>
              <w:rPr>
                <w:rFonts w:ascii="Arial" w:eastAsia="Times New Roman" w:hAnsi="Arial" w:cs="Arial"/>
                <w:sz w:val="17"/>
                <w:szCs w:val="17"/>
              </w:rPr>
              <w:t>11</w:t>
            </w:r>
            <w:r w:rsidRPr="00176B7F">
              <w:rPr>
                <w:rFonts w:ascii="Arial" w:eastAsia="Times New Roman" w:hAnsi="Arial" w:cs="Arial"/>
                <w:sz w:val="17"/>
                <w:szCs w:val="17"/>
              </w:rPr>
              <w:t>.</w:t>
            </w:r>
            <w:r>
              <w:rPr>
                <w:rFonts w:ascii="Arial" w:eastAsia="Times New Roman" w:hAnsi="Arial" w:cs="Arial"/>
                <w:sz w:val="17"/>
                <w:szCs w:val="17"/>
              </w:rPr>
              <w:t>6</w:t>
            </w:r>
            <w:r w:rsidRPr="00176B7F">
              <w:rPr>
                <w:rFonts w:ascii="Arial" w:eastAsia="Times New Roman" w:hAnsi="Arial" w:cs="Arial"/>
                <w:sz w:val="17"/>
                <w:szCs w:val="17"/>
              </w:rPr>
              <w:t>.</w:t>
            </w:r>
            <w:r>
              <w:t xml:space="preserve"> </w:t>
            </w:r>
            <w:r w:rsidRPr="00F679CC">
              <w:rPr>
                <w:rFonts w:ascii="Arial" w:eastAsia="Times New Roman" w:hAnsi="Arial" w:cs="Arial"/>
                <w:sz w:val="17"/>
                <w:szCs w:val="17"/>
              </w:rPr>
              <w:t>Unutrasnje uređenje Društvenog doma u Sibovcu</w:t>
            </w:r>
          </w:p>
        </w:tc>
        <w:tc>
          <w:tcPr>
            <w:tcW w:w="505" w:type="pct"/>
            <w:vMerge w:val="restart"/>
            <w:tcBorders>
              <w:left w:val="single" w:sz="4" w:space="0" w:color="auto"/>
            </w:tcBorders>
          </w:tcPr>
          <w:p w14:paraId="07693A6D" w14:textId="77777777" w:rsidR="008D3134" w:rsidRDefault="008D3134" w:rsidP="008D3134">
            <w:pPr>
              <w:pStyle w:val="ListParagraph"/>
              <w:ind w:left="72"/>
              <w:jc w:val="center"/>
              <w:rPr>
                <w:rFonts w:ascii="Arial" w:hAnsi="Arial" w:cs="Arial"/>
                <w:sz w:val="17"/>
                <w:szCs w:val="17"/>
              </w:rPr>
            </w:pPr>
          </w:p>
          <w:p w14:paraId="6AF3209E"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Dovršiti izgradnju Društvenog doma</w:t>
            </w:r>
          </w:p>
        </w:tc>
        <w:tc>
          <w:tcPr>
            <w:tcW w:w="663" w:type="pct"/>
            <w:vMerge w:val="restart"/>
          </w:tcPr>
          <w:p w14:paraId="0C373002" w14:textId="77777777" w:rsidR="008D3134" w:rsidRDefault="008D3134" w:rsidP="008D3134">
            <w:pPr>
              <w:pStyle w:val="ListParagraph"/>
              <w:ind w:left="72"/>
              <w:jc w:val="center"/>
              <w:rPr>
                <w:rFonts w:ascii="Arial" w:hAnsi="Arial" w:cs="Arial"/>
                <w:sz w:val="17"/>
                <w:szCs w:val="17"/>
              </w:rPr>
            </w:pPr>
          </w:p>
          <w:p w14:paraId="3C3971B4" w14:textId="77777777" w:rsidR="008D3134" w:rsidRDefault="008D3134" w:rsidP="008D3134">
            <w:pPr>
              <w:pStyle w:val="ListParagraph"/>
              <w:ind w:left="72"/>
              <w:jc w:val="center"/>
              <w:rPr>
                <w:rFonts w:ascii="Arial" w:hAnsi="Arial" w:cs="Arial"/>
                <w:sz w:val="17"/>
                <w:szCs w:val="17"/>
              </w:rPr>
            </w:pPr>
          </w:p>
          <w:p w14:paraId="02CBC9FB" w14:textId="77777777" w:rsidR="008D3134" w:rsidRDefault="008D3134" w:rsidP="008D3134">
            <w:pPr>
              <w:pStyle w:val="ListParagraph"/>
              <w:ind w:left="72"/>
              <w:jc w:val="center"/>
              <w:rPr>
                <w:rFonts w:ascii="Arial" w:hAnsi="Arial" w:cs="Arial"/>
                <w:sz w:val="17"/>
                <w:szCs w:val="17"/>
              </w:rPr>
            </w:pPr>
          </w:p>
          <w:p w14:paraId="5F104F83"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Dovršena izgradnja društvenog doma</w:t>
            </w:r>
          </w:p>
        </w:tc>
        <w:tc>
          <w:tcPr>
            <w:tcW w:w="318" w:type="pct"/>
            <w:vMerge w:val="restart"/>
          </w:tcPr>
          <w:p w14:paraId="0FC750AD" w14:textId="77777777" w:rsidR="008D3134" w:rsidRDefault="008D3134" w:rsidP="008D3134">
            <w:pPr>
              <w:adjustRightInd w:val="0"/>
              <w:jc w:val="center"/>
              <w:rPr>
                <w:rFonts w:ascii="Arial" w:hAnsi="Arial" w:cs="Arial"/>
                <w:sz w:val="17"/>
                <w:szCs w:val="17"/>
              </w:rPr>
            </w:pPr>
          </w:p>
          <w:p w14:paraId="6C6EBF88" w14:textId="77777777" w:rsidR="008D3134" w:rsidRDefault="008D3134" w:rsidP="008D3134">
            <w:pPr>
              <w:adjustRightInd w:val="0"/>
              <w:jc w:val="center"/>
              <w:rPr>
                <w:rFonts w:ascii="Arial" w:hAnsi="Arial" w:cs="Arial"/>
                <w:sz w:val="17"/>
                <w:szCs w:val="17"/>
              </w:rPr>
            </w:pPr>
          </w:p>
          <w:p w14:paraId="6FB6B792" w14:textId="77777777" w:rsidR="008D3134" w:rsidRDefault="008D3134" w:rsidP="008D3134">
            <w:pPr>
              <w:adjustRightInd w:val="0"/>
              <w:jc w:val="center"/>
              <w:rPr>
                <w:rFonts w:ascii="Arial" w:hAnsi="Arial" w:cs="Arial"/>
                <w:sz w:val="17"/>
                <w:szCs w:val="17"/>
              </w:rPr>
            </w:pPr>
          </w:p>
          <w:p w14:paraId="4FAD3CEC" w14:textId="77777777" w:rsidR="008D3134" w:rsidRPr="00176B7F" w:rsidRDefault="008D3134" w:rsidP="008D3134">
            <w:pPr>
              <w:adjustRightInd w:val="0"/>
              <w:jc w:val="center"/>
              <w:rPr>
                <w:rFonts w:ascii="Arial" w:hAnsi="Arial" w:cs="Arial"/>
                <w:sz w:val="17"/>
                <w:szCs w:val="17"/>
              </w:rPr>
            </w:pPr>
            <w:r>
              <w:rPr>
                <w:rFonts w:ascii="Arial" w:hAnsi="Arial" w:cs="Arial"/>
                <w:sz w:val="17"/>
                <w:szCs w:val="17"/>
              </w:rPr>
              <w:t>100%</w:t>
            </w:r>
          </w:p>
        </w:tc>
        <w:tc>
          <w:tcPr>
            <w:tcW w:w="764" w:type="pct"/>
            <w:vMerge w:val="restart"/>
            <w:shd w:val="clear" w:color="auto" w:fill="auto"/>
          </w:tcPr>
          <w:p w14:paraId="4406FE54" w14:textId="77777777" w:rsidR="008D3134" w:rsidRDefault="008D3134" w:rsidP="008D3134">
            <w:pPr>
              <w:adjustRightInd w:val="0"/>
              <w:jc w:val="center"/>
              <w:rPr>
                <w:rFonts w:ascii="Arial" w:hAnsi="Arial" w:cs="Arial"/>
                <w:sz w:val="17"/>
                <w:szCs w:val="17"/>
              </w:rPr>
            </w:pPr>
          </w:p>
          <w:p w14:paraId="5B57B920" w14:textId="77777777" w:rsidR="008D3134" w:rsidRDefault="008D3134" w:rsidP="008D3134">
            <w:pPr>
              <w:adjustRightInd w:val="0"/>
              <w:jc w:val="center"/>
              <w:rPr>
                <w:rFonts w:ascii="Arial" w:hAnsi="Arial" w:cs="Arial"/>
                <w:sz w:val="17"/>
                <w:szCs w:val="17"/>
              </w:rPr>
            </w:pPr>
          </w:p>
          <w:p w14:paraId="4F65EDF2" w14:textId="77777777" w:rsidR="008D3134" w:rsidRDefault="008D3134" w:rsidP="008D3134">
            <w:pPr>
              <w:adjustRightInd w:val="0"/>
              <w:jc w:val="center"/>
              <w:rPr>
                <w:rFonts w:ascii="Arial" w:eastAsia="Times New Roman" w:hAnsi="Arial" w:cs="Arial"/>
                <w:sz w:val="17"/>
                <w:szCs w:val="17"/>
              </w:rPr>
            </w:pPr>
          </w:p>
          <w:p w14:paraId="14663748" w14:textId="77777777" w:rsidR="008D3134" w:rsidRPr="00176B7F" w:rsidRDefault="008D3134" w:rsidP="008D3134">
            <w:pPr>
              <w:adjustRightInd w:val="0"/>
              <w:jc w:val="center"/>
              <w:rPr>
                <w:rFonts w:ascii="Arial" w:hAnsi="Arial" w:cs="Arial"/>
                <w:sz w:val="17"/>
                <w:szCs w:val="17"/>
              </w:rPr>
            </w:pPr>
            <w:r w:rsidRPr="00790C59">
              <w:rPr>
                <w:rFonts w:ascii="Arial" w:eastAsia="Times New Roman" w:hAnsi="Arial" w:cs="Arial"/>
                <w:sz w:val="17"/>
                <w:szCs w:val="17"/>
              </w:rPr>
              <w:t>Odsjek za upravljanje razvojem</w:t>
            </w:r>
          </w:p>
        </w:tc>
        <w:tc>
          <w:tcPr>
            <w:tcW w:w="182" w:type="pct"/>
            <w:vMerge w:val="restart"/>
            <w:shd w:val="clear" w:color="auto" w:fill="FFFFFF" w:themeFill="background1"/>
          </w:tcPr>
          <w:p w14:paraId="30637AE2" w14:textId="77777777" w:rsidR="008D3134" w:rsidRDefault="008D3134" w:rsidP="008D3134">
            <w:pPr>
              <w:jc w:val="center"/>
              <w:rPr>
                <w:rFonts w:ascii="Arial" w:eastAsia="Times New Roman" w:hAnsi="Arial" w:cs="Arial"/>
                <w:bCs/>
                <w:sz w:val="17"/>
                <w:szCs w:val="17"/>
              </w:rPr>
            </w:pPr>
          </w:p>
          <w:p w14:paraId="736DECA4" w14:textId="77777777" w:rsidR="008D3134" w:rsidRDefault="008D3134" w:rsidP="008D3134">
            <w:pPr>
              <w:jc w:val="center"/>
              <w:rPr>
                <w:rFonts w:ascii="Arial" w:eastAsia="Times New Roman" w:hAnsi="Arial" w:cs="Arial"/>
                <w:bCs/>
                <w:sz w:val="17"/>
                <w:szCs w:val="17"/>
              </w:rPr>
            </w:pPr>
          </w:p>
          <w:p w14:paraId="5B1C46CA" w14:textId="77777777" w:rsidR="008D3134" w:rsidRDefault="008D3134" w:rsidP="008D3134">
            <w:pPr>
              <w:jc w:val="center"/>
              <w:rPr>
                <w:rFonts w:ascii="Arial" w:eastAsia="Times New Roman" w:hAnsi="Arial" w:cs="Arial"/>
                <w:bCs/>
                <w:sz w:val="17"/>
                <w:szCs w:val="17"/>
              </w:rPr>
            </w:pPr>
          </w:p>
          <w:p w14:paraId="66D48CEC" w14:textId="77777777" w:rsidR="008D3134" w:rsidRDefault="008D3134" w:rsidP="008D3134">
            <w:pPr>
              <w:jc w:val="center"/>
              <w:rPr>
                <w:rFonts w:ascii="Arial" w:eastAsia="Times New Roman" w:hAnsi="Arial" w:cs="Arial"/>
                <w:bCs/>
                <w:sz w:val="17"/>
                <w:szCs w:val="17"/>
              </w:rPr>
            </w:pPr>
          </w:p>
          <w:p w14:paraId="032F15E6"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4067DC11" w14:textId="77777777" w:rsidR="008D3134" w:rsidRDefault="008D3134" w:rsidP="008D3134">
            <w:pPr>
              <w:jc w:val="center"/>
              <w:rPr>
                <w:rFonts w:ascii="Arial" w:eastAsia="Times New Roman" w:hAnsi="Arial" w:cs="Arial"/>
                <w:bCs/>
                <w:sz w:val="17"/>
                <w:szCs w:val="17"/>
              </w:rPr>
            </w:pPr>
          </w:p>
          <w:p w14:paraId="6B7244E7" w14:textId="77777777" w:rsidR="008D3134" w:rsidRDefault="008D3134" w:rsidP="008D3134">
            <w:pPr>
              <w:jc w:val="center"/>
              <w:rPr>
                <w:rFonts w:ascii="Arial" w:eastAsia="Times New Roman" w:hAnsi="Arial" w:cs="Arial"/>
                <w:bCs/>
                <w:sz w:val="17"/>
                <w:szCs w:val="17"/>
              </w:rPr>
            </w:pPr>
          </w:p>
          <w:p w14:paraId="19CA42C3" w14:textId="77777777" w:rsidR="008D3134" w:rsidRDefault="008D3134" w:rsidP="008D3134">
            <w:pPr>
              <w:jc w:val="center"/>
              <w:rPr>
                <w:rFonts w:ascii="Arial" w:eastAsia="Times New Roman" w:hAnsi="Arial" w:cs="Arial"/>
                <w:bCs/>
                <w:sz w:val="17"/>
                <w:szCs w:val="17"/>
              </w:rPr>
            </w:pPr>
          </w:p>
          <w:p w14:paraId="7F6FFB97" w14:textId="77777777" w:rsidR="008D3134" w:rsidRDefault="008D3134" w:rsidP="008D3134">
            <w:pPr>
              <w:jc w:val="center"/>
              <w:rPr>
                <w:rFonts w:ascii="Arial" w:eastAsia="Times New Roman" w:hAnsi="Arial" w:cs="Arial"/>
                <w:bCs/>
                <w:sz w:val="17"/>
                <w:szCs w:val="17"/>
              </w:rPr>
            </w:pPr>
          </w:p>
          <w:p w14:paraId="0613DE5F"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4346A89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08BDBC83"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16.881</w:t>
            </w:r>
          </w:p>
        </w:tc>
        <w:tc>
          <w:tcPr>
            <w:tcW w:w="334" w:type="pct"/>
            <w:shd w:val="clear" w:color="auto" w:fill="FFFFFF" w:themeFill="background1"/>
            <w:vAlign w:val="center"/>
          </w:tcPr>
          <w:p w14:paraId="71F5AE66"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16.881</w:t>
            </w:r>
          </w:p>
        </w:tc>
        <w:tc>
          <w:tcPr>
            <w:tcW w:w="323" w:type="pct"/>
            <w:shd w:val="clear" w:color="auto" w:fill="FFFFFF" w:themeFill="background1"/>
            <w:vAlign w:val="center"/>
          </w:tcPr>
          <w:p w14:paraId="793083D3" w14:textId="77777777" w:rsidR="008D3134" w:rsidRPr="00176B7F" w:rsidRDefault="008D3134" w:rsidP="008D3134">
            <w:pPr>
              <w:jc w:val="center"/>
              <w:rPr>
                <w:rFonts w:ascii="Arial" w:eastAsia="Times New Roman" w:hAnsi="Arial" w:cs="Arial"/>
                <w:bCs/>
                <w:sz w:val="17"/>
                <w:szCs w:val="17"/>
              </w:rPr>
            </w:pPr>
            <w:r w:rsidRPr="00251FE4">
              <w:rPr>
                <w:rFonts w:eastAsia="Times New Roman" w:cstheme="minorHAnsi"/>
                <w:bCs/>
                <w:sz w:val="17"/>
                <w:szCs w:val="17"/>
              </w:rPr>
              <w:t>100%</w:t>
            </w:r>
          </w:p>
        </w:tc>
      </w:tr>
      <w:tr w:rsidR="008D3134" w:rsidRPr="00137D75" w14:paraId="2E1FCAF1" w14:textId="77777777" w:rsidTr="008D3134">
        <w:trPr>
          <w:trHeight w:val="20"/>
          <w:jc w:val="center"/>
        </w:trPr>
        <w:tc>
          <w:tcPr>
            <w:tcW w:w="810" w:type="pct"/>
            <w:vMerge/>
            <w:tcBorders>
              <w:right w:val="single" w:sz="4" w:space="0" w:color="auto"/>
            </w:tcBorders>
            <w:vAlign w:val="center"/>
          </w:tcPr>
          <w:p w14:paraId="4DE16D19"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5C234421" w14:textId="77777777" w:rsidR="008D3134" w:rsidRPr="00176B7F" w:rsidRDefault="008D3134" w:rsidP="008D3134">
            <w:pPr>
              <w:rPr>
                <w:rFonts w:ascii="Arial" w:eastAsia="Times New Roman" w:hAnsi="Arial" w:cs="Arial"/>
                <w:i/>
                <w:sz w:val="17"/>
                <w:szCs w:val="17"/>
              </w:rPr>
            </w:pPr>
          </w:p>
        </w:tc>
        <w:tc>
          <w:tcPr>
            <w:tcW w:w="663" w:type="pct"/>
            <w:vMerge/>
            <w:vAlign w:val="center"/>
          </w:tcPr>
          <w:p w14:paraId="4FF97CFB" w14:textId="77777777" w:rsidR="008D3134" w:rsidRPr="00176B7F" w:rsidRDefault="008D3134" w:rsidP="008D3134">
            <w:pPr>
              <w:rPr>
                <w:rFonts w:ascii="Arial" w:eastAsia="Times New Roman" w:hAnsi="Arial" w:cs="Arial"/>
                <w:i/>
                <w:sz w:val="17"/>
                <w:szCs w:val="17"/>
              </w:rPr>
            </w:pPr>
          </w:p>
        </w:tc>
        <w:tc>
          <w:tcPr>
            <w:tcW w:w="318" w:type="pct"/>
            <w:vMerge/>
          </w:tcPr>
          <w:p w14:paraId="313C7E9A"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78D1B67B"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tcPr>
          <w:p w14:paraId="2052730A"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1613FEE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826CD9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23A911DD"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281F0B20"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49FA9B2C"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37D75" w14:paraId="3F75F87E" w14:textId="77777777" w:rsidTr="008D3134">
        <w:trPr>
          <w:trHeight w:val="20"/>
          <w:jc w:val="center"/>
        </w:trPr>
        <w:tc>
          <w:tcPr>
            <w:tcW w:w="810" w:type="pct"/>
            <w:vMerge/>
            <w:tcBorders>
              <w:right w:val="single" w:sz="4" w:space="0" w:color="auto"/>
            </w:tcBorders>
            <w:vAlign w:val="center"/>
          </w:tcPr>
          <w:p w14:paraId="14B93EDE"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21AD90C9" w14:textId="77777777" w:rsidR="008D3134" w:rsidRPr="00176B7F" w:rsidRDefault="008D3134" w:rsidP="008D3134">
            <w:pPr>
              <w:rPr>
                <w:rFonts w:ascii="Arial" w:eastAsia="Times New Roman" w:hAnsi="Arial" w:cs="Arial"/>
                <w:i/>
                <w:sz w:val="17"/>
                <w:szCs w:val="17"/>
              </w:rPr>
            </w:pPr>
          </w:p>
        </w:tc>
        <w:tc>
          <w:tcPr>
            <w:tcW w:w="663" w:type="pct"/>
            <w:vMerge/>
            <w:vAlign w:val="center"/>
          </w:tcPr>
          <w:p w14:paraId="1A982319" w14:textId="77777777" w:rsidR="008D3134" w:rsidRPr="00176B7F" w:rsidRDefault="008D3134" w:rsidP="008D3134">
            <w:pPr>
              <w:rPr>
                <w:rFonts w:ascii="Arial" w:eastAsia="Times New Roman" w:hAnsi="Arial" w:cs="Arial"/>
                <w:i/>
                <w:sz w:val="17"/>
                <w:szCs w:val="17"/>
              </w:rPr>
            </w:pPr>
          </w:p>
        </w:tc>
        <w:tc>
          <w:tcPr>
            <w:tcW w:w="318" w:type="pct"/>
            <w:vMerge/>
          </w:tcPr>
          <w:p w14:paraId="598732C6"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32B3B4B7"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tcPr>
          <w:p w14:paraId="3328A1B4"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38D04C56"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A0D3FD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595697E2"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6A0D9A35"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26E1CCAE"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37D75" w14:paraId="5FEAF04C" w14:textId="77777777" w:rsidTr="008D3134">
        <w:trPr>
          <w:trHeight w:val="20"/>
          <w:jc w:val="center"/>
        </w:trPr>
        <w:tc>
          <w:tcPr>
            <w:tcW w:w="810" w:type="pct"/>
            <w:vMerge/>
            <w:tcBorders>
              <w:right w:val="single" w:sz="4" w:space="0" w:color="auto"/>
            </w:tcBorders>
            <w:vAlign w:val="center"/>
          </w:tcPr>
          <w:p w14:paraId="2BCAC5FA"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1D19D73F"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0363540C" w14:textId="77777777" w:rsidR="008D3134" w:rsidRPr="00176B7F" w:rsidRDefault="008D3134" w:rsidP="008D3134">
            <w:pPr>
              <w:rPr>
                <w:rFonts w:ascii="Arial" w:eastAsia="Times New Roman" w:hAnsi="Arial" w:cs="Arial"/>
                <w:b/>
                <w:sz w:val="17"/>
                <w:szCs w:val="17"/>
              </w:rPr>
            </w:pPr>
          </w:p>
        </w:tc>
        <w:tc>
          <w:tcPr>
            <w:tcW w:w="318" w:type="pct"/>
            <w:vMerge/>
          </w:tcPr>
          <w:p w14:paraId="149C00C4"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3FD61FB7"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tcPr>
          <w:p w14:paraId="148B9862"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4A61A67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F3C0C48"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r w:rsidRPr="00176B7F">
              <w:rPr>
                <w:rFonts w:ascii="Arial" w:eastAsia="Times New Roman" w:hAnsi="Arial" w:cs="Arial"/>
                <w:b/>
                <w:bCs/>
                <w:sz w:val="17"/>
                <w:szCs w:val="17"/>
              </w:rPr>
              <w:lastRenderedPageBreak/>
              <w:t>donacije</w:t>
            </w:r>
          </w:p>
        </w:tc>
        <w:tc>
          <w:tcPr>
            <w:tcW w:w="382" w:type="pct"/>
            <w:shd w:val="clear" w:color="auto" w:fill="FFFFFF" w:themeFill="background1"/>
            <w:vAlign w:val="center"/>
          </w:tcPr>
          <w:p w14:paraId="5DAFF2F5"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lastRenderedPageBreak/>
              <w:t>0</w:t>
            </w:r>
          </w:p>
        </w:tc>
        <w:tc>
          <w:tcPr>
            <w:tcW w:w="334" w:type="pct"/>
            <w:shd w:val="clear" w:color="auto" w:fill="FFFFFF" w:themeFill="background1"/>
            <w:vAlign w:val="center"/>
          </w:tcPr>
          <w:p w14:paraId="420881D0"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5B68D61D"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9E669D" w14:paraId="1C2496BC" w14:textId="77777777" w:rsidTr="008D3134">
        <w:trPr>
          <w:trHeight w:val="20"/>
          <w:jc w:val="center"/>
        </w:trPr>
        <w:tc>
          <w:tcPr>
            <w:tcW w:w="810" w:type="pct"/>
            <w:vMerge/>
            <w:tcBorders>
              <w:right w:val="single" w:sz="4" w:space="0" w:color="auto"/>
            </w:tcBorders>
            <w:vAlign w:val="center"/>
          </w:tcPr>
          <w:p w14:paraId="531184AD"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621BBE5B"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5D629D45" w14:textId="77777777" w:rsidR="008D3134" w:rsidRPr="00176B7F" w:rsidRDefault="008D3134" w:rsidP="008D3134">
            <w:pPr>
              <w:rPr>
                <w:rFonts w:ascii="Arial" w:eastAsia="Times New Roman" w:hAnsi="Arial" w:cs="Arial"/>
                <w:b/>
                <w:sz w:val="17"/>
                <w:szCs w:val="17"/>
              </w:rPr>
            </w:pPr>
          </w:p>
        </w:tc>
        <w:tc>
          <w:tcPr>
            <w:tcW w:w="318" w:type="pct"/>
            <w:vMerge/>
          </w:tcPr>
          <w:p w14:paraId="2B3855B5"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2B3CBAFA"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tcPr>
          <w:p w14:paraId="53DDC177"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7D53D85B"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4A00B0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5AD2E739"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50.000</w:t>
            </w:r>
          </w:p>
        </w:tc>
        <w:tc>
          <w:tcPr>
            <w:tcW w:w="334" w:type="pct"/>
            <w:shd w:val="clear" w:color="auto" w:fill="FFFFFF" w:themeFill="background1"/>
            <w:vAlign w:val="center"/>
          </w:tcPr>
          <w:p w14:paraId="67FD68F2"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50.000</w:t>
            </w:r>
          </w:p>
        </w:tc>
        <w:tc>
          <w:tcPr>
            <w:tcW w:w="323" w:type="pct"/>
            <w:shd w:val="clear" w:color="auto" w:fill="FFFFFF" w:themeFill="background1"/>
            <w:vAlign w:val="center"/>
          </w:tcPr>
          <w:p w14:paraId="7FAFF3B0" w14:textId="77777777" w:rsidR="008D3134" w:rsidRPr="009E669D" w:rsidRDefault="008D3134" w:rsidP="008D3134">
            <w:pPr>
              <w:jc w:val="center"/>
              <w:rPr>
                <w:rFonts w:eastAsia="Times New Roman" w:cstheme="minorHAnsi"/>
                <w:bCs/>
                <w:sz w:val="17"/>
                <w:szCs w:val="17"/>
              </w:rPr>
            </w:pPr>
            <w:r w:rsidRPr="00251FE4">
              <w:rPr>
                <w:rFonts w:eastAsia="Times New Roman" w:cstheme="minorHAnsi"/>
                <w:bCs/>
                <w:sz w:val="17"/>
                <w:szCs w:val="17"/>
              </w:rPr>
              <w:t>100%</w:t>
            </w:r>
          </w:p>
        </w:tc>
      </w:tr>
      <w:tr w:rsidR="008D3134" w:rsidRPr="009E669D" w14:paraId="5BD7CF9B" w14:textId="77777777" w:rsidTr="008D3134">
        <w:trPr>
          <w:trHeight w:val="20"/>
          <w:jc w:val="center"/>
        </w:trPr>
        <w:tc>
          <w:tcPr>
            <w:tcW w:w="810" w:type="pct"/>
            <w:vMerge/>
            <w:tcBorders>
              <w:right w:val="single" w:sz="4" w:space="0" w:color="auto"/>
            </w:tcBorders>
            <w:vAlign w:val="center"/>
          </w:tcPr>
          <w:p w14:paraId="42B75E13"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0FA0C616"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25DC02E6" w14:textId="77777777" w:rsidR="008D3134" w:rsidRPr="00176B7F" w:rsidRDefault="008D3134" w:rsidP="008D3134">
            <w:pPr>
              <w:rPr>
                <w:rFonts w:ascii="Arial" w:eastAsia="Times New Roman" w:hAnsi="Arial" w:cs="Arial"/>
                <w:b/>
                <w:sz w:val="17"/>
                <w:szCs w:val="17"/>
              </w:rPr>
            </w:pPr>
          </w:p>
        </w:tc>
        <w:tc>
          <w:tcPr>
            <w:tcW w:w="318" w:type="pct"/>
            <w:vMerge/>
          </w:tcPr>
          <w:p w14:paraId="04680148"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2505E4D3" w14:textId="77777777" w:rsidR="008D3134" w:rsidRPr="00176B7F" w:rsidRDefault="008D3134" w:rsidP="008D3134">
            <w:pPr>
              <w:rPr>
                <w:rFonts w:ascii="Arial" w:eastAsia="Times New Roman" w:hAnsi="Arial" w:cs="Arial"/>
                <w:b/>
                <w:sz w:val="17"/>
                <w:szCs w:val="17"/>
              </w:rPr>
            </w:pPr>
          </w:p>
        </w:tc>
        <w:tc>
          <w:tcPr>
            <w:tcW w:w="182" w:type="pct"/>
            <w:vMerge/>
            <w:shd w:val="clear" w:color="auto" w:fill="F2F2F2" w:themeFill="background1" w:themeFillShade="F2"/>
          </w:tcPr>
          <w:p w14:paraId="6E2838EF"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181D1134"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2E29AC6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0FC84503"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66.881</w:t>
            </w:r>
          </w:p>
        </w:tc>
        <w:tc>
          <w:tcPr>
            <w:tcW w:w="334" w:type="pct"/>
            <w:tcBorders>
              <w:left w:val="single" w:sz="4" w:space="0" w:color="auto"/>
            </w:tcBorders>
            <w:shd w:val="clear" w:color="auto" w:fill="F2F2F2" w:themeFill="background1" w:themeFillShade="F2"/>
            <w:vAlign w:val="center"/>
          </w:tcPr>
          <w:p w14:paraId="110C4A27"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66.881</w:t>
            </w:r>
          </w:p>
        </w:tc>
        <w:tc>
          <w:tcPr>
            <w:tcW w:w="323" w:type="pct"/>
            <w:shd w:val="clear" w:color="auto" w:fill="F2F2F2" w:themeFill="background1" w:themeFillShade="F2"/>
            <w:vAlign w:val="center"/>
          </w:tcPr>
          <w:p w14:paraId="1F856747" w14:textId="77777777" w:rsidR="008D3134" w:rsidRPr="009E669D" w:rsidRDefault="008D3134" w:rsidP="008D3134">
            <w:pPr>
              <w:jc w:val="center"/>
              <w:rPr>
                <w:rFonts w:eastAsia="Times New Roman" w:cstheme="minorHAnsi"/>
                <w:bCs/>
                <w:sz w:val="17"/>
                <w:szCs w:val="17"/>
              </w:rPr>
            </w:pPr>
            <w:r w:rsidRPr="00251FE4">
              <w:rPr>
                <w:rFonts w:eastAsia="Times New Roman" w:cstheme="minorHAnsi"/>
                <w:bCs/>
                <w:sz w:val="17"/>
                <w:szCs w:val="17"/>
              </w:rPr>
              <w:t>100%</w:t>
            </w:r>
          </w:p>
        </w:tc>
      </w:tr>
      <w:tr w:rsidR="008D3134" w:rsidRPr="00176B7F" w14:paraId="7E268291" w14:textId="77777777" w:rsidTr="008D3134">
        <w:trPr>
          <w:trHeight w:val="20"/>
          <w:jc w:val="center"/>
        </w:trPr>
        <w:tc>
          <w:tcPr>
            <w:tcW w:w="810" w:type="pct"/>
            <w:vMerge w:val="restart"/>
            <w:tcBorders>
              <w:right w:val="single" w:sz="4" w:space="0" w:color="auto"/>
            </w:tcBorders>
            <w:vAlign w:val="center"/>
          </w:tcPr>
          <w:p w14:paraId="01444BB9" w14:textId="77777777" w:rsidR="008D3134" w:rsidRPr="00176B7F" w:rsidRDefault="008D3134" w:rsidP="008D3134">
            <w:pPr>
              <w:rPr>
                <w:rFonts w:ascii="Arial" w:eastAsia="Times New Roman" w:hAnsi="Arial" w:cs="Arial"/>
                <w:sz w:val="17"/>
                <w:szCs w:val="17"/>
              </w:rPr>
            </w:pPr>
            <w:r>
              <w:rPr>
                <w:rFonts w:ascii="Arial" w:eastAsia="Times New Roman" w:hAnsi="Arial" w:cs="Arial"/>
                <w:sz w:val="17"/>
                <w:szCs w:val="17"/>
              </w:rPr>
              <w:t>11</w:t>
            </w:r>
            <w:r w:rsidRPr="00176B7F">
              <w:rPr>
                <w:rFonts w:ascii="Arial" w:eastAsia="Times New Roman" w:hAnsi="Arial" w:cs="Arial"/>
                <w:sz w:val="17"/>
                <w:szCs w:val="17"/>
              </w:rPr>
              <w:t>.</w:t>
            </w:r>
            <w:r>
              <w:rPr>
                <w:rFonts w:ascii="Arial" w:eastAsia="Times New Roman" w:hAnsi="Arial" w:cs="Arial"/>
                <w:sz w:val="17"/>
                <w:szCs w:val="17"/>
              </w:rPr>
              <w:t>7</w:t>
            </w:r>
            <w:r w:rsidRPr="00176B7F">
              <w:rPr>
                <w:rFonts w:ascii="Arial" w:eastAsia="Times New Roman" w:hAnsi="Arial" w:cs="Arial"/>
                <w:sz w:val="17"/>
                <w:szCs w:val="17"/>
              </w:rPr>
              <w:t>.</w:t>
            </w:r>
            <w:r>
              <w:t xml:space="preserve"> </w:t>
            </w:r>
            <w:r w:rsidRPr="00615844">
              <w:rPr>
                <w:rFonts w:ascii="Arial" w:eastAsia="Times New Roman" w:hAnsi="Arial" w:cs="Arial"/>
                <w:sz w:val="17"/>
                <w:szCs w:val="17"/>
              </w:rPr>
              <w:t>Sanacija ulica na području grada Gradačac nakon rekonstrukcije vodovodne mreže (Hasana Durmiševića, VII bataljon,  1.maja, Ibrahima Kapetanovića)</w:t>
            </w:r>
          </w:p>
        </w:tc>
        <w:tc>
          <w:tcPr>
            <w:tcW w:w="505" w:type="pct"/>
            <w:vMerge w:val="restart"/>
            <w:tcBorders>
              <w:left w:val="single" w:sz="4" w:space="0" w:color="auto"/>
            </w:tcBorders>
          </w:tcPr>
          <w:p w14:paraId="3419A697" w14:textId="77777777" w:rsidR="008D3134" w:rsidRDefault="008D3134" w:rsidP="008D3134">
            <w:pPr>
              <w:pStyle w:val="ListParagraph"/>
              <w:ind w:left="72"/>
              <w:jc w:val="center"/>
              <w:rPr>
                <w:rFonts w:ascii="Arial" w:hAnsi="Arial" w:cs="Arial"/>
                <w:sz w:val="17"/>
                <w:szCs w:val="17"/>
              </w:rPr>
            </w:pPr>
          </w:p>
          <w:p w14:paraId="5718B30A"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Sanirano 1740 m saobraćajnica u urbanom dijelu grada</w:t>
            </w:r>
          </w:p>
        </w:tc>
        <w:tc>
          <w:tcPr>
            <w:tcW w:w="663" w:type="pct"/>
            <w:vMerge w:val="restart"/>
          </w:tcPr>
          <w:p w14:paraId="69997736" w14:textId="77777777" w:rsidR="008D3134" w:rsidRPr="00176B7F" w:rsidRDefault="008D3134" w:rsidP="008D3134">
            <w:pPr>
              <w:pStyle w:val="ListParagraph"/>
              <w:ind w:left="72"/>
              <w:jc w:val="center"/>
              <w:rPr>
                <w:rFonts w:ascii="Arial" w:hAnsi="Arial" w:cs="Arial"/>
                <w:sz w:val="17"/>
                <w:szCs w:val="17"/>
              </w:rPr>
            </w:pPr>
          </w:p>
          <w:p w14:paraId="3F7F3C6B" w14:textId="77777777" w:rsidR="008D3134" w:rsidRPr="00615844" w:rsidRDefault="008D3134" w:rsidP="008D3134">
            <w:pPr>
              <w:pStyle w:val="ListParagraph"/>
              <w:ind w:left="72"/>
              <w:jc w:val="center"/>
              <w:rPr>
                <w:rFonts w:ascii="Arial" w:hAnsi="Arial" w:cs="Arial"/>
                <w:sz w:val="17"/>
                <w:szCs w:val="17"/>
              </w:rPr>
            </w:pPr>
            <w:r w:rsidRPr="00615844">
              <w:rPr>
                <w:rFonts w:ascii="Arial" w:hAnsi="Arial" w:cs="Arial"/>
                <w:sz w:val="17"/>
                <w:szCs w:val="17"/>
              </w:rPr>
              <w:t>Sanirano 1740 m saobraćajnica u urbanom dijelu grada</w:t>
            </w:r>
          </w:p>
          <w:p w14:paraId="0F3D9AA2" w14:textId="77777777" w:rsidR="008D3134" w:rsidRPr="00176B7F" w:rsidRDefault="008D3134" w:rsidP="008D3134">
            <w:pPr>
              <w:pStyle w:val="ListParagraph"/>
              <w:ind w:left="72"/>
              <w:jc w:val="center"/>
              <w:rPr>
                <w:rFonts w:ascii="Arial" w:hAnsi="Arial" w:cs="Arial"/>
                <w:sz w:val="17"/>
                <w:szCs w:val="17"/>
              </w:rPr>
            </w:pPr>
          </w:p>
        </w:tc>
        <w:tc>
          <w:tcPr>
            <w:tcW w:w="318" w:type="pct"/>
            <w:vMerge w:val="restart"/>
          </w:tcPr>
          <w:p w14:paraId="4961F073" w14:textId="77777777" w:rsidR="008D3134" w:rsidRDefault="008D3134" w:rsidP="008D3134">
            <w:pPr>
              <w:adjustRightInd w:val="0"/>
              <w:jc w:val="center"/>
              <w:rPr>
                <w:rFonts w:ascii="Arial" w:hAnsi="Arial" w:cs="Arial"/>
                <w:sz w:val="17"/>
                <w:szCs w:val="17"/>
              </w:rPr>
            </w:pPr>
          </w:p>
          <w:p w14:paraId="4D523D13" w14:textId="77777777" w:rsidR="008D3134" w:rsidRDefault="008D3134" w:rsidP="008D3134">
            <w:pPr>
              <w:adjustRightInd w:val="0"/>
              <w:jc w:val="center"/>
              <w:rPr>
                <w:rFonts w:ascii="Arial" w:hAnsi="Arial" w:cs="Arial"/>
                <w:sz w:val="17"/>
                <w:szCs w:val="17"/>
              </w:rPr>
            </w:pPr>
          </w:p>
          <w:p w14:paraId="66FDDED0" w14:textId="77777777" w:rsidR="008D3134" w:rsidRDefault="008D3134" w:rsidP="008D3134">
            <w:pPr>
              <w:adjustRightInd w:val="0"/>
              <w:jc w:val="center"/>
              <w:rPr>
                <w:rFonts w:ascii="Arial" w:hAnsi="Arial" w:cs="Arial"/>
                <w:sz w:val="17"/>
                <w:szCs w:val="17"/>
              </w:rPr>
            </w:pPr>
          </w:p>
          <w:p w14:paraId="3459B465" w14:textId="77777777" w:rsidR="008D3134" w:rsidRPr="00176B7F" w:rsidRDefault="008D3134" w:rsidP="008D3134">
            <w:pPr>
              <w:adjustRightInd w:val="0"/>
              <w:jc w:val="center"/>
              <w:rPr>
                <w:rFonts w:ascii="Arial" w:hAnsi="Arial" w:cs="Arial"/>
                <w:sz w:val="17"/>
                <w:szCs w:val="17"/>
              </w:rPr>
            </w:pPr>
            <w:r>
              <w:rPr>
                <w:rFonts w:ascii="Arial" w:hAnsi="Arial" w:cs="Arial"/>
                <w:sz w:val="17"/>
                <w:szCs w:val="17"/>
              </w:rPr>
              <w:t>100%</w:t>
            </w:r>
          </w:p>
        </w:tc>
        <w:tc>
          <w:tcPr>
            <w:tcW w:w="764" w:type="pct"/>
            <w:vMerge w:val="restart"/>
            <w:shd w:val="clear" w:color="auto" w:fill="auto"/>
          </w:tcPr>
          <w:p w14:paraId="706A5091" w14:textId="77777777" w:rsidR="008D3134" w:rsidRDefault="008D3134" w:rsidP="008D3134">
            <w:pPr>
              <w:adjustRightInd w:val="0"/>
              <w:jc w:val="center"/>
              <w:rPr>
                <w:rFonts w:ascii="Arial" w:hAnsi="Arial" w:cs="Arial"/>
                <w:sz w:val="17"/>
                <w:szCs w:val="17"/>
              </w:rPr>
            </w:pPr>
          </w:p>
          <w:p w14:paraId="39A1CEA0" w14:textId="77777777" w:rsidR="008D3134" w:rsidRDefault="008D3134" w:rsidP="008D3134">
            <w:pPr>
              <w:adjustRightInd w:val="0"/>
              <w:jc w:val="center"/>
              <w:rPr>
                <w:rFonts w:ascii="Arial" w:hAnsi="Arial" w:cs="Arial"/>
                <w:sz w:val="17"/>
                <w:szCs w:val="17"/>
              </w:rPr>
            </w:pPr>
          </w:p>
          <w:p w14:paraId="0F80A506" w14:textId="77777777" w:rsidR="008D3134" w:rsidRDefault="008D3134" w:rsidP="008D3134">
            <w:pPr>
              <w:adjustRightInd w:val="0"/>
              <w:jc w:val="center"/>
              <w:rPr>
                <w:rFonts w:ascii="Arial" w:eastAsia="Times New Roman" w:hAnsi="Arial" w:cs="Arial"/>
                <w:sz w:val="17"/>
                <w:szCs w:val="17"/>
              </w:rPr>
            </w:pPr>
          </w:p>
          <w:p w14:paraId="554782F0" w14:textId="77777777" w:rsidR="008D3134" w:rsidRPr="00176B7F" w:rsidRDefault="008D3134" w:rsidP="008D3134">
            <w:pPr>
              <w:adjustRightInd w:val="0"/>
              <w:jc w:val="center"/>
              <w:rPr>
                <w:rFonts w:ascii="Arial" w:hAnsi="Arial" w:cs="Arial"/>
                <w:sz w:val="17"/>
                <w:szCs w:val="17"/>
              </w:rPr>
            </w:pPr>
            <w:r w:rsidRPr="00790C59">
              <w:rPr>
                <w:rFonts w:ascii="Arial" w:eastAsia="Times New Roman" w:hAnsi="Arial" w:cs="Arial"/>
                <w:sz w:val="17"/>
                <w:szCs w:val="17"/>
              </w:rPr>
              <w:t>Odsjek za upravljanje razvojem</w:t>
            </w:r>
          </w:p>
        </w:tc>
        <w:tc>
          <w:tcPr>
            <w:tcW w:w="182" w:type="pct"/>
            <w:vMerge w:val="restart"/>
            <w:shd w:val="clear" w:color="auto" w:fill="FFFFFF" w:themeFill="background1"/>
          </w:tcPr>
          <w:p w14:paraId="33770E06" w14:textId="77777777" w:rsidR="008D3134" w:rsidRDefault="008D3134" w:rsidP="008D3134">
            <w:pPr>
              <w:jc w:val="center"/>
              <w:rPr>
                <w:rFonts w:ascii="Arial" w:eastAsia="Times New Roman" w:hAnsi="Arial" w:cs="Arial"/>
                <w:bCs/>
                <w:sz w:val="17"/>
                <w:szCs w:val="17"/>
              </w:rPr>
            </w:pPr>
          </w:p>
          <w:p w14:paraId="7961D80A" w14:textId="77777777" w:rsidR="008D3134" w:rsidRDefault="008D3134" w:rsidP="008D3134">
            <w:pPr>
              <w:jc w:val="center"/>
              <w:rPr>
                <w:rFonts w:ascii="Arial" w:eastAsia="Times New Roman" w:hAnsi="Arial" w:cs="Arial"/>
                <w:bCs/>
                <w:sz w:val="17"/>
                <w:szCs w:val="17"/>
              </w:rPr>
            </w:pPr>
          </w:p>
          <w:p w14:paraId="39A9EBFF" w14:textId="77777777" w:rsidR="008D3134" w:rsidRDefault="008D3134" w:rsidP="008D3134">
            <w:pPr>
              <w:jc w:val="center"/>
              <w:rPr>
                <w:rFonts w:ascii="Arial" w:eastAsia="Times New Roman" w:hAnsi="Arial" w:cs="Arial"/>
                <w:bCs/>
                <w:sz w:val="17"/>
                <w:szCs w:val="17"/>
              </w:rPr>
            </w:pPr>
          </w:p>
          <w:p w14:paraId="46CF72EC" w14:textId="77777777" w:rsidR="008D3134" w:rsidRDefault="008D3134" w:rsidP="008D3134">
            <w:pPr>
              <w:jc w:val="center"/>
              <w:rPr>
                <w:rFonts w:ascii="Arial" w:eastAsia="Times New Roman" w:hAnsi="Arial" w:cs="Arial"/>
                <w:bCs/>
                <w:sz w:val="17"/>
                <w:szCs w:val="17"/>
              </w:rPr>
            </w:pPr>
          </w:p>
          <w:p w14:paraId="1F78A70C"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72AD2CA1" w14:textId="77777777" w:rsidR="008D3134" w:rsidRDefault="008D3134" w:rsidP="008D3134">
            <w:pPr>
              <w:jc w:val="center"/>
              <w:rPr>
                <w:rFonts w:ascii="Arial" w:eastAsia="Times New Roman" w:hAnsi="Arial" w:cs="Arial"/>
                <w:bCs/>
                <w:sz w:val="17"/>
                <w:szCs w:val="17"/>
              </w:rPr>
            </w:pPr>
          </w:p>
          <w:p w14:paraId="7896224F" w14:textId="77777777" w:rsidR="008D3134" w:rsidRDefault="008D3134" w:rsidP="008D3134">
            <w:pPr>
              <w:jc w:val="center"/>
              <w:rPr>
                <w:rFonts w:ascii="Arial" w:eastAsia="Times New Roman" w:hAnsi="Arial" w:cs="Arial"/>
                <w:bCs/>
                <w:sz w:val="17"/>
                <w:szCs w:val="17"/>
              </w:rPr>
            </w:pPr>
          </w:p>
          <w:p w14:paraId="32AF1A6D" w14:textId="77777777" w:rsidR="008D3134" w:rsidRDefault="008D3134" w:rsidP="008D3134">
            <w:pPr>
              <w:jc w:val="center"/>
              <w:rPr>
                <w:rFonts w:ascii="Arial" w:eastAsia="Times New Roman" w:hAnsi="Arial" w:cs="Arial"/>
                <w:bCs/>
                <w:sz w:val="17"/>
                <w:szCs w:val="17"/>
              </w:rPr>
            </w:pPr>
          </w:p>
          <w:p w14:paraId="02958677" w14:textId="77777777" w:rsidR="008D3134" w:rsidRDefault="008D3134" w:rsidP="008D3134">
            <w:pPr>
              <w:jc w:val="center"/>
              <w:rPr>
                <w:rFonts w:ascii="Arial" w:eastAsia="Times New Roman" w:hAnsi="Arial" w:cs="Arial"/>
                <w:bCs/>
                <w:sz w:val="17"/>
                <w:szCs w:val="17"/>
              </w:rPr>
            </w:pPr>
          </w:p>
          <w:p w14:paraId="3D5445EB"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650B152C"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753830CB"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209.600</w:t>
            </w:r>
          </w:p>
        </w:tc>
        <w:tc>
          <w:tcPr>
            <w:tcW w:w="334" w:type="pct"/>
            <w:shd w:val="clear" w:color="auto" w:fill="FFFFFF" w:themeFill="background1"/>
            <w:vAlign w:val="center"/>
          </w:tcPr>
          <w:p w14:paraId="07B4C699"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209.600</w:t>
            </w:r>
          </w:p>
        </w:tc>
        <w:tc>
          <w:tcPr>
            <w:tcW w:w="323" w:type="pct"/>
            <w:shd w:val="clear" w:color="auto" w:fill="FFFFFF" w:themeFill="background1"/>
            <w:vAlign w:val="center"/>
          </w:tcPr>
          <w:p w14:paraId="3D338FF5" w14:textId="77777777" w:rsidR="008D3134" w:rsidRPr="00176B7F" w:rsidRDefault="008D3134" w:rsidP="008D3134">
            <w:pPr>
              <w:jc w:val="center"/>
              <w:rPr>
                <w:rFonts w:ascii="Arial" w:eastAsia="Times New Roman" w:hAnsi="Arial" w:cs="Arial"/>
                <w:bCs/>
                <w:sz w:val="17"/>
                <w:szCs w:val="17"/>
              </w:rPr>
            </w:pPr>
            <w:r w:rsidRPr="00251FE4">
              <w:rPr>
                <w:rFonts w:eastAsia="Times New Roman" w:cstheme="minorHAnsi"/>
                <w:bCs/>
                <w:sz w:val="17"/>
                <w:szCs w:val="17"/>
              </w:rPr>
              <w:t>100%</w:t>
            </w:r>
          </w:p>
        </w:tc>
      </w:tr>
      <w:tr w:rsidR="008D3134" w:rsidRPr="00176B7F" w14:paraId="505F75F1" w14:textId="77777777" w:rsidTr="008D3134">
        <w:trPr>
          <w:trHeight w:val="20"/>
          <w:jc w:val="center"/>
        </w:trPr>
        <w:tc>
          <w:tcPr>
            <w:tcW w:w="810" w:type="pct"/>
            <w:vMerge/>
            <w:tcBorders>
              <w:right w:val="single" w:sz="4" w:space="0" w:color="auto"/>
            </w:tcBorders>
            <w:vAlign w:val="center"/>
          </w:tcPr>
          <w:p w14:paraId="266BE957"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14E38167" w14:textId="77777777" w:rsidR="008D3134" w:rsidRPr="00176B7F" w:rsidRDefault="008D3134" w:rsidP="008D3134">
            <w:pPr>
              <w:rPr>
                <w:rFonts w:ascii="Arial" w:eastAsia="Times New Roman" w:hAnsi="Arial" w:cs="Arial"/>
                <w:i/>
                <w:sz w:val="17"/>
                <w:szCs w:val="17"/>
              </w:rPr>
            </w:pPr>
          </w:p>
        </w:tc>
        <w:tc>
          <w:tcPr>
            <w:tcW w:w="663" w:type="pct"/>
            <w:vMerge/>
          </w:tcPr>
          <w:p w14:paraId="76E81B3D" w14:textId="77777777" w:rsidR="008D3134" w:rsidRPr="00176B7F" w:rsidRDefault="008D3134" w:rsidP="008D3134">
            <w:pPr>
              <w:rPr>
                <w:rFonts w:ascii="Arial" w:eastAsia="Times New Roman" w:hAnsi="Arial" w:cs="Arial"/>
                <w:i/>
                <w:sz w:val="17"/>
                <w:szCs w:val="17"/>
              </w:rPr>
            </w:pPr>
          </w:p>
        </w:tc>
        <w:tc>
          <w:tcPr>
            <w:tcW w:w="318" w:type="pct"/>
            <w:vMerge/>
          </w:tcPr>
          <w:p w14:paraId="4169F6A9"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192882D8"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tcPr>
          <w:p w14:paraId="42305CF4"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546AD73A"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1CFBD1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3994E55B"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202FA608"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5F014FCE"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0CC00B59" w14:textId="77777777" w:rsidTr="008D3134">
        <w:trPr>
          <w:trHeight w:val="20"/>
          <w:jc w:val="center"/>
        </w:trPr>
        <w:tc>
          <w:tcPr>
            <w:tcW w:w="810" w:type="pct"/>
            <w:vMerge/>
            <w:tcBorders>
              <w:right w:val="single" w:sz="4" w:space="0" w:color="auto"/>
            </w:tcBorders>
            <w:vAlign w:val="center"/>
          </w:tcPr>
          <w:p w14:paraId="793C6BCC"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1E007BBB" w14:textId="77777777" w:rsidR="008D3134" w:rsidRPr="00176B7F" w:rsidRDefault="008D3134" w:rsidP="008D3134">
            <w:pPr>
              <w:rPr>
                <w:rFonts w:ascii="Arial" w:eastAsia="Times New Roman" w:hAnsi="Arial" w:cs="Arial"/>
                <w:i/>
                <w:sz w:val="17"/>
                <w:szCs w:val="17"/>
              </w:rPr>
            </w:pPr>
          </w:p>
        </w:tc>
        <w:tc>
          <w:tcPr>
            <w:tcW w:w="663" w:type="pct"/>
            <w:vMerge/>
          </w:tcPr>
          <w:p w14:paraId="139769E9" w14:textId="77777777" w:rsidR="008D3134" w:rsidRPr="00176B7F" w:rsidRDefault="008D3134" w:rsidP="008D3134">
            <w:pPr>
              <w:rPr>
                <w:rFonts w:ascii="Arial" w:eastAsia="Times New Roman" w:hAnsi="Arial" w:cs="Arial"/>
                <w:i/>
                <w:sz w:val="17"/>
                <w:szCs w:val="17"/>
              </w:rPr>
            </w:pPr>
          </w:p>
        </w:tc>
        <w:tc>
          <w:tcPr>
            <w:tcW w:w="318" w:type="pct"/>
            <w:vMerge/>
          </w:tcPr>
          <w:p w14:paraId="32C6D33B"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10A25222"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tcPr>
          <w:p w14:paraId="3E3591B5"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28239ECD"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98FF456"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229D8D97"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114DA78F"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6B21DA49"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65F2954E" w14:textId="77777777" w:rsidTr="008D3134">
        <w:trPr>
          <w:trHeight w:val="20"/>
          <w:jc w:val="center"/>
        </w:trPr>
        <w:tc>
          <w:tcPr>
            <w:tcW w:w="810" w:type="pct"/>
            <w:vMerge/>
            <w:tcBorders>
              <w:right w:val="single" w:sz="4" w:space="0" w:color="auto"/>
            </w:tcBorders>
            <w:vAlign w:val="center"/>
          </w:tcPr>
          <w:p w14:paraId="3E800D4E"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518B371C" w14:textId="77777777" w:rsidR="008D3134" w:rsidRPr="00176B7F" w:rsidRDefault="008D3134" w:rsidP="008D3134">
            <w:pPr>
              <w:rPr>
                <w:rFonts w:ascii="Arial" w:eastAsia="Times New Roman" w:hAnsi="Arial" w:cs="Arial"/>
                <w:b/>
                <w:sz w:val="17"/>
                <w:szCs w:val="17"/>
              </w:rPr>
            </w:pPr>
          </w:p>
        </w:tc>
        <w:tc>
          <w:tcPr>
            <w:tcW w:w="663" w:type="pct"/>
            <w:vMerge/>
          </w:tcPr>
          <w:p w14:paraId="64CE1BD7" w14:textId="77777777" w:rsidR="008D3134" w:rsidRPr="00176B7F" w:rsidRDefault="008D3134" w:rsidP="008D3134">
            <w:pPr>
              <w:rPr>
                <w:rFonts w:ascii="Arial" w:eastAsia="Times New Roman" w:hAnsi="Arial" w:cs="Arial"/>
                <w:b/>
                <w:sz w:val="17"/>
                <w:szCs w:val="17"/>
              </w:rPr>
            </w:pPr>
          </w:p>
        </w:tc>
        <w:tc>
          <w:tcPr>
            <w:tcW w:w="318" w:type="pct"/>
            <w:vMerge/>
          </w:tcPr>
          <w:p w14:paraId="520EEBCF"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217942D6"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tcPr>
          <w:p w14:paraId="4405CF07"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2DE41DBB"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3554EC6"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1ABBD27B"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32867647"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6B74411B" w14:textId="77777777" w:rsidR="008D3134" w:rsidRPr="00137D75"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6839A264" w14:textId="77777777" w:rsidTr="008D3134">
        <w:trPr>
          <w:trHeight w:val="20"/>
          <w:jc w:val="center"/>
        </w:trPr>
        <w:tc>
          <w:tcPr>
            <w:tcW w:w="810" w:type="pct"/>
            <w:vMerge/>
            <w:tcBorders>
              <w:right w:val="single" w:sz="4" w:space="0" w:color="auto"/>
            </w:tcBorders>
            <w:vAlign w:val="center"/>
          </w:tcPr>
          <w:p w14:paraId="2656ABC7"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6608ADFC" w14:textId="77777777" w:rsidR="008D3134" w:rsidRPr="00176B7F" w:rsidRDefault="008D3134" w:rsidP="008D3134">
            <w:pPr>
              <w:rPr>
                <w:rFonts w:ascii="Arial" w:eastAsia="Times New Roman" w:hAnsi="Arial" w:cs="Arial"/>
                <w:b/>
                <w:sz w:val="17"/>
                <w:szCs w:val="17"/>
              </w:rPr>
            </w:pPr>
          </w:p>
        </w:tc>
        <w:tc>
          <w:tcPr>
            <w:tcW w:w="663" w:type="pct"/>
            <w:vMerge/>
          </w:tcPr>
          <w:p w14:paraId="76077B54" w14:textId="77777777" w:rsidR="008D3134" w:rsidRPr="00176B7F" w:rsidRDefault="008D3134" w:rsidP="008D3134">
            <w:pPr>
              <w:rPr>
                <w:rFonts w:ascii="Arial" w:eastAsia="Times New Roman" w:hAnsi="Arial" w:cs="Arial"/>
                <w:b/>
                <w:sz w:val="17"/>
                <w:szCs w:val="17"/>
              </w:rPr>
            </w:pPr>
          </w:p>
        </w:tc>
        <w:tc>
          <w:tcPr>
            <w:tcW w:w="318" w:type="pct"/>
            <w:vMerge/>
          </w:tcPr>
          <w:p w14:paraId="18133D1B"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351BE464"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tcPr>
          <w:p w14:paraId="0A1590EC"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786550D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1DC827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6386921B"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1.500.000</w:t>
            </w:r>
          </w:p>
        </w:tc>
        <w:tc>
          <w:tcPr>
            <w:tcW w:w="334" w:type="pct"/>
            <w:shd w:val="clear" w:color="auto" w:fill="FFFFFF" w:themeFill="background1"/>
            <w:vAlign w:val="center"/>
          </w:tcPr>
          <w:p w14:paraId="3CA00574"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1.500.000</w:t>
            </w:r>
          </w:p>
        </w:tc>
        <w:tc>
          <w:tcPr>
            <w:tcW w:w="323" w:type="pct"/>
            <w:shd w:val="clear" w:color="auto" w:fill="FFFFFF" w:themeFill="background1"/>
            <w:vAlign w:val="center"/>
          </w:tcPr>
          <w:p w14:paraId="61FDFF57" w14:textId="77777777" w:rsidR="008D3134" w:rsidRPr="009E669D" w:rsidRDefault="008D3134" w:rsidP="008D3134">
            <w:pPr>
              <w:jc w:val="center"/>
              <w:rPr>
                <w:rFonts w:eastAsia="Times New Roman" w:cstheme="minorHAnsi"/>
                <w:bCs/>
                <w:sz w:val="17"/>
                <w:szCs w:val="17"/>
              </w:rPr>
            </w:pPr>
            <w:r w:rsidRPr="00251FE4">
              <w:rPr>
                <w:rFonts w:eastAsia="Times New Roman" w:cstheme="minorHAnsi"/>
                <w:bCs/>
                <w:sz w:val="17"/>
                <w:szCs w:val="17"/>
              </w:rPr>
              <w:t>100%</w:t>
            </w:r>
          </w:p>
        </w:tc>
      </w:tr>
      <w:tr w:rsidR="008D3134" w:rsidRPr="00176B7F" w14:paraId="66C435DF" w14:textId="77777777" w:rsidTr="008D3134">
        <w:trPr>
          <w:trHeight w:val="20"/>
          <w:jc w:val="center"/>
        </w:trPr>
        <w:tc>
          <w:tcPr>
            <w:tcW w:w="810" w:type="pct"/>
            <w:vMerge/>
            <w:tcBorders>
              <w:right w:val="single" w:sz="4" w:space="0" w:color="auto"/>
            </w:tcBorders>
            <w:vAlign w:val="center"/>
          </w:tcPr>
          <w:p w14:paraId="0617C4DA"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58E78F99"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467CC775" w14:textId="77777777" w:rsidR="008D3134" w:rsidRPr="00176B7F" w:rsidRDefault="008D3134" w:rsidP="008D3134">
            <w:pPr>
              <w:rPr>
                <w:rFonts w:ascii="Arial" w:eastAsia="Times New Roman" w:hAnsi="Arial" w:cs="Arial"/>
                <w:b/>
                <w:sz w:val="17"/>
                <w:szCs w:val="17"/>
              </w:rPr>
            </w:pPr>
          </w:p>
        </w:tc>
        <w:tc>
          <w:tcPr>
            <w:tcW w:w="318" w:type="pct"/>
            <w:vMerge/>
          </w:tcPr>
          <w:p w14:paraId="3BFCBC67"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69D4A0A5" w14:textId="77777777" w:rsidR="008D3134" w:rsidRPr="00176B7F" w:rsidRDefault="008D3134" w:rsidP="008D3134">
            <w:pPr>
              <w:rPr>
                <w:rFonts w:ascii="Arial" w:eastAsia="Times New Roman" w:hAnsi="Arial" w:cs="Arial"/>
                <w:b/>
                <w:sz w:val="17"/>
                <w:szCs w:val="17"/>
              </w:rPr>
            </w:pPr>
          </w:p>
        </w:tc>
        <w:tc>
          <w:tcPr>
            <w:tcW w:w="182" w:type="pct"/>
            <w:vMerge/>
            <w:shd w:val="clear" w:color="auto" w:fill="F2F2F2" w:themeFill="background1" w:themeFillShade="F2"/>
          </w:tcPr>
          <w:p w14:paraId="1D23C2FE"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7FFC571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0EA554B7"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77AF97AA"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1.709.600</w:t>
            </w:r>
          </w:p>
        </w:tc>
        <w:tc>
          <w:tcPr>
            <w:tcW w:w="334" w:type="pct"/>
            <w:tcBorders>
              <w:left w:val="single" w:sz="4" w:space="0" w:color="auto"/>
            </w:tcBorders>
            <w:shd w:val="clear" w:color="auto" w:fill="F2F2F2" w:themeFill="background1" w:themeFillShade="F2"/>
            <w:vAlign w:val="center"/>
          </w:tcPr>
          <w:p w14:paraId="265A54E3" w14:textId="77777777" w:rsidR="008D3134" w:rsidRPr="009E669D" w:rsidRDefault="008D3134" w:rsidP="008D3134">
            <w:pPr>
              <w:jc w:val="center"/>
              <w:rPr>
                <w:rFonts w:eastAsia="Times New Roman" w:cstheme="minorHAnsi"/>
                <w:bCs/>
                <w:sz w:val="17"/>
                <w:szCs w:val="17"/>
              </w:rPr>
            </w:pPr>
            <w:r>
              <w:rPr>
                <w:rFonts w:eastAsia="Times New Roman" w:cstheme="minorHAnsi"/>
                <w:bCs/>
                <w:sz w:val="17"/>
                <w:szCs w:val="17"/>
              </w:rPr>
              <w:t>1.709.600</w:t>
            </w:r>
          </w:p>
        </w:tc>
        <w:tc>
          <w:tcPr>
            <w:tcW w:w="323" w:type="pct"/>
            <w:shd w:val="clear" w:color="auto" w:fill="F2F2F2" w:themeFill="background1" w:themeFillShade="F2"/>
            <w:vAlign w:val="center"/>
          </w:tcPr>
          <w:p w14:paraId="72775351" w14:textId="77777777" w:rsidR="008D3134" w:rsidRPr="009E669D" w:rsidRDefault="008D3134" w:rsidP="008D3134">
            <w:pPr>
              <w:jc w:val="center"/>
              <w:rPr>
                <w:rFonts w:eastAsia="Times New Roman" w:cstheme="minorHAnsi"/>
                <w:bCs/>
                <w:sz w:val="17"/>
                <w:szCs w:val="17"/>
              </w:rPr>
            </w:pPr>
            <w:r w:rsidRPr="00251FE4">
              <w:rPr>
                <w:rFonts w:eastAsia="Times New Roman" w:cstheme="minorHAnsi"/>
                <w:bCs/>
                <w:sz w:val="17"/>
                <w:szCs w:val="17"/>
              </w:rPr>
              <w:t>100%</w:t>
            </w:r>
          </w:p>
        </w:tc>
      </w:tr>
      <w:tr w:rsidR="008D3134" w:rsidRPr="00176B7F" w14:paraId="7FF5443D" w14:textId="77777777" w:rsidTr="008D3134">
        <w:trPr>
          <w:trHeight w:val="20"/>
          <w:jc w:val="center"/>
        </w:trPr>
        <w:tc>
          <w:tcPr>
            <w:tcW w:w="810" w:type="pct"/>
            <w:vMerge w:val="restart"/>
            <w:tcBorders>
              <w:right w:val="single" w:sz="4" w:space="0" w:color="auto"/>
            </w:tcBorders>
            <w:vAlign w:val="center"/>
          </w:tcPr>
          <w:p w14:paraId="10539823" w14:textId="77777777" w:rsidR="008D3134" w:rsidRPr="00F679CC" w:rsidRDefault="008D3134" w:rsidP="008D3134">
            <w:pPr>
              <w:rPr>
                <w:rFonts w:ascii="Arial" w:eastAsia="Times New Roman" w:hAnsi="Arial" w:cs="Arial"/>
                <w:sz w:val="17"/>
                <w:szCs w:val="17"/>
              </w:rPr>
            </w:pPr>
            <w:r w:rsidRPr="00F679CC">
              <w:rPr>
                <w:rFonts w:ascii="Arial" w:eastAsia="Times New Roman" w:hAnsi="Arial" w:cs="Arial"/>
                <w:sz w:val="17"/>
                <w:szCs w:val="17"/>
              </w:rPr>
              <w:t>11.</w:t>
            </w:r>
            <w:r>
              <w:rPr>
                <w:rFonts w:ascii="Arial" w:eastAsia="Times New Roman" w:hAnsi="Arial" w:cs="Arial"/>
                <w:sz w:val="17"/>
                <w:szCs w:val="17"/>
              </w:rPr>
              <w:t>8</w:t>
            </w:r>
            <w:r w:rsidRPr="00F679CC">
              <w:rPr>
                <w:rFonts w:ascii="Arial" w:eastAsia="Times New Roman" w:hAnsi="Arial" w:cs="Arial"/>
                <w:sz w:val="17"/>
                <w:szCs w:val="17"/>
              </w:rPr>
              <w:t>.</w:t>
            </w:r>
            <w:r w:rsidRPr="00F679CC">
              <w:rPr>
                <w:rFonts w:ascii="Arial" w:hAnsi="Arial" w:cs="Arial"/>
                <w:sz w:val="17"/>
                <w:szCs w:val="17"/>
              </w:rPr>
              <w:t xml:space="preserve"> Dovršetak rekonstrukcije ulice Branilaca grada, grad Gradačac</w:t>
            </w:r>
          </w:p>
        </w:tc>
        <w:tc>
          <w:tcPr>
            <w:tcW w:w="505" w:type="pct"/>
            <w:vMerge w:val="restart"/>
            <w:tcBorders>
              <w:left w:val="single" w:sz="4" w:space="0" w:color="auto"/>
            </w:tcBorders>
          </w:tcPr>
          <w:p w14:paraId="72002E4F" w14:textId="77777777" w:rsidR="008D3134" w:rsidRDefault="008D3134" w:rsidP="008D3134">
            <w:pPr>
              <w:pStyle w:val="ListParagraph"/>
              <w:ind w:left="72"/>
              <w:jc w:val="center"/>
              <w:rPr>
                <w:rFonts w:ascii="Arial" w:hAnsi="Arial" w:cs="Arial"/>
                <w:sz w:val="17"/>
                <w:szCs w:val="17"/>
              </w:rPr>
            </w:pPr>
          </w:p>
          <w:p w14:paraId="0BFD845D" w14:textId="77777777" w:rsidR="008D3134" w:rsidRDefault="008D3134" w:rsidP="008D3134">
            <w:pPr>
              <w:pStyle w:val="ListParagraph"/>
              <w:ind w:left="72"/>
              <w:jc w:val="center"/>
              <w:rPr>
                <w:rFonts w:ascii="Arial" w:hAnsi="Arial" w:cs="Arial"/>
                <w:sz w:val="17"/>
                <w:szCs w:val="17"/>
              </w:rPr>
            </w:pPr>
          </w:p>
          <w:p w14:paraId="17CB9A69"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Rekonstruisati 432 m saobraćajnice</w:t>
            </w:r>
          </w:p>
        </w:tc>
        <w:tc>
          <w:tcPr>
            <w:tcW w:w="663" w:type="pct"/>
            <w:vMerge w:val="restart"/>
          </w:tcPr>
          <w:p w14:paraId="78EF7194" w14:textId="77777777" w:rsidR="008D3134" w:rsidRPr="00176B7F" w:rsidRDefault="008D3134" w:rsidP="008D3134">
            <w:pPr>
              <w:pStyle w:val="ListParagraph"/>
              <w:ind w:left="72"/>
              <w:jc w:val="center"/>
              <w:rPr>
                <w:rFonts w:ascii="Arial" w:hAnsi="Arial" w:cs="Arial"/>
                <w:sz w:val="17"/>
                <w:szCs w:val="17"/>
              </w:rPr>
            </w:pPr>
          </w:p>
          <w:p w14:paraId="14E526E4" w14:textId="77777777" w:rsidR="008D3134" w:rsidRDefault="008D3134" w:rsidP="008D3134">
            <w:pPr>
              <w:pStyle w:val="ListParagraph"/>
              <w:ind w:left="72"/>
              <w:jc w:val="center"/>
              <w:rPr>
                <w:rFonts w:ascii="Arial" w:hAnsi="Arial" w:cs="Arial"/>
                <w:sz w:val="17"/>
                <w:szCs w:val="17"/>
              </w:rPr>
            </w:pPr>
          </w:p>
          <w:p w14:paraId="3611B080" w14:textId="77777777" w:rsidR="008D3134" w:rsidRPr="00F679CC" w:rsidRDefault="008D3134" w:rsidP="008D3134">
            <w:pPr>
              <w:pStyle w:val="ListParagraph"/>
              <w:ind w:left="72"/>
              <w:jc w:val="center"/>
              <w:rPr>
                <w:rFonts w:ascii="Arial" w:hAnsi="Arial" w:cs="Arial"/>
                <w:sz w:val="17"/>
                <w:szCs w:val="17"/>
              </w:rPr>
            </w:pPr>
            <w:r w:rsidRPr="00F679CC">
              <w:rPr>
                <w:rFonts w:ascii="Arial" w:hAnsi="Arial" w:cs="Arial"/>
                <w:sz w:val="17"/>
                <w:szCs w:val="17"/>
              </w:rPr>
              <w:t>Rekonstruisati 432 m saobraćajnice</w:t>
            </w:r>
          </w:p>
          <w:p w14:paraId="5FACF6C4" w14:textId="77777777" w:rsidR="008D3134" w:rsidRPr="00176B7F" w:rsidRDefault="008D3134" w:rsidP="008D3134">
            <w:pPr>
              <w:pStyle w:val="ListParagraph"/>
              <w:ind w:left="72"/>
              <w:jc w:val="center"/>
              <w:rPr>
                <w:rFonts w:ascii="Arial" w:hAnsi="Arial" w:cs="Arial"/>
                <w:sz w:val="17"/>
                <w:szCs w:val="17"/>
              </w:rPr>
            </w:pPr>
          </w:p>
        </w:tc>
        <w:tc>
          <w:tcPr>
            <w:tcW w:w="318" w:type="pct"/>
            <w:vMerge w:val="restart"/>
          </w:tcPr>
          <w:p w14:paraId="098395FF" w14:textId="77777777" w:rsidR="008D3134" w:rsidRDefault="008D3134" w:rsidP="008D3134">
            <w:pPr>
              <w:adjustRightInd w:val="0"/>
              <w:jc w:val="center"/>
              <w:rPr>
                <w:rFonts w:ascii="Arial" w:hAnsi="Arial" w:cs="Arial"/>
                <w:sz w:val="17"/>
                <w:szCs w:val="17"/>
              </w:rPr>
            </w:pPr>
          </w:p>
          <w:p w14:paraId="181E147B" w14:textId="77777777" w:rsidR="008D3134" w:rsidRDefault="008D3134" w:rsidP="008D3134">
            <w:pPr>
              <w:adjustRightInd w:val="0"/>
              <w:jc w:val="center"/>
              <w:rPr>
                <w:rFonts w:ascii="Arial" w:hAnsi="Arial" w:cs="Arial"/>
                <w:sz w:val="17"/>
                <w:szCs w:val="17"/>
              </w:rPr>
            </w:pPr>
          </w:p>
          <w:p w14:paraId="5504790A" w14:textId="77777777" w:rsidR="008D3134" w:rsidRDefault="008D3134" w:rsidP="008D3134">
            <w:pPr>
              <w:adjustRightInd w:val="0"/>
              <w:jc w:val="center"/>
              <w:rPr>
                <w:rFonts w:ascii="Arial" w:hAnsi="Arial" w:cs="Arial"/>
                <w:sz w:val="17"/>
                <w:szCs w:val="17"/>
              </w:rPr>
            </w:pPr>
          </w:p>
          <w:p w14:paraId="27A463FA" w14:textId="77777777" w:rsidR="008D3134" w:rsidRPr="00176B7F" w:rsidRDefault="008D3134" w:rsidP="008D3134">
            <w:pPr>
              <w:adjustRightInd w:val="0"/>
              <w:jc w:val="center"/>
              <w:rPr>
                <w:rFonts w:ascii="Arial" w:hAnsi="Arial" w:cs="Arial"/>
                <w:sz w:val="17"/>
                <w:szCs w:val="17"/>
              </w:rPr>
            </w:pPr>
            <w:r>
              <w:rPr>
                <w:rFonts w:ascii="Arial" w:hAnsi="Arial" w:cs="Arial"/>
                <w:sz w:val="17"/>
                <w:szCs w:val="17"/>
              </w:rPr>
              <w:t>100%</w:t>
            </w:r>
          </w:p>
        </w:tc>
        <w:tc>
          <w:tcPr>
            <w:tcW w:w="764" w:type="pct"/>
            <w:vMerge w:val="restart"/>
            <w:shd w:val="clear" w:color="auto" w:fill="auto"/>
          </w:tcPr>
          <w:p w14:paraId="689C4483" w14:textId="77777777" w:rsidR="008D3134" w:rsidRDefault="008D3134" w:rsidP="008D3134">
            <w:pPr>
              <w:adjustRightInd w:val="0"/>
              <w:jc w:val="center"/>
              <w:rPr>
                <w:rFonts w:ascii="Arial" w:hAnsi="Arial" w:cs="Arial"/>
                <w:sz w:val="17"/>
                <w:szCs w:val="17"/>
              </w:rPr>
            </w:pPr>
          </w:p>
          <w:p w14:paraId="4DFD357F" w14:textId="77777777" w:rsidR="008D3134" w:rsidRDefault="008D3134" w:rsidP="008D3134">
            <w:pPr>
              <w:adjustRightInd w:val="0"/>
              <w:jc w:val="center"/>
              <w:rPr>
                <w:rFonts w:ascii="Arial" w:hAnsi="Arial" w:cs="Arial"/>
                <w:sz w:val="17"/>
                <w:szCs w:val="17"/>
              </w:rPr>
            </w:pPr>
          </w:p>
          <w:p w14:paraId="05FA3629" w14:textId="77777777" w:rsidR="008D3134" w:rsidRDefault="008D3134" w:rsidP="008D3134">
            <w:pPr>
              <w:adjustRightInd w:val="0"/>
              <w:jc w:val="center"/>
              <w:rPr>
                <w:rFonts w:ascii="Arial" w:hAnsi="Arial" w:cs="Arial"/>
                <w:sz w:val="17"/>
                <w:szCs w:val="17"/>
              </w:rPr>
            </w:pPr>
          </w:p>
          <w:p w14:paraId="6AFC8162" w14:textId="77777777" w:rsidR="008D3134" w:rsidRDefault="008D3134" w:rsidP="008D3134">
            <w:pPr>
              <w:adjustRightInd w:val="0"/>
              <w:jc w:val="center"/>
              <w:rPr>
                <w:rFonts w:ascii="Arial" w:hAnsi="Arial" w:cs="Arial"/>
                <w:sz w:val="17"/>
                <w:szCs w:val="17"/>
              </w:rPr>
            </w:pPr>
            <w:r w:rsidRPr="000C237C">
              <w:rPr>
                <w:rFonts w:ascii="Arial" w:hAnsi="Arial" w:cs="Arial"/>
                <w:sz w:val="17"/>
                <w:szCs w:val="17"/>
              </w:rPr>
              <w:t>Odsjek za upravljanje razvojem</w:t>
            </w:r>
          </w:p>
          <w:p w14:paraId="73FC792B" w14:textId="77777777" w:rsidR="008D3134" w:rsidRPr="00176B7F" w:rsidRDefault="008D3134" w:rsidP="008D3134">
            <w:pPr>
              <w:adjustRightInd w:val="0"/>
              <w:jc w:val="center"/>
              <w:rPr>
                <w:rFonts w:ascii="Arial" w:hAnsi="Arial" w:cs="Arial"/>
                <w:sz w:val="17"/>
                <w:szCs w:val="17"/>
              </w:rPr>
            </w:pPr>
          </w:p>
        </w:tc>
        <w:tc>
          <w:tcPr>
            <w:tcW w:w="182" w:type="pct"/>
            <w:vMerge w:val="restart"/>
            <w:shd w:val="clear" w:color="auto" w:fill="FFFFFF" w:themeFill="background1"/>
          </w:tcPr>
          <w:p w14:paraId="37C16E78" w14:textId="77777777" w:rsidR="008D3134" w:rsidRDefault="008D3134" w:rsidP="008D3134">
            <w:pPr>
              <w:jc w:val="center"/>
              <w:rPr>
                <w:rFonts w:ascii="Arial" w:eastAsia="Times New Roman" w:hAnsi="Arial" w:cs="Arial"/>
                <w:bCs/>
                <w:sz w:val="17"/>
                <w:szCs w:val="17"/>
              </w:rPr>
            </w:pPr>
          </w:p>
          <w:p w14:paraId="12B7B136" w14:textId="77777777" w:rsidR="008D3134" w:rsidRDefault="008D3134" w:rsidP="008D3134">
            <w:pPr>
              <w:jc w:val="center"/>
              <w:rPr>
                <w:rFonts w:ascii="Arial" w:eastAsia="Times New Roman" w:hAnsi="Arial" w:cs="Arial"/>
                <w:bCs/>
                <w:sz w:val="17"/>
                <w:szCs w:val="17"/>
              </w:rPr>
            </w:pPr>
          </w:p>
          <w:p w14:paraId="2C162043" w14:textId="77777777" w:rsidR="008D3134" w:rsidRDefault="008D3134" w:rsidP="008D3134">
            <w:pPr>
              <w:jc w:val="center"/>
              <w:rPr>
                <w:rFonts w:ascii="Arial" w:eastAsia="Times New Roman" w:hAnsi="Arial" w:cs="Arial"/>
                <w:bCs/>
                <w:sz w:val="17"/>
                <w:szCs w:val="17"/>
              </w:rPr>
            </w:pPr>
          </w:p>
          <w:p w14:paraId="67E0744B"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28DA45CD" w14:textId="77777777" w:rsidR="008D3134" w:rsidRDefault="008D3134" w:rsidP="008D3134">
            <w:pPr>
              <w:jc w:val="center"/>
              <w:rPr>
                <w:rFonts w:ascii="Arial" w:eastAsia="Times New Roman" w:hAnsi="Arial" w:cs="Arial"/>
                <w:bCs/>
                <w:sz w:val="17"/>
                <w:szCs w:val="17"/>
              </w:rPr>
            </w:pPr>
          </w:p>
          <w:p w14:paraId="58B49A2B" w14:textId="77777777" w:rsidR="008D3134" w:rsidRDefault="008D3134" w:rsidP="008D3134">
            <w:pPr>
              <w:jc w:val="center"/>
              <w:rPr>
                <w:rFonts w:ascii="Arial" w:eastAsia="Times New Roman" w:hAnsi="Arial" w:cs="Arial"/>
                <w:bCs/>
                <w:sz w:val="17"/>
                <w:szCs w:val="17"/>
              </w:rPr>
            </w:pPr>
          </w:p>
          <w:p w14:paraId="238B5584" w14:textId="77777777" w:rsidR="008D3134" w:rsidRDefault="008D3134" w:rsidP="008D3134">
            <w:pPr>
              <w:jc w:val="center"/>
              <w:rPr>
                <w:rFonts w:ascii="Arial" w:eastAsia="Times New Roman" w:hAnsi="Arial" w:cs="Arial"/>
                <w:bCs/>
                <w:sz w:val="17"/>
                <w:szCs w:val="17"/>
              </w:rPr>
            </w:pPr>
          </w:p>
          <w:p w14:paraId="335C6007"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79DCB36C"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22DC2FFF"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129.141</w:t>
            </w:r>
          </w:p>
        </w:tc>
        <w:tc>
          <w:tcPr>
            <w:tcW w:w="334" w:type="pct"/>
            <w:shd w:val="clear" w:color="auto" w:fill="FFFFFF" w:themeFill="background1"/>
            <w:vAlign w:val="center"/>
          </w:tcPr>
          <w:p w14:paraId="742A038E"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129.141</w:t>
            </w:r>
          </w:p>
        </w:tc>
        <w:tc>
          <w:tcPr>
            <w:tcW w:w="323" w:type="pct"/>
            <w:shd w:val="clear" w:color="auto" w:fill="FFFFFF" w:themeFill="background1"/>
            <w:vAlign w:val="center"/>
          </w:tcPr>
          <w:p w14:paraId="0AD74817"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100%</w:t>
            </w:r>
          </w:p>
        </w:tc>
      </w:tr>
      <w:tr w:rsidR="008D3134" w:rsidRPr="00176B7F" w14:paraId="12B478F7" w14:textId="77777777" w:rsidTr="008D3134">
        <w:trPr>
          <w:trHeight w:val="20"/>
          <w:jc w:val="center"/>
        </w:trPr>
        <w:tc>
          <w:tcPr>
            <w:tcW w:w="810" w:type="pct"/>
            <w:vMerge/>
            <w:tcBorders>
              <w:right w:val="single" w:sz="4" w:space="0" w:color="auto"/>
            </w:tcBorders>
            <w:vAlign w:val="center"/>
          </w:tcPr>
          <w:p w14:paraId="7F47C69A"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7F9AF841" w14:textId="77777777" w:rsidR="008D3134" w:rsidRPr="00176B7F" w:rsidRDefault="008D3134" w:rsidP="008D3134">
            <w:pPr>
              <w:rPr>
                <w:rFonts w:ascii="Arial" w:eastAsia="Times New Roman" w:hAnsi="Arial" w:cs="Arial"/>
                <w:i/>
                <w:sz w:val="17"/>
                <w:szCs w:val="17"/>
              </w:rPr>
            </w:pPr>
          </w:p>
        </w:tc>
        <w:tc>
          <w:tcPr>
            <w:tcW w:w="663" w:type="pct"/>
            <w:vMerge/>
          </w:tcPr>
          <w:p w14:paraId="7732CE9F" w14:textId="77777777" w:rsidR="008D3134" w:rsidRPr="00176B7F" w:rsidRDefault="008D3134" w:rsidP="008D3134">
            <w:pPr>
              <w:rPr>
                <w:rFonts w:ascii="Arial" w:eastAsia="Times New Roman" w:hAnsi="Arial" w:cs="Arial"/>
                <w:i/>
                <w:sz w:val="17"/>
                <w:szCs w:val="17"/>
              </w:rPr>
            </w:pPr>
          </w:p>
        </w:tc>
        <w:tc>
          <w:tcPr>
            <w:tcW w:w="318" w:type="pct"/>
            <w:vMerge/>
          </w:tcPr>
          <w:p w14:paraId="732D9116"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3623E56A"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vAlign w:val="center"/>
          </w:tcPr>
          <w:p w14:paraId="1A24E70E"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vAlign w:val="center"/>
          </w:tcPr>
          <w:p w14:paraId="14C0CBD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359DDF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69A4154E"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56D2385C"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59C91842"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2D9CCD97" w14:textId="77777777" w:rsidTr="008D3134">
        <w:trPr>
          <w:trHeight w:val="20"/>
          <w:jc w:val="center"/>
        </w:trPr>
        <w:tc>
          <w:tcPr>
            <w:tcW w:w="810" w:type="pct"/>
            <w:vMerge/>
            <w:tcBorders>
              <w:right w:val="single" w:sz="4" w:space="0" w:color="auto"/>
            </w:tcBorders>
            <w:vAlign w:val="center"/>
          </w:tcPr>
          <w:p w14:paraId="30915F2B"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53FCBA61" w14:textId="77777777" w:rsidR="008D3134" w:rsidRPr="00176B7F" w:rsidRDefault="008D3134" w:rsidP="008D3134">
            <w:pPr>
              <w:rPr>
                <w:rFonts w:ascii="Arial" w:eastAsia="Times New Roman" w:hAnsi="Arial" w:cs="Arial"/>
                <w:i/>
                <w:sz w:val="17"/>
                <w:szCs w:val="17"/>
              </w:rPr>
            </w:pPr>
          </w:p>
        </w:tc>
        <w:tc>
          <w:tcPr>
            <w:tcW w:w="663" w:type="pct"/>
            <w:vMerge/>
          </w:tcPr>
          <w:p w14:paraId="2186F933" w14:textId="77777777" w:rsidR="008D3134" w:rsidRPr="00176B7F" w:rsidRDefault="008D3134" w:rsidP="008D3134">
            <w:pPr>
              <w:rPr>
                <w:rFonts w:ascii="Arial" w:eastAsia="Times New Roman" w:hAnsi="Arial" w:cs="Arial"/>
                <w:i/>
                <w:sz w:val="17"/>
                <w:szCs w:val="17"/>
              </w:rPr>
            </w:pPr>
          </w:p>
        </w:tc>
        <w:tc>
          <w:tcPr>
            <w:tcW w:w="318" w:type="pct"/>
            <w:vMerge/>
          </w:tcPr>
          <w:p w14:paraId="5212EAD3" w14:textId="77777777" w:rsidR="008D3134" w:rsidRPr="00176B7F" w:rsidRDefault="008D3134" w:rsidP="008D3134">
            <w:pPr>
              <w:rPr>
                <w:rFonts w:ascii="Arial" w:eastAsia="Times New Roman" w:hAnsi="Arial" w:cs="Arial"/>
                <w:i/>
                <w:sz w:val="17"/>
                <w:szCs w:val="17"/>
              </w:rPr>
            </w:pPr>
          </w:p>
        </w:tc>
        <w:tc>
          <w:tcPr>
            <w:tcW w:w="764" w:type="pct"/>
            <w:vMerge/>
            <w:shd w:val="clear" w:color="auto" w:fill="auto"/>
            <w:vAlign w:val="center"/>
          </w:tcPr>
          <w:p w14:paraId="3AC77D90" w14:textId="77777777" w:rsidR="008D3134" w:rsidRPr="00176B7F" w:rsidRDefault="008D3134" w:rsidP="008D3134">
            <w:pPr>
              <w:rPr>
                <w:rFonts w:ascii="Arial" w:eastAsia="Times New Roman" w:hAnsi="Arial" w:cs="Arial"/>
                <w:i/>
                <w:sz w:val="17"/>
                <w:szCs w:val="17"/>
              </w:rPr>
            </w:pPr>
          </w:p>
        </w:tc>
        <w:tc>
          <w:tcPr>
            <w:tcW w:w="182" w:type="pct"/>
            <w:vMerge/>
            <w:shd w:val="clear" w:color="auto" w:fill="FFFFFF" w:themeFill="background1"/>
            <w:vAlign w:val="center"/>
          </w:tcPr>
          <w:p w14:paraId="1228E025"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vAlign w:val="center"/>
          </w:tcPr>
          <w:p w14:paraId="452BB55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8D7E86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4DFA7FB1"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1E019AD2"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3E9D24E2"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0789EC6A" w14:textId="77777777" w:rsidTr="008D3134">
        <w:trPr>
          <w:trHeight w:val="20"/>
          <w:jc w:val="center"/>
        </w:trPr>
        <w:tc>
          <w:tcPr>
            <w:tcW w:w="810" w:type="pct"/>
            <w:vMerge/>
            <w:tcBorders>
              <w:right w:val="single" w:sz="4" w:space="0" w:color="auto"/>
            </w:tcBorders>
            <w:vAlign w:val="center"/>
          </w:tcPr>
          <w:p w14:paraId="7387EB60"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405DB3B1" w14:textId="77777777" w:rsidR="008D3134" w:rsidRPr="00176B7F" w:rsidRDefault="008D3134" w:rsidP="008D3134">
            <w:pPr>
              <w:rPr>
                <w:rFonts w:ascii="Arial" w:eastAsia="Times New Roman" w:hAnsi="Arial" w:cs="Arial"/>
                <w:b/>
                <w:sz w:val="17"/>
                <w:szCs w:val="17"/>
              </w:rPr>
            </w:pPr>
          </w:p>
        </w:tc>
        <w:tc>
          <w:tcPr>
            <w:tcW w:w="663" w:type="pct"/>
            <w:vMerge/>
          </w:tcPr>
          <w:p w14:paraId="65C363D7" w14:textId="77777777" w:rsidR="008D3134" w:rsidRPr="00176B7F" w:rsidRDefault="008D3134" w:rsidP="008D3134">
            <w:pPr>
              <w:rPr>
                <w:rFonts w:ascii="Arial" w:eastAsia="Times New Roman" w:hAnsi="Arial" w:cs="Arial"/>
                <w:b/>
                <w:sz w:val="17"/>
                <w:szCs w:val="17"/>
              </w:rPr>
            </w:pPr>
          </w:p>
        </w:tc>
        <w:tc>
          <w:tcPr>
            <w:tcW w:w="318" w:type="pct"/>
            <w:vMerge/>
          </w:tcPr>
          <w:p w14:paraId="13DA2771"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3327E8F4"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vAlign w:val="center"/>
          </w:tcPr>
          <w:p w14:paraId="1D209662"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vAlign w:val="center"/>
          </w:tcPr>
          <w:p w14:paraId="0635FADB"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FE5617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7DD853F6"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6F1A06BD"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548182F6"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176B7F" w14:paraId="490C0103" w14:textId="77777777" w:rsidTr="008D3134">
        <w:trPr>
          <w:trHeight w:val="20"/>
          <w:jc w:val="center"/>
        </w:trPr>
        <w:tc>
          <w:tcPr>
            <w:tcW w:w="810" w:type="pct"/>
            <w:vMerge/>
            <w:tcBorders>
              <w:right w:val="single" w:sz="4" w:space="0" w:color="auto"/>
            </w:tcBorders>
            <w:vAlign w:val="center"/>
          </w:tcPr>
          <w:p w14:paraId="513F5834"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0627977D" w14:textId="77777777" w:rsidR="008D3134" w:rsidRPr="00176B7F" w:rsidRDefault="008D3134" w:rsidP="008D3134">
            <w:pPr>
              <w:rPr>
                <w:rFonts w:ascii="Arial" w:eastAsia="Times New Roman" w:hAnsi="Arial" w:cs="Arial"/>
                <w:b/>
                <w:sz w:val="17"/>
                <w:szCs w:val="17"/>
              </w:rPr>
            </w:pPr>
          </w:p>
        </w:tc>
        <w:tc>
          <w:tcPr>
            <w:tcW w:w="663" w:type="pct"/>
            <w:vMerge/>
          </w:tcPr>
          <w:p w14:paraId="37EB4CA9" w14:textId="77777777" w:rsidR="008D3134" w:rsidRPr="00176B7F" w:rsidRDefault="008D3134" w:rsidP="008D3134">
            <w:pPr>
              <w:rPr>
                <w:rFonts w:ascii="Arial" w:eastAsia="Times New Roman" w:hAnsi="Arial" w:cs="Arial"/>
                <w:b/>
                <w:sz w:val="17"/>
                <w:szCs w:val="17"/>
              </w:rPr>
            </w:pPr>
          </w:p>
        </w:tc>
        <w:tc>
          <w:tcPr>
            <w:tcW w:w="318" w:type="pct"/>
            <w:vMerge/>
          </w:tcPr>
          <w:p w14:paraId="58E8B65A"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72A8750E" w14:textId="77777777" w:rsidR="008D3134" w:rsidRPr="00176B7F" w:rsidRDefault="008D3134" w:rsidP="008D3134">
            <w:pPr>
              <w:rPr>
                <w:rFonts w:ascii="Arial" w:eastAsia="Times New Roman" w:hAnsi="Arial" w:cs="Arial"/>
                <w:b/>
                <w:sz w:val="17"/>
                <w:szCs w:val="17"/>
              </w:rPr>
            </w:pPr>
          </w:p>
        </w:tc>
        <w:tc>
          <w:tcPr>
            <w:tcW w:w="182" w:type="pct"/>
            <w:vMerge/>
            <w:shd w:val="clear" w:color="auto" w:fill="FFFFFF" w:themeFill="background1"/>
            <w:vAlign w:val="center"/>
          </w:tcPr>
          <w:p w14:paraId="439F9C89"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vAlign w:val="center"/>
          </w:tcPr>
          <w:p w14:paraId="5D4516C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E869B9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4D0ADF05"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304,807</w:t>
            </w:r>
          </w:p>
        </w:tc>
        <w:tc>
          <w:tcPr>
            <w:tcW w:w="334" w:type="pct"/>
            <w:shd w:val="clear" w:color="auto" w:fill="FFFFFF" w:themeFill="background1"/>
            <w:vAlign w:val="center"/>
          </w:tcPr>
          <w:p w14:paraId="351A9863"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304,807,50</w:t>
            </w:r>
          </w:p>
        </w:tc>
        <w:tc>
          <w:tcPr>
            <w:tcW w:w="323" w:type="pct"/>
            <w:shd w:val="clear" w:color="auto" w:fill="FFFFFF" w:themeFill="background1"/>
            <w:vAlign w:val="center"/>
          </w:tcPr>
          <w:p w14:paraId="5854D213"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100%</w:t>
            </w:r>
          </w:p>
        </w:tc>
      </w:tr>
      <w:tr w:rsidR="008D3134" w:rsidRPr="00176B7F" w14:paraId="40C0A48B" w14:textId="77777777" w:rsidTr="008D3134">
        <w:trPr>
          <w:trHeight w:val="20"/>
          <w:jc w:val="center"/>
        </w:trPr>
        <w:tc>
          <w:tcPr>
            <w:tcW w:w="810" w:type="pct"/>
            <w:vMerge/>
            <w:tcBorders>
              <w:right w:val="single" w:sz="4" w:space="0" w:color="auto"/>
            </w:tcBorders>
            <w:vAlign w:val="center"/>
          </w:tcPr>
          <w:p w14:paraId="6C8FAF52" w14:textId="77777777" w:rsidR="008D3134" w:rsidRPr="00176B7F" w:rsidRDefault="008D3134" w:rsidP="008D3134">
            <w:pPr>
              <w:jc w:val="center"/>
              <w:rPr>
                <w:rFonts w:ascii="Arial" w:eastAsia="Times New Roman" w:hAnsi="Arial" w:cs="Arial"/>
                <w:sz w:val="17"/>
                <w:szCs w:val="17"/>
              </w:rPr>
            </w:pPr>
          </w:p>
        </w:tc>
        <w:tc>
          <w:tcPr>
            <w:tcW w:w="505" w:type="pct"/>
            <w:vMerge/>
            <w:tcBorders>
              <w:left w:val="single" w:sz="4" w:space="0" w:color="auto"/>
            </w:tcBorders>
            <w:vAlign w:val="center"/>
          </w:tcPr>
          <w:p w14:paraId="5F45D7D2" w14:textId="77777777" w:rsidR="008D3134" w:rsidRPr="00176B7F" w:rsidRDefault="008D3134" w:rsidP="008D3134">
            <w:pPr>
              <w:rPr>
                <w:rFonts w:ascii="Arial" w:eastAsia="Times New Roman" w:hAnsi="Arial" w:cs="Arial"/>
                <w:b/>
                <w:sz w:val="17"/>
                <w:szCs w:val="17"/>
              </w:rPr>
            </w:pPr>
          </w:p>
        </w:tc>
        <w:tc>
          <w:tcPr>
            <w:tcW w:w="663" w:type="pct"/>
            <w:vMerge/>
            <w:vAlign w:val="center"/>
          </w:tcPr>
          <w:p w14:paraId="15757706" w14:textId="77777777" w:rsidR="008D3134" w:rsidRPr="00176B7F" w:rsidRDefault="008D3134" w:rsidP="008D3134">
            <w:pPr>
              <w:rPr>
                <w:rFonts w:ascii="Arial" w:eastAsia="Times New Roman" w:hAnsi="Arial" w:cs="Arial"/>
                <w:b/>
                <w:sz w:val="17"/>
                <w:szCs w:val="17"/>
              </w:rPr>
            </w:pPr>
          </w:p>
        </w:tc>
        <w:tc>
          <w:tcPr>
            <w:tcW w:w="318" w:type="pct"/>
            <w:vMerge/>
          </w:tcPr>
          <w:p w14:paraId="5663CB97" w14:textId="77777777" w:rsidR="008D3134" w:rsidRPr="00176B7F" w:rsidRDefault="008D3134" w:rsidP="008D3134">
            <w:pPr>
              <w:rPr>
                <w:rFonts w:ascii="Arial" w:eastAsia="Times New Roman" w:hAnsi="Arial" w:cs="Arial"/>
                <w:b/>
                <w:sz w:val="17"/>
                <w:szCs w:val="17"/>
              </w:rPr>
            </w:pPr>
          </w:p>
        </w:tc>
        <w:tc>
          <w:tcPr>
            <w:tcW w:w="764" w:type="pct"/>
            <w:vMerge/>
            <w:shd w:val="clear" w:color="auto" w:fill="auto"/>
            <w:vAlign w:val="center"/>
          </w:tcPr>
          <w:p w14:paraId="4D86325A" w14:textId="77777777" w:rsidR="008D3134" w:rsidRPr="00176B7F" w:rsidRDefault="008D3134" w:rsidP="008D3134">
            <w:pPr>
              <w:rPr>
                <w:rFonts w:ascii="Arial" w:eastAsia="Times New Roman" w:hAnsi="Arial" w:cs="Arial"/>
                <w:b/>
                <w:sz w:val="17"/>
                <w:szCs w:val="17"/>
              </w:rPr>
            </w:pPr>
          </w:p>
        </w:tc>
        <w:tc>
          <w:tcPr>
            <w:tcW w:w="182" w:type="pct"/>
            <w:vMerge/>
            <w:shd w:val="clear" w:color="auto" w:fill="F2F2F2" w:themeFill="background1" w:themeFillShade="F2"/>
            <w:vAlign w:val="center"/>
          </w:tcPr>
          <w:p w14:paraId="30468003"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vAlign w:val="center"/>
          </w:tcPr>
          <w:p w14:paraId="1BA9BA59"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595EB83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21CD94DC"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433.948</w:t>
            </w:r>
          </w:p>
        </w:tc>
        <w:tc>
          <w:tcPr>
            <w:tcW w:w="334" w:type="pct"/>
            <w:tcBorders>
              <w:left w:val="single" w:sz="4" w:space="0" w:color="auto"/>
            </w:tcBorders>
            <w:shd w:val="clear" w:color="auto" w:fill="F2F2F2" w:themeFill="background1" w:themeFillShade="F2"/>
            <w:vAlign w:val="center"/>
          </w:tcPr>
          <w:p w14:paraId="66D479F6"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433.948</w:t>
            </w:r>
          </w:p>
        </w:tc>
        <w:tc>
          <w:tcPr>
            <w:tcW w:w="323" w:type="pct"/>
            <w:shd w:val="clear" w:color="auto" w:fill="F2F2F2" w:themeFill="background1" w:themeFillShade="F2"/>
            <w:vAlign w:val="center"/>
          </w:tcPr>
          <w:p w14:paraId="0057BB7F" w14:textId="77777777" w:rsidR="008D3134" w:rsidRPr="000C237C" w:rsidRDefault="008D3134" w:rsidP="008D3134">
            <w:pPr>
              <w:jc w:val="center"/>
              <w:rPr>
                <w:rFonts w:eastAsia="Times New Roman" w:cstheme="minorHAnsi"/>
                <w:bCs/>
                <w:sz w:val="17"/>
                <w:szCs w:val="17"/>
              </w:rPr>
            </w:pPr>
            <w:r>
              <w:rPr>
                <w:rFonts w:eastAsia="Times New Roman" w:cstheme="minorHAnsi"/>
                <w:bCs/>
                <w:sz w:val="17"/>
                <w:szCs w:val="17"/>
              </w:rPr>
              <w:t>100%</w:t>
            </w:r>
          </w:p>
        </w:tc>
      </w:tr>
      <w:tr w:rsidR="008D3134" w:rsidRPr="00176B7F" w14:paraId="4FE4FBFD" w14:textId="77777777" w:rsidTr="008D3134">
        <w:trPr>
          <w:trHeight w:val="20"/>
          <w:jc w:val="center"/>
        </w:trPr>
        <w:tc>
          <w:tcPr>
            <w:tcW w:w="3531" w:type="pct"/>
            <w:gridSpan w:val="7"/>
            <w:vMerge w:val="restart"/>
            <w:vAlign w:val="center"/>
          </w:tcPr>
          <w:p w14:paraId="3975452F"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11</w:t>
            </w:r>
            <w:r w:rsidRPr="00176B7F">
              <w:rPr>
                <w:rFonts w:ascii="Arial" w:eastAsia="Times New Roman" w:hAnsi="Arial" w:cs="Arial"/>
                <w:b/>
                <w:sz w:val="17"/>
                <w:szCs w:val="17"/>
              </w:rPr>
              <w:t>.</w:t>
            </w:r>
          </w:p>
        </w:tc>
        <w:tc>
          <w:tcPr>
            <w:tcW w:w="430" w:type="pct"/>
            <w:shd w:val="clear" w:color="auto" w:fill="FFFFFF" w:themeFill="background1"/>
            <w:vAlign w:val="center"/>
          </w:tcPr>
          <w:p w14:paraId="62EBF86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11A4BF6A"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3.034.083</w:t>
            </w:r>
          </w:p>
        </w:tc>
        <w:tc>
          <w:tcPr>
            <w:tcW w:w="334" w:type="pct"/>
            <w:shd w:val="clear" w:color="auto" w:fill="FFFFFF" w:themeFill="background1"/>
            <w:vAlign w:val="center"/>
          </w:tcPr>
          <w:p w14:paraId="785009FD" w14:textId="77777777" w:rsidR="008D3134" w:rsidRPr="00176B7F" w:rsidRDefault="008D3134" w:rsidP="008D3134">
            <w:pPr>
              <w:rPr>
                <w:rFonts w:ascii="Arial" w:eastAsia="Times New Roman" w:hAnsi="Arial" w:cs="Arial"/>
                <w:bCs/>
                <w:sz w:val="17"/>
                <w:szCs w:val="17"/>
              </w:rPr>
            </w:pPr>
            <w:r>
              <w:rPr>
                <w:rFonts w:ascii="Arial" w:eastAsia="Times New Roman" w:hAnsi="Arial" w:cs="Arial"/>
                <w:bCs/>
                <w:sz w:val="17"/>
                <w:szCs w:val="17"/>
              </w:rPr>
              <w:t>571.002</w:t>
            </w:r>
          </w:p>
        </w:tc>
        <w:tc>
          <w:tcPr>
            <w:tcW w:w="323" w:type="pct"/>
            <w:shd w:val="clear" w:color="auto" w:fill="FFFFFF" w:themeFill="background1"/>
            <w:vAlign w:val="center"/>
          </w:tcPr>
          <w:p w14:paraId="319C2FDD"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18,81%</w:t>
            </w:r>
          </w:p>
        </w:tc>
      </w:tr>
      <w:tr w:rsidR="008D3134" w:rsidRPr="00176B7F" w14:paraId="3B7B7F2C" w14:textId="77777777" w:rsidTr="008D3134">
        <w:trPr>
          <w:trHeight w:val="20"/>
          <w:jc w:val="center"/>
        </w:trPr>
        <w:tc>
          <w:tcPr>
            <w:tcW w:w="3531" w:type="pct"/>
            <w:gridSpan w:val="7"/>
            <w:vMerge/>
          </w:tcPr>
          <w:p w14:paraId="1EA3F66C"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3315B17"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67802A44" w14:textId="77777777" w:rsidR="008D3134" w:rsidRPr="00176B7F" w:rsidRDefault="008D3134" w:rsidP="008D3134">
            <w:pPr>
              <w:jc w:val="center"/>
              <w:rPr>
                <w:rFonts w:ascii="Arial" w:eastAsia="Times New Roman" w:hAnsi="Arial" w:cs="Arial"/>
                <w:b/>
                <w:bCs/>
                <w:sz w:val="17"/>
                <w:szCs w:val="17"/>
              </w:rPr>
            </w:pPr>
            <w:r>
              <w:rPr>
                <w:rFonts w:eastAsia="Times New Roman" w:cstheme="minorHAnsi"/>
                <w:bCs/>
                <w:sz w:val="17"/>
                <w:szCs w:val="17"/>
              </w:rPr>
              <w:t>0</w:t>
            </w:r>
          </w:p>
        </w:tc>
        <w:tc>
          <w:tcPr>
            <w:tcW w:w="334" w:type="pct"/>
            <w:shd w:val="clear" w:color="auto" w:fill="FFFFFF" w:themeFill="background1"/>
            <w:vAlign w:val="center"/>
          </w:tcPr>
          <w:p w14:paraId="3AE25349"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0</w:t>
            </w:r>
          </w:p>
        </w:tc>
        <w:tc>
          <w:tcPr>
            <w:tcW w:w="323" w:type="pct"/>
            <w:shd w:val="clear" w:color="auto" w:fill="FFFFFF" w:themeFill="background1"/>
            <w:vAlign w:val="center"/>
          </w:tcPr>
          <w:p w14:paraId="17A1F688"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0</w:t>
            </w:r>
          </w:p>
        </w:tc>
      </w:tr>
      <w:tr w:rsidR="008D3134" w:rsidRPr="00176B7F" w14:paraId="68EDF9A5" w14:textId="77777777" w:rsidTr="008D3134">
        <w:trPr>
          <w:trHeight w:val="20"/>
          <w:jc w:val="center"/>
        </w:trPr>
        <w:tc>
          <w:tcPr>
            <w:tcW w:w="3531" w:type="pct"/>
            <w:gridSpan w:val="7"/>
            <w:vMerge/>
          </w:tcPr>
          <w:p w14:paraId="0BCA8491"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34C706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56806B44"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0</w:t>
            </w:r>
          </w:p>
        </w:tc>
        <w:tc>
          <w:tcPr>
            <w:tcW w:w="334" w:type="pct"/>
            <w:shd w:val="clear" w:color="auto" w:fill="FFFFFF" w:themeFill="background1"/>
            <w:vAlign w:val="center"/>
          </w:tcPr>
          <w:p w14:paraId="179FFFB9"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0</w:t>
            </w:r>
          </w:p>
        </w:tc>
        <w:tc>
          <w:tcPr>
            <w:tcW w:w="323" w:type="pct"/>
            <w:shd w:val="clear" w:color="auto" w:fill="FFFFFF" w:themeFill="background1"/>
            <w:vAlign w:val="center"/>
          </w:tcPr>
          <w:p w14:paraId="702224E3"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0</w:t>
            </w:r>
          </w:p>
        </w:tc>
      </w:tr>
      <w:tr w:rsidR="008D3134" w:rsidRPr="00176B7F" w14:paraId="30CCE3E8" w14:textId="77777777" w:rsidTr="008D3134">
        <w:trPr>
          <w:trHeight w:val="20"/>
          <w:jc w:val="center"/>
        </w:trPr>
        <w:tc>
          <w:tcPr>
            <w:tcW w:w="3531" w:type="pct"/>
            <w:gridSpan w:val="7"/>
            <w:vMerge/>
          </w:tcPr>
          <w:p w14:paraId="0C8F1F6A"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9B4CB4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57E704E2" w14:textId="77777777" w:rsidR="008D3134" w:rsidRPr="00176B7F" w:rsidRDefault="008D3134" w:rsidP="008D3134">
            <w:pPr>
              <w:jc w:val="center"/>
              <w:rPr>
                <w:rFonts w:ascii="Arial" w:eastAsia="Times New Roman" w:hAnsi="Arial" w:cs="Arial"/>
                <w:b/>
                <w:bCs/>
                <w:sz w:val="17"/>
                <w:szCs w:val="17"/>
              </w:rPr>
            </w:pPr>
            <w:r>
              <w:rPr>
                <w:rFonts w:eastAsia="Times New Roman" w:cstheme="minorHAnsi"/>
                <w:bCs/>
                <w:sz w:val="17"/>
                <w:szCs w:val="17"/>
              </w:rPr>
              <w:t>0</w:t>
            </w:r>
          </w:p>
        </w:tc>
        <w:tc>
          <w:tcPr>
            <w:tcW w:w="334" w:type="pct"/>
            <w:shd w:val="clear" w:color="auto" w:fill="FFFFFF" w:themeFill="background1"/>
            <w:vAlign w:val="center"/>
          </w:tcPr>
          <w:p w14:paraId="54B344BE"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0</w:t>
            </w:r>
          </w:p>
        </w:tc>
        <w:tc>
          <w:tcPr>
            <w:tcW w:w="323" w:type="pct"/>
            <w:shd w:val="clear" w:color="auto" w:fill="FFFFFF" w:themeFill="background1"/>
            <w:vAlign w:val="center"/>
          </w:tcPr>
          <w:p w14:paraId="7C61036A"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0</w:t>
            </w:r>
          </w:p>
        </w:tc>
      </w:tr>
      <w:tr w:rsidR="008D3134" w:rsidRPr="00176B7F" w14:paraId="43F947F6" w14:textId="77777777" w:rsidTr="008D3134">
        <w:trPr>
          <w:trHeight w:val="20"/>
          <w:jc w:val="center"/>
        </w:trPr>
        <w:tc>
          <w:tcPr>
            <w:tcW w:w="3531" w:type="pct"/>
            <w:gridSpan w:val="7"/>
            <w:vMerge/>
          </w:tcPr>
          <w:p w14:paraId="3F50126C"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DDF9C96"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06872127" w14:textId="77777777" w:rsidR="008D3134" w:rsidRPr="00176B7F" w:rsidRDefault="008D3134" w:rsidP="008D3134">
            <w:pPr>
              <w:jc w:val="center"/>
              <w:rPr>
                <w:rFonts w:ascii="Arial" w:eastAsia="Times New Roman" w:hAnsi="Arial" w:cs="Arial"/>
                <w:b/>
                <w:bCs/>
                <w:sz w:val="17"/>
                <w:szCs w:val="17"/>
              </w:rPr>
            </w:pPr>
            <w:r>
              <w:rPr>
                <w:rFonts w:ascii="Arial" w:eastAsia="Times New Roman" w:hAnsi="Arial" w:cs="Arial"/>
                <w:b/>
                <w:bCs/>
                <w:sz w:val="17"/>
                <w:szCs w:val="17"/>
              </w:rPr>
              <w:t>7.952.709</w:t>
            </w:r>
          </w:p>
        </w:tc>
        <w:tc>
          <w:tcPr>
            <w:tcW w:w="334" w:type="pct"/>
            <w:shd w:val="clear" w:color="auto" w:fill="FFFFFF" w:themeFill="background1"/>
            <w:vAlign w:val="center"/>
          </w:tcPr>
          <w:p w14:paraId="090F95FC"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7.239.289</w:t>
            </w:r>
          </w:p>
        </w:tc>
        <w:tc>
          <w:tcPr>
            <w:tcW w:w="323" w:type="pct"/>
            <w:shd w:val="clear" w:color="auto" w:fill="FFFFFF" w:themeFill="background1"/>
            <w:vAlign w:val="center"/>
          </w:tcPr>
          <w:p w14:paraId="35F99C98"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91,02%</w:t>
            </w:r>
          </w:p>
        </w:tc>
      </w:tr>
      <w:tr w:rsidR="008D3134" w:rsidRPr="00176B7F" w14:paraId="290FB436" w14:textId="77777777" w:rsidTr="008D3134">
        <w:trPr>
          <w:trHeight w:val="20"/>
          <w:jc w:val="center"/>
        </w:trPr>
        <w:tc>
          <w:tcPr>
            <w:tcW w:w="3531" w:type="pct"/>
            <w:gridSpan w:val="7"/>
            <w:vMerge/>
          </w:tcPr>
          <w:p w14:paraId="4D4A92EA"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40F30016"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4557271B" w14:textId="77777777" w:rsidR="008D3134" w:rsidRPr="00176B7F" w:rsidRDefault="008D3134" w:rsidP="008D3134">
            <w:pPr>
              <w:jc w:val="center"/>
              <w:rPr>
                <w:rFonts w:ascii="Arial" w:eastAsia="Times New Roman" w:hAnsi="Arial" w:cs="Arial"/>
                <w:b/>
                <w:bCs/>
                <w:sz w:val="17"/>
                <w:szCs w:val="17"/>
              </w:rPr>
            </w:pPr>
            <w:r>
              <w:rPr>
                <w:rFonts w:ascii="Arial" w:eastAsia="Times New Roman" w:hAnsi="Arial" w:cs="Arial"/>
                <w:b/>
                <w:bCs/>
                <w:sz w:val="17"/>
                <w:szCs w:val="17"/>
              </w:rPr>
              <w:t>10.986.792</w:t>
            </w:r>
          </w:p>
        </w:tc>
        <w:tc>
          <w:tcPr>
            <w:tcW w:w="334" w:type="pct"/>
            <w:tcBorders>
              <w:left w:val="single" w:sz="4" w:space="0" w:color="auto"/>
            </w:tcBorders>
            <w:shd w:val="clear" w:color="auto" w:fill="F2F2F2" w:themeFill="background1" w:themeFillShade="F2"/>
            <w:vAlign w:val="center"/>
          </w:tcPr>
          <w:p w14:paraId="3B840BDA"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7.810.291</w:t>
            </w:r>
          </w:p>
        </w:tc>
        <w:tc>
          <w:tcPr>
            <w:tcW w:w="323" w:type="pct"/>
            <w:shd w:val="clear" w:color="auto" w:fill="F2F2F2" w:themeFill="background1" w:themeFillShade="F2"/>
            <w:vAlign w:val="center"/>
          </w:tcPr>
          <w:p w14:paraId="53C78A41"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71,09%</w:t>
            </w:r>
          </w:p>
        </w:tc>
      </w:tr>
      <w:tr w:rsidR="008D3134" w:rsidRPr="00176B7F" w14:paraId="501C8CAC" w14:textId="77777777" w:rsidTr="008D3134">
        <w:trPr>
          <w:trHeight w:val="194"/>
          <w:jc w:val="center"/>
        </w:trPr>
        <w:tc>
          <w:tcPr>
            <w:tcW w:w="5000" w:type="pct"/>
            <w:gridSpan w:val="11"/>
            <w:shd w:val="clear" w:color="auto" w:fill="FFFFFF" w:themeFill="background1"/>
          </w:tcPr>
          <w:p w14:paraId="5A8131DD"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2962D89B" w14:textId="77777777" w:rsidR="008D3134" w:rsidRPr="00176B7F" w:rsidRDefault="008D3134" w:rsidP="008D3134">
            <w:pPr>
              <w:rPr>
                <w:rFonts w:ascii="Arial" w:eastAsia="Times New Roman" w:hAnsi="Arial" w:cs="Arial"/>
                <w:b/>
                <w:bCs/>
                <w:sz w:val="17"/>
                <w:szCs w:val="17"/>
              </w:rPr>
            </w:pPr>
            <w:r w:rsidRPr="00002021">
              <w:rPr>
                <w:rFonts w:ascii="Arial" w:eastAsia="Times New Roman" w:hAnsi="Arial" w:cs="Arial"/>
                <w:b/>
                <w:sz w:val="17"/>
                <w:szCs w:val="17"/>
              </w:rPr>
              <w:t>12.Unaprijeđenje sistema vodosnabdijevanja</w:t>
            </w:r>
          </w:p>
        </w:tc>
      </w:tr>
      <w:tr w:rsidR="008D3134" w:rsidRPr="00176B7F" w14:paraId="21FD89F2" w14:textId="77777777" w:rsidTr="008D3134">
        <w:trPr>
          <w:trHeight w:val="20"/>
          <w:jc w:val="center"/>
        </w:trPr>
        <w:tc>
          <w:tcPr>
            <w:tcW w:w="5000" w:type="pct"/>
            <w:gridSpan w:val="11"/>
            <w:shd w:val="clear" w:color="auto" w:fill="FFFFFF" w:themeFill="background1"/>
          </w:tcPr>
          <w:p w14:paraId="724D7E92"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r>
              <w:t xml:space="preserve"> </w:t>
            </w:r>
            <w:r w:rsidRPr="00346894">
              <w:rPr>
                <w:rFonts w:ascii="Arial" w:eastAsia="Times New Roman" w:hAnsi="Arial" w:cs="Arial"/>
                <w:b/>
                <w:sz w:val="17"/>
                <w:szCs w:val="17"/>
              </w:rPr>
              <w:t>Strategija razvoja grada Gradačac 2023-2027.godina.</w:t>
            </w:r>
            <w:r>
              <w:rPr>
                <w:rFonts w:ascii="Arial" w:eastAsia="Times New Roman" w:hAnsi="Arial" w:cs="Arial"/>
                <w:b/>
                <w:sz w:val="17"/>
                <w:szCs w:val="17"/>
              </w:rPr>
              <w:t xml:space="preserve"> SC</w:t>
            </w:r>
            <w:r w:rsidRPr="00002021">
              <w:rPr>
                <w:rFonts w:ascii="Arial" w:eastAsia="Times New Roman" w:hAnsi="Arial" w:cs="Arial"/>
                <w:b/>
                <w:sz w:val="17"/>
                <w:szCs w:val="17"/>
              </w:rPr>
              <w:t>3:  Održiv infrastrukturni i prostorni razvoj usklađen sa okolišnim potrebama</w:t>
            </w:r>
          </w:p>
        </w:tc>
      </w:tr>
      <w:tr w:rsidR="008D3134" w:rsidRPr="00176B7F" w14:paraId="160E7500" w14:textId="77777777" w:rsidTr="008D3134">
        <w:trPr>
          <w:trHeight w:val="20"/>
          <w:jc w:val="center"/>
        </w:trPr>
        <w:tc>
          <w:tcPr>
            <w:tcW w:w="810" w:type="pct"/>
            <w:vMerge w:val="restart"/>
            <w:shd w:val="clear" w:color="auto" w:fill="DDD9C3" w:themeFill="background2" w:themeFillShade="E6"/>
            <w:vAlign w:val="center"/>
          </w:tcPr>
          <w:p w14:paraId="16A1D9C4"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5" w:type="pct"/>
            <w:vMerge w:val="restart"/>
            <w:shd w:val="clear" w:color="auto" w:fill="DDD9C3" w:themeFill="background2" w:themeFillShade="E6"/>
            <w:vAlign w:val="center"/>
          </w:tcPr>
          <w:p w14:paraId="5A2BE74E"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61557087"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25CAD90A"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71F520FB"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63FF40E8"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5269EAB5"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445E0735"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664753D8"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59686C45"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8D3134" w:rsidRPr="00176B7F" w14:paraId="78D357A8" w14:textId="77777777" w:rsidTr="008D3134">
        <w:trPr>
          <w:trHeight w:val="354"/>
          <w:jc w:val="center"/>
        </w:trPr>
        <w:tc>
          <w:tcPr>
            <w:tcW w:w="810" w:type="pct"/>
            <w:vMerge/>
            <w:shd w:val="clear" w:color="auto" w:fill="DDD9C3" w:themeFill="background2" w:themeFillShade="E6"/>
            <w:vAlign w:val="center"/>
          </w:tcPr>
          <w:p w14:paraId="43AB43FC" w14:textId="77777777" w:rsidR="008D3134" w:rsidRPr="00176B7F" w:rsidRDefault="008D3134" w:rsidP="008D3134">
            <w:pPr>
              <w:jc w:val="center"/>
              <w:rPr>
                <w:rFonts w:ascii="Arial" w:eastAsia="Times New Roman" w:hAnsi="Arial" w:cs="Arial"/>
                <w:sz w:val="17"/>
                <w:szCs w:val="17"/>
              </w:rPr>
            </w:pPr>
          </w:p>
        </w:tc>
        <w:tc>
          <w:tcPr>
            <w:tcW w:w="505" w:type="pct"/>
            <w:vMerge/>
            <w:shd w:val="clear" w:color="auto" w:fill="DDD9C3" w:themeFill="background2" w:themeFillShade="E6"/>
            <w:vAlign w:val="center"/>
          </w:tcPr>
          <w:p w14:paraId="1C5C0339" w14:textId="77777777" w:rsidR="008D3134" w:rsidRPr="00176B7F"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10F47209" w14:textId="77777777" w:rsidR="008D3134" w:rsidRPr="00176B7F"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0CC76BF6"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598561AE"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6D013B95" w14:textId="77777777" w:rsidR="008D3134" w:rsidRPr="00176B7F"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6357A821" w14:textId="77777777" w:rsidR="008D3134" w:rsidRPr="00176B7F" w:rsidRDefault="008D3134" w:rsidP="008D3134">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30" w:type="pct"/>
            <w:shd w:val="clear" w:color="auto" w:fill="DDD9C3" w:themeFill="background2" w:themeFillShade="E6"/>
            <w:vAlign w:val="center"/>
          </w:tcPr>
          <w:p w14:paraId="34D9F47F"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82" w:type="pct"/>
            <w:shd w:val="clear" w:color="auto" w:fill="DDD9C3" w:themeFill="background2" w:themeFillShade="E6"/>
            <w:vAlign w:val="center"/>
          </w:tcPr>
          <w:p w14:paraId="2885854E"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4" w:type="pct"/>
            <w:shd w:val="clear" w:color="auto" w:fill="DDD9C3" w:themeFill="background2" w:themeFillShade="E6"/>
            <w:vAlign w:val="center"/>
          </w:tcPr>
          <w:p w14:paraId="2557BAA8"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23" w:type="pct"/>
            <w:shd w:val="clear" w:color="auto" w:fill="DDD9C3" w:themeFill="background2" w:themeFillShade="E6"/>
            <w:vAlign w:val="center"/>
          </w:tcPr>
          <w:p w14:paraId="31A09726"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8D3134" w:rsidRPr="00176B7F" w14:paraId="45706FB7" w14:textId="77777777" w:rsidTr="008D3134">
        <w:trPr>
          <w:trHeight w:val="20"/>
          <w:jc w:val="center"/>
        </w:trPr>
        <w:tc>
          <w:tcPr>
            <w:tcW w:w="810" w:type="pct"/>
            <w:vMerge w:val="restart"/>
            <w:tcBorders>
              <w:right w:val="single" w:sz="4" w:space="0" w:color="auto"/>
            </w:tcBorders>
            <w:vAlign w:val="center"/>
          </w:tcPr>
          <w:p w14:paraId="5ED6B37A" w14:textId="77777777" w:rsidR="008D3134" w:rsidRPr="00C66DCE" w:rsidRDefault="008D3134" w:rsidP="008D3134">
            <w:pPr>
              <w:rPr>
                <w:rFonts w:ascii="Arial" w:eastAsia="Times New Roman" w:hAnsi="Arial" w:cs="Arial"/>
                <w:sz w:val="17"/>
                <w:szCs w:val="17"/>
              </w:rPr>
            </w:pPr>
            <w:r>
              <w:rPr>
                <w:rFonts w:ascii="Arial" w:eastAsia="Times New Roman" w:hAnsi="Arial" w:cs="Arial"/>
                <w:sz w:val="17"/>
                <w:szCs w:val="17"/>
              </w:rPr>
              <w:t xml:space="preserve">12.1. </w:t>
            </w:r>
            <w:r w:rsidRPr="0040417F">
              <w:rPr>
                <w:rFonts w:ascii="Arial" w:eastAsia="Times New Roman" w:hAnsi="Arial" w:cs="Arial"/>
                <w:sz w:val="17"/>
                <w:szCs w:val="17"/>
              </w:rPr>
              <w:t>Povezivanje postojećeg rezervoara u vodovodnom sistemu Vrelo, MZ Mionica Centar, na gradski vodovodni sistem, grad Gradačac</w:t>
            </w:r>
          </w:p>
        </w:tc>
        <w:tc>
          <w:tcPr>
            <w:tcW w:w="505" w:type="pct"/>
            <w:vMerge w:val="restart"/>
            <w:tcBorders>
              <w:left w:val="single" w:sz="4" w:space="0" w:color="auto"/>
            </w:tcBorders>
          </w:tcPr>
          <w:p w14:paraId="6DB03B70" w14:textId="77777777" w:rsidR="008D3134" w:rsidRDefault="008D3134" w:rsidP="008D3134">
            <w:pPr>
              <w:pStyle w:val="ListParagraph"/>
              <w:ind w:left="72"/>
              <w:jc w:val="center"/>
              <w:rPr>
                <w:rFonts w:ascii="Arial" w:eastAsia="Times New Roman" w:hAnsi="Arial" w:cs="Arial"/>
                <w:color w:val="FF0000"/>
                <w:sz w:val="17"/>
                <w:szCs w:val="17"/>
              </w:rPr>
            </w:pPr>
          </w:p>
          <w:p w14:paraId="1CE53C03" w14:textId="77777777" w:rsidR="008D3134" w:rsidRPr="00DA0776" w:rsidRDefault="008D3134" w:rsidP="008D3134">
            <w:pPr>
              <w:pStyle w:val="ListParagraph"/>
              <w:ind w:left="72"/>
              <w:jc w:val="center"/>
              <w:rPr>
                <w:rFonts w:ascii="Arial" w:eastAsia="Times New Roman" w:hAnsi="Arial" w:cs="Arial"/>
                <w:sz w:val="17"/>
                <w:szCs w:val="17"/>
              </w:rPr>
            </w:pPr>
          </w:p>
          <w:p w14:paraId="213C108A" w14:textId="77777777" w:rsidR="008D3134" w:rsidRPr="007904A4" w:rsidRDefault="008D3134" w:rsidP="008D3134">
            <w:pPr>
              <w:pStyle w:val="ListParagraph"/>
              <w:ind w:left="72"/>
              <w:rPr>
                <w:rFonts w:ascii="Arial" w:eastAsia="Times New Roman" w:hAnsi="Arial" w:cs="Arial"/>
                <w:color w:val="FF0000"/>
                <w:sz w:val="17"/>
                <w:szCs w:val="17"/>
              </w:rPr>
            </w:pPr>
            <w:r w:rsidRPr="00DA0776">
              <w:rPr>
                <w:rFonts w:ascii="Arial" w:eastAsia="Times New Roman" w:hAnsi="Arial" w:cs="Arial"/>
                <w:sz w:val="17"/>
                <w:szCs w:val="17"/>
              </w:rPr>
              <w:t xml:space="preserve">Uspostavljena mogućnost dopunjavanja </w:t>
            </w:r>
            <w:r w:rsidRPr="00DA0776">
              <w:rPr>
                <w:rFonts w:ascii="Arial" w:eastAsia="Times New Roman" w:hAnsi="Arial" w:cs="Arial"/>
                <w:sz w:val="17"/>
                <w:szCs w:val="17"/>
              </w:rPr>
              <w:lastRenderedPageBreak/>
              <w:t>istema vodosnabdijevanja za izvorišta Vrelo</w:t>
            </w:r>
          </w:p>
        </w:tc>
        <w:tc>
          <w:tcPr>
            <w:tcW w:w="663" w:type="pct"/>
            <w:vMerge w:val="restart"/>
          </w:tcPr>
          <w:p w14:paraId="1853429F" w14:textId="77777777" w:rsidR="008D3134" w:rsidRDefault="008D3134" w:rsidP="008D3134">
            <w:pPr>
              <w:pStyle w:val="ListParagraph"/>
              <w:ind w:left="72"/>
              <w:jc w:val="center"/>
              <w:rPr>
                <w:rFonts w:ascii="Arial" w:eastAsia="Times New Roman" w:hAnsi="Arial" w:cs="Arial"/>
                <w:color w:val="FF0000"/>
                <w:sz w:val="17"/>
                <w:szCs w:val="17"/>
              </w:rPr>
            </w:pPr>
          </w:p>
          <w:p w14:paraId="4D2F81FC" w14:textId="77777777" w:rsidR="008D3134" w:rsidRDefault="008D3134" w:rsidP="008D3134">
            <w:pPr>
              <w:pStyle w:val="ListParagraph"/>
              <w:ind w:left="72"/>
              <w:jc w:val="center"/>
              <w:rPr>
                <w:rFonts w:ascii="Arial" w:eastAsia="Times New Roman" w:hAnsi="Arial" w:cs="Arial"/>
                <w:color w:val="FF0000"/>
                <w:sz w:val="17"/>
                <w:szCs w:val="17"/>
              </w:rPr>
            </w:pPr>
          </w:p>
          <w:p w14:paraId="329A918A" w14:textId="77777777" w:rsidR="008D3134" w:rsidRPr="00DA0776" w:rsidRDefault="008D3134" w:rsidP="008D3134">
            <w:pPr>
              <w:pStyle w:val="ListParagraph"/>
              <w:ind w:left="72"/>
              <w:jc w:val="center"/>
              <w:rPr>
                <w:rFonts w:ascii="Arial" w:eastAsia="Times New Roman" w:hAnsi="Arial" w:cs="Arial"/>
                <w:sz w:val="17"/>
                <w:szCs w:val="17"/>
              </w:rPr>
            </w:pPr>
          </w:p>
          <w:p w14:paraId="6ECE31AC" w14:textId="77777777" w:rsidR="008D3134" w:rsidRPr="007904A4" w:rsidRDefault="008D3134" w:rsidP="008D3134">
            <w:pPr>
              <w:pStyle w:val="ListParagraph"/>
              <w:ind w:left="72"/>
              <w:jc w:val="center"/>
              <w:rPr>
                <w:rFonts w:ascii="Arial" w:eastAsia="Times New Roman" w:hAnsi="Arial" w:cs="Arial"/>
                <w:color w:val="FF0000"/>
                <w:sz w:val="17"/>
                <w:szCs w:val="17"/>
              </w:rPr>
            </w:pPr>
            <w:r w:rsidRPr="00DA0776">
              <w:rPr>
                <w:rFonts w:ascii="Arial" w:eastAsia="Times New Roman" w:hAnsi="Arial" w:cs="Arial"/>
                <w:sz w:val="17"/>
                <w:szCs w:val="17"/>
              </w:rPr>
              <w:t xml:space="preserve">Uspostavljena mogućnost dopunjavanja istema </w:t>
            </w:r>
            <w:r w:rsidRPr="00DA0776">
              <w:rPr>
                <w:rFonts w:ascii="Arial" w:eastAsia="Times New Roman" w:hAnsi="Arial" w:cs="Arial"/>
                <w:sz w:val="17"/>
                <w:szCs w:val="17"/>
              </w:rPr>
              <w:lastRenderedPageBreak/>
              <w:t>vodosnabdijevanja za izvorišta Vrelo</w:t>
            </w:r>
          </w:p>
        </w:tc>
        <w:tc>
          <w:tcPr>
            <w:tcW w:w="318" w:type="pct"/>
            <w:vMerge w:val="restart"/>
          </w:tcPr>
          <w:p w14:paraId="77548BD1" w14:textId="77777777" w:rsidR="008D3134" w:rsidRDefault="008D3134" w:rsidP="008D3134">
            <w:pPr>
              <w:adjustRightInd w:val="0"/>
              <w:jc w:val="center"/>
              <w:rPr>
                <w:rFonts w:ascii="Arial" w:eastAsia="Times New Roman" w:hAnsi="Arial" w:cs="Arial"/>
                <w:sz w:val="17"/>
                <w:szCs w:val="17"/>
              </w:rPr>
            </w:pPr>
          </w:p>
          <w:p w14:paraId="0184C658" w14:textId="77777777" w:rsidR="008D3134" w:rsidRDefault="008D3134" w:rsidP="008D3134">
            <w:pPr>
              <w:adjustRightInd w:val="0"/>
              <w:jc w:val="center"/>
              <w:rPr>
                <w:rFonts w:ascii="Arial" w:eastAsia="Times New Roman" w:hAnsi="Arial" w:cs="Arial"/>
                <w:sz w:val="17"/>
                <w:szCs w:val="17"/>
              </w:rPr>
            </w:pPr>
          </w:p>
          <w:p w14:paraId="5DB9C35B" w14:textId="77777777" w:rsidR="008D3134" w:rsidRDefault="008D3134" w:rsidP="008D3134">
            <w:pPr>
              <w:adjustRightInd w:val="0"/>
              <w:jc w:val="center"/>
              <w:rPr>
                <w:rFonts w:ascii="Arial" w:eastAsia="Times New Roman" w:hAnsi="Arial" w:cs="Arial"/>
                <w:sz w:val="17"/>
                <w:szCs w:val="17"/>
              </w:rPr>
            </w:pPr>
          </w:p>
          <w:p w14:paraId="3A886C67" w14:textId="77777777" w:rsidR="008D3134" w:rsidRDefault="008D3134" w:rsidP="008D3134">
            <w:pPr>
              <w:adjustRightInd w:val="0"/>
              <w:jc w:val="center"/>
              <w:rPr>
                <w:rFonts w:ascii="Arial" w:eastAsia="Times New Roman" w:hAnsi="Arial" w:cs="Arial"/>
                <w:sz w:val="17"/>
                <w:szCs w:val="17"/>
              </w:rPr>
            </w:pPr>
          </w:p>
          <w:p w14:paraId="1EB37167"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0%</w:t>
            </w:r>
          </w:p>
        </w:tc>
        <w:tc>
          <w:tcPr>
            <w:tcW w:w="764" w:type="pct"/>
            <w:vMerge w:val="restart"/>
            <w:shd w:val="clear" w:color="auto" w:fill="auto"/>
          </w:tcPr>
          <w:p w14:paraId="651248EB" w14:textId="77777777" w:rsidR="008D3134" w:rsidRDefault="008D3134" w:rsidP="008D3134">
            <w:pPr>
              <w:adjustRightInd w:val="0"/>
              <w:jc w:val="center"/>
              <w:rPr>
                <w:rFonts w:ascii="Arial" w:eastAsia="Times New Roman" w:hAnsi="Arial" w:cs="Arial"/>
                <w:sz w:val="17"/>
                <w:szCs w:val="17"/>
              </w:rPr>
            </w:pPr>
          </w:p>
          <w:p w14:paraId="09844AAC" w14:textId="77777777" w:rsidR="008D3134" w:rsidRDefault="008D3134" w:rsidP="008D3134">
            <w:pPr>
              <w:adjustRightInd w:val="0"/>
              <w:jc w:val="center"/>
              <w:rPr>
                <w:rFonts w:ascii="Arial" w:eastAsia="Times New Roman" w:hAnsi="Arial" w:cs="Arial"/>
                <w:sz w:val="17"/>
                <w:szCs w:val="17"/>
              </w:rPr>
            </w:pPr>
          </w:p>
          <w:p w14:paraId="33316028" w14:textId="77777777" w:rsidR="008D3134" w:rsidRDefault="008D3134" w:rsidP="008D3134">
            <w:pPr>
              <w:adjustRightInd w:val="0"/>
              <w:jc w:val="center"/>
              <w:rPr>
                <w:rFonts w:ascii="Arial" w:eastAsia="Times New Roman" w:hAnsi="Arial" w:cs="Arial"/>
                <w:sz w:val="17"/>
                <w:szCs w:val="17"/>
              </w:rPr>
            </w:pPr>
          </w:p>
          <w:p w14:paraId="0842B6CD"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Odsjek za upravljanje razvojem</w:t>
            </w:r>
          </w:p>
        </w:tc>
        <w:tc>
          <w:tcPr>
            <w:tcW w:w="182" w:type="pct"/>
            <w:vMerge w:val="restart"/>
            <w:shd w:val="clear" w:color="auto" w:fill="FFFFFF" w:themeFill="background1"/>
          </w:tcPr>
          <w:p w14:paraId="026B88E7" w14:textId="77777777" w:rsidR="008D3134" w:rsidRDefault="008D3134" w:rsidP="008D3134">
            <w:pPr>
              <w:jc w:val="center"/>
              <w:rPr>
                <w:rFonts w:ascii="Arial" w:eastAsia="Times New Roman" w:hAnsi="Arial" w:cs="Arial"/>
                <w:bCs/>
                <w:sz w:val="17"/>
                <w:szCs w:val="17"/>
              </w:rPr>
            </w:pPr>
          </w:p>
          <w:p w14:paraId="726FC2C2" w14:textId="77777777" w:rsidR="008D3134" w:rsidRDefault="008D3134" w:rsidP="008D3134">
            <w:pPr>
              <w:jc w:val="center"/>
              <w:rPr>
                <w:rFonts w:ascii="Arial" w:eastAsia="Times New Roman" w:hAnsi="Arial" w:cs="Arial"/>
                <w:bCs/>
                <w:sz w:val="17"/>
                <w:szCs w:val="17"/>
              </w:rPr>
            </w:pPr>
          </w:p>
          <w:p w14:paraId="448F7933" w14:textId="77777777" w:rsidR="008D3134" w:rsidRDefault="008D3134" w:rsidP="008D3134">
            <w:pPr>
              <w:jc w:val="center"/>
              <w:rPr>
                <w:rFonts w:ascii="Arial" w:eastAsia="Times New Roman" w:hAnsi="Arial" w:cs="Arial"/>
                <w:bCs/>
                <w:sz w:val="17"/>
                <w:szCs w:val="17"/>
              </w:rPr>
            </w:pPr>
          </w:p>
          <w:p w14:paraId="4F297983" w14:textId="77777777" w:rsidR="008D3134" w:rsidRDefault="008D3134" w:rsidP="008D3134">
            <w:pPr>
              <w:jc w:val="center"/>
              <w:rPr>
                <w:rFonts w:ascii="Arial" w:eastAsia="Times New Roman" w:hAnsi="Arial" w:cs="Arial"/>
                <w:bCs/>
                <w:sz w:val="17"/>
                <w:szCs w:val="17"/>
              </w:rPr>
            </w:pPr>
          </w:p>
          <w:p w14:paraId="05276438"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533C72B6" w14:textId="77777777" w:rsidR="008D3134" w:rsidRDefault="008D3134" w:rsidP="008D3134">
            <w:pPr>
              <w:jc w:val="center"/>
              <w:rPr>
                <w:rFonts w:ascii="Arial" w:eastAsia="Times New Roman" w:hAnsi="Arial" w:cs="Arial"/>
                <w:bCs/>
                <w:sz w:val="17"/>
                <w:szCs w:val="17"/>
              </w:rPr>
            </w:pPr>
          </w:p>
          <w:p w14:paraId="51099D10" w14:textId="77777777" w:rsidR="008D3134" w:rsidRDefault="008D3134" w:rsidP="008D3134">
            <w:pPr>
              <w:jc w:val="center"/>
              <w:rPr>
                <w:rFonts w:ascii="Arial" w:eastAsia="Times New Roman" w:hAnsi="Arial" w:cs="Arial"/>
                <w:bCs/>
                <w:sz w:val="17"/>
                <w:szCs w:val="17"/>
              </w:rPr>
            </w:pPr>
          </w:p>
          <w:p w14:paraId="78DB4CB2" w14:textId="77777777" w:rsidR="008D3134" w:rsidRDefault="008D3134" w:rsidP="008D3134">
            <w:pPr>
              <w:jc w:val="center"/>
              <w:rPr>
                <w:rFonts w:ascii="Arial" w:eastAsia="Times New Roman" w:hAnsi="Arial" w:cs="Arial"/>
                <w:bCs/>
                <w:sz w:val="17"/>
                <w:szCs w:val="17"/>
              </w:rPr>
            </w:pPr>
          </w:p>
          <w:p w14:paraId="101A395C" w14:textId="77777777" w:rsidR="008D3134" w:rsidRDefault="008D3134" w:rsidP="008D3134">
            <w:pPr>
              <w:jc w:val="center"/>
              <w:rPr>
                <w:rFonts w:ascii="Arial" w:eastAsia="Times New Roman" w:hAnsi="Arial" w:cs="Arial"/>
                <w:bCs/>
                <w:sz w:val="17"/>
                <w:szCs w:val="17"/>
              </w:rPr>
            </w:pPr>
          </w:p>
          <w:p w14:paraId="59173917"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6AF609CF"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7BE33DF6" w14:textId="77777777" w:rsidR="008D3134" w:rsidRPr="008D036E" w:rsidRDefault="008D3134" w:rsidP="008D3134">
            <w:pPr>
              <w:jc w:val="center"/>
              <w:rPr>
                <w:rFonts w:cstheme="minorHAnsi"/>
                <w:sz w:val="17"/>
                <w:szCs w:val="17"/>
              </w:rPr>
            </w:pPr>
            <w:r>
              <w:rPr>
                <w:rFonts w:cstheme="minorHAnsi"/>
                <w:sz w:val="17"/>
                <w:szCs w:val="17"/>
              </w:rPr>
              <w:t>66.133</w:t>
            </w:r>
          </w:p>
        </w:tc>
        <w:tc>
          <w:tcPr>
            <w:tcW w:w="334" w:type="pct"/>
            <w:shd w:val="clear" w:color="auto" w:fill="FFFFFF" w:themeFill="background1"/>
            <w:vAlign w:val="center"/>
          </w:tcPr>
          <w:p w14:paraId="57CCF8A2" w14:textId="77777777" w:rsidR="008D3134" w:rsidRPr="008D036E" w:rsidRDefault="008D3134" w:rsidP="008D3134">
            <w:pPr>
              <w:jc w:val="center"/>
              <w:rPr>
                <w:rFonts w:cstheme="minorHAnsi"/>
                <w:sz w:val="17"/>
                <w:szCs w:val="17"/>
              </w:rPr>
            </w:pPr>
            <w:r>
              <w:rPr>
                <w:rFonts w:cstheme="minorHAnsi"/>
                <w:sz w:val="17"/>
                <w:szCs w:val="17"/>
              </w:rPr>
              <w:t>0</w:t>
            </w:r>
          </w:p>
        </w:tc>
        <w:tc>
          <w:tcPr>
            <w:tcW w:w="323" w:type="pct"/>
            <w:shd w:val="clear" w:color="auto" w:fill="FFFFFF" w:themeFill="background1"/>
            <w:vAlign w:val="center"/>
          </w:tcPr>
          <w:p w14:paraId="6D6B38D7" w14:textId="77777777" w:rsidR="008D3134" w:rsidRPr="008D036E" w:rsidRDefault="008D3134" w:rsidP="008D3134">
            <w:pPr>
              <w:jc w:val="center"/>
              <w:rPr>
                <w:rFonts w:cstheme="minorHAnsi"/>
                <w:sz w:val="17"/>
                <w:szCs w:val="17"/>
              </w:rPr>
            </w:pPr>
            <w:r w:rsidRPr="008D036E">
              <w:rPr>
                <w:rFonts w:cstheme="minorHAnsi"/>
                <w:sz w:val="17"/>
                <w:szCs w:val="17"/>
              </w:rPr>
              <w:t>0%</w:t>
            </w:r>
          </w:p>
        </w:tc>
      </w:tr>
      <w:tr w:rsidR="008D3134" w:rsidRPr="00176B7F" w14:paraId="30181C76" w14:textId="77777777" w:rsidTr="008D3134">
        <w:trPr>
          <w:trHeight w:val="20"/>
          <w:jc w:val="center"/>
        </w:trPr>
        <w:tc>
          <w:tcPr>
            <w:tcW w:w="810" w:type="pct"/>
            <w:vMerge/>
            <w:tcBorders>
              <w:right w:val="single" w:sz="4" w:space="0" w:color="auto"/>
            </w:tcBorders>
            <w:vAlign w:val="center"/>
          </w:tcPr>
          <w:p w14:paraId="057A90A2"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4A0B3F76" w14:textId="77777777" w:rsidR="008D3134" w:rsidRPr="00176B7F" w:rsidRDefault="008D3134" w:rsidP="008D3134">
            <w:pPr>
              <w:jc w:val="center"/>
              <w:rPr>
                <w:rFonts w:ascii="Arial" w:eastAsia="Times New Roman" w:hAnsi="Arial" w:cs="Arial"/>
                <w:i/>
                <w:sz w:val="17"/>
                <w:szCs w:val="17"/>
              </w:rPr>
            </w:pPr>
          </w:p>
        </w:tc>
        <w:tc>
          <w:tcPr>
            <w:tcW w:w="663" w:type="pct"/>
            <w:vMerge/>
          </w:tcPr>
          <w:p w14:paraId="2C8E7CF1" w14:textId="77777777" w:rsidR="008D3134" w:rsidRPr="00176B7F" w:rsidRDefault="008D3134" w:rsidP="008D3134">
            <w:pPr>
              <w:jc w:val="center"/>
              <w:rPr>
                <w:rFonts w:ascii="Arial" w:eastAsia="Times New Roman" w:hAnsi="Arial" w:cs="Arial"/>
                <w:i/>
                <w:sz w:val="17"/>
                <w:szCs w:val="17"/>
              </w:rPr>
            </w:pPr>
          </w:p>
        </w:tc>
        <w:tc>
          <w:tcPr>
            <w:tcW w:w="318" w:type="pct"/>
            <w:vMerge/>
          </w:tcPr>
          <w:p w14:paraId="715BF2AE"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6F79E1D6"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31D9CCD9"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0B946F49"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87DFDD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747EFA89"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465E6224"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2DE7C909" w14:textId="77777777" w:rsidR="008D3134" w:rsidRPr="008D036E" w:rsidRDefault="008D3134" w:rsidP="008D3134">
            <w:pPr>
              <w:jc w:val="center"/>
              <w:rPr>
                <w:rFonts w:eastAsia="Times New Roman" w:cstheme="minorHAnsi"/>
                <w:bCs/>
                <w:sz w:val="17"/>
                <w:szCs w:val="17"/>
              </w:rPr>
            </w:pPr>
            <w:r>
              <w:rPr>
                <w:rFonts w:cstheme="minorHAnsi"/>
                <w:sz w:val="17"/>
                <w:szCs w:val="17"/>
              </w:rPr>
              <w:t>0</w:t>
            </w:r>
            <w:r w:rsidRPr="008D036E">
              <w:rPr>
                <w:rFonts w:cstheme="minorHAnsi"/>
                <w:sz w:val="17"/>
                <w:szCs w:val="17"/>
              </w:rPr>
              <w:t>%</w:t>
            </w:r>
          </w:p>
        </w:tc>
      </w:tr>
      <w:tr w:rsidR="008D3134" w:rsidRPr="00176B7F" w14:paraId="0CE18D3D" w14:textId="77777777" w:rsidTr="008D3134">
        <w:trPr>
          <w:trHeight w:val="20"/>
          <w:jc w:val="center"/>
        </w:trPr>
        <w:tc>
          <w:tcPr>
            <w:tcW w:w="810" w:type="pct"/>
            <w:vMerge/>
            <w:tcBorders>
              <w:right w:val="single" w:sz="4" w:space="0" w:color="auto"/>
            </w:tcBorders>
            <w:vAlign w:val="center"/>
          </w:tcPr>
          <w:p w14:paraId="2808AB91"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6FAAA533" w14:textId="77777777" w:rsidR="008D3134" w:rsidRPr="00176B7F" w:rsidRDefault="008D3134" w:rsidP="008D3134">
            <w:pPr>
              <w:jc w:val="center"/>
              <w:rPr>
                <w:rFonts w:ascii="Arial" w:eastAsia="Times New Roman" w:hAnsi="Arial" w:cs="Arial"/>
                <w:i/>
                <w:sz w:val="17"/>
                <w:szCs w:val="17"/>
              </w:rPr>
            </w:pPr>
          </w:p>
        </w:tc>
        <w:tc>
          <w:tcPr>
            <w:tcW w:w="663" w:type="pct"/>
            <w:vMerge/>
          </w:tcPr>
          <w:p w14:paraId="00909955" w14:textId="77777777" w:rsidR="008D3134" w:rsidRPr="00176B7F" w:rsidRDefault="008D3134" w:rsidP="008D3134">
            <w:pPr>
              <w:jc w:val="center"/>
              <w:rPr>
                <w:rFonts w:ascii="Arial" w:eastAsia="Times New Roman" w:hAnsi="Arial" w:cs="Arial"/>
                <w:i/>
                <w:sz w:val="17"/>
                <w:szCs w:val="17"/>
              </w:rPr>
            </w:pPr>
          </w:p>
        </w:tc>
        <w:tc>
          <w:tcPr>
            <w:tcW w:w="318" w:type="pct"/>
            <w:vMerge/>
          </w:tcPr>
          <w:p w14:paraId="4656F279"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10A0E653"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07B0BF58"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22A9477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3289346"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56A6D0DA"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58A70EAA"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1BEA76F0" w14:textId="77777777" w:rsidR="008D3134" w:rsidRPr="008D036E" w:rsidRDefault="008D3134" w:rsidP="008D3134">
            <w:pPr>
              <w:jc w:val="center"/>
              <w:rPr>
                <w:rFonts w:eastAsia="Times New Roman" w:cstheme="minorHAnsi"/>
                <w:bCs/>
                <w:sz w:val="17"/>
                <w:szCs w:val="17"/>
              </w:rPr>
            </w:pPr>
            <w:r w:rsidRPr="008D036E">
              <w:rPr>
                <w:rFonts w:cstheme="minorHAnsi"/>
                <w:sz w:val="17"/>
                <w:szCs w:val="17"/>
              </w:rPr>
              <w:t>0%</w:t>
            </w:r>
          </w:p>
        </w:tc>
      </w:tr>
      <w:tr w:rsidR="008D3134" w:rsidRPr="00176B7F" w14:paraId="28C4F05E" w14:textId="77777777" w:rsidTr="008D3134">
        <w:trPr>
          <w:trHeight w:val="20"/>
          <w:jc w:val="center"/>
        </w:trPr>
        <w:tc>
          <w:tcPr>
            <w:tcW w:w="810" w:type="pct"/>
            <w:vMerge/>
            <w:tcBorders>
              <w:right w:val="single" w:sz="4" w:space="0" w:color="auto"/>
            </w:tcBorders>
            <w:vAlign w:val="center"/>
          </w:tcPr>
          <w:p w14:paraId="43F40B8A"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046B97AF" w14:textId="77777777" w:rsidR="008D3134" w:rsidRPr="00176B7F" w:rsidRDefault="008D3134" w:rsidP="008D3134">
            <w:pPr>
              <w:jc w:val="center"/>
              <w:rPr>
                <w:rFonts w:ascii="Arial" w:eastAsia="Times New Roman" w:hAnsi="Arial" w:cs="Arial"/>
                <w:b/>
                <w:sz w:val="17"/>
                <w:szCs w:val="17"/>
              </w:rPr>
            </w:pPr>
          </w:p>
        </w:tc>
        <w:tc>
          <w:tcPr>
            <w:tcW w:w="663" w:type="pct"/>
            <w:vMerge/>
          </w:tcPr>
          <w:p w14:paraId="2EA6D34A" w14:textId="77777777" w:rsidR="008D3134" w:rsidRPr="00176B7F" w:rsidRDefault="008D3134" w:rsidP="008D3134">
            <w:pPr>
              <w:jc w:val="center"/>
              <w:rPr>
                <w:rFonts w:ascii="Arial" w:eastAsia="Times New Roman" w:hAnsi="Arial" w:cs="Arial"/>
                <w:b/>
                <w:sz w:val="17"/>
                <w:szCs w:val="17"/>
              </w:rPr>
            </w:pPr>
          </w:p>
        </w:tc>
        <w:tc>
          <w:tcPr>
            <w:tcW w:w="318" w:type="pct"/>
            <w:vMerge/>
          </w:tcPr>
          <w:p w14:paraId="510498FF"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386E43AE"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79274A44"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73590DA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A6DE91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259398A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2A5335B3"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553FEC5E"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105BB1E9" w14:textId="77777777" w:rsidR="008D3134" w:rsidRPr="008D036E" w:rsidRDefault="008D3134" w:rsidP="008D3134">
            <w:pPr>
              <w:jc w:val="center"/>
              <w:rPr>
                <w:rFonts w:eastAsia="Times New Roman" w:cstheme="minorHAnsi"/>
                <w:bCs/>
                <w:sz w:val="17"/>
                <w:szCs w:val="17"/>
              </w:rPr>
            </w:pPr>
            <w:r w:rsidRPr="008D036E">
              <w:rPr>
                <w:rFonts w:cstheme="minorHAnsi"/>
                <w:sz w:val="17"/>
                <w:szCs w:val="17"/>
              </w:rPr>
              <w:t>0%</w:t>
            </w:r>
          </w:p>
        </w:tc>
      </w:tr>
      <w:tr w:rsidR="008D3134" w:rsidRPr="00176B7F" w14:paraId="6533AA29" w14:textId="77777777" w:rsidTr="008D3134">
        <w:trPr>
          <w:trHeight w:val="20"/>
          <w:jc w:val="center"/>
        </w:trPr>
        <w:tc>
          <w:tcPr>
            <w:tcW w:w="810" w:type="pct"/>
            <w:vMerge/>
            <w:tcBorders>
              <w:right w:val="single" w:sz="4" w:space="0" w:color="auto"/>
            </w:tcBorders>
            <w:vAlign w:val="center"/>
          </w:tcPr>
          <w:p w14:paraId="26460CE2"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6868FF8F" w14:textId="77777777" w:rsidR="008D3134" w:rsidRPr="00176B7F" w:rsidRDefault="008D3134" w:rsidP="008D3134">
            <w:pPr>
              <w:jc w:val="center"/>
              <w:rPr>
                <w:rFonts w:ascii="Arial" w:eastAsia="Times New Roman" w:hAnsi="Arial" w:cs="Arial"/>
                <w:b/>
                <w:sz w:val="17"/>
                <w:szCs w:val="17"/>
              </w:rPr>
            </w:pPr>
          </w:p>
        </w:tc>
        <w:tc>
          <w:tcPr>
            <w:tcW w:w="663" w:type="pct"/>
            <w:vMerge/>
          </w:tcPr>
          <w:p w14:paraId="1F20F967" w14:textId="77777777" w:rsidR="008D3134" w:rsidRPr="00176B7F" w:rsidRDefault="008D3134" w:rsidP="008D3134">
            <w:pPr>
              <w:jc w:val="center"/>
              <w:rPr>
                <w:rFonts w:ascii="Arial" w:eastAsia="Times New Roman" w:hAnsi="Arial" w:cs="Arial"/>
                <w:b/>
                <w:sz w:val="17"/>
                <w:szCs w:val="17"/>
              </w:rPr>
            </w:pPr>
          </w:p>
        </w:tc>
        <w:tc>
          <w:tcPr>
            <w:tcW w:w="318" w:type="pct"/>
            <w:vMerge/>
          </w:tcPr>
          <w:p w14:paraId="4F0C9FD6"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325CB028"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28DEB916"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036F509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072A0C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288E7418"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40.000</w:t>
            </w:r>
          </w:p>
        </w:tc>
        <w:tc>
          <w:tcPr>
            <w:tcW w:w="334" w:type="pct"/>
            <w:shd w:val="clear" w:color="auto" w:fill="FFFFFF" w:themeFill="background1"/>
            <w:vAlign w:val="center"/>
          </w:tcPr>
          <w:p w14:paraId="7C087DFA"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23" w:type="pct"/>
            <w:shd w:val="clear" w:color="auto" w:fill="FFFFFF" w:themeFill="background1"/>
            <w:vAlign w:val="center"/>
          </w:tcPr>
          <w:p w14:paraId="6CD5E80A"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r>
      <w:tr w:rsidR="008D3134" w:rsidRPr="00176B7F" w14:paraId="3721A61F" w14:textId="77777777" w:rsidTr="008D3134">
        <w:trPr>
          <w:trHeight w:val="20"/>
          <w:jc w:val="center"/>
        </w:trPr>
        <w:tc>
          <w:tcPr>
            <w:tcW w:w="810" w:type="pct"/>
            <w:vMerge/>
            <w:tcBorders>
              <w:right w:val="single" w:sz="4" w:space="0" w:color="auto"/>
            </w:tcBorders>
            <w:vAlign w:val="center"/>
          </w:tcPr>
          <w:p w14:paraId="0A13E1B5"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37C68511" w14:textId="77777777" w:rsidR="008D3134" w:rsidRPr="00176B7F" w:rsidRDefault="008D3134" w:rsidP="008D3134">
            <w:pPr>
              <w:jc w:val="center"/>
              <w:rPr>
                <w:rFonts w:ascii="Arial" w:eastAsia="Times New Roman" w:hAnsi="Arial" w:cs="Arial"/>
                <w:b/>
                <w:sz w:val="17"/>
                <w:szCs w:val="17"/>
              </w:rPr>
            </w:pPr>
          </w:p>
        </w:tc>
        <w:tc>
          <w:tcPr>
            <w:tcW w:w="663" w:type="pct"/>
            <w:vMerge/>
          </w:tcPr>
          <w:p w14:paraId="55EBAC60" w14:textId="77777777" w:rsidR="008D3134" w:rsidRPr="00176B7F" w:rsidRDefault="008D3134" w:rsidP="008D3134">
            <w:pPr>
              <w:jc w:val="center"/>
              <w:rPr>
                <w:rFonts w:ascii="Arial" w:eastAsia="Times New Roman" w:hAnsi="Arial" w:cs="Arial"/>
                <w:b/>
                <w:sz w:val="17"/>
                <w:szCs w:val="17"/>
              </w:rPr>
            </w:pPr>
          </w:p>
        </w:tc>
        <w:tc>
          <w:tcPr>
            <w:tcW w:w="318" w:type="pct"/>
            <w:vMerge/>
          </w:tcPr>
          <w:p w14:paraId="4D40B87D"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46F2768A"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5EBA71E2"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31AFDE91"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42FA36F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141C91B5"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106.133</w:t>
            </w:r>
          </w:p>
        </w:tc>
        <w:tc>
          <w:tcPr>
            <w:tcW w:w="334" w:type="pct"/>
            <w:shd w:val="clear" w:color="auto" w:fill="F2F2F2" w:themeFill="background1" w:themeFillShade="F2"/>
            <w:vAlign w:val="center"/>
          </w:tcPr>
          <w:p w14:paraId="270E81A8"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2F2F2" w:themeFill="background1" w:themeFillShade="F2"/>
            <w:vAlign w:val="center"/>
          </w:tcPr>
          <w:p w14:paraId="7290C6A5"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100%</w:t>
            </w:r>
          </w:p>
        </w:tc>
      </w:tr>
      <w:tr w:rsidR="008D3134" w:rsidRPr="008D036E" w14:paraId="4A78F87D" w14:textId="77777777" w:rsidTr="008D3134">
        <w:trPr>
          <w:trHeight w:val="20"/>
          <w:jc w:val="center"/>
        </w:trPr>
        <w:tc>
          <w:tcPr>
            <w:tcW w:w="810" w:type="pct"/>
            <w:vMerge w:val="restart"/>
            <w:tcBorders>
              <w:right w:val="single" w:sz="4" w:space="0" w:color="auto"/>
            </w:tcBorders>
            <w:vAlign w:val="center"/>
          </w:tcPr>
          <w:p w14:paraId="20EEC89B" w14:textId="77777777" w:rsidR="008D3134" w:rsidRPr="00C66DCE" w:rsidRDefault="008D3134" w:rsidP="008D3134">
            <w:pPr>
              <w:rPr>
                <w:rFonts w:ascii="Arial" w:eastAsia="Times New Roman" w:hAnsi="Arial" w:cs="Arial"/>
                <w:sz w:val="17"/>
                <w:szCs w:val="17"/>
              </w:rPr>
            </w:pPr>
            <w:r>
              <w:rPr>
                <w:rFonts w:ascii="Arial" w:eastAsia="Times New Roman" w:hAnsi="Arial" w:cs="Arial"/>
                <w:sz w:val="17"/>
                <w:szCs w:val="17"/>
              </w:rPr>
              <w:t xml:space="preserve">12.2. </w:t>
            </w:r>
            <w:r w:rsidRPr="00DA0776">
              <w:rPr>
                <w:rFonts w:ascii="Arial" w:eastAsia="Times New Roman" w:hAnsi="Arial" w:cs="Arial"/>
                <w:sz w:val="17"/>
                <w:szCs w:val="17"/>
              </w:rPr>
              <w:t>Rekonstrukcija                     distributivne mreže naselja Vučkovci faza II</w:t>
            </w:r>
          </w:p>
        </w:tc>
        <w:tc>
          <w:tcPr>
            <w:tcW w:w="505" w:type="pct"/>
            <w:vMerge w:val="restart"/>
            <w:tcBorders>
              <w:left w:val="single" w:sz="4" w:space="0" w:color="auto"/>
            </w:tcBorders>
          </w:tcPr>
          <w:p w14:paraId="0392B7E1" w14:textId="77777777" w:rsidR="008D3134" w:rsidRDefault="008D3134" w:rsidP="008D3134">
            <w:pPr>
              <w:pStyle w:val="ListParagraph"/>
              <w:ind w:left="72"/>
              <w:jc w:val="center"/>
              <w:rPr>
                <w:rFonts w:ascii="Arial" w:eastAsia="Times New Roman" w:hAnsi="Arial" w:cs="Arial"/>
                <w:color w:val="FF0000"/>
                <w:sz w:val="17"/>
                <w:szCs w:val="17"/>
              </w:rPr>
            </w:pPr>
          </w:p>
          <w:p w14:paraId="2EA4F6D9" w14:textId="77777777" w:rsidR="008D3134" w:rsidRDefault="008D3134" w:rsidP="008D3134">
            <w:pPr>
              <w:pStyle w:val="ListParagraph"/>
              <w:ind w:left="72"/>
              <w:jc w:val="center"/>
              <w:rPr>
                <w:rFonts w:ascii="Arial" w:eastAsia="Times New Roman" w:hAnsi="Arial" w:cs="Arial"/>
                <w:color w:val="FF0000"/>
                <w:sz w:val="17"/>
                <w:szCs w:val="17"/>
              </w:rPr>
            </w:pPr>
          </w:p>
          <w:p w14:paraId="099EC0F2" w14:textId="77777777" w:rsidR="008D3134" w:rsidRDefault="008D3134" w:rsidP="008D3134">
            <w:pPr>
              <w:pStyle w:val="ListParagraph"/>
              <w:ind w:left="72"/>
              <w:jc w:val="center"/>
              <w:rPr>
                <w:rFonts w:ascii="Arial" w:eastAsia="Times New Roman" w:hAnsi="Arial" w:cs="Arial"/>
                <w:color w:val="FF0000"/>
                <w:sz w:val="17"/>
                <w:szCs w:val="17"/>
              </w:rPr>
            </w:pPr>
          </w:p>
          <w:p w14:paraId="2A5CBCC9" w14:textId="77777777" w:rsidR="008D3134" w:rsidRPr="00DA0776" w:rsidRDefault="008D3134" w:rsidP="008D3134">
            <w:pPr>
              <w:pStyle w:val="ListParagraph"/>
              <w:ind w:left="72"/>
              <w:jc w:val="center"/>
              <w:rPr>
                <w:rFonts w:ascii="Arial" w:eastAsia="Times New Roman" w:hAnsi="Arial" w:cs="Arial"/>
                <w:sz w:val="17"/>
                <w:szCs w:val="17"/>
              </w:rPr>
            </w:pPr>
            <w:r w:rsidRPr="00DA0776">
              <w:rPr>
                <w:rFonts w:ascii="Arial" w:eastAsia="Times New Roman" w:hAnsi="Arial" w:cs="Arial"/>
                <w:sz w:val="17"/>
                <w:szCs w:val="17"/>
              </w:rPr>
              <w:t>Rekonstruisana vododvodna mreža</w:t>
            </w:r>
          </w:p>
        </w:tc>
        <w:tc>
          <w:tcPr>
            <w:tcW w:w="663" w:type="pct"/>
            <w:vMerge w:val="restart"/>
          </w:tcPr>
          <w:p w14:paraId="42C33FB0" w14:textId="77777777" w:rsidR="008D3134" w:rsidRDefault="008D3134" w:rsidP="008D3134">
            <w:pPr>
              <w:pStyle w:val="ListParagraph"/>
              <w:ind w:left="72"/>
              <w:jc w:val="center"/>
              <w:rPr>
                <w:rFonts w:ascii="Arial" w:eastAsia="Times New Roman" w:hAnsi="Arial" w:cs="Arial"/>
                <w:color w:val="FF0000"/>
                <w:sz w:val="17"/>
                <w:szCs w:val="17"/>
              </w:rPr>
            </w:pPr>
          </w:p>
          <w:p w14:paraId="576F2684" w14:textId="77777777" w:rsidR="008D3134" w:rsidRDefault="008D3134" w:rsidP="008D3134">
            <w:pPr>
              <w:pStyle w:val="ListParagraph"/>
              <w:ind w:left="72"/>
              <w:jc w:val="center"/>
              <w:rPr>
                <w:rFonts w:ascii="Arial" w:eastAsia="Times New Roman" w:hAnsi="Arial" w:cs="Arial"/>
                <w:color w:val="FF0000"/>
                <w:sz w:val="17"/>
                <w:szCs w:val="17"/>
              </w:rPr>
            </w:pPr>
          </w:p>
          <w:p w14:paraId="5E257F27" w14:textId="77777777" w:rsidR="008D3134" w:rsidRDefault="008D3134" w:rsidP="008D3134">
            <w:pPr>
              <w:pStyle w:val="ListParagraph"/>
              <w:ind w:left="72"/>
              <w:jc w:val="center"/>
              <w:rPr>
                <w:rFonts w:ascii="Arial" w:eastAsia="Times New Roman" w:hAnsi="Arial" w:cs="Arial"/>
                <w:color w:val="FF0000"/>
                <w:sz w:val="17"/>
                <w:szCs w:val="17"/>
              </w:rPr>
            </w:pPr>
          </w:p>
          <w:p w14:paraId="5F8BD5E8" w14:textId="77777777" w:rsidR="008D3134" w:rsidRDefault="008D3134" w:rsidP="008D3134">
            <w:pPr>
              <w:pStyle w:val="ListParagraph"/>
              <w:ind w:left="72"/>
              <w:jc w:val="center"/>
              <w:rPr>
                <w:rFonts w:ascii="Arial" w:eastAsia="Times New Roman" w:hAnsi="Arial" w:cs="Arial"/>
                <w:color w:val="FF0000"/>
                <w:sz w:val="17"/>
                <w:szCs w:val="17"/>
              </w:rPr>
            </w:pPr>
            <w:r w:rsidRPr="00DA0776">
              <w:rPr>
                <w:rFonts w:ascii="Arial" w:eastAsia="Times New Roman" w:hAnsi="Arial" w:cs="Arial"/>
                <w:sz w:val="17"/>
                <w:szCs w:val="17"/>
              </w:rPr>
              <w:t>Rekonstruisana vododvodna mreža</w:t>
            </w:r>
          </w:p>
          <w:p w14:paraId="1299FDD9" w14:textId="77777777" w:rsidR="008D3134" w:rsidRDefault="008D3134" w:rsidP="008D3134">
            <w:pPr>
              <w:pStyle w:val="ListParagraph"/>
              <w:ind w:left="72"/>
              <w:jc w:val="center"/>
              <w:rPr>
                <w:rFonts w:ascii="Arial" w:eastAsia="Times New Roman" w:hAnsi="Arial" w:cs="Arial"/>
                <w:color w:val="FF0000"/>
                <w:sz w:val="17"/>
                <w:szCs w:val="17"/>
              </w:rPr>
            </w:pPr>
          </w:p>
          <w:p w14:paraId="38AC3C22" w14:textId="77777777" w:rsidR="008D3134" w:rsidRPr="007904A4" w:rsidRDefault="008D3134" w:rsidP="008D3134">
            <w:pPr>
              <w:pStyle w:val="ListParagraph"/>
              <w:ind w:left="72"/>
              <w:jc w:val="center"/>
              <w:rPr>
                <w:rFonts w:ascii="Arial" w:eastAsia="Times New Roman" w:hAnsi="Arial" w:cs="Arial"/>
                <w:color w:val="FF0000"/>
                <w:sz w:val="17"/>
                <w:szCs w:val="17"/>
              </w:rPr>
            </w:pPr>
          </w:p>
        </w:tc>
        <w:tc>
          <w:tcPr>
            <w:tcW w:w="318" w:type="pct"/>
            <w:vMerge w:val="restart"/>
          </w:tcPr>
          <w:p w14:paraId="428BB713" w14:textId="77777777" w:rsidR="008D3134" w:rsidRDefault="008D3134" w:rsidP="008D3134">
            <w:pPr>
              <w:adjustRightInd w:val="0"/>
              <w:jc w:val="center"/>
              <w:rPr>
                <w:rFonts w:ascii="Arial" w:eastAsia="Times New Roman" w:hAnsi="Arial" w:cs="Arial"/>
                <w:sz w:val="17"/>
                <w:szCs w:val="17"/>
              </w:rPr>
            </w:pPr>
          </w:p>
          <w:p w14:paraId="04FB1BC3" w14:textId="77777777" w:rsidR="008D3134" w:rsidRDefault="008D3134" w:rsidP="008D3134">
            <w:pPr>
              <w:adjustRightInd w:val="0"/>
              <w:jc w:val="center"/>
              <w:rPr>
                <w:rFonts w:ascii="Arial" w:eastAsia="Times New Roman" w:hAnsi="Arial" w:cs="Arial"/>
                <w:sz w:val="17"/>
                <w:szCs w:val="17"/>
              </w:rPr>
            </w:pPr>
          </w:p>
          <w:p w14:paraId="3064C2BC" w14:textId="77777777" w:rsidR="008D3134" w:rsidRDefault="008D3134" w:rsidP="008D3134">
            <w:pPr>
              <w:adjustRightInd w:val="0"/>
              <w:jc w:val="center"/>
              <w:rPr>
                <w:rFonts w:ascii="Arial" w:eastAsia="Times New Roman" w:hAnsi="Arial" w:cs="Arial"/>
                <w:sz w:val="17"/>
                <w:szCs w:val="17"/>
              </w:rPr>
            </w:pPr>
          </w:p>
          <w:p w14:paraId="248F774C"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0%</w:t>
            </w:r>
          </w:p>
        </w:tc>
        <w:tc>
          <w:tcPr>
            <w:tcW w:w="764" w:type="pct"/>
            <w:vMerge w:val="restart"/>
            <w:shd w:val="clear" w:color="auto" w:fill="auto"/>
          </w:tcPr>
          <w:p w14:paraId="2EE05FA6" w14:textId="77777777" w:rsidR="008D3134" w:rsidRDefault="008D3134" w:rsidP="008D3134">
            <w:pPr>
              <w:adjustRightInd w:val="0"/>
              <w:jc w:val="center"/>
              <w:rPr>
                <w:rFonts w:ascii="Arial" w:eastAsia="Times New Roman" w:hAnsi="Arial" w:cs="Arial"/>
                <w:sz w:val="17"/>
                <w:szCs w:val="17"/>
              </w:rPr>
            </w:pPr>
          </w:p>
          <w:p w14:paraId="70C23041" w14:textId="77777777" w:rsidR="008D3134" w:rsidRDefault="008D3134" w:rsidP="008D3134">
            <w:pPr>
              <w:adjustRightInd w:val="0"/>
              <w:jc w:val="center"/>
              <w:rPr>
                <w:rFonts w:ascii="Arial" w:eastAsia="Times New Roman" w:hAnsi="Arial" w:cs="Arial"/>
                <w:sz w:val="17"/>
                <w:szCs w:val="17"/>
              </w:rPr>
            </w:pPr>
          </w:p>
          <w:p w14:paraId="64C21C5B" w14:textId="77777777" w:rsidR="008D3134" w:rsidRDefault="008D3134" w:rsidP="008D3134">
            <w:pPr>
              <w:adjustRightInd w:val="0"/>
              <w:jc w:val="center"/>
              <w:rPr>
                <w:rFonts w:ascii="Arial" w:eastAsia="Times New Roman" w:hAnsi="Arial" w:cs="Arial"/>
                <w:sz w:val="17"/>
                <w:szCs w:val="17"/>
              </w:rPr>
            </w:pPr>
          </w:p>
          <w:p w14:paraId="05C6BAE2"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Odsjek za upravljanje razvojem</w:t>
            </w:r>
          </w:p>
        </w:tc>
        <w:tc>
          <w:tcPr>
            <w:tcW w:w="182" w:type="pct"/>
            <w:vMerge w:val="restart"/>
            <w:shd w:val="clear" w:color="auto" w:fill="FFFFFF" w:themeFill="background1"/>
          </w:tcPr>
          <w:p w14:paraId="33FC3230" w14:textId="77777777" w:rsidR="008D3134" w:rsidRDefault="008D3134" w:rsidP="008D3134">
            <w:pPr>
              <w:jc w:val="center"/>
              <w:rPr>
                <w:rFonts w:ascii="Arial" w:eastAsia="Times New Roman" w:hAnsi="Arial" w:cs="Arial"/>
                <w:bCs/>
                <w:sz w:val="17"/>
                <w:szCs w:val="17"/>
              </w:rPr>
            </w:pPr>
          </w:p>
          <w:p w14:paraId="6D1E3D37" w14:textId="77777777" w:rsidR="008D3134" w:rsidRDefault="008D3134" w:rsidP="008D3134">
            <w:pPr>
              <w:jc w:val="center"/>
              <w:rPr>
                <w:rFonts w:ascii="Arial" w:eastAsia="Times New Roman" w:hAnsi="Arial" w:cs="Arial"/>
                <w:bCs/>
                <w:sz w:val="17"/>
                <w:szCs w:val="17"/>
              </w:rPr>
            </w:pPr>
          </w:p>
          <w:p w14:paraId="3C1F68C2" w14:textId="77777777" w:rsidR="008D3134" w:rsidRDefault="008D3134" w:rsidP="008D3134">
            <w:pPr>
              <w:jc w:val="center"/>
              <w:rPr>
                <w:rFonts w:ascii="Arial" w:eastAsia="Times New Roman" w:hAnsi="Arial" w:cs="Arial"/>
                <w:bCs/>
                <w:sz w:val="17"/>
                <w:szCs w:val="17"/>
              </w:rPr>
            </w:pPr>
          </w:p>
          <w:p w14:paraId="1C02A508" w14:textId="77777777" w:rsidR="008D3134" w:rsidRDefault="008D3134" w:rsidP="008D3134">
            <w:pPr>
              <w:jc w:val="center"/>
              <w:rPr>
                <w:rFonts w:ascii="Arial" w:eastAsia="Times New Roman" w:hAnsi="Arial" w:cs="Arial"/>
                <w:bCs/>
                <w:sz w:val="17"/>
                <w:szCs w:val="17"/>
              </w:rPr>
            </w:pPr>
          </w:p>
          <w:p w14:paraId="2C81F37B"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10668BC8" w14:textId="77777777" w:rsidR="008D3134" w:rsidRDefault="008D3134" w:rsidP="008D3134">
            <w:pPr>
              <w:jc w:val="center"/>
              <w:rPr>
                <w:rFonts w:ascii="Arial" w:eastAsia="Times New Roman" w:hAnsi="Arial" w:cs="Arial"/>
                <w:bCs/>
                <w:sz w:val="17"/>
                <w:szCs w:val="17"/>
              </w:rPr>
            </w:pPr>
          </w:p>
          <w:p w14:paraId="490D1FD1" w14:textId="77777777" w:rsidR="008D3134" w:rsidRDefault="008D3134" w:rsidP="008D3134">
            <w:pPr>
              <w:jc w:val="center"/>
              <w:rPr>
                <w:rFonts w:ascii="Arial" w:eastAsia="Times New Roman" w:hAnsi="Arial" w:cs="Arial"/>
                <w:bCs/>
                <w:sz w:val="17"/>
                <w:szCs w:val="17"/>
              </w:rPr>
            </w:pPr>
          </w:p>
          <w:p w14:paraId="178A7C8E" w14:textId="77777777" w:rsidR="008D3134" w:rsidRDefault="008D3134" w:rsidP="008D3134">
            <w:pPr>
              <w:jc w:val="center"/>
              <w:rPr>
                <w:rFonts w:ascii="Arial" w:eastAsia="Times New Roman" w:hAnsi="Arial" w:cs="Arial"/>
                <w:bCs/>
                <w:sz w:val="17"/>
                <w:szCs w:val="17"/>
              </w:rPr>
            </w:pPr>
          </w:p>
          <w:p w14:paraId="36D90F14" w14:textId="77777777" w:rsidR="008D3134" w:rsidRDefault="008D3134" w:rsidP="008D3134">
            <w:pPr>
              <w:jc w:val="center"/>
              <w:rPr>
                <w:rFonts w:ascii="Arial" w:eastAsia="Times New Roman" w:hAnsi="Arial" w:cs="Arial"/>
                <w:bCs/>
                <w:sz w:val="17"/>
                <w:szCs w:val="17"/>
              </w:rPr>
            </w:pPr>
          </w:p>
          <w:p w14:paraId="402454A6"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4CD02AB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6904649B" w14:textId="77777777" w:rsidR="008D3134" w:rsidRPr="008D036E" w:rsidRDefault="008D3134" w:rsidP="008D3134">
            <w:pPr>
              <w:jc w:val="center"/>
              <w:rPr>
                <w:rFonts w:cstheme="minorHAnsi"/>
                <w:sz w:val="17"/>
                <w:szCs w:val="17"/>
              </w:rPr>
            </w:pPr>
            <w:r>
              <w:rPr>
                <w:rFonts w:cstheme="minorHAnsi"/>
                <w:sz w:val="17"/>
                <w:szCs w:val="17"/>
              </w:rPr>
              <w:t>0</w:t>
            </w:r>
          </w:p>
        </w:tc>
        <w:tc>
          <w:tcPr>
            <w:tcW w:w="334" w:type="pct"/>
            <w:shd w:val="clear" w:color="auto" w:fill="FFFFFF" w:themeFill="background1"/>
            <w:vAlign w:val="center"/>
          </w:tcPr>
          <w:p w14:paraId="6894873E" w14:textId="77777777" w:rsidR="008D3134" w:rsidRPr="008D036E" w:rsidRDefault="008D3134" w:rsidP="008D3134">
            <w:pPr>
              <w:jc w:val="center"/>
              <w:rPr>
                <w:rFonts w:cstheme="minorHAnsi"/>
                <w:sz w:val="17"/>
                <w:szCs w:val="17"/>
              </w:rPr>
            </w:pPr>
            <w:r>
              <w:rPr>
                <w:rFonts w:cstheme="minorHAnsi"/>
                <w:sz w:val="17"/>
                <w:szCs w:val="17"/>
              </w:rPr>
              <w:t>0</w:t>
            </w:r>
          </w:p>
        </w:tc>
        <w:tc>
          <w:tcPr>
            <w:tcW w:w="323" w:type="pct"/>
            <w:shd w:val="clear" w:color="auto" w:fill="FFFFFF" w:themeFill="background1"/>
            <w:vAlign w:val="center"/>
          </w:tcPr>
          <w:p w14:paraId="251535CF" w14:textId="77777777" w:rsidR="008D3134" w:rsidRDefault="008D3134" w:rsidP="008D3134">
            <w:pPr>
              <w:jc w:val="center"/>
              <w:rPr>
                <w:rFonts w:cstheme="minorHAnsi"/>
                <w:sz w:val="17"/>
                <w:szCs w:val="17"/>
              </w:rPr>
            </w:pPr>
            <w:r>
              <w:rPr>
                <w:rFonts w:cstheme="minorHAnsi"/>
                <w:sz w:val="17"/>
                <w:szCs w:val="17"/>
              </w:rPr>
              <w:t>0%</w:t>
            </w:r>
          </w:p>
          <w:p w14:paraId="39BE0956" w14:textId="77777777" w:rsidR="008D3134" w:rsidRPr="008D036E" w:rsidRDefault="008D3134" w:rsidP="008D3134">
            <w:pPr>
              <w:jc w:val="center"/>
              <w:rPr>
                <w:rFonts w:cstheme="minorHAnsi"/>
                <w:sz w:val="17"/>
                <w:szCs w:val="17"/>
              </w:rPr>
            </w:pPr>
          </w:p>
        </w:tc>
      </w:tr>
      <w:tr w:rsidR="008D3134" w:rsidRPr="008D036E" w14:paraId="0B308BC9" w14:textId="77777777" w:rsidTr="008D3134">
        <w:trPr>
          <w:trHeight w:val="20"/>
          <w:jc w:val="center"/>
        </w:trPr>
        <w:tc>
          <w:tcPr>
            <w:tcW w:w="810" w:type="pct"/>
            <w:vMerge/>
            <w:tcBorders>
              <w:right w:val="single" w:sz="4" w:space="0" w:color="auto"/>
            </w:tcBorders>
            <w:vAlign w:val="center"/>
          </w:tcPr>
          <w:p w14:paraId="1DE1C1DB"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78D6BE5B" w14:textId="77777777" w:rsidR="008D3134" w:rsidRPr="00176B7F" w:rsidRDefault="008D3134" w:rsidP="008D3134">
            <w:pPr>
              <w:jc w:val="center"/>
              <w:rPr>
                <w:rFonts w:ascii="Arial" w:eastAsia="Times New Roman" w:hAnsi="Arial" w:cs="Arial"/>
                <w:i/>
                <w:sz w:val="17"/>
                <w:szCs w:val="17"/>
              </w:rPr>
            </w:pPr>
          </w:p>
        </w:tc>
        <w:tc>
          <w:tcPr>
            <w:tcW w:w="663" w:type="pct"/>
            <w:vMerge/>
          </w:tcPr>
          <w:p w14:paraId="6151940E" w14:textId="77777777" w:rsidR="008D3134" w:rsidRPr="00176B7F" w:rsidRDefault="008D3134" w:rsidP="008D3134">
            <w:pPr>
              <w:jc w:val="center"/>
              <w:rPr>
                <w:rFonts w:ascii="Arial" w:eastAsia="Times New Roman" w:hAnsi="Arial" w:cs="Arial"/>
                <w:i/>
                <w:sz w:val="17"/>
                <w:szCs w:val="17"/>
              </w:rPr>
            </w:pPr>
          </w:p>
        </w:tc>
        <w:tc>
          <w:tcPr>
            <w:tcW w:w="318" w:type="pct"/>
            <w:vMerge/>
          </w:tcPr>
          <w:p w14:paraId="11A9C59D"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390EDA6C"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09DE3888"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2D2B5DF9"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3C0E58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4A319414"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6B0A93D0"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0FD57685" w14:textId="77777777" w:rsidR="008D3134" w:rsidRPr="008D036E" w:rsidRDefault="008D3134" w:rsidP="008D3134">
            <w:pPr>
              <w:jc w:val="center"/>
              <w:rPr>
                <w:rFonts w:eastAsia="Times New Roman" w:cstheme="minorHAnsi"/>
                <w:bCs/>
                <w:sz w:val="17"/>
                <w:szCs w:val="17"/>
              </w:rPr>
            </w:pPr>
            <w:r w:rsidRPr="008D036E">
              <w:rPr>
                <w:rFonts w:cstheme="minorHAnsi"/>
                <w:sz w:val="17"/>
                <w:szCs w:val="17"/>
              </w:rPr>
              <w:t>0%</w:t>
            </w:r>
          </w:p>
        </w:tc>
      </w:tr>
      <w:tr w:rsidR="008D3134" w:rsidRPr="008D036E" w14:paraId="5B95A542" w14:textId="77777777" w:rsidTr="008D3134">
        <w:trPr>
          <w:trHeight w:val="20"/>
          <w:jc w:val="center"/>
        </w:trPr>
        <w:tc>
          <w:tcPr>
            <w:tcW w:w="810" w:type="pct"/>
            <w:vMerge/>
            <w:tcBorders>
              <w:right w:val="single" w:sz="4" w:space="0" w:color="auto"/>
            </w:tcBorders>
            <w:vAlign w:val="center"/>
          </w:tcPr>
          <w:p w14:paraId="606F4BB9"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28B8F0C5" w14:textId="77777777" w:rsidR="008D3134" w:rsidRPr="00176B7F" w:rsidRDefault="008D3134" w:rsidP="008D3134">
            <w:pPr>
              <w:jc w:val="center"/>
              <w:rPr>
                <w:rFonts w:ascii="Arial" w:eastAsia="Times New Roman" w:hAnsi="Arial" w:cs="Arial"/>
                <w:i/>
                <w:sz w:val="17"/>
                <w:szCs w:val="17"/>
              </w:rPr>
            </w:pPr>
          </w:p>
        </w:tc>
        <w:tc>
          <w:tcPr>
            <w:tcW w:w="663" w:type="pct"/>
            <w:vMerge/>
          </w:tcPr>
          <w:p w14:paraId="59F97302" w14:textId="77777777" w:rsidR="008D3134" w:rsidRPr="00176B7F" w:rsidRDefault="008D3134" w:rsidP="008D3134">
            <w:pPr>
              <w:jc w:val="center"/>
              <w:rPr>
                <w:rFonts w:ascii="Arial" w:eastAsia="Times New Roman" w:hAnsi="Arial" w:cs="Arial"/>
                <w:i/>
                <w:sz w:val="17"/>
                <w:szCs w:val="17"/>
              </w:rPr>
            </w:pPr>
          </w:p>
        </w:tc>
        <w:tc>
          <w:tcPr>
            <w:tcW w:w="318" w:type="pct"/>
            <w:vMerge/>
          </w:tcPr>
          <w:p w14:paraId="51BDEB78"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7DFF28F7"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40D38BC8"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0EA661D5"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003EA9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514C78C1"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7DC15748"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7D3E56D2" w14:textId="77777777" w:rsidR="008D3134" w:rsidRPr="008D036E" w:rsidRDefault="008D3134" w:rsidP="008D3134">
            <w:pPr>
              <w:jc w:val="center"/>
              <w:rPr>
                <w:rFonts w:eastAsia="Times New Roman" w:cstheme="minorHAnsi"/>
                <w:bCs/>
                <w:sz w:val="17"/>
                <w:szCs w:val="17"/>
              </w:rPr>
            </w:pPr>
            <w:r>
              <w:rPr>
                <w:rFonts w:cstheme="minorHAnsi"/>
                <w:sz w:val="17"/>
                <w:szCs w:val="17"/>
              </w:rPr>
              <w:t>0</w:t>
            </w:r>
            <w:r w:rsidRPr="008D036E">
              <w:rPr>
                <w:rFonts w:cstheme="minorHAnsi"/>
                <w:sz w:val="17"/>
                <w:szCs w:val="17"/>
              </w:rPr>
              <w:t>%</w:t>
            </w:r>
          </w:p>
        </w:tc>
      </w:tr>
      <w:tr w:rsidR="008D3134" w:rsidRPr="008D036E" w14:paraId="4C0D308C" w14:textId="77777777" w:rsidTr="008D3134">
        <w:trPr>
          <w:trHeight w:val="20"/>
          <w:jc w:val="center"/>
        </w:trPr>
        <w:tc>
          <w:tcPr>
            <w:tcW w:w="810" w:type="pct"/>
            <w:vMerge/>
            <w:tcBorders>
              <w:right w:val="single" w:sz="4" w:space="0" w:color="auto"/>
            </w:tcBorders>
            <w:vAlign w:val="center"/>
          </w:tcPr>
          <w:p w14:paraId="16F1AF45"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50DD98D2" w14:textId="77777777" w:rsidR="008D3134" w:rsidRPr="00176B7F" w:rsidRDefault="008D3134" w:rsidP="008D3134">
            <w:pPr>
              <w:jc w:val="center"/>
              <w:rPr>
                <w:rFonts w:ascii="Arial" w:eastAsia="Times New Roman" w:hAnsi="Arial" w:cs="Arial"/>
                <w:b/>
                <w:sz w:val="17"/>
                <w:szCs w:val="17"/>
              </w:rPr>
            </w:pPr>
          </w:p>
        </w:tc>
        <w:tc>
          <w:tcPr>
            <w:tcW w:w="663" w:type="pct"/>
            <w:vMerge/>
          </w:tcPr>
          <w:p w14:paraId="603C9750" w14:textId="77777777" w:rsidR="008D3134" w:rsidRPr="00176B7F" w:rsidRDefault="008D3134" w:rsidP="008D3134">
            <w:pPr>
              <w:jc w:val="center"/>
              <w:rPr>
                <w:rFonts w:ascii="Arial" w:eastAsia="Times New Roman" w:hAnsi="Arial" w:cs="Arial"/>
                <w:b/>
                <w:sz w:val="17"/>
                <w:szCs w:val="17"/>
              </w:rPr>
            </w:pPr>
          </w:p>
        </w:tc>
        <w:tc>
          <w:tcPr>
            <w:tcW w:w="318" w:type="pct"/>
            <w:vMerge/>
          </w:tcPr>
          <w:p w14:paraId="0F85CEE7"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1B5F2A8B"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2CEFD9EF"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08886B96"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4941116"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6F6070A6"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61CE93A7"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4D03578B"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14423C3A" w14:textId="77777777" w:rsidR="008D3134" w:rsidRPr="008D036E" w:rsidRDefault="008D3134" w:rsidP="008D3134">
            <w:pPr>
              <w:jc w:val="center"/>
              <w:rPr>
                <w:rFonts w:eastAsia="Times New Roman" w:cstheme="minorHAnsi"/>
                <w:bCs/>
                <w:sz w:val="17"/>
                <w:szCs w:val="17"/>
              </w:rPr>
            </w:pPr>
            <w:r w:rsidRPr="008D036E">
              <w:rPr>
                <w:rFonts w:cstheme="minorHAnsi"/>
                <w:sz w:val="17"/>
                <w:szCs w:val="17"/>
              </w:rPr>
              <w:t>0%</w:t>
            </w:r>
          </w:p>
        </w:tc>
      </w:tr>
      <w:tr w:rsidR="008D3134" w:rsidRPr="008D036E" w14:paraId="1523E002" w14:textId="77777777" w:rsidTr="008D3134">
        <w:trPr>
          <w:trHeight w:val="20"/>
          <w:jc w:val="center"/>
        </w:trPr>
        <w:tc>
          <w:tcPr>
            <w:tcW w:w="810" w:type="pct"/>
            <w:vMerge/>
            <w:tcBorders>
              <w:right w:val="single" w:sz="4" w:space="0" w:color="auto"/>
            </w:tcBorders>
            <w:vAlign w:val="center"/>
          </w:tcPr>
          <w:p w14:paraId="310C3C88"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3D7B06CC" w14:textId="77777777" w:rsidR="008D3134" w:rsidRPr="00176B7F" w:rsidRDefault="008D3134" w:rsidP="008D3134">
            <w:pPr>
              <w:jc w:val="center"/>
              <w:rPr>
                <w:rFonts w:ascii="Arial" w:eastAsia="Times New Roman" w:hAnsi="Arial" w:cs="Arial"/>
                <w:b/>
                <w:sz w:val="17"/>
                <w:szCs w:val="17"/>
              </w:rPr>
            </w:pPr>
          </w:p>
        </w:tc>
        <w:tc>
          <w:tcPr>
            <w:tcW w:w="663" w:type="pct"/>
            <w:vMerge/>
          </w:tcPr>
          <w:p w14:paraId="33C08E56" w14:textId="77777777" w:rsidR="008D3134" w:rsidRPr="00176B7F" w:rsidRDefault="008D3134" w:rsidP="008D3134">
            <w:pPr>
              <w:jc w:val="center"/>
              <w:rPr>
                <w:rFonts w:ascii="Arial" w:eastAsia="Times New Roman" w:hAnsi="Arial" w:cs="Arial"/>
                <w:b/>
                <w:sz w:val="17"/>
                <w:szCs w:val="17"/>
              </w:rPr>
            </w:pPr>
          </w:p>
        </w:tc>
        <w:tc>
          <w:tcPr>
            <w:tcW w:w="318" w:type="pct"/>
            <w:vMerge/>
          </w:tcPr>
          <w:p w14:paraId="7D2144FE"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0060B69E"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194A8612"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5B061CA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4854E9F"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5925F8A9"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160.000</w:t>
            </w:r>
          </w:p>
        </w:tc>
        <w:tc>
          <w:tcPr>
            <w:tcW w:w="334" w:type="pct"/>
            <w:shd w:val="clear" w:color="auto" w:fill="FFFFFF" w:themeFill="background1"/>
            <w:vAlign w:val="center"/>
          </w:tcPr>
          <w:p w14:paraId="20C14F80"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3313AEC1"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r>
      <w:tr w:rsidR="008D3134" w:rsidRPr="008D036E" w14:paraId="424F65F2" w14:textId="77777777" w:rsidTr="008D3134">
        <w:trPr>
          <w:trHeight w:val="20"/>
          <w:jc w:val="center"/>
        </w:trPr>
        <w:tc>
          <w:tcPr>
            <w:tcW w:w="810" w:type="pct"/>
            <w:vMerge/>
            <w:tcBorders>
              <w:right w:val="single" w:sz="4" w:space="0" w:color="auto"/>
            </w:tcBorders>
            <w:vAlign w:val="center"/>
          </w:tcPr>
          <w:p w14:paraId="1C55618E"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128C3A3D" w14:textId="77777777" w:rsidR="008D3134" w:rsidRPr="00176B7F" w:rsidRDefault="008D3134" w:rsidP="008D3134">
            <w:pPr>
              <w:jc w:val="center"/>
              <w:rPr>
                <w:rFonts w:ascii="Arial" w:eastAsia="Times New Roman" w:hAnsi="Arial" w:cs="Arial"/>
                <w:b/>
                <w:sz w:val="17"/>
                <w:szCs w:val="17"/>
              </w:rPr>
            </w:pPr>
          </w:p>
        </w:tc>
        <w:tc>
          <w:tcPr>
            <w:tcW w:w="663" w:type="pct"/>
            <w:vMerge/>
          </w:tcPr>
          <w:p w14:paraId="28A2EBBC" w14:textId="77777777" w:rsidR="008D3134" w:rsidRPr="00176B7F" w:rsidRDefault="008D3134" w:rsidP="008D3134">
            <w:pPr>
              <w:jc w:val="center"/>
              <w:rPr>
                <w:rFonts w:ascii="Arial" w:eastAsia="Times New Roman" w:hAnsi="Arial" w:cs="Arial"/>
                <w:b/>
                <w:sz w:val="17"/>
                <w:szCs w:val="17"/>
              </w:rPr>
            </w:pPr>
          </w:p>
        </w:tc>
        <w:tc>
          <w:tcPr>
            <w:tcW w:w="318" w:type="pct"/>
            <w:vMerge/>
          </w:tcPr>
          <w:p w14:paraId="0D3A6045"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138BE9CC"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7994E975"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60CD301A"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3ABB465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3D872D5C"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160.000</w:t>
            </w:r>
          </w:p>
        </w:tc>
        <w:tc>
          <w:tcPr>
            <w:tcW w:w="334" w:type="pct"/>
            <w:shd w:val="clear" w:color="auto" w:fill="F2F2F2" w:themeFill="background1" w:themeFillShade="F2"/>
            <w:vAlign w:val="center"/>
          </w:tcPr>
          <w:p w14:paraId="05E3F885"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2F2F2" w:themeFill="background1" w:themeFillShade="F2"/>
            <w:vAlign w:val="center"/>
          </w:tcPr>
          <w:p w14:paraId="15C1AE7B"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r>
      <w:tr w:rsidR="008D3134" w:rsidRPr="008D036E" w14:paraId="0949B0D3" w14:textId="77777777" w:rsidTr="008D3134">
        <w:trPr>
          <w:trHeight w:val="20"/>
          <w:jc w:val="center"/>
        </w:trPr>
        <w:tc>
          <w:tcPr>
            <w:tcW w:w="810" w:type="pct"/>
            <w:vMerge w:val="restart"/>
            <w:tcBorders>
              <w:right w:val="single" w:sz="4" w:space="0" w:color="auto"/>
            </w:tcBorders>
            <w:vAlign w:val="center"/>
          </w:tcPr>
          <w:p w14:paraId="7B06D6C4" w14:textId="77777777" w:rsidR="008D3134" w:rsidRPr="00C66DCE" w:rsidRDefault="008D3134" w:rsidP="008D3134">
            <w:pPr>
              <w:rPr>
                <w:rFonts w:ascii="Arial" w:eastAsia="Times New Roman" w:hAnsi="Arial" w:cs="Arial"/>
                <w:sz w:val="17"/>
                <w:szCs w:val="17"/>
              </w:rPr>
            </w:pPr>
            <w:r>
              <w:rPr>
                <w:rFonts w:ascii="Arial" w:eastAsia="Times New Roman" w:hAnsi="Arial" w:cs="Arial"/>
                <w:sz w:val="17"/>
                <w:szCs w:val="17"/>
              </w:rPr>
              <w:t xml:space="preserve">12.3. </w:t>
            </w:r>
            <w:r w:rsidRPr="0040417F">
              <w:rPr>
                <w:rFonts w:ascii="Arial" w:eastAsia="Times New Roman" w:hAnsi="Arial" w:cs="Arial"/>
                <w:sz w:val="17"/>
                <w:szCs w:val="17"/>
              </w:rPr>
              <w:t>Izgradnja rezervoara za vodu V=250 m3 u Srnicama Donjim</w:t>
            </w:r>
          </w:p>
        </w:tc>
        <w:tc>
          <w:tcPr>
            <w:tcW w:w="505" w:type="pct"/>
            <w:vMerge w:val="restart"/>
            <w:tcBorders>
              <w:left w:val="single" w:sz="4" w:space="0" w:color="auto"/>
            </w:tcBorders>
          </w:tcPr>
          <w:p w14:paraId="506A25F2" w14:textId="77777777" w:rsidR="008D3134" w:rsidRDefault="008D3134" w:rsidP="008D3134">
            <w:pPr>
              <w:pStyle w:val="ListParagraph"/>
              <w:ind w:left="72"/>
              <w:jc w:val="center"/>
              <w:rPr>
                <w:rFonts w:ascii="Arial" w:eastAsia="Times New Roman" w:hAnsi="Arial" w:cs="Arial"/>
                <w:color w:val="FF0000"/>
                <w:sz w:val="17"/>
                <w:szCs w:val="17"/>
              </w:rPr>
            </w:pPr>
          </w:p>
          <w:p w14:paraId="133EA1CA" w14:textId="77777777" w:rsidR="008D3134" w:rsidRDefault="008D3134" w:rsidP="008D3134">
            <w:pPr>
              <w:pStyle w:val="ListParagraph"/>
              <w:ind w:left="72"/>
              <w:jc w:val="center"/>
              <w:rPr>
                <w:rFonts w:ascii="Arial" w:eastAsia="Times New Roman" w:hAnsi="Arial" w:cs="Arial"/>
                <w:color w:val="FF0000"/>
                <w:sz w:val="17"/>
                <w:szCs w:val="17"/>
              </w:rPr>
            </w:pPr>
          </w:p>
          <w:p w14:paraId="64D172EF" w14:textId="77777777" w:rsidR="008D3134" w:rsidRDefault="008D3134" w:rsidP="008D3134">
            <w:pPr>
              <w:pStyle w:val="ListParagraph"/>
              <w:ind w:left="72"/>
              <w:jc w:val="center"/>
              <w:rPr>
                <w:rFonts w:ascii="Arial" w:eastAsia="Times New Roman" w:hAnsi="Arial" w:cs="Arial"/>
                <w:color w:val="FF0000"/>
                <w:sz w:val="17"/>
                <w:szCs w:val="17"/>
              </w:rPr>
            </w:pPr>
          </w:p>
          <w:p w14:paraId="52332FA3" w14:textId="77777777" w:rsidR="008D3134" w:rsidRPr="00DA0776" w:rsidRDefault="008D3134" w:rsidP="008D3134">
            <w:pPr>
              <w:pStyle w:val="ListParagraph"/>
              <w:ind w:left="72"/>
              <w:jc w:val="center"/>
              <w:rPr>
                <w:rFonts w:ascii="Arial" w:eastAsia="Times New Roman" w:hAnsi="Arial" w:cs="Arial"/>
                <w:sz w:val="17"/>
                <w:szCs w:val="17"/>
              </w:rPr>
            </w:pPr>
            <w:r w:rsidRPr="00DA0776">
              <w:rPr>
                <w:rFonts w:ascii="Arial" w:eastAsia="Times New Roman" w:hAnsi="Arial" w:cs="Arial"/>
                <w:sz w:val="17"/>
                <w:szCs w:val="17"/>
              </w:rPr>
              <w:t>Izgrađen rezervoar za vodu</w:t>
            </w:r>
          </w:p>
        </w:tc>
        <w:tc>
          <w:tcPr>
            <w:tcW w:w="663" w:type="pct"/>
            <w:vMerge w:val="restart"/>
          </w:tcPr>
          <w:p w14:paraId="10B760E0" w14:textId="77777777" w:rsidR="008D3134" w:rsidRDefault="008D3134" w:rsidP="008D3134">
            <w:pPr>
              <w:pStyle w:val="ListParagraph"/>
              <w:ind w:left="72"/>
              <w:jc w:val="center"/>
              <w:rPr>
                <w:rFonts w:ascii="Arial" w:eastAsia="Times New Roman" w:hAnsi="Arial" w:cs="Arial"/>
                <w:color w:val="FF0000"/>
                <w:sz w:val="17"/>
                <w:szCs w:val="17"/>
              </w:rPr>
            </w:pPr>
          </w:p>
          <w:p w14:paraId="660C30FD" w14:textId="77777777" w:rsidR="008D3134" w:rsidRDefault="008D3134" w:rsidP="008D3134">
            <w:pPr>
              <w:pStyle w:val="ListParagraph"/>
              <w:ind w:left="72"/>
              <w:jc w:val="center"/>
              <w:rPr>
                <w:rFonts w:ascii="Arial" w:eastAsia="Times New Roman" w:hAnsi="Arial" w:cs="Arial"/>
                <w:color w:val="FF0000"/>
                <w:sz w:val="17"/>
                <w:szCs w:val="17"/>
              </w:rPr>
            </w:pPr>
          </w:p>
          <w:p w14:paraId="7CC03BEA" w14:textId="77777777" w:rsidR="008D3134" w:rsidRDefault="008D3134" w:rsidP="008D3134">
            <w:pPr>
              <w:pStyle w:val="ListParagraph"/>
              <w:ind w:left="72"/>
              <w:jc w:val="center"/>
              <w:rPr>
                <w:rFonts w:ascii="Arial" w:eastAsia="Times New Roman" w:hAnsi="Arial" w:cs="Arial"/>
                <w:color w:val="FF0000"/>
                <w:sz w:val="17"/>
                <w:szCs w:val="17"/>
              </w:rPr>
            </w:pPr>
          </w:p>
          <w:p w14:paraId="75C77053" w14:textId="77777777" w:rsidR="008D3134" w:rsidRPr="007904A4" w:rsidRDefault="008D3134" w:rsidP="008D3134">
            <w:pPr>
              <w:pStyle w:val="ListParagraph"/>
              <w:ind w:left="72"/>
              <w:jc w:val="center"/>
              <w:rPr>
                <w:rFonts w:ascii="Arial" w:eastAsia="Times New Roman" w:hAnsi="Arial" w:cs="Arial"/>
                <w:color w:val="FF0000"/>
                <w:sz w:val="17"/>
                <w:szCs w:val="17"/>
              </w:rPr>
            </w:pPr>
            <w:r w:rsidRPr="00DA0776">
              <w:rPr>
                <w:rFonts w:ascii="Arial" w:eastAsia="Times New Roman" w:hAnsi="Arial" w:cs="Arial"/>
                <w:sz w:val="17"/>
                <w:szCs w:val="17"/>
              </w:rPr>
              <w:t>Izgrađen rezervoar za vodu</w:t>
            </w:r>
          </w:p>
        </w:tc>
        <w:tc>
          <w:tcPr>
            <w:tcW w:w="318" w:type="pct"/>
            <w:vMerge w:val="restart"/>
          </w:tcPr>
          <w:p w14:paraId="7F2D04C7" w14:textId="77777777" w:rsidR="008D3134" w:rsidRDefault="008D3134" w:rsidP="008D3134">
            <w:pPr>
              <w:adjustRightInd w:val="0"/>
              <w:jc w:val="center"/>
              <w:rPr>
                <w:rFonts w:ascii="Arial" w:eastAsia="Times New Roman" w:hAnsi="Arial" w:cs="Arial"/>
                <w:sz w:val="17"/>
                <w:szCs w:val="17"/>
              </w:rPr>
            </w:pPr>
          </w:p>
          <w:p w14:paraId="7D1D4465" w14:textId="77777777" w:rsidR="008D3134" w:rsidRDefault="008D3134" w:rsidP="008D3134">
            <w:pPr>
              <w:adjustRightInd w:val="0"/>
              <w:jc w:val="center"/>
              <w:rPr>
                <w:rFonts w:ascii="Arial" w:eastAsia="Times New Roman" w:hAnsi="Arial" w:cs="Arial"/>
                <w:sz w:val="17"/>
                <w:szCs w:val="17"/>
              </w:rPr>
            </w:pPr>
          </w:p>
          <w:p w14:paraId="66D5CB81" w14:textId="77777777" w:rsidR="008D3134" w:rsidRDefault="008D3134" w:rsidP="008D3134">
            <w:pPr>
              <w:adjustRightInd w:val="0"/>
              <w:jc w:val="center"/>
              <w:rPr>
                <w:rFonts w:ascii="Arial" w:eastAsia="Times New Roman" w:hAnsi="Arial" w:cs="Arial"/>
                <w:sz w:val="17"/>
                <w:szCs w:val="17"/>
              </w:rPr>
            </w:pPr>
          </w:p>
          <w:p w14:paraId="32ECF499" w14:textId="77777777" w:rsidR="008D3134" w:rsidRDefault="008D3134" w:rsidP="008D3134">
            <w:pPr>
              <w:adjustRightInd w:val="0"/>
              <w:jc w:val="center"/>
              <w:rPr>
                <w:rFonts w:ascii="Arial" w:eastAsia="Times New Roman" w:hAnsi="Arial" w:cs="Arial"/>
                <w:sz w:val="17"/>
                <w:szCs w:val="17"/>
              </w:rPr>
            </w:pPr>
          </w:p>
          <w:p w14:paraId="4770582A"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100%</w:t>
            </w:r>
          </w:p>
        </w:tc>
        <w:tc>
          <w:tcPr>
            <w:tcW w:w="764" w:type="pct"/>
            <w:vMerge w:val="restart"/>
            <w:shd w:val="clear" w:color="auto" w:fill="auto"/>
          </w:tcPr>
          <w:p w14:paraId="3BF32125" w14:textId="77777777" w:rsidR="008D3134" w:rsidRDefault="008D3134" w:rsidP="008D3134">
            <w:pPr>
              <w:adjustRightInd w:val="0"/>
              <w:jc w:val="center"/>
              <w:rPr>
                <w:rFonts w:ascii="Arial" w:eastAsia="Times New Roman" w:hAnsi="Arial" w:cs="Arial"/>
                <w:sz w:val="17"/>
                <w:szCs w:val="17"/>
              </w:rPr>
            </w:pPr>
          </w:p>
          <w:p w14:paraId="794B52C4" w14:textId="77777777" w:rsidR="008D3134" w:rsidRDefault="008D3134" w:rsidP="008D3134">
            <w:pPr>
              <w:adjustRightInd w:val="0"/>
              <w:jc w:val="center"/>
              <w:rPr>
                <w:rFonts w:ascii="Arial" w:eastAsia="Times New Roman" w:hAnsi="Arial" w:cs="Arial"/>
                <w:sz w:val="17"/>
                <w:szCs w:val="17"/>
              </w:rPr>
            </w:pPr>
          </w:p>
          <w:p w14:paraId="59B33099" w14:textId="77777777" w:rsidR="008D3134" w:rsidRDefault="008D3134" w:rsidP="008D3134">
            <w:pPr>
              <w:adjustRightInd w:val="0"/>
              <w:jc w:val="center"/>
              <w:rPr>
                <w:rFonts w:ascii="Arial" w:eastAsia="Times New Roman" w:hAnsi="Arial" w:cs="Arial"/>
                <w:sz w:val="17"/>
                <w:szCs w:val="17"/>
              </w:rPr>
            </w:pPr>
          </w:p>
          <w:p w14:paraId="4A5C401D"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Odsjek za upravljanje razvojem</w:t>
            </w:r>
          </w:p>
        </w:tc>
        <w:tc>
          <w:tcPr>
            <w:tcW w:w="182" w:type="pct"/>
            <w:vMerge w:val="restart"/>
            <w:shd w:val="clear" w:color="auto" w:fill="FFFFFF" w:themeFill="background1"/>
          </w:tcPr>
          <w:p w14:paraId="50146CE7" w14:textId="77777777" w:rsidR="008D3134" w:rsidRDefault="008D3134" w:rsidP="008D3134">
            <w:pPr>
              <w:jc w:val="center"/>
              <w:rPr>
                <w:rFonts w:ascii="Arial" w:eastAsia="Times New Roman" w:hAnsi="Arial" w:cs="Arial"/>
                <w:bCs/>
                <w:sz w:val="17"/>
                <w:szCs w:val="17"/>
              </w:rPr>
            </w:pPr>
          </w:p>
          <w:p w14:paraId="3AA2C7FD" w14:textId="77777777" w:rsidR="008D3134" w:rsidRDefault="008D3134" w:rsidP="008D3134">
            <w:pPr>
              <w:jc w:val="center"/>
              <w:rPr>
                <w:rFonts w:ascii="Arial" w:eastAsia="Times New Roman" w:hAnsi="Arial" w:cs="Arial"/>
                <w:bCs/>
                <w:sz w:val="17"/>
                <w:szCs w:val="17"/>
              </w:rPr>
            </w:pPr>
          </w:p>
          <w:p w14:paraId="11DF083C" w14:textId="77777777" w:rsidR="008D3134" w:rsidRDefault="008D3134" w:rsidP="008D3134">
            <w:pPr>
              <w:jc w:val="center"/>
              <w:rPr>
                <w:rFonts w:ascii="Arial" w:eastAsia="Times New Roman" w:hAnsi="Arial" w:cs="Arial"/>
                <w:bCs/>
                <w:sz w:val="17"/>
                <w:szCs w:val="17"/>
              </w:rPr>
            </w:pPr>
          </w:p>
          <w:p w14:paraId="344B98AD" w14:textId="77777777" w:rsidR="008D3134" w:rsidRDefault="008D3134" w:rsidP="008D3134">
            <w:pPr>
              <w:jc w:val="center"/>
              <w:rPr>
                <w:rFonts w:ascii="Arial" w:eastAsia="Times New Roman" w:hAnsi="Arial" w:cs="Arial"/>
                <w:bCs/>
                <w:sz w:val="17"/>
                <w:szCs w:val="17"/>
              </w:rPr>
            </w:pPr>
          </w:p>
          <w:p w14:paraId="532CE523"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7C5F43B5" w14:textId="77777777" w:rsidR="008D3134" w:rsidRDefault="008D3134" w:rsidP="008D3134">
            <w:pPr>
              <w:jc w:val="center"/>
              <w:rPr>
                <w:rFonts w:ascii="Arial" w:eastAsia="Times New Roman" w:hAnsi="Arial" w:cs="Arial"/>
                <w:bCs/>
                <w:sz w:val="17"/>
                <w:szCs w:val="17"/>
              </w:rPr>
            </w:pPr>
          </w:p>
          <w:p w14:paraId="6DB56858" w14:textId="77777777" w:rsidR="008D3134" w:rsidRDefault="008D3134" w:rsidP="008D3134">
            <w:pPr>
              <w:jc w:val="center"/>
              <w:rPr>
                <w:rFonts w:ascii="Arial" w:eastAsia="Times New Roman" w:hAnsi="Arial" w:cs="Arial"/>
                <w:bCs/>
                <w:sz w:val="17"/>
                <w:szCs w:val="17"/>
              </w:rPr>
            </w:pPr>
          </w:p>
          <w:p w14:paraId="6370DFE4" w14:textId="77777777" w:rsidR="008D3134" w:rsidRDefault="008D3134" w:rsidP="008D3134">
            <w:pPr>
              <w:jc w:val="center"/>
              <w:rPr>
                <w:rFonts w:ascii="Arial" w:eastAsia="Times New Roman" w:hAnsi="Arial" w:cs="Arial"/>
                <w:bCs/>
                <w:sz w:val="17"/>
                <w:szCs w:val="17"/>
              </w:rPr>
            </w:pPr>
          </w:p>
          <w:p w14:paraId="7C4A2BA1" w14:textId="77777777" w:rsidR="008D3134" w:rsidRDefault="008D3134" w:rsidP="008D3134">
            <w:pPr>
              <w:jc w:val="center"/>
              <w:rPr>
                <w:rFonts w:ascii="Arial" w:eastAsia="Times New Roman" w:hAnsi="Arial" w:cs="Arial"/>
                <w:bCs/>
                <w:sz w:val="17"/>
                <w:szCs w:val="17"/>
              </w:rPr>
            </w:pPr>
          </w:p>
          <w:p w14:paraId="4478BEB7"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67395CC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1EAA1B03" w14:textId="77777777" w:rsidR="008D3134" w:rsidRPr="008D036E" w:rsidRDefault="008D3134" w:rsidP="008D3134">
            <w:pPr>
              <w:jc w:val="center"/>
              <w:rPr>
                <w:rFonts w:cstheme="minorHAnsi"/>
                <w:sz w:val="17"/>
                <w:szCs w:val="17"/>
              </w:rPr>
            </w:pPr>
            <w:r>
              <w:rPr>
                <w:rFonts w:cstheme="minorHAnsi"/>
                <w:sz w:val="17"/>
                <w:szCs w:val="17"/>
              </w:rPr>
              <w:t>58.121</w:t>
            </w:r>
          </w:p>
        </w:tc>
        <w:tc>
          <w:tcPr>
            <w:tcW w:w="334" w:type="pct"/>
            <w:shd w:val="clear" w:color="auto" w:fill="FFFFFF" w:themeFill="background1"/>
            <w:vAlign w:val="center"/>
          </w:tcPr>
          <w:p w14:paraId="7EDB0333" w14:textId="77777777" w:rsidR="008D3134" w:rsidRPr="008D036E" w:rsidRDefault="008D3134" w:rsidP="008D3134">
            <w:pPr>
              <w:jc w:val="center"/>
              <w:rPr>
                <w:rFonts w:cstheme="minorHAnsi"/>
                <w:sz w:val="17"/>
                <w:szCs w:val="17"/>
              </w:rPr>
            </w:pPr>
            <w:r>
              <w:rPr>
                <w:rFonts w:cstheme="minorHAnsi"/>
                <w:sz w:val="17"/>
                <w:szCs w:val="17"/>
              </w:rPr>
              <w:t>58.121</w:t>
            </w:r>
          </w:p>
        </w:tc>
        <w:tc>
          <w:tcPr>
            <w:tcW w:w="323" w:type="pct"/>
            <w:shd w:val="clear" w:color="auto" w:fill="FFFFFF" w:themeFill="background1"/>
            <w:vAlign w:val="center"/>
          </w:tcPr>
          <w:p w14:paraId="3316B5D0" w14:textId="77777777" w:rsidR="008D3134" w:rsidRPr="008D036E" w:rsidRDefault="008D3134" w:rsidP="008D3134">
            <w:pPr>
              <w:jc w:val="center"/>
              <w:rPr>
                <w:rFonts w:cstheme="minorHAnsi"/>
                <w:sz w:val="17"/>
                <w:szCs w:val="17"/>
              </w:rPr>
            </w:pPr>
            <w:r w:rsidRPr="008D036E">
              <w:rPr>
                <w:rFonts w:cstheme="minorHAnsi"/>
                <w:sz w:val="17"/>
                <w:szCs w:val="17"/>
              </w:rPr>
              <w:t>100%</w:t>
            </w:r>
          </w:p>
        </w:tc>
      </w:tr>
      <w:tr w:rsidR="008D3134" w:rsidRPr="008D036E" w14:paraId="17E44170" w14:textId="77777777" w:rsidTr="008D3134">
        <w:trPr>
          <w:trHeight w:val="20"/>
          <w:jc w:val="center"/>
        </w:trPr>
        <w:tc>
          <w:tcPr>
            <w:tcW w:w="810" w:type="pct"/>
            <w:vMerge/>
            <w:tcBorders>
              <w:right w:val="single" w:sz="4" w:space="0" w:color="auto"/>
            </w:tcBorders>
            <w:vAlign w:val="center"/>
          </w:tcPr>
          <w:p w14:paraId="6B115455"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12DD3E3D" w14:textId="77777777" w:rsidR="008D3134" w:rsidRPr="00176B7F" w:rsidRDefault="008D3134" w:rsidP="008D3134">
            <w:pPr>
              <w:jc w:val="center"/>
              <w:rPr>
                <w:rFonts w:ascii="Arial" w:eastAsia="Times New Roman" w:hAnsi="Arial" w:cs="Arial"/>
                <w:i/>
                <w:sz w:val="17"/>
                <w:szCs w:val="17"/>
              </w:rPr>
            </w:pPr>
          </w:p>
        </w:tc>
        <w:tc>
          <w:tcPr>
            <w:tcW w:w="663" w:type="pct"/>
            <w:vMerge/>
          </w:tcPr>
          <w:p w14:paraId="4CA9594A" w14:textId="77777777" w:rsidR="008D3134" w:rsidRPr="00176B7F" w:rsidRDefault="008D3134" w:rsidP="008D3134">
            <w:pPr>
              <w:jc w:val="center"/>
              <w:rPr>
                <w:rFonts w:ascii="Arial" w:eastAsia="Times New Roman" w:hAnsi="Arial" w:cs="Arial"/>
                <w:i/>
                <w:sz w:val="17"/>
                <w:szCs w:val="17"/>
              </w:rPr>
            </w:pPr>
          </w:p>
        </w:tc>
        <w:tc>
          <w:tcPr>
            <w:tcW w:w="318" w:type="pct"/>
            <w:vMerge/>
          </w:tcPr>
          <w:p w14:paraId="17D34F64"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20996B33"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38B23C06"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28B58A5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78A305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6B6D1434"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52ACFB3C"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512F1FD0" w14:textId="77777777" w:rsidR="008D3134" w:rsidRPr="008D036E" w:rsidRDefault="008D3134" w:rsidP="008D3134">
            <w:pPr>
              <w:jc w:val="center"/>
              <w:rPr>
                <w:rFonts w:eastAsia="Times New Roman" w:cstheme="minorHAnsi"/>
                <w:bCs/>
                <w:sz w:val="17"/>
                <w:szCs w:val="17"/>
              </w:rPr>
            </w:pPr>
            <w:r w:rsidRPr="008D036E">
              <w:rPr>
                <w:rFonts w:cstheme="minorHAnsi"/>
                <w:sz w:val="17"/>
                <w:szCs w:val="17"/>
              </w:rPr>
              <w:t>0%</w:t>
            </w:r>
          </w:p>
        </w:tc>
      </w:tr>
      <w:tr w:rsidR="008D3134" w:rsidRPr="008D036E" w14:paraId="7B021606" w14:textId="77777777" w:rsidTr="008D3134">
        <w:trPr>
          <w:trHeight w:val="20"/>
          <w:jc w:val="center"/>
        </w:trPr>
        <w:tc>
          <w:tcPr>
            <w:tcW w:w="810" w:type="pct"/>
            <w:vMerge/>
            <w:tcBorders>
              <w:right w:val="single" w:sz="4" w:space="0" w:color="auto"/>
            </w:tcBorders>
            <w:vAlign w:val="center"/>
          </w:tcPr>
          <w:p w14:paraId="2AAF151E"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19C9F8EA" w14:textId="77777777" w:rsidR="008D3134" w:rsidRPr="00176B7F" w:rsidRDefault="008D3134" w:rsidP="008D3134">
            <w:pPr>
              <w:jc w:val="center"/>
              <w:rPr>
                <w:rFonts w:ascii="Arial" w:eastAsia="Times New Roman" w:hAnsi="Arial" w:cs="Arial"/>
                <w:i/>
                <w:sz w:val="17"/>
                <w:szCs w:val="17"/>
              </w:rPr>
            </w:pPr>
          </w:p>
        </w:tc>
        <w:tc>
          <w:tcPr>
            <w:tcW w:w="663" w:type="pct"/>
            <w:vMerge/>
          </w:tcPr>
          <w:p w14:paraId="745EFAC0" w14:textId="77777777" w:rsidR="008D3134" w:rsidRPr="00176B7F" w:rsidRDefault="008D3134" w:rsidP="008D3134">
            <w:pPr>
              <w:jc w:val="center"/>
              <w:rPr>
                <w:rFonts w:ascii="Arial" w:eastAsia="Times New Roman" w:hAnsi="Arial" w:cs="Arial"/>
                <w:i/>
                <w:sz w:val="17"/>
                <w:szCs w:val="17"/>
              </w:rPr>
            </w:pPr>
          </w:p>
        </w:tc>
        <w:tc>
          <w:tcPr>
            <w:tcW w:w="318" w:type="pct"/>
            <w:vMerge/>
          </w:tcPr>
          <w:p w14:paraId="7AC69E78"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30BA5236"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76F0BBC1"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0C5FC8A9"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1A1C47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45FA4D70"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2E799D7A"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0A9B185B" w14:textId="77777777" w:rsidR="008D3134" w:rsidRPr="008D036E" w:rsidRDefault="008D3134" w:rsidP="008D3134">
            <w:pPr>
              <w:jc w:val="center"/>
              <w:rPr>
                <w:rFonts w:eastAsia="Times New Roman" w:cstheme="minorHAnsi"/>
                <w:bCs/>
                <w:sz w:val="17"/>
                <w:szCs w:val="17"/>
              </w:rPr>
            </w:pPr>
            <w:r>
              <w:rPr>
                <w:rFonts w:cstheme="minorHAnsi"/>
                <w:sz w:val="17"/>
                <w:szCs w:val="17"/>
              </w:rPr>
              <w:t>0</w:t>
            </w:r>
            <w:r w:rsidRPr="008D036E">
              <w:rPr>
                <w:rFonts w:cstheme="minorHAnsi"/>
                <w:sz w:val="17"/>
                <w:szCs w:val="17"/>
              </w:rPr>
              <w:t>%</w:t>
            </w:r>
          </w:p>
        </w:tc>
      </w:tr>
      <w:tr w:rsidR="008D3134" w:rsidRPr="008D036E" w14:paraId="428BBC6B" w14:textId="77777777" w:rsidTr="008D3134">
        <w:trPr>
          <w:trHeight w:val="20"/>
          <w:jc w:val="center"/>
        </w:trPr>
        <w:tc>
          <w:tcPr>
            <w:tcW w:w="810" w:type="pct"/>
            <w:vMerge/>
            <w:tcBorders>
              <w:right w:val="single" w:sz="4" w:space="0" w:color="auto"/>
            </w:tcBorders>
            <w:vAlign w:val="center"/>
          </w:tcPr>
          <w:p w14:paraId="1A13E283"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07E578A9" w14:textId="77777777" w:rsidR="008D3134" w:rsidRPr="00176B7F" w:rsidRDefault="008D3134" w:rsidP="008D3134">
            <w:pPr>
              <w:jc w:val="center"/>
              <w:rPr>
                <w:rFonts w:ascii="Arial" w:eastAsia="Times New Roman" w:hAnsi="Arial" w:cs="Arial"/>
                <w:b/>
                <w:sz w:val="17"/>
                <w:szCs w:val="17"/>
              </w:rPr>
            </w:pPr>
          </w:p>
        </w:tc>
        <w:tc>
          <w:tcPr>
            <w:tcW w:w="663" w:type="pct"/>
            <w:vMerge/>
          </w:tcPr>
          <w:p w14:paraId="0952A04C" w14:textId="77777777" w:rsidR="008D3134" w:rsidRPr="00176B7F" w:rsidRDefault="008D3134" w:rsidP="008D3134">
            <w:pPr>
              <w:jc w:val="center"/>
              <w:rPr>
                <w:rFonts w:ascii="Arial" w:eastAsia="Times New Roman" w:hAnsi="Arial" w:cs="Arial"/>
                <w:b/>
                <w:sz w:val="17"/>
                <w:szCs w:val="17"/>
              </w:rPr>
            </w:pPr>
          </w:p>
        </w:tc>
        <w:tc>
          <w:tcPr>
            <w:tcW w:w="318" w:type="pct"/>
            <w:vMerge/>
          </w:tcPr>
          <w:p w14:paraId="41DC403A"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3998C8E3"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355F81CF"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2C03B7C5"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5ADC4A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165EFEF6"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5567DC3D"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0C78E4D5"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14EF7C99" w14:textId="77777777" w:rsidR="008D3134" w:rsidRPr="008D036E" w:rsidRDefault="008D3134" w:rsidP="008D3134">
            <w:pPr>
              <w:jc w:val="center"/>
              <w:rPr>
                <w:rFonts w:eastAsia="Times New Roman" w:cstheme="minorHAnsi"/>
                <w:bCs/>
                <w:sz w:val="17"/>
                <w:szCs w:val="17"/>
              </w:rPr>
            </w:pPr>
            <w:r w:rsidRPr="008D036E">
              <w:rPr>
                <w:rFonts w:cstheme="minorHAnsi"/>
                <w:sz w:val="17"/>
                <w:szCs w:val="17"/>
              </w:rPr>
              <w:t>0%</w:t>
            </w:r>
          </w:p>
        </w:tc>
      </w:tr>
      <w:tr w:rsidR="008D3134" w:rsidRPr="008D036E" w14:paraId="5F782C9E" w14:textId="77777777" w:rsidTr="008D3134">
        <w:trPr>
          <w:trHeight w:val="20"/>
          <w:jc w:val="center"/>
        </w:trPr>
        <w:tc>
          <w:tcPr>
            <w:tcW w:w="810" w:type="pct"/>
            <w:vMerge/>
            <w:tcBorders>
              <w:right w:val="single" w:sz="4" w:space="0" w:color="auto"/>
            </w:tcBorders>
            <w:vAlign w:val="center"/>
          </w:tcPr>
          <w:p w14:paraId="05C82F9D"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6BD74C3C" w14:textId="77777777" w:rsidR="008D3134" w:rsidRPr="00176B7F" w:rsidRDefault="008D3134" w:rsidP="008D3134">
            <w:pPr>
              <w:jc w:val="center"/>
              <w:rPr>
                <w:rFonts w:ascii="Arial" w:eastAsia="Times New Roman" w:hAnsi="Arial" w:cs="Arial"/>
                <w:b/>
                <w:sz w:val="17"/>
                <w:szCs w:val="17"/>
              </w:rPr>
            </w:pPr>
          </w:p>
        </w:tc>
        <w:tc>
          <w:tcPr>
            <w:tcW w:w="663" w:type="pct"/>
            <w:vMerge/>
          </w:tcPr>
          <w:p w14:paraId="3D948E76" w14:textId="77777777" w:rsidR="008D3134" w:rsidRPr="00176B7F" w:rsidRDefault="008D3134" w:rsidP="008D3134">
            <w:pPr>
              <w:jc w:val="center"/>
              <w:rPr>
                <w:rFonts w:ascii="Arial" w:eastAsia="Times New Roman" w:hAnsi="Arial" w:cs="Arial"/>
                <w:b/>
                <w:sz w:val="17"/>
                <w:szCs w:val="17"/>
              </w:rPr>
            </w:pPr>
          </w:p>
        </w:tc>
        <w:tc>
          <w:tcPr>
            <w:tcW w:w="318" w:type="pct"/>
            <w:vMerge/>
          </w:tcPr>
          <w:p w14:paraId="072A17AB"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74DAA394"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02C26845"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7726CA26"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625FEA8"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1AA73E56"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186.322</w:t>
            </w:r>
          </w:p>
        </w:tc>
        <w:tc>
          <w:tcPr>
            <w:tcW w:w="334" w:type="pct"/>
            <w:shd w:val="clear" w:color="auto" w:fill="FFFFFF" w:themeFill="background1"/>
            <w:vAlign w:val="center"/>
          </w:tcPr>
          <w:p w14:paraId="1D0F31C6"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186.322</w:t>
            </w:r>
          </w:p>
        </w:tc>
        <w:tc>
          <w:tcPr>
            <w:tcW w:w="323" w:type="pct"/>
            <w:shd w:val="clear" w:color="auto" w:fill="FFFFFF" w:themeFill="background1"/>
            <w:vAlign w:val="center"/>
          </w:tcPr>
          <w:p w14:paraId="6AF54C2C"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100%</w:t>
            </w:r>
          </w:p>
        </w:tc>
      </w:tr>
      <w:tr w:rsidR="008D3134" w:rsidRPr="008D036E" w14:paraId="680FAEA8" w14:textId="77777777" w:rsidTr="008D3134">
        <w:trPr>
          <w:trHeight w:val="20"/>
          <w:jc w:val="center"/>
        </w:trPr>
        <w:tc>
          <w:tcPr>
            <w:tcW w:w="810" w:type="pct"/>
            <w:vMerge/>
            <w:tcBorders>
              <w:right w:val="single" w:sz="4" w:space="0" w:color="auto"/>
            </w:tcBorders>
            <w:vAlign w:val="center"/>
          </w:tcPr>
          <w:p w14:paraId="20549453"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67CAEF58" w14:textId="77777777" w:rsidR="008D3134" w:rsidRPr="00176B7F" w:rsidRDefault="008D3134" w:rsidP="008D3134">
            <w:pPr>
              <w:jc w:val="center"/>
              <w:rPr>
                <w:rFonts w:ascii="Arial" w:eastAsia="Times New Roman" w:hAnsi="Arial" w:cs="Arial"/>
                <w:b/>
                <w:sz w:val="17"/>
                <w:szCs w:val="17"/>
              </w:rPr>
            </w:pPr>
          </w:p>
        </w:tc>
        <w:tc>
          <w:tcPr>
            <w:tcW w:w="663" w:type="pct"/>
            <w:vMerge/>
          </w:tcPr>
          <w:p w14:paraId="6F4CEFD6" w14:textId="77777777" w:rsidR="008D3134" w:rsidRPr="00176B7F" w:rsidRDefault="008D3134" w:rsidP="008D3134">
            <w:pPr>
              <w:jc w:val="center"/>
              <w:rPr>
                <w:rFonts w:ascii="Arial" w:eastAsia="Times New Roman" w:hAnsi="Arial" w:cs="Arial"/>
                <w:b/>
                <w:sz w:val="17"/>
                <w:szCs w:val="17"/>
              </w:rPr>
            </w:pPr>
          </w:p>
        </w:tc>
        <w:tc>
          <w:tcPr>
            <w:tcW w:w="318" w:type="pct"/>
            <w:vMerge/>
          </w:tcPr>
          <w:p w14:paraId="7599E205"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2B80CEA2"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0783D739"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67E46C4A"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411B30C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4B2ABFE5"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244.443</w:t>
            </w:r>
          </w:p>
        </w:tc>
        <w:tc>
          <w:tcPr>
            <w:tcW w:w="334" w:type="pct"/>
            <w:shd w:val="clear" w:color="auto" w:fill="F2F2F2" w:themeFill="background1" w:themeFillShade="F2"/>
            <w:vAlign w:val="center"/>
          </w:tcPr>
          <w:p w14:paraId="42109539"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244.443</w:t>
            </w:r>
          </w:p>
        </w:tc>
        <w:tc>
          <w:tcPr>
            <w:tcW w:w="323" w:type="pct"/>
            <w:shd w:val="clear" w:color="auto" w:fill="F2F2F2" w:themeFill="background1" w:themeFillShade="F2"/>
            <w:vAlign w:val="center"/>
          </w:tcPr>
          <w:p w14:paraId="11398E2A"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100%</w:t>
            </w:r>
          </w:p>
        </w:tc>
      </w:tr>
      <w:tr w:rsidR="008D3134" w:rsidRPr="00176B7F" w14:paraId="04B07E66" w14:textId="77777777" w:rsidTr="008D3134">
        <w:trPr>
          <w:trHeight w:val="20"/>
          <w:jc w:val="center"/>
        </w:trPr>
        <w:tc>
          <w:tcPr>
            <w:tcW w:w="810" w:type="pct"/>
            <w:vMerge w:val="restart"/>
            <w:tcBorders>
              <w:right w:val="single" w:sz="4" w:space="0" w:color="auto"/>
            </w:tcBorders>
            <w:vAlign w:val="center"/>
          </w:tcPr>
          <w:p w14:paraId="3CAC5539" w14:textId="77777777" w:rsidR="008D3134" w:rsidRPr="00176B7F" w:rsidRDefault="008D3134" w:rsidP="008D3134">
            <w:pPr>
              <w:rPr>
                <w:rFonts w:ascii="Arial" w:eastAsia="Times New Roman" w:hAnsi="Arial" w:cs="Arial"/>
                <w:sz w:val="17"/>
                <w:szCs w:val="17"/>
              </w:rPr>
            </w:pPr>
            <w:r>
              <w:rPr>
                <w:rFonts w:ascii="Arial" w:hAnsi="Arial" w:cs="Arial"/>
                <w:sz w:val="17"/>
                <w:szCs w:val="17"/>
              </w:rPr>
              <w:t>1</w:t>
            </w:r>
            <w:r w:rsidRPr="00176B7F">
              <w:rPr>
                <w:rFonts w:ascii="Arial" w:hAnsi="Arial" w:cs="Arial"/>
                <w:sz w:val="17"/>
                <w:szCs w:val="17"/>
              </w:rPr>
              <w:t>2.</w:t>
            </w:r>
            <w:r>
              <w:rPr>
                <w:rFonts w:ascii="Arial" w:hAnsi="Arial" w:cs="Arial"/>
                <w:sz w:val="17"/>
                <w:szCs w:val="17"/>
              </w:rPr>
              <w:t>4</w:t>
            </w:r>
            <w:r w:rsidRPr="00176B7F">
              <w:rPr>
                <w:rFonts w:ascii="Arial" w:hAnsi="Arial" w:cs="Arial"/>
                <w:sz w:val="17"/>
                <w:szCs w:val="17"/>
              </w:rPr>
              <w:t>.</w:t>
            </w:r>
            <w:r>
              <w:t xml:space="preserve"> </w:t>
            </w:r>
            <w:r w:rsidRPr="008B22EE">
              <w:rPr>
                <w:rFonts w:ascii="Arial" w:hAnsi="Arial" w:cs="Arial"/>
                <w:sz w:val="17"/>
                <w:szCs w:val="17"/>
              </w:rPr>
              <w:t>Rekonstrukcija distributivne mreže naselja Vučkovci, grad Gradačac</w:t>
            </w:r>
          </w:p>
        </w:tc>
        <w:tc>
          <w:tcPr>
            <w:tcW w:w="505" w:type="pct"/>
            <w:vMerge w:val="restart"/>
            <w:tcBorders>
              <w:left w:val="single" w:sz="4" w:space="0" w:color="auto"/>
            </w:tcBorders>
          </w:tcPr>
          <w:p w14:paraId="3A4E3EA7" w14:textId="77777777" w:rsidR="008D3134" w:rsidRDefault="008D3134" w:rsidP="008D3134">
            <w:pPr>
              <w:pStyle w:val="ListParagraph"/>
              <w:ind w:left="72"/>
              <w:jc w:val="center"/>
              <w:rPr>
                <w:rFonts w:ascii="Arial" w:hAnsi="Arial" w:cs="Arial"/>
                <w:sz w:val="17"/>
                <w:szCs w:val="17"/>
              </w:rPr>
            </w:pPr>
          </w:p>
          <w:p w14:paraId="66C6696D" w14:textId="77777777" w:rsidR="008D3134" w:rsidRDefault="008D3134" w:rsidP="008D3134">
            <w:pPr>
              <w:pStyle w:val="ListParagraph"/>
              <w:ind w:left="72"/>
              <w:jc w:val="center"/>
              <w:rPr>
                <w:rFonts w:ascii="Arial" w:hAnsi="Arial" w:cs="Arial"/>
                <w:sz w:val="17"/>
                <w:szCs w:val="17"/>
              </w:rPr>
            </w:pPr>
          </w:p>
          <w:p w14:paraId="64C775DA" w14:textId="77777777" w:rsidR="008D3134" w:rsidRDefault="008D3134" w:rsidP="008D3134">
            <w:pPr>
              <w:pStyle w:val="ListParagraph"/>
              <w:ind w:left="72"/>
              <w:jc w:val="center"/>
              <w:rPr>
                <w:rFonts w:ascii="Arial" w:hAnsi="Arial" w:cs="Arial"/>
                <w:sz w:val="17"/>
                <w:szCs w:val="17"/>
              </w:rPr>
            </w:pPr>
          </w:p>
          <w:p w14:paraId="530124AE" w14:textId="77777777" w:rsidR="008D3134" w:rsidRPr="00176B7F" w:rsidRDefault="008D3134" w:rsidP="008D3134">
            <w:pPr>
              <w:pStyle w:val="ListParagraph"/>
              <w:ind w:left="72"/>
              <w:jc w:val="center"/>
              <w:rPr>
                <w:rFonts w:ascii="Arial" w:hAnsi="Arial" w:cs="Arial"/>
                <w:sz w:val="17"/>
                <w:szCs w:val="17"/>
              </w:rPr>
            </w:pPr>
            <w:r>
              <w:rPr>
                <w:rFonts w:ascii="Arial" w:hAnsi="Arial" w:cs="Arial"/>
                <w:sz w:val="17"/>
                <w:szCs w:val="17"/>
              </w:rPr>
              <w:t>Rekontruisati 3800 m distributivnog vodovoda</w:t>
            </w:r>
          </w:p>
        </w:tc>
        <w:tc>
          <w:tcPr>
            <w:tcW w:w="663" w:type="pct"/>
            <w:vMerge w:val="restart"/>
          </w:tcPr>
          <w:p w14:paraId="6DE9040B" w14:textId="77777777" w:rsidR="008D3134" w:rsidRDefault="008D3134" w:rsidP="008D3134">
            <w:pPr>
              <w:pStyle w:val="ListParagraph"/>
              <w:ind w:left="72"/>
              <w:jc w:val="center"/>
              <w:rPr>
                <w:rFonts w:ascii="Arial" w:hAnsi="Arial" w:cs="Arial"/>
                <w:sz w:val="17"/>
                <w:szCs w:val="17"/>
              </w:rPr>
            </w:pPr>
          </w:p>
          <w:p w14:paraId="1F4D1C39" w14:textId="77777777" w:rsidR="008D3134" w:rsidRDefault="008D3134" w:rsidP="008D3134">
            <w:pPr>
              <w:pStyle w:val="ListParagraph"/>
              <w:ind w:left="72"/>
              <w:jc w:val="center"/>
              <w:rPr>
                <w:rFonts w:ascii="Arial" w:hAnsi="Arial" w:cs="Arial"/>
                <w:sz w:val="17"/>
                <w:szCs w:val="17"/>
              </w:rPr>
            </w:pPr>
          </w:p>
          <w:p w14:paraId="6C4084DB" w14:textId="77777777" w:rsidR="008D3134" w:rsidRDefault="008D3134" w:rsidP="008D3134">
            <w:pPr>
              <w:pStyle w:val="ListParagraph"/>
              <w:ind w:left="72"/>
              <w:jc w:val="center"/>
              <w:rPr>
                <w:rFonts w:ascii="Arial" w:hAnsi="Arial" w:cs="Arial"/>
                <w:sz w:val="17"/>
                <w:szCs w:val="17"/>
              </w:rPr>
            </w:pPr>
          </w:p>
          <w:p w14:paraId="0235B0B6" w14:textId="77777777" w:rsidR="008D3134" w:rsidRPr="00176B7F" w:rsidRDefault="008D3134" w:rsidP="008D3134">
            <w:pPr>
              <w:pStyle w:val="ListParagraph"/>
              <w:ind w:left="72"/>
              <w:jc w:val="center"/>
              <w:rPr>
                <w:rFonts w:ascii="Arial" w:hAnsi="Arial" w:cs="Arial"/>
                <w:sz w:val="17"/>
                <w:szCs w:val="17"/>
              </w:rPr>
            </w:pPr>
            <w:r w:rsidRPr="008B22EE">
              <w:rPr>
                <w:rFonts w:ascii="Arial" w:hAnsi="Arial" w:cs="Arial"/>
                <w:sz w:val="17"/>
                <w:szCs w:val="17"/>
              </w:rPr>
              <w:t>Rekontruisa</w:t>
            </w:r>
            <w:r>
              <w:rPr>
                <w:rFonts w:ascii="Arial" w:hAnsi="Arial" w:cs="Arial"/>
                <w:sz w:val="17"/>
                <w:szCs w:val="17"/>
              </w:rPr>
              <w:t>no 247</w:t>
            </w:r>
            <w:r w:rsidRPr="008B22EE">
              <w:rPr>
                <w:rFonts w:ascii="Arial" w:hAnsi="Arial" w:cs="Arial"/>
                <w:sz w:val="17"/>
                <w:szCs w:val="17"/>
              </w:rPr>
              <w:t>0 m distributivnog vodovoda</w:t>
            </w:r>
          </w:p>
        </w:tc>
        <w:tc>
          <w:tcPr>
            <w:tcW w:w="318" w:type="pct"/>
            <w:vMerge w:val="restart"/>
          </w:tcPr>
          <w:p w14:paraId="60C8E000" w14:textId="77777777" w:rsidR="008D3134" w:rsidRDefault="008D3134" w:rsidP="008D3134">
            <w:pPr>
              <w:adjustRightInd w:val="0"/>
              <w:jc w:val="center"/>
              <w:rPr>
                <w:rFonts w:ascii="Arial" w:hAnsi="Arial" w:cs="Arial"/>
                <w:sz w:val="17"/>
                <w:szCs w:val="17"/>
              </w:rPr>
            </w:pPr>
          </w:p>
          <w:p w14:paraId="15464E73" w14:textId="77777777" w:rsidR="008D3134" w:rsidRDefault="008D3134" w:rsidP="008D3134">
            <w:pPr>
              <w:adjustRightInd w:val="0"/>
              <w:jc w:val="center"/>
              <w:rPr>
                <w:rFonts w:ascii="Arial" w:hAnsi="Arial" w:cs="Arial"/>
                <w:sz w:val="17"/>
                <w:szCs w:val="17"/>
              </w:rPr>
            </w:pPr>
          </w:p>
          <w:p w14:paraId="453C5237" w14:textId="77777777" w:rsidR="008D3134" w:rsidRDefault="008D3134" w:rsidP="008D3134">
            <w:pPr>
              <w:adjustRightInd w:val="0"/>
              <w:jc w:val="center"/>
              <w:rPr>
                <w:rFonts w:ascii="Arial" w:hAnsi="Arial" w:cs="Arial"/>
                <w:sz w:val="17"/>
                <w:szCs w:val="17"/>
              </w:rPr>
            </w:pPr>
          </w:p>
          <w:p w14:paraId="362AE9EA" w14:textId="77777777" w:rsidR="008D3134" w:rsidRDefault="008D3134" w:rsidP="008D3134">
            <w:pPr>
              <w:adjustRightInd w:val="0"/>
              <w:jc w:val="center"/>
              <w:rPr>
                <w:rFonts w:ascii="Arial" w:hAnsi="Arial" w:cs="Arial"/>
                <w:sz w:val="17"/>
                <w:szCs w:val="17"/>
              </w:rPr>
            </w:pPr>
          </w:p>
          <w:p w14:paraId="275C78FF" w14:textId="77777777" w:rsidR="008D3134" w:rsidRPr="00176B7F" w:rsidRDefault="008D3134" w:rsidP="008D3134">
            <w:pPr>
              <w:adjustRightInd w:val="0"/>
              <w:jc w:val="center"/>
              <w:rPr>
                <w:rFonts w:ascii="Arial" w:hAnsi="Arial" w:cs="Arial"/>
                <w:sz w:val="17"/>
                <w:szCs w:val="17"/>
              </w:rPr>
            </w:pPr>
            <w:r>
              <w:rPr>
                <w:rFonts w:ascii="Arial" w:hAnsi="Arial" w:cs="Arial"/>
                <w:sz w:val="17"/>
                <w:szCs w:val="17"/>
              </w:rPr>
              <w:t>100%</w:t>
            </w:r>
          </w:p>
        </w:tc>
        <w:tc>
          <w:tcPr>
            <w:tcW w:w="764" w:type="pct"/>
            <w:vMerge w:val="restart"/>
            <w:shd w:val="clear" w:color="auto" w:fill="auto"/>
          </w:tcPr>
          <w:p w14:paraId="219A90F3" w14:textId="77777777" w:rsidR="008D3134" w:rsidRDefault="008D3134" w:rsidP="008D3134">
            <w:pPr>
              <w:adjustRightInd w:val="0"/>
              <w:jc w:val="center"/>
              <w:rPr>
                <w:rFonts w:ascii="Arial" w:hAnsi="Arial" w:cs="Arial"/>
                <w:sz w:val="17"/>
                <w:szCs w:val="17"/>
              </w:rPr>
            </w:pPr>
          </w:p>
          <w:p w14:paraId="41B78A9A" w14:textId="77777777" w:rsidR="008D3134" w:rsidRDefault="008D3134" w:rsidP="008D3134">
            <w:pPr>
              <w:adjustRightInd w:val="0"/>
              <w:jc w:val="center"/>
              <w:rPr>
                <w:rFonts w:ascii="Arial" w:hAnsi="Arial" w:cs="Arial"/>
                <w:sz w:val="17"/>
                <w:szCs w:val="17"/>
              </w:rPr>
            </w:pPr>
          </w:p>
          <w:p w14:paraId="394D04FF" w14:textId="77777777" w:rsidR="008D3134" w:rsidRDefault="008D3134" w:rsidP="008D3134">
            <w:pPr>
              <w:adjustRightInd w:val="0"/>
              <w:jc w:val="center"/>
              <w:rPr>
                <w:rFonts w:ascii="Arial" w:hAnsi="Arial" w:cs="Arial"/>
                <w:sz w:val="17"/>
                <w:szCs w:val="17"/>
              </w:rPr>
            </w:pPr>
          </w:p>
          <w:p w14:paraId="5AC57650" w14:textId="77777777" w:rsidR="008D3134" w:rsidRDefault="008D3134" w:rsidP="008D3134">
            <w:pPr>
              <w:adjustRightInd w:val="0"/>
              <w:jc w:val="center"/>
              <w:rPr>
                <w:rFonts w:ascii="Arial" w:hAnsi="Arial" w:cs="Arial"/>
                <w:sz w:val="17"/>
                <w:szCs w:val="17"/>
              </w:rPr>
            </w:pPr>
          </w:p>
          <w:p w14:paraId="6458C66F" w14:textId="77777777" w:rsidR="008D3134" w:rsidRPr="003A2751" w:rsidRDefault="008D3134" w:rsidP="008D3134">
            <w:pPr>
              <w:adjustRightInd w:val="0"/>
              <w:jc w:val="center"/>
              <w:rPr>
                <w:rFonts w:ascii="Arial" w:hAnsi="Arial" w:cs="Arial"/>
                <w:sz w:val="17"/>
                <w:szCs w:val="17"/>
              </w:rPr>
            </w:pPr>
            <w:r w:rsidRPr="003A2751">
              <w:rPr>
                <w:rFonts w:ascii="Arial" w:hAnsi="Arial" w:cs="Arial"/>
                <w:sz w:val="17"/>
                <w:szCs w:val="17"/>
              </w:rPr>
              <w:t>Odsjek za upravljanje razvojem</w:t>
            </w:r>
          </w:p>
          <w:p w14:paraId="3CC17554" w14:textId="77777777" w:rsidR="008D3134" w:rsidRPr="00176B7F" w:rsidRDefault="008D3134" w:rsidP="008D3134">
            <w:pPr>
              <w:adjustRightInd w:val="0"/>
              <w:jc w:val="center"/>
              <w:rPr>
                <w:rFonts w:ascii="Arial" w:hAnsi="Arial" w:cs="Arial"/>
                <w:sz w:val="17"/>
                <w:szCs w:val="17"/>
              </w:rPr>
            </w:pPr>
          </w:p>
        </w:tc>
        <w:tc>
          <w:tcPr>
            <w:tcW w:w="182" w:type="pct"/>
            <w:vMerge w:val="restart"/>
            <w:shd w:val="clear" w:color="auto" w:fill="FFFFFF" w:themeFill="background1"/>
          </w:tcPr>
          <w:p w14:paraId="64BEEBA8" w14:textId="77777777" w:rsidR="008D3134" w:rsidRPr="00176B7F" w:rsidRDefault="008D3134" w:rsidP="008D3134">
            <w:pPr>
              <w:jc w:val="center"/>
              <w:rPr>
                <w:rFonts w:ascii="Arial" w:eastAsia="Times New Roman" w:hAnsi="Arial" w:cs="Arial"/>
                <w:bCs/>
                <w:sz w:val="17"/>
                <w:szCs w:val="17"/>
              </w:rPr>
            </w:pPr>
          </w:p>
        </w:tc>
        <w:tc>
          <w:tcPr>
            <w:tcW w:w="289" w:type="pct"/>
            <w:vMerge w:val="restart"/>
            <w:shd w:val="clear" w:color="auto" w:fill="FFFFFF" w:themeFill="background1"/>
          </w:tcPr>
          <w:p w14:paraId="0B638B9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04EDCCA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31D03AF8"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34" w:type="pct"/>
            <w:shd w:val="clear" w:color="auto" w:fill="FFFFFF" w:themeFill="background1"/>
            <w:vAlign w:val="center"/>
          </w:tcPr>
          <w:p w14:paraId="1C7306F3" w14:textId="77777777" w:rsidR="008D3134" w:rsidRPr="008D036E" w:rsidRDefault="008D3134" w:rsidP="008D3134">
            <w:pPr>
              <w:jc w:val="center"/>
              <w:rPr>
                <w:rFonts w:eastAsia="Times New Roman" w:cstheme="minorHAnsi"/>
                <w:sz w:val="17"/>
                <w:szCs w:val="17"/>
              </w:rPr>
            </w:pPr>
            <w:r w:rsidRPr="008D036E">
              <w:rPr>
                <w:rFonts w:eastAsia="Times New Roman" w:cstheme="minorHAnsi"/>
                <w:sz w:val="17"/>
                <w:szCs w:val="17"/>
              </w:rPr>
              <w:t>0</w:t>
            </w:r>
          </w:p>
        </w:tc>
        <w:tc>
          <w:tcPr>
            <w:tcW w:w="323" w:type="pct"/>
            <w:shd w:val="clear" w:color="auto" w:fill="FFFFFF" w:themeFill="background1"/>
            <w:vAlign w:val="center"/>
          </w:tcPr>
          <w:p w14:paraId="03DE5D5D" w14:textId="77777777" w:rsidR="008D3134" w:rsidRPr="008D036E" w:rsidRDefault="008D3134" w:rsidP="008D3134">
            <w:pPr>
              <w:jc w:val="center"/>
              <w:rPr>
                <w:rFonts w:eastAsia="Times New Roman" w:cstheme="minorHAnsi"/>
                <w:sz w:val="17"/>
                <w:szCs w:val="17"/>
              </w:rPr>
            </w:pPr>
            <w:r w:rsidRPr="008D036E">
              <w:rPr>
                <w:rFonts w:eastAsia="Times New Roman" w:cstheme="minorHAnsi"/>
                <w:sz w:val="17"/>
                <w:szCs w:val="17"/>
              </w:rPr>
              <w:t>0</w:t>
            </w:r>
          </w:p>
        </w:tc>
      </w:tr>
      <w:tr w:rsidR="008D3134" w:rsidRPr="00176B7F" w14:paraId="22FC2A45" w14:textId="77777777" w:rsidTr="008D3134">
        <w:trPr>
          <w:trHeight w:val="20"/>
          <w:jc w:val="center"/>
        </w:trPr>
        <w:tc>
          <w:tcPr>
            <w:tcW w:w="810" w:type="pct"/>
            <w:vMerge/>
            <w:tcBorders>
              <w:right w:val="single" w:sz="4" w:space="0" w:color="auto"/>
            </w:tcBorders>
            <w:vAlign w:val="center"/>
          </w:tcPr>
          <w:p w14:paraId="01EDB8B8"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17D41E06"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3F9081FB"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25D754B3" w14:textId="77777777" w:rsidR="008D3134" w:rsidRPr="00176B7F" w:rsidRDefault="008D3134" w:rsidP="008D3134">
            <w:pPr>
              <w:adjustRightInd w:val="0"/>
              <w:jc w:val="center"/>
              <w:rPr>
                <w:rFonts w:ascii="Arial" w:hAnsi="Arial" w:cs="Arial"/>
                <w:sz w:val="17"/>
                <w:szCs w:val="17"/>
              </w:rPr>
            </w:pPr>
          </w:p>
        </w:tc>
        <w:tc>
          <w:tcPr>
            <w:tcW w:w="764" w:type="pct"/>
            <w:vMerge/>
            <w:shd w:val="clear" w:color="auto" w:fill="auto"/>
          </w:tcPr>
          <w:p w14:paraId="50D91AB0" w14:textId="77777777" w:rsidR="008D3134" w:rsidRPr="00176B7F"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33E1AC9A"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73A7618A"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755E3EA"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351580B8"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34" w:type="pct"/>
            <w:shd w:val="clear" w:color="auto" w:fill="FFFFFF" w:themeFill="background1"/>
            <w:vAlign w:val="center"/>
          </w:tcPr>
          <w:p w14:paraId="14F7DE4D"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23" w:type="pct"/>
            <w:shd w:val="clear" w:color="auto" w:fill="FFFFFF" w:themeFill="background1"/>
            <w:vAlign w:val="center"/>
          </w:tcPr>
          <w:p w14:paraId="0417E015"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r>
      <w:tr w:rsidR="008D3134" w:rsidRPr="00176B7F" w14:paraId="2A5BAD43" w14:textId="77777777" w:rsidTr="008D3134">
        <w:trPr>
          <w:trHeight w:val="20"/>
          <w:jc w:val="center"/>
        </w:trPr>
        <w:tc>
          <w:tcPr>
            <w:tcW w:w="810" w:type="pct"/>
            <w:vMerge/>
            <w:tcBorders>
              <w:right w:val="single" w:sz="4" w:space="0" w:color="auto"/>
            </w:tcBorders>
            <w:vAlign w:val="center"/>
          </w:tcPr>
          <w:p w14:paraId="3EEE6C16"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5BB56BB8"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59F268FA"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43B237AE" w14:textId="77777777" w:rsidR="008D3134" w:rsidRPr="00176B7F" w:rsidRDefault="008D3134" w:rsidP="008D3134">
            <w:pPr>
              <w:adjustRightInd w:val="0"/>
              <w:jc w:val="center"/>
              <w:rPr>
                <w:rFonts w:ascii="Arial" w:hAnsi="Arial" w:cs="Arial"/>
                <w:sz w:val="17"/>
                <w:szCs w:val="17"/>
              </w:rPr>
            </w:pPr>
          </w:p>
        </w:tc>
        <w:tc>
          <w:tcPr>
            <w:tcW w:w="764" w:type="pct"/>
            <w:vMerge/>
            <w:shd w:val="clear" w:color="auto" w:fill="auto"/>
          </w:tcPr>
          <w:p w14:paraId="270EE787" w14:textId="77777777" w:rsidR="008D3134" w:rsidRPr="00176B7F"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01D4ED4E"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60A072D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0662BA7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14972FBC"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34" w:type="pct"/>
            <w:shd w:val="clear" w:color="auto" w:fill="FFFFFF" w:themeFill="background1"/>
            <w:vAlign w:val="center"/>
          </w:tcPr>
          <w:p w14:paraId="070EF8FF"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23" w:type="pct"/>
            <w:shd w:val="clear" w:color="auto" w:fill="FFFFFF" w:themeFill="background1"/>
            <w:vAlign w:val="center"/>
          </w:tcPr>
          <w:p w14:paraId="6472FCDE"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r>
      <w:tr w:rsidR="008D3134" w:rsidRPr="00176B7F" w14:paraId="01152EDD" w14:textId="77777777" w:rsidTr="008D3134">
        <w:trPr>
          <w:trHeight w:val="20"/>
          <w:jc w:val="center"/>
        </w:trPr>
        <w:tc>
          <w:tcPr>
            <w:tcW w:w="810" w:type="pct"/>
            <w:vMerge/>
            <w:tcBorders>
              <w:right w:val="single" w:sz="4" w:space="0" w:color="auto"/>
            </w:tcBorders>
            <w:vAlign w:val="center"/>
          </w:tcPr>
          <w:p w14:paraId="1A12AA4D"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591BFFF9"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2237CF8C"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5221EA67" w14:textId="77777777" w:rsidR="008D3134" w:rsidRPr="00176B7F" w:rsidRDefault="008D3134" w:rsidP="008D3134">
            <w:pPr>
              <w:adjustRightInd w:val="0"/>
              <w:jc w:val="center"/>
              <w:rPr>
                <w:rFonts w:ascii="Arial" w:hAnsi="Arial" w:cs="Arial"/>
                <w:sz w:val="17"/>
                <w:szCs w:val="17"/>
              </w:rPr>
            </w:pPr>
          </w:p>
        </w:tc>
        <w:tc>
          <w:tcPr>
            <w:tcW w:w="764" w:type="pct"/>
            <w:vMerge/>
            <w:shd w:val="clear" w:color="auto" w:fill="auto"/>
          </w:tcPr>
          <w:p w14:paraId="7A2A4243" w14:textId="77777777" w:rsidR="008D3134" w:rsidRPr="00176B7F"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423D042B"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39D5BAF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7726B4C"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5B8B2D15"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34" w:type="pct"/>
            <w:shd w:val="clear" w:color="auto" w:fill="FFFFFF" w:themeFill="background1"/>
            <w:vAlign w:val="center"/>
          </w:tcPr>
          <w:p w14:paraId="054D5CBE"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23" w:type="pct"/>
            <w:shd w:val="clear" w:color="auto" w:fill="FFFFFF" w:themeFill="background1"/>
            <w:vAlign w:val="center"/>
          </w:tcPr>
          <w:p w14:paraId="03EB9DE6"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r>
      <w:tr w:rsidR="008D3134" w:rsidRPr="00176B7F" w14:paraId="51E8E591" w14:textId="77777777" w:rsidTr="008D3134">
        <w:trPr>
          <w:trHeight w:val="20"/>
          <w:jc w:val="center"/>
        </w:trPr>
        <w:tc>
          <w:tcPr>
            <w:tcW w:w="810" w:type="pct"/>
            <w:vMerge/>
            <w:tcBorders>
              <w:right w:val="single" w:sz="4" w:space="0" w:color="auto"/>
            </w:tcBorders>
            <w:vAlign w:val="center"/>
          </w:tcPr>
          <w:p w14:paraId="24B39181"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17E1C4B4"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4B43ED44"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07F230EC" w14:textId="77777777" w:rsidR="008D3134" w:rsidRPr="00176B7F" w:rsidRDefault="008D3134" w:rsidP="008D3134">
            <w:pPr>
              <w:adjustRightInd w:val="0"/>
              <w:jc w:val="center"/>
              <w:rPr>
                <w:rFonts w:ascii="Arial" w:hAnsi="Arial" w:cs="Arial"/>
                <w:sz w:val="17"/>
                <w:szCs w:val="17"/>
              </w:rPr>
            </w:pPr>
          </w:p>
        </w:tc>
        <w:tc>
          <w:tcPr>
            <w:tcW w:w="764" w:type="pct"/>
            <w:vMerge/>
            <w:shd w:val="clear" w:color="auto" w:fill="auto"/>
          </w:tcPr>
          <w:p w14:paraId="714B760B" w14:textId="77777777" w:rsidR="008D3134" w:rsidRPr="00176B7F"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76FC798E"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4ED03CA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5B3236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64617590"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231.000</w:t>
            </w:r>
          </w:p>
        </w:tc>
        <w:tc>
          <w:tcPr>
            <w:tcW w:w="334" w:type="pct"/>
            <w:shd w:val="clear" w:color="auto" w:fill="FFFFFF" w:themeFill="background1"/>
            <w:vAlign w:val="center"/>
          </w:tcPr>
          <w:p w14:paraId="09E80509"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151.873</w:t>
            </w:r>
          </w:p>
        </w:tc>
        <w:tc>
          <w:tcPr>
            <w:tcW w:w="323" w:type="pct"/>
            <w:shd w:val="clear" w:color="auto" w:fill="FFFFFF" w:themeFill="background1"/>
            <w:vAlign w:val="center"/>
          </w:tcPr>
          <w:p w14:paraId="2515D714"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65,74%</w:t>
            </w:r>
          </w:p>
        </w:tc>
      </w:tr>
      <w:tr w:rsidR="008D3134" w:rsidRPr="00176B7F" w14:paraId="29A6445B" w14:textId="77777777" w:rsidTr="008D3134">
        <w:trPr>
          <w:trHeight w:val="20"/>
          <w:jc w:val="center"/>
        </w:trPr>
        <w:tc>
          <w:tcPr>
            <w:tcW w:w="810" w:type="pct"/>
            <w:vMerge/>
            <w:tcBorders>
              <w:right w:val="single" w:sz="4" w:space="0" w:color="auto"/>
            </w:tcBorders>
            <w:vAlign w:val="center"/>
          </w:tcPr>
          <w:p w14:paraId="6EBBDA91"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37BCE649"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64DB50DD" w14:textId="77777777" w:rsidR="008D3134" w:rsidRPr="00176B7F" w:rsidRDefault="008D3134"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4CBA2007" w14:textId="77777777" w:rsidR="008D3134" w:rsidRPr="00176B7F" w:rsidRDefault="008D3134" w:rsidP="008D3134">
            <w:pPr>
              <w:adjustRightInd w:val="0"/>
              <w:jc w:val="center"/>
              <w:rPr>
                <w:rFonts w:ascii="Arial" w:hAnsi="Arial" w:cs="Arial"/>
                <w:sz w:val="17"/>
                <w:szCs w:val="17"/>
              </w:rPr>
            </w:pPr>
          </w:p>
        </w:tc>
        <w:tc>
          <w:tcPr>
            <w:tcW w:w="764" w:type="pct"/>
            <w:vMerge/>
            <w:shd w:val="clear" w:color="auto" w:fill="auto"/>
          </w:tcPr>
          <w:p w14:paraId="1B6B7C0B" w14:textId="77777777" w:rsidR="008D3134" w:rsidRPr="00176B7F" w:rsidRDefault="008D3134" w:rsidP="008D3134">
            <w:pPr>
              <w:adjustRightInd w:val="0"/>
              <w:jc w:val="center"/>
              <w:rPr>
                <w:rFonts w:ascii="Arial" w:hAnsi="Arial" w:cs="Arial"/>
                <w:sz w:val="17"/>
                <w:szCs w:val="17"/>
              </w:rPr>
            </w:pPr>
          </w:p>
        </w:tc>
        <w:tc>
          <w:tcPr>
            <w:tcW w:w="182" w:type="pct"/>
            <w:vMerge/>
            <w:shd w:val="clear" w:color="auto" w:fill="F2F2F2" w:themeFill="background1" w:themeFillShade="F2"/>
          </w:tcPr>
          <w:p w14:paraId="05828120"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7AA054E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73E62F88"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60BA59EF"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231.000</w:t>
            </w:r>
          </w:p>
        </w:tc>
        <w:tc>
          <w:tcPr>
            <w:tcW w:w="334" w:type="pct"/>
            <w:shd w:val="clear" w:color="auto" w:fill="F2F2F2" w:themeFill="background1" w:themeFillShade="F2"/>
            <w:vAlign w:val="center"/>
          </w:tcPr>
          <w:p w14:paraId="68190475"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151.873</w:t>
            </w:r>
          </w:p>
        </w:tc>
        <w:tc>
          <w:tcPr>
            <w:tcW w:w="323" w:type="pct"/>
            <w:shd w:val="clear" w:color="auto" w:fill="F2F2F2" w:themeFill="background1" w:themeFillShade="F2"/>
            <w:vAlign w:val="center"/>
          </w:tcPr>
          <w:p w14:paraId="22CCE628"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65,74%</w:t>
            </w:r>
          </w:p>
        </w:tc>
      </w:tr>
      <w:tr w:rsidR="008D3134" w:rsidRPr="00176B7F" w14:paraId="0CCE7167" w14:textId="77777777" w:rsidTr="008D3134">
        <w:trPr>
          <w:trHeight w:val="20"/>
          <w:jc w:val="center"/>
        </w:trPr>
        <w:tc>
          <w:tcPr>
            <w:tcW w:w="3531" w:type="pct"/>
            <w:gridSpan w:val="7"/>
            <w:vMerge w:val="restart"/>
            <w:vAlign w:val="center"/>
          </w:tcPr>
          <w:p w14:paraId="6A9916E5"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1</w:t>
            </w:r>
            <w:r w:rsidRPr="00176B7F">
              <w:rPr>
                <w:rFonts w:ascii="Arial" w:eastAsia="Times New Roman" w:hAnsi="Arial" w:cs="Arial"/>
                <w:b/>
                <w:sz w:val="17"/>
                <w:szCs w:val="17"/>
              </w:rPr>
              <w:t>2.</w:t>
            </w:r>
          </w:p>
        </w:tc>
        <w:tc>
          <w:tcPr>
            <w:tcW w:w="430" w:type="pct"/>
            <w:shd w:val="clear" w:color="auto" w:fill="FFFFFF" w:themeFill="background1"/>
            <w:vAlign w:val="center"/>
          </w:tcPr>
          <w:p w14:paraId="0E10461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215E3767"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124.254</w:t>
            </w:r>
          </w:p>
        </w:tc>
        <w:tc>
          <w:tcPr>
            <w:tcW w:w="334" w:type="pct"/>
            <w:shd w:val="clear" w:color="auto" w:fill="FFFFFF" w:themeFill="background1"/>
            <w:vAlign w:val="center"/>
          </w:tcPr>
          <w:p w14:paraId="368029BC"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58.121</w:t>
            </w:r>
          </w:p>
        </w:tc>
        <w:tc>
          <w:tcPr>
            <w:tcW w:w="323" w:type="pct"/>
            <w:shd w:val="clear" w:color="auto" w:fill="FFFFFF" w:themeFill="background1"/>
            <w:vAlign w:val="center"/>
          </w:tcPr>
          <w:p w14:paraId="6DCDD76D" w14:textId="77777777" w:rsidR="008D3134" w:rsidRPr="008D036E" w:rsidRDefault="008D3134" w:rsidP="008D3134">
            <w:pPr>
              <w:jc w:val="center"/>
              <w:rPr>
                <w:rFonts w:eastAsia="Times New Roman" w:cstheme="minorHAnsi"/>
                <w:bCs/>
                <w:sz w:val="17"/>
                <w:szCs w:val="17"/>
              </w:rPr>
            </w:pPr>
            <w:r>
              <w:rPr>
                <w:rFonts w:cstheme="minorHAnsi"/>
                <w:sz w:val="17"/>
                <w:szCs w:val="17"/>
              </w:rPr>
              <w:t>46,76</w:t>
            </w:r>
            <w:r w:rsidRPr="008D036E">
              <w:rPr>
                <w:rFonts w:cstheme="minorHAnsi"/>
                <w:sz w:val="17"/>
                <w:szCs w:val="17"/>
              </w:rPr>
              <w:t>%</w:t>
            </w:r>
          </w:p>
        </w:tc>
      </w:tr>
      <w:tr w:rsidR="008D3134" w:rsidRPr="00176B7F" w14:paraId="3F2FE068" w14:textId="77777777" w:rsidTr="008D3134">
        <w:trPr>
          <w:trHeight w:val="20"/>
          <w:jc w:val="center"/>
        </w:trPr>
        <w:tc>
          <w:tcPr>
            <w:tcW w:w="3531" w:type="pct"/>
            <w:gridSpan w:val="7"/>
            <w:vMerge/>
          </w:tcPr>
          <w:p w14:paraId="66E1392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95BA5D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7BF5831D"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14B3EC38"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5579DD69" w14:textId="77777777" w:rsidR="008D3134" w:rsidRPr="008D036E" w:rsidRDefault="008D3134" w:rsidP="008D3134">
            <w:pPr>
              <w:jc w:val="center"/>
              <w:rPr>
                <w:rFonts w:eastAsia="Times New Roman" w:cstheme="minorHAnsi"/>
                <w:bCs/>
                <w:sz w:val="17"/>
                <w:szCs w:val="17"/>
              </w:rPr>
            </w:pPr>
            <w:r w:rsidRPr="008D036E">
              <w:rPr>
                <w:rFonts w:cstheme="minorHAnsi"/>
                <w:sz w:val="17"/>
                <w:szCs w:val="17"/>
              </w:rPr>
              <w:t>0%</w:t>
            </w:r>
          </w:p>
        </w:tc>
      </w:tr>
      <w:tr w:rsidR="008D3134" w:rsidRPr="00176B7F" w14:paraId="0822D1DE" w14:textId="77777777" w:rsidTr="008D3134">
        <w:trPr>
          <w:trHeight w:val="20"/>
          <w:jc w:val="center"/>
        </w:trPr>
        <w:tc>
          <w:tcPr>
            <w:tcW w:w="3531" w:type="pct"/>
            <w:gridSpan w:val="7"/>
            <w:vMerge/>
          </w:tcPr>
          <w:p w14:paraId="2AC0D8C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34888A8"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50AF6A60"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7490BA71"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6F4D6B85" w14:textId="77777777" w:rsidR="008D3134" w:rsidRPr="008D036E" w:rsidRDefault="008D3134" w:rsidP="008D3134">
            <w:pPr>
              <w:jc w:val="center"/>
              <w:rPr>
                <w:rFonts w:eastAsia="Times New Roman" w:cstheme="minorHAnsi"/>
                <w:bCs/>
                <w:sz w:val="17"/>
                <w:szCs w:val="17"/>
              </w:rPr>
            </w:pPr>
            <w:r w:rsidRPr="008D036E">
              <w:rPr>
                <w:rFonts w:cstheme="minorHAnsi"/>
                <w:sz w:val="17"/>
                <w:szCs w:val="17"/>
              </w:rPr>
              <w:t>0%</w:t>
            </w:r>
          </w:p>
        </w:tc>
      </w:tr>
      <w:tr w:rsidR="008D3134" w:rsidRPr="00176B7F" w14:paraId="2B6DB5D7" w14:textId="77777777" w:rsidTr="008D3134">
        <w:trPr>
          <w:trHeight w:val="20"/>
          <w:jc w:val="center"/>
        </w:trPr>
        <w:tc>
          <w:tcPr>
            <w:tcW w:w="3531" w:type="pct"/>
            <w:gridSpan w:val="7"/>
            <w:vMerge/>
          </w:tcPr>
          <w:p w14:paraId="3AD9F19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614F8D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7D9ABCD8"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344BB6E3"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57B3E53A" w14:textId="77777777" w:rsidR="008D3134" w:rsidRPr="008D036E" w:rsidRDefault="008D3134" w:rsidP="008D3134">
            <w:pPr>
              <w:jc w:val="center"/>
              <w:rPr>
                <w:rFonts w:eastAsia="Times New Roman" w:cstheme="minorHAnsi"/>
                <w:bCs/>
                <w:sz w:val="17"/>
                <w:szCs w:val="17"/>
              </w:rPr>
            </w:pPr>
            <w:r w:rsidRPr="008D036E">
              <w:rPr>
                <w:rFonts w:cstheme="minorHAnsi"/>
                <w:sz w:val="17"/>
                <w:szCs w:val="17"/>
              </w:rPr>
              <w:t>0%</w:t>
            </w:r>
          </w:p>
        </w:tc>
      </w:tr>
      <w:tr w:rsidR="008D3134" w:rsidRPr="00176B7F" w14:paraId="6CB3E590" w14:textId="77777777" w:rsidTr="008D3134">
        <w:trPr>
          <w:trHeight w:val="20"/>
          <w:jc w:val="center"/>
        </w:trPr>
        <w:tc>
          <w:tcPr>
            <w:tcW w:w="3531" w:type="pct"/>
            <w:gridSpan w:val="7"/>
            <w:vMerge/>
          </w:tcPr>
          <w:p w14:paraId="2AE5D5CB"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E479AAC"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2C058EBA"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617.322</w:t>
            </w:r>
          </w:p>
        </w:tc>
        <w:tc>
          <w:tcPr>
            <w:tcW w:w="334" w:type="pct"/>
            <w:shd w:val="clear" w:color="auto" w:fill="FFFFFF" w:themeFill="background1"/>
            <w:vAlign w:val="center"/>
          </w:tcPr>
          <w:p w14:paraId="6C415208"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338.195</w:t>
            </w:r>
          </w:p>
        </w:tc>
        <w:tc>
          <w:tcPr>
            <w:tcW w:w="323" w:type="pct"/>
            <w:shd w:val="clear" w:color="auto" w:fill="FFFFFF" w:themeFill="background1"/>
            <w:vAlign w:val="center"/>
          </w:tcPr>
          <w:p w14:paraId="20F4DC4B"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54,78</w:t>
            </w:r>
            <w:r w:rsidRPr="008D036E">
              <w:rPr>
                <w:rFonts w:eastAsia="Times New Roman" w:cstheme="minorHAnsi"/>
                <w:bCs/>
                <w:sz w:val="17"/>
                <w:szCs w:val="17"/>
              </w:rPr>
              <w:t>%</w:t>
            </w:r>
          </w:p>
        </w:tc>
      </w:tr>
      <w:tr w:rsidR="008D3134" w:rsidRPr="00176B7F" w14:paraId="4067788A" w14:textId="77777777" w:rsidTr="008D3134">
        <w:trPr>
          <w:trHeight w:val="20"/>
          <w:jc w:val="center"/>
        </w:trPr>
        <w:tc>
          <w:tcPr>
            <w:tcW w:w="3531" w:type="pct"/>
            <w:gridSpan w:val="7"/>
            <w:vMerge/>
          </w:tcPr>
          <w:p w14:paraId="4C7AA79E"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187D3E3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17C90B25"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741.576</w:t>
            </w:r>
          </w:p>
        </w:tc>
        <w:tc>
          <w:tcPr>
            <w:tcW w:w="334" w:type="pct"/>
            <w:tcBorders>
              <w:left w:val="single" w:sz="4" w:space="0" w:color="auto"/>
            </w:tcBorders>
            <w:shd w:val="clear" w:color="auto" w:fill="F2F2F2" w:themeFill="background1" w:themeFillShade="F2"/>
            <w:vAlign w:val="center"/>
          </w:tcPr>
          <w:p w14:paraId="16BD3647"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396.316</w:t>
            </w:r>
          </w:p>
        </w:tc>
        <w:tc>
          <w:tcPr>
            <w:tcW w:w="323" w:type="pct"/>
            <w:shd w:val="clear" w:color="auto" w:fill="F2F2F2" w:themeFill="background1" w:themeFillShade="F2"/>
            <w:vAlign w:val="center"/>
          </w:tcPr>
          <w:p w14:paraId="73D7FF3B"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53,44%</w:t>
            </w:r>
          </w:p>
        </w:tc>
      </w:tr>
      <w:tr w:rsidR="008D3134" w:rsidRPr="00176B7F" w14:paraId="3A489CFF" w14:textId="77777777" w:rsidTr="008D3134">
        <w:trPr>
          <w:trHeight w:val="194"/>
          <w:jc w:val="center"/>
        </w:trPr>
        <w:tc>
          <w:tcPr>
            <w:tcW w:w="5000" w:type="pct"/>
            <w:gridSpan w:val="11"/>
            <w:shd w:val="clear" w:color="auto" w:fill="FFFFFF" w:themeFill="background1"/>
          </w:tcPr>
          <w:p w14:paraId="5C881495"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6B8A78C9" w14:textId="77777777" w:rsidR="008D3134" w:rsidRPr="00176B7F" w:rsidRDefault="008D3134" w:rsidP="008D3134">
            <w:pPr>
              <w:rPr>
                <w:rFonts w:ascii="Arial" w:eastAsia="Times New Roman" w:hAnsi="Arial" w:cs="Arial"/>
                <w:b/>
                <w:bCs/>
                <w:sz w:val="17"/>
                <w:szCs w:val="17"/>
              </w:rPr>
            </w:pPr>
            <w:r w:rsidRPr="00002021">
              <w:rPr>
                <w:rFonts w:ascii="Arial" w:eastAsia="Times New Roman" w:hAnsi="Arial" w:cs="Arial"/>
                <w:b/>
                <w:sz w:val="17"/>
                <w:szCs w:val="17"/>
              </w:rPr>
              <w:t>13.Podrška sistemu odvodnje otpadnih voda</w:t>
            </w:r>
          </w:p>
        </w:tc>
      </w:tr>
      <w:tr w:rsidR="008D3134" w:rsidRPr="00176B7F" w14:paraId="547697C4" w14:textId="77777777" w:rsidTr="008D3134">
        <w:trPr>
          <w:trHeight w:val="20"/>
          <w:jc w:val="center"/>
        </w:trPr>
        <w:tc>
          <w:tcPr>
            <w:tcW w:w="5000" w:type="pct"/>
            <w:gridSpan w:val="11"/>
            <w:shd w:val="clear" w:color="auto" w:fill="FFFFFF" w:themeFill="background1"/>
          </w:tcPr>
          <w:p w14:paraId="0EBBC4B9"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lastRenderedPageBreak/>
              <w:t>Naziv strateškog dokumenta,  oznaka strateškog cilja, prioriteta i mjere, čijoj realizaciji doprinosi program (mjera):</w:t>
            </w:r>
            <w:r>
              <w:t xml:space="preserve"> </w:t>
            </w:r>
            <w:r w:rsidRPr="00346894">
              <w:rPr>
                <w:rFonts w:ascii="Arial" w:eastAsia="Times New Roman" w:hAnsi="Arial" w:cs="Arial"/>
                <w:b/>
                <w:sz w:val="17"/>
                <w:szCs w:val="17"/>
              </w:rPr>
              <w:t xml:space="preserve">Strategija razvoja grada Gradačac 2023-2027.godina. </w:t>
            </w:r>
            <w:r w:rsidRPr="00002021">
              <w:rPr>
                <w:rFonts w:ascii="Arial" w:eastAsia="Times New Roman" w:hAnsi="Arial" w:cs="Arial"/>
                <w:b/>
                <w:sz w:val="17"/>
                <w:szCs w:val="17"/>
              </w:rPr>
              <w:t>SC3:  Održiv infrastrukturni i prostorni razvoj usklađen sa okolišnim potrebama</w:t>
            </w:r>
          </w:p>
        </w:tc>
      </w:tr>
      <w:tr w:rsidR="008D3134" w:rsidRPr="00176B7F" w14:paraId="61318CE3" w14:textId="77777777" w:rsidTr="008D3134">
        <w:trPr>
          <w:trHeight w:val="20"/>
          <w:jc w:val="center"/>
        </w:trPr>
        <w:tc>
          <w:tcPr>
            <w:tcW w:w="810" w:type="pct"/>
            <w:vMerge w:val="restart"/>
            <w:shd w:val="clear" w:color="auto" w:fill="DDD9C3" w:themeFill="background2" w:themeFillShade="E6"/>
            <w:vAlign w:val="center"/>
          </w:tcPr>
          <w:p w14:paraId="64A91AA2"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5" w:type="pct"/>
            <w:vMerge w:val="restart"/>
            <w:shd w:val="clear" w:color="auto" w:fill="DDD9C3" w:themeFill="background2" w:themeFillShade="E6"/>
            <w:vAlign w:val="center"/>
          </w:tcPr>
          <w:p w14:paraId="466FB04A"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45CACEE4"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106FC9A9"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2B982127"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063C96F5"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5D77FAE9"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5EE1A88A"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120BA58E"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63DAEFE2"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8D3134" w:rsidRPr="00176B7F" w14:paraId="2773D26F" w14:textId="77777777" w:rsidTr="008D3134">
        <w:trPr>
          <w:trHeight w:val="354"/>
          <w:jc w:val="center"/>
        </w:trPr>
        <w:tc>
          <w:tcPr>
            <w:tcW w:w="810" w:type="pct"/>
            <w:vMerge/>
            <w:shd w:val="clear" w:color="auto" w:fill="DDD9C3" w:themeFill="background2" w:themeFillShade="E6"/>
            <w:vAlign w:val="center"/>
          </w:tcPr>
          <w:p w14:paraId="44F6CDDC" w14:textId="77777777" w:rsidR="008D3134" w:rsidRPr="00176B7F" w:rsidRDefault="008D3134" w:rsidP="008D3134">
            <w:pPr>
              <w:jc w:val="center"/>
              <w:rPr>
                <w:rFonts w:ascii="Arial" w:eastAsia="Times New Roman" w:hAnsi="Arial" w:cs="Arial"/>
                <w:sz w:val="17"/>
                <w:szCs w:val="17"/>
              </w:rPr>
            </w:pPr>
          </w:p>
        </w:tc>
        <w:tc>
          <w:tcPr>
            <w:tcW w:w="505" w:type="pct"/>
            <w:vMerge/>
            <w:shd w:val="clear" w:color="auto" w:fill="DDD9C3" w:themeFill="background2" w:themeFillShade="E6"/>
            <w:vAlign w:val="center"/>
          </w:tcPr>
          <w:p w14:paraId="4B445241" w14:textId="77777777" w:rsidR="008D3134" w:rsidRPr="00176B7F"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17145F95" w14:textId="77777777" w:rsidR="008D3134" w:rsidRPr="00176B7F"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03A3940D"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35735DB0"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25DDEDCC" w14:textId="77777777" w:rsidR="008D3134" w:rsidRPr="00176B7F"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4DF8822D" w14:textId="77777777" w:rsidR="008D3134" w:rsidRPr="00176B7F" w:rsidRDefault="008D3134" w:rsidP="008D3134">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30" w:type="pct"/>
            <w:shd w:val="clear" w:color="auto" w:fill="DDD9C3" w:themeFill="background2" w:themeFillShade="E6"/>
            <w:vAlign w:val="center"/>
          </w:tcPr>
          <w:p w14:paraId="51A6D4BC"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82" w:type="pct"/>
            <w:shd w:val="clear" w:color="auto" w:fill="DDD9C3" w:themeFill="background2" w:themeFillShade="E6"/>
            <w:vAlign w:val="center"/>
          </w:tcPr>
          <w:p w14:paraId="083C08B7"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4" w:type="pct"/>
            <w:shd w:val="clear" w:color="auto" w:fill="DDD9C3" w:themeFill="background2" w:themeFillShade="E6"/>
            <w:vAlign w:val="center"/>
          </w:tcPr>
          <w:p w14:paraId="022714D9"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23" w:type="pct"/>
            <w:shd w:val="clear" w:color="auto" w:fill="DDD9C3" w:themeFill="background2" w:themeFillShade="E6"/>
            <w:vAlign w:val="center"/>
          </w:tcPr>
          <w:p w14:paraId="30577D6F"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8D3134" w:rsidRPr="00176B7F" w14:paraId="6DD7B982" w14:textId="77777777" w:rsidTr="008D3134">
        <w:trPr>
          <w:trHeight w:val="20"/>
          <w:jc w:val="center"/>
        </w:trPr>
        <w:tc>
          <w:tcPr>
            <w:tcW w:w="810" w:type="pct"/>
            <w:vMerge w:val="restart"/>
            <w:tcBorders>
              <w:right w:val="single" w:sz="4" w:space="0" w:color="auto"/>
            </w:tcBorders>
            <w:vAlign w:val="center"/>
          </w:tcPr>
          <w:p w14:paraId="215CC544" w14:textId="77777777" w:rsidR="008D3134" w:rsidRPr="00205D1A" w:rsidRDefault="008D3134" w:rsidP="008D3134">
            <w:pPr>
              <w:rPr>
                <w:rFonts w:ascii="Arial" w:eastAsia="Times New Roman" w:hAnsi="Arial" w:cs="Arial"/>
                <w:sz w:val="17"/>
                <w:szCs w:val="17"/>
              </w:rPr>
            </w:pPr>
            <w:r w:rsidRPr="00205D1A">
              <w:rPr>
                <w:rFonts w:ascii="Arial" w:eastAsia="Times New Roman" w:hAnsi="Arial" w:cs="Arial"/>
                <w:sz w:val="17"/>
                <w:szCs w:val="17"/>
              </w:rPr>
              <w:t>13.1.</w:t>
            </w:r>
            <w:r w:rsidRPr="00205D1A">
              <w:t xml:space="preserve"> </w:t>
            </w:r>
            <w:r>
              <w:rPr>
                <w:rFonts w:ascii="Arial" w:eastAsia="Times New Roman" w:hAnsi="Arial" w:cs="Arial"/>
                <w:sz w:val="17"/>
                <w:szCs w:val="17"/>
              </w:rPr>
              <w:t>Izgradnja kanalizacione mreže u Vučkovcima</w:t>
            </w:r>
          </w:p>
        </w:tc>
        <w:tc>
          <w:tcPr>
            <w:tcW w:w="505" w:type="pct"/>
            <w:vMerge w:val="restart"/>
            <w:tcBorders>
              <w:left w:val="single" w:sz="4" w:space="0" w:color="auto"/>
            </w:tcBorders>
          </w:tcPr>
          <w:p w14:paraId="7F088C7A" w14:textId="77777777" w:rsidR="008D3134" w:rsidRDefault="008D3134" w:rsidP="008D3134">
            <w:pPr>
              <w:pStyle w:val="ListParagraph"/>
              <w:ind w:left="72"/>
              <w:jc w:val="center"/>
              <w:rPr>
                <w:rFonts w:ascii="Arial" w:eastAsia="Times New Roman" w:hAnsi="Arial" w:cs="Arial"/>
                <w:sz w:val="17"/>
                <w:szCs w:val="17"/>
              </w:rPr>
            </w:pPr>
          </w:p>
          <w:p w14:paraId="06022F2B" w14:textId="77777777" w:rsidR="008D3134" w:rsidRDefault="008D3134" w:rsidP="008D3134">
            <w:pPr>
              <w:pStyle w:val="ListParagraph"/>
              <w:ind w:left="72"/>
              <w:jc w:val="center"/>
              <w:rPr>
                <w:rFonts w:ascii="Arial" w:eastAsia="Times New Roman" w:hAnsi="Arial" w:cs="Arial"/>
                <w:sz w:val="17"/>
                <w:szCs w:val="17"/>
              </w:rPr>
            </w:pPr>
          </w:p>
          <w:p w14:paraId="1CD82811" w14:textId="77777777" w:rsidR="008D3134" w:rsidRPr="00205D1A" w:rsidRDefault="008D3134" w:rsidP="008D3134">
            <w:pPr>
              <w:pStyle w:val="ListParagraph"/>
              <w:ind w:left="72"/>
              <w:jc w:val="center"/>
              <w:rPr>
                <w:rFonts w:ascii="Arial" w:eastAsia="Times New Roman" w:hAnsi="Arial" w:cs="Arial"/>
                <w:sz w:val="17"/>
                <w:szCs w:val="17"/>
              </w:rPr>
            </w:pPr>
            <w:r>
              <w:rPr>
                <w:rFonts w:ascii="Arial" w:eastAsia="Times New Roman" w:hAnsi="Arial" w:cs="Arial"/>
                <w:sz w:val="17"/>
                <w:szCs w:val="17"/>
              </w:rPr>
              <w:t>Izgrađena kanalizaciona mreža</w:t>
            </w:r>
          </w:p>
        </w:tc>
        <w:tc>
          <w:tcPr>
            <w:tcW w:w="663" w:type="pct"/>
            <w:vMerge w:val="restart"/>
          </w:tcPr>
          <w:p w14:paraId="2B85C46E" w14:textId="77777777" w:rsidR="008D3134" w:rsidRPr="00205D1A" w:rsidRDefault="008D3134" w:rsidP="008D3134">
            <w:pPr>
              <w:pStyle w:val="ListParagraph"/>
              <w:ind w:left="72"/>
              <w:jc w:val="center"/>
              <w:rPr>
                <w:rFonts w:ascii="Arial" w:eastAsia="Times New Roman" w:hAnsi="Arial" w:cs="Arial"/>
                <w:sz w:val="17"/>
                <w:szCs w:val="17"/>
              </w:rPr>
            </w:pPr>
          </w:p>
          <w:p w14:paraId="45CD88E7" w14:textId="77777777" w:rsidR="008D3134" w:rsidRPr="00205D1A" w:rsidRDefault="008D3134" w:rsidP="008D3134">
            <w:pPr>
              <w:pStyle w:val="ListParagraph"/>
              <w:ind w:left="72"/>
              <w:jc w:val="center"/>
              <w:rPr>
                <w:rFonts w:ascii="Arial" w:eastAsia="Times New Roman" w:hAnsi="Arial" w:cs="Arial"/>
                <w:sz w:val="17"/>
                <w:szCs w:val="17"/>
              </w:rPr>
            </w:pPr>
          </w:p>
          <w:p w14:paraId="7909D0B1" w14:textId="77777777" w:rsidR="008D3134" w:rsidRPr="00205D1A" w:rsidRDefault="008D3134" w:rsidP="008D3134">
            <w:pPr>
              <w:pStyle w:val="ListParagraph"/>
              <w:ind w:left="72"/>
              <w:jc w:val="center"/>
              <w:rPr>
                <w:rFonts w:ascii="Arial" w:eastAsia="Times New Roman" w:hAnsi="Arial" w:cs="Arial"/>
                <w:sz w:val="17"/>
                <w:szCs w:val="17"/>
              </w:rPr>
            </w:pPr>
            <w:r w:rsidRPr="00815749">
              <w:rPr>
                <w:rFonts w:ascii="Arial" w:eastAsia="Times New Roman" w:hAnsi="Arial" w:cs="Arial"/>
                <w:sz w:val="17"/>
                <w:szCs w:val="17"/>
              </w:rPr>
              <w:t>Izgrađena kanalizaciona mreža</w:t>
            </w:r>
          </w:p>
        </w:tc>
        <w:tc>
          <w:tcPr>
            <w:tcW w:w="318" w:type="pct"/>
            <w:vMerge w:val="restart"/>
          </w:tcPr>
          <w:p w14:paraId="08982126" w14:textId="77777777" w:rsidR="008D3134" w:rsidRDefault="008D3134" w:rsidP="008D3134">
            <w:pPr>
              <w:adjustRightInd w:val="0"/>
              <w:jc w:val="center"/>
              <w:rPr>
                <w:rFonts w:ascii="Arial" w:eastAsia="Times New Roman" w:hAnsi="Arial" w:cs="Arial"/>
                <w:sz w:val="17"/>
                <w:szCs w:val="17"/>
              </w:rPr>
            </w:pPr>
          </w:p>
          <w:p w14:paraId="4F3C523F" w14:textId="77777777" w:rsidR="008D3134" w:rsidRDefault="008D3134" w:rsidP="008D3134">
            <w:pPr>
              <w:adjustRightInd w:val="0"/>
              <w:jc w:val="center"/>
              <w:rPr>
                <w:rFonts w:ascii="Arial" w:eastAsia="Times New Roman" w:hAnsi="Arial" w:cs="Arial"/>
                <w:sz w:val="17"/>
                <w:szCs w:val="17"/>
              </w:rPr>
            </w:pPr>
          </w:p>
          <w:p w14:paraId="582C1181" w14:textId="77777777" w:rsidR="008D3134" w:rsidRDefault="008D3134" w:rsidP="008D3134">
            <w:pPr>
              <w:adjustRightInd w:val="0"/>
              <w:jc w:val="center"/>
              <w:rPr>
                <w:rFonts w:ascii="Arial" w:eastAsia="Times New Roman" w:hAnsi="Arial" w:cs="Arial"/>
                <w:sz w:val="17"/>
                <w:szCs w:val="17"/>
              </w:rPr>
            </w:pPr>
          </w:p>
          <w:p w14:paraId="2DA85ACE" w14:textId="77777777" w:rsidR="008D3134"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100%</w:t>
            </w:r>
          </w:p>
          <w:p w14:paraId="2EB05B9E" w14:textId="77777777" w:rsidR="008D3134" w:rsidRPr="00176B7F" w:rsidRDefault="008D3134" w:rsidP="008D3134">
            <w:pPr>
              <w:adjustRightInd w:val="0"/>
              <w:jc w:val="center"/>
              <w:rPr>
                <w:rFonts w:ascii="Arial" w:eastAsia="Times New Roman" w:hAnsi="Arial" w:cs="Arial"/>
                <w:sz w:val="17"/>
                <w:szCs w:val="17"/>
              </w:rPr>
            </w:pPr>
          </w:p>
        </w:tc>
        <w:tc>
          <w:tcPr>
            <w:tcW w:w="764" w:type="pct"/>
            <w:vMerge w:val="restart"/>
            <w:shd w:val="clear" w:color="auto" w:fill="auto"/>
          </w:tcPr>
          <w:p w14:paraId="3EB77A84" w14:textId="77777777" w:rsidR="008D3134" w:rsidRDefault="008D3134" w:rsidP="008D3134">
            <w:pPr>
              <w:adjustRightInd w:val="0"/>
              <w:jc w:val="center"/>
              <w:rPr>
                <w:rFonts w:ascii="Arial" w:eastAsia="Times New Roman" w:hAnsi="Arial" w:cs="Arial"/>
                <w:sz w:val="17"/>
                <w:szCs w:val="17"/>
              </w:rPr>
            </w:pPr>
          </w:p>
          <w:p w14:paraId="1FE3E3AF" w14:textId="77777777" w:rsidR="008D3134" w:rsidRDefault="008D3134" w:rsidP="008D3134">
            <w:pPr>
              <w:adjustRightInd w:val="0"/>
              <w:jc w:val="center"/>
              <w:rPr>
                <w:rFonts w:ascii="Arial" w:eastAsia="Times New Roman" w:hAnsi="Arial" w:cs="Arial"/>
                <w:sz w:val="17"/>
                <w:szCs w:val="17"/>
              </w:rPr>
            </w:pPr>
          </w:p>
          <w:p w14:paraId="04A2803A"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Odsjek za komunalne poslove</w:t>
            </w:r>
          </w:p>
        </w:tc>
        <w:tc>
          <w:tcPr>
            <w:tcW w:w="182" w:type="pct"/>
            <w:vMerge w:val="restart"/>
            <w:shd w:val="clear" w:color="auto" w:fill="FFFFFF" w:themeFill="background1"/>
          </w:tcPr>
          <w:p w14:paraId="691DE7C4" w14:textId="77777777" w:rsidR="008D3134" w:rsidRDefault="008D3134" w:rsidP="008D3134">
            <w:pPr>
              <w:jc w:val="center"/>
              <w:rPr>
                <w:rFonts w:ascii="Arial" w:eastAsia="Times New Roman" w:hAnsi="Arial" w:cs="Arial"/>
                <w:bCs/>
                <w:sz w:val="17"/>
                <w:szCs w:val="17"/>
              </w:rPr>
            </w:pPr>
          </w:p>
          <w:p w14:paraId="3B513AF9" w14:textId="77777777" w:rsidR="008D3134" w:rsidRDefault="008D3134" w:rsidP="008D3134">
            <w:pPr>
              <w:jc w:val="center"/>
              <w:rPr>
                <w:rFonts w:ascii="Arial" w:eastAsia="Times New Roman" w:hAnsi="Arial" w:cs="Arial"/>
                <w:bCs/>
                <w:sz w:val="17"/>
                <w:szCs w:val="17"/>
              </w:rPr>
            </w:pPr>
          </w:p>
          <w:p w14:paraId="36502418" w14:textId="77777777" w:rsidR="008D3134" w:rsidRDefault="008D3134" w:rsidP="008D3134">
            <w:pPr>
              <w:jc w:val="center"/>
              <w:rPr>
                <w:rFonts w:ascii="Arial" w:eastAsia="Times New Roman" w:hAnsi="Arial" w:cs="Arial"/>
                <w:bCs/>
                <w:sz w:val="17"/>
                <w:szCs w:val="17"/>
              </w:rPr>
            </w:pPr>
          </w:p>
          <w:p w14:paraId="3B858B0E" w14:textId="77777777" w:rsidR="008D3134" w:rsidRDefault="008D3134" w:rsidP="008D3134">
            <w:pPr>
              <w:jc w:val="center"/>
              <w:rPr>
                <w:rFonts w:ascii="Arial" w:eastAsia="Times New Roman" w:hAnsi="Arial" w:cs="Arial"/>
                <w:bCs/>
                <w:sz w:val="17"/>
                <w:szCs w:val="17"/>
              </w:rPr>
            </w:pPr>
          </w:p>
          <w:p w14:paraId="0D3465DD"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2E349798" w14:textId="77777777" w:rsidR="008D3134" w:rsidRDefault="008D3134" w:rsidP="008D3134">
            <w:pPr>
              <w:jc w:val="center"/>
              <w:rPr>
                <w:rFonts w:ascii="Arial" w:eastAsia="Times New Roman" w:hAnsi="Arial" w:cs="Arial"/>
                <w:bCs/>
                <w:sz w:val="17"/>
                <w:szCs w:val="17"/>
              </w:rPr>
            </w:pPr>
          </w:p>
          <w:p w14:paraId="32A8608F" w14:textId="77777777" w:rsidR="008D3134" w:rsidRDefault="008D3134" w:rsidP="008D3134">
            <w:pPr>
              <w:jc w:val="center"/>
              <w:rPr>
                <w:rFonts w:ascii="Arial" w:eastAsia="Times New Roman" w:hAnsi="Arial" w:cs="Arial"/>
                <w:bCs/>
                <w:sz w:val="17"/>
                <w:szCs w:val="17"/>
              </w:rPr>
            </w:pPr>
          </w:p>
          <w:p w14:paraId="008D2C96" w14:textId="77777777" w:rsidR="008D3134" w:rsidRDefault="008D3134" w:rsidP="008D3134">
            <w:pPr>
              <w:jc w:val="center"/>
              <w:rPr>
                <w:rFonts w:ascii="Arial" w:eastAsia="Times New Roman" w:hAnsi="Arial" w:cs="Arial"/>
                <w:bCs/>
                <w:sz w:val="17"/>
                <w:szCs w:val="17"/>
              </w:rPr>
            </w:pPr>
          </w:p>
          <w:p w14:paraId="42F439C7" w14:textId="77777777" w:rsidR="008D3134" w:rsidRDefault="008D3134" w:rsidP="008D3134">
            <w:pPr>
              <w:jc w:val="center"/>
              <w:rPr>
                <w:rFonts w:ascii="Arial" w:eastAsia="Times New Roman" w:hAnsi="Arial" w:cs="Arial"/>
                <w:bCs/>
                <w:sz w:val="17"/>
                <w:szCs w:val="17"/>
              </w:rPr>
            </w:pPr>
          </w:p>
          <w:p w14:paraId="2E59657B"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FFFFFF" w:themeFill="background1"/>
            <w:vAlign w:val="center"/>
          </w:tcPr>
          <w:p w14:paraId="3696EAF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56C1B471" w14:textId="77777777" w:rsidR="008D3134" w:rsidRPr="008D036E" w:rsidRDefault="008D3134" w:rsidP="008D3134">
            <w:pPr>
              <w:jc w:val="center"/>
              <w:rPr>
                <w:rFonts w:cstheme="minorHAnsi"/>
                <w:sz w:val="17"/>
                <w:szCs w:val="17"/>
              </w:rPr>
            </w:pPr>
            <w:r>
              <w:rPr>
                <w:rFonts w:cstheme="minorHAnsi"/>
                <w:sz w:val="17"/>
                <w:szCs w:val="17"/>
              </w:rPr>
              <w:t>64.000</w:t>
            </w:r>
          </w:p>
        </w:tc>
        <w:tc>
          <w:tcPr>
            <w:tcW w:w="334" w:type="pct"/>
            <w:shd w:val="clear" w:color="auto" w:fill="FFFFFF" w:themeFill="background1"/>
            <w:vAlign w:val="center"/>
          </w:tcPr>
          <w:p w14:paraId="6034264B" w14:textId="77777777" w:rsidR="008D3134" w:rsidRPr="008D036E" w:rsidRDefault="008D3134" w:rsidP="008D3134">
            <w:pPr>
              <w:jc w:val="center"/>
              <w:rPr>
                <w:rFonts w:cstheme="minorHAnsi"/>
                <w:sz w:val="17"/>
                <w:szCs w:val="17"/>
              </w:rPr>
            </w:pPr>
            <w:r>
              <w:rPr>
                <w:rFonts w:cstheme="minorHAnsi"/>
                <w:sz w:val="17"/>
                <w:szCs w:val="17"/>
              </w:rPr>
              <w:t>64.000</w:t>
            </w:r>
          </w:p>
        </w:tc>
        <w:tc>
          <w:tcPr>
            <w:tcW w:w="323" w:type="pct"/>
            <w:shd w:val="clear" w:color="auto" w:fill="FFFFFF" w:themeFill="background1"/>
            <w:vAlign w:val="center"/>
          </w:tcPr>
          <w:p w14:paraId="4BAE03E1" w14:textId="77777777" w:rsidR="008D3134" w:rsidRPr="008D036E" w:rsidRDefault="008D3134" w:rsidP="008D3134">
            <w:pPr>
              <w:jc w:val="center"/>
              <w:rPr>
                <w:rFonts w:cstheme="minorHAnsi"/>
                <w:sz w:val="17"/>
                <w:szCs w:val="17"/>
              </w:rPr>
            </w:pPr>
            <w:r w:rsidRPr="008D036E">
              <w:rPr>
                <w:rFonts w:cstheme="minorHAnsi"/>
                <w:sz w:val="17"/>
                <w:szCs w:val="17"/>
              </w:rPr>
              <w:t>100%</w:t>
            </w:r>
          </w:p>
        </w:tc>
      </w:tr>
      <w:tr w:rsidR="008D3134" w:rsidRPr="00176B7F" w14:paraId="6222AFAB" w14:textId="77777777" w:rsidTr="008D3134">
        <w:trPr>
          <w:trHeight w:val="20"/>
          <w:jc w:val="center"/>
        </w:trPr>
        <w:tc>
          <w:tcPr>
            <w:tcW w:w="810" w:type="pct"/>
            <w:vMerge/>
            <w:tcBorders>
              <w:right w:val="single" w:sz="4" w:space="0" w:color="auto"/>
            </w:tcBorders>
            <w:vAlign w:val="center"/>
          </w:tcPr>
          <w:p w14:paraId="07F4AA37"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5032A85E" w14:textId="77777777" w:rsidR="008D3134" w:rsidRPr="00176B7F" w:rsidRDefault="008D3134" w:rsidP="008D3134">
            <w:pPr>
              <w:jc w:val="center"/>
              <w:rPr>
                <w:rFonts w:ascii="Arial" w:eastAsia="Times New Roman" w:hAnsi="Arial" w:cs="Arial"/>
                <w:i/>
                <w:sz w:val="17"/>
                <w:szCs w:val="17"/>
              </w:rPr>
            </w:pPr>
          </w:p>
        </w:tc>
        <w:tc>
          <w:tcPr>
            <w:tcW w:w="663" w:type="pct"/>
            <w:vMerge/>
          </w:tcPr>
          <w:p w14:paraId="4271F451" w14:textId="77777777" w:rsidR="008D3134" w:rsidRPr="00176B7F" w:rsidRDefault="008D3134" w:rsidP="008D3134">
            <w:pPr>
              <w:jc w:val="center"/>
              <w:rPr>
                <w:rFonts w:ascii="Arial" w:eastAsia="Times New Roman" w:hAnsi="Arial" w:cs="Arial"/>
                <w:i/>
                <w:sz w:val="17"/>
                <w:szCs w:val="17"/>
              </w:rPr>
            </w:pPr>
          </w:p>
        </w:tc>
        <w:tc>
          <w:tcPr>
            <w:tcW w:w="318" w:type="pct"/>
            <w:vMerge/>
          </w:tcPr>
          <w:p w14:paraId="28B69CEC"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00AEC6E1"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4C10619B"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2B7D562C"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025F9348"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27A1D499"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34" w:type="pct"/>
            <w:shd w:val="clear" w:color="auto" w:fill="FFFFFF" w:themeFill="background1"/>
            <w:vAlign w:val="center"/>
          </w:tcPr>
          <w:p w14:paraId="0665C835"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23" w:type="pct"/>
            <w:shd w:val="clear" w:color="auto" w:fill="FFFFFF" w:themeFill="background1"/>
            <w:vAlign w:val="center"/>
          </w:tcPr>
          <w:p w14:paraId="09BE3C79"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r>
      <w:tr w:rsidR="008D3134" w:rsidRPr="00176B7F" w14:paraId="32FD7C16" w14:textId="77777777" w:rsidTr="008D3134">
        <w:trPr>
          <w:trHeight w:val="20"/>
          <w:jc w:val="center"/>
        </w:trPr>
        <w:tc>
          <w:tcPr>
            <w:tcW w:w="810" w:type="pct"/>
            <w:vMerge/>
            <w:tcBorders>
              <w:right w:val="single" w:sz="4" w:space="0" w:color="auto"/>
            </w:tcBorders>
            <w:vAlign w:val="center"/>
          </w:tcPr>
          <w:p w14:paraId="67BA186C"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6947D740" w14:textId="77777777" w:rsidR="008D3134" w:rsidRPr="00176B7F" w:rsidRDefault="008D3134" w:rsidP="008D3134">
            <w:pPr>
              <w:jc w:val="center"/>
              <w:rPr>
                <w:rFonts w:ascii="Arial" w:eastAsia="Times New Roman" w:hAnsi="Arial" w:cs="Arial"/>
                <w:i/>
                <w:sz w:val="17"/>
                <w:szCs w:val="17"/>
              </w:rPr>
            </w:pPr>
          </w:p>
        </w:tc>
        <w:tc>
          <w:tcPr>
            <w:tcW w:w="663" w:type="pct"/>
            <w:vMerge/>
          </w:tcPr>
          <w:p w14:paraId="0419A14C" w14:textId="77777777" w:rsidR="008D3134" w:rsidRPr="00176B7F" w:rsidRDefault="008D3134" w:rsidP="008D3134">
            <w:pPr>
              <w:jc w:val="center"/>
              <w:rPr>
                <w:rFonts w:ascii="Arial" w:eastAsia="Times New Roman" w:hAnsi="Arial" w:cs="Arial"/>
                <w:i/>
                <w:sz w:val="17"/>
                <w:szCs w:val="17"/>
              </w:rPr>
            </w:pPr>
          </w:p>
        </w:tc>
        <w:tc>
          <w:tcPr>
            <w:tcW w:w="318" w:type="pct"/>
            <w:vMerge/>
          </w:tcPr>
          <w:p w14:paraId="664D9B6D"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4A5094FD"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1070996F"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4ABB03E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039180D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0007D235"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34" w:type="pct"/>
            <w:shd w:val="clear" w:color="auto" w:fill="FFFFFF" w:themeFill="background1"/>
            <w:vAlign w:val="center"/>
          </w:tcPr>
          <w:p w14:paraId="4717ED88"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23" w:type="pct"/>
            <w:shd w:val="clear" w:color="auto" w:fill="FFFFFF" w:themeFill="background1"/>
            <w:vAlign w:val="center"/>
          </w:tcPr>
          <w:p w14:paraId="7C004FAC"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r>
      <w:tr w:rsidR="008D3134" w:rsidRPr="00176B7F" w14:paraId="3A03C7A1" w14:textId="77777777" w:rsidTr="008D3134">
        <w:trPr>
          <w:trHeight w:val="20"/>
          <w:jc w:val="center"/>
        </w:trPr>
        <w:tc>
          <w:tcPr>
            <w:tcW w:w="810" w:type="pct"/>
            <w:vMerge/>
            <w:tcBorders>
              <w:right w:val="single" w:sz="4" w:space="0" w:color="auto"/>
            </w:tcBorders>
            <w:vAlign w:val="center"/>
          </w:tcPr>
          <w:p w14:paraId="418E228C"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04D02470" w14:textId="77777777" w:rsidR="008D3134" w:rsidRPr="00176B7F" w:rsidRDefault="008D3134" w:rsidP="008D3134">
            <w:pPr>
              <w:jc w:val="center"/>
              <w:rPr>
                <w:rFonts w:ascii="Arial" w:eastAsia="Times New Roman" w:hAnsi="Arial" w:cs="Arial"/>
                <w:b/>
                <w:sz w:val="17"/>
                <w:szCs w:val="17"/>
              </w:rPr>
            </w:pPr>
          </w:p>
        </w:tc>
        <w:tc>
          <w:tcPr>
            <w:tcW w:w="663" w:type="pct"/>
            <w:vMerge/>
          </w:tcPr>
          <w:p w14:paraId="40128C6B" w14:textId="77777777" w:rsidR="008D3134" w:rsidRPr="00176B7F" w:rsidRDefault="008D3134" w:rsidP="008D3134">
            <w:pPr>
              <w:jc w:val="center"/>
              <w:rPr>
                <w:rFonts w:ascii="Arial" w:eastAsia="Times New Roman" w:hAnsi="Arial" w:cs="Arial"/>
                <w:b/>
                <w:sz w:val="17"/>
                <w:szCs w:val="17"/>
              </w:rPr>
            </w:pPr>
          </w:p>
        </w:tc>
        <w:tc>
          <w:tcPr>
            <w:tcW w:w="318" w:type="pct"/>
            <w:vMerge/>
          </w:tcPr>
          <w:p w14:paraId="22A1B366"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306C1152"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3CE13248"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2652D68A"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2FD329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5689B4A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7BE330B1"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34" w:type="pct"/>
            <w:shd w:val="clear" w:color="auto" w:fill="FFFFFF" w:themeFill="background1"/>
            <w:vAlign w:val="center"/>
          </w:tcPr>
          <w:p w14:paraId="55CFFCF2"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c>
          <w:tcPr>
            <w:tcW w:w="323" w:type="pct"/>
            <w:shd w:val="clear" w:color="auto" w:fill="FFFFFF" w:themeFill="background1"/>
            <w:vAlign w:val="center"/>
          </w:tcPr>
          <w:p w14:paraId="2727B97D"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0</w:t>
            </w:r>
          </w:p>
        </w:tc>
      </w:tr>
      <w:tr w:rsidR="008D3134" w:rsidRPr="00176B7F" w14:paraId="620ED397" w14:textId="77777777" w:rsidTr="008D3134">
        <w:trPr>
          <w:trHeight w:val="20"/>
          <w:jc w:val="center"/>
        </w:trPr>
        <w:tc>
          <w:tcPr>
            <w:tcW w:w="810" w:type="pct"/>
            <w:vMerge/>
            <w:tcBorders>
              <w:right w:val="single" w:sz="4" w:space="0" w:color="auto"/>
            </w:tcBorders>
            <w:vAlign w:val="center"/>
          </w:tcPr>
          <w:p w14:paraId="3E0E2F73"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413F1EF3" w14:textId="77777777" w:rsidR="008D3134" w:rsidRPr="00176B7F" w:rsidRDefault="008D3134" w:rsidP="008D3134">
            <w:pPr>
              <w:jc w:val="center"/>
              <w:rPr>
                <w:rFonts w:ascii="Arial" w:eastAsia="Times New Roman" w:hAnsi="Arial" w:cs="Arial"/>
                <w:b/>
                <w:sz w:val="17"/>
                <w:szCs w:val="17"/>
              </w:rPr>
            </w:pPr>
          </w:p>
        </w:tc>
        <w:tc>
          <w:tcPr>
            <w:tcW w:w="663" w:type="pct"/>
            <w:vMerge/>
          </w:tcPr>
          <w:p w14:paraId="2D9337C1" w14:textId="77777777" w:rsidR="008D3134" w:rsidRPr="00176B7F" w:rsidRDefault="008D3134" w:rsidP="008D3134">
            <w:pPr>
              <w:jc w:val="center"/>
              <w:rPr>
                <w:rFonts w:ascii="Arial" w:eastAsia="Times New Roman" w:hAnsi="Arial" w:cs="Arial"/>
                <w:b/>
                <w:sz w:val="17"/>
                <w:szCs w:val="17"/>
              </w:rPr>
            </w:pPr>
          </w:p>
        </w:tc>
        <w:tc>
          <w:tcPr>
            <w:tcW w:w="318" w:type="pct"/>
            <w:vMerge/>
          </w:tcPr>
          <w:p w14:paraId="03CEBB09"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2CEA0C88"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29EF8317"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6484E05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89F8BC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7BC12148"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34" w:type="pct"/>
            <w:shd w:val="clear" w:color="auto" w:fill="FFFFFF" w:themeFill="background1"/>
            <w:vAlign w:val="center"/>
          </w:tcPr>
          <w:p w14:paraId="3B26D3DF"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0</w:t>
            </w:r>
          </w:p>
        </w:tc>
        <w:tc>
          <w:tcPr>
            <w:tcW w:w="323" w:type="pct"/>
            <w:shd w:val="clear" w:color="auto" w:fill="FFFFFF" w:themeFill="background1"/>
            <w:vAlign w:val="center"/>
          </w:tcPr>
          <w:p w14:paraId="5B9AF0A5" w14:textId="77777777" w:rsidR="008D3134" w:rsidRPr="008D036E" w:rsidRDefault="008D3134" w:rsidP="008D3134">
            <w:pPr>
              <w:jc w:val="center"/>
              <w:rPr>
                <w:rFonts w:eastAsia="Times New Roman" w:cstheme="minorHAnsi"/>
                <w:bCs/>
                <w:sz w:val="17"/>
                <w:szCs w:val="17"/>
              </w:rPr>
            </w:pPr>
            <w:r w:rsidRPr="008D036E">
              <w:rPr>
                <w:rFonts w:cstheme="minorHAnsi"/>
                <w:sz w:val="17"/>
                <w:szCs w:val="17"/>
              </w:rPr>
              <w:t>0%</w:t>
            </w:r>
          </w:p>
        </w:tc>
      </w:tr>
      <w:tr w:rsidR="008D3134" w:rsidRPr="00176B7F" w14:paraId="3EF5FAC3" w14:textId="77777777" w:rsidTr="008D3134">
        <w:trPr>
          <w:trHeight w:val="20"/>
          <w:jc w:val="center"/>
        </w:trPr>
        <w:tc>
          <w:tcPr>
            <w:tcW w:w="810" w:type="pct"/>
            <w:vMerge/>
            <w:tcBorders>
              <w:right w:val="single" w:sz="4" w:space="0" w:color="auto"/>
            </w:tcBorders>
            <w:vAlign w:val="center"/>
          </w:tcPr>
          <w:p w14:paraId="6DD8260A"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183833D6" w14:textId="77777777" w:rsidR="008D3134" w:rsidRPr="00176B7F" w:rsidRDefault="008D3134" w:rsidP="008D3134">
            <w:pPr>
              <w:jc w:val="center"/>
              <w:rPr>
                <w:rFonts w:ascii="Arial" w:eastAsia="Times New Roman" w:hAnsi="Arial" w:cs="Arial"/>
                <w:b/>
                <w:sz w:val="17"/>
                <w:szCs w:val="17"/>
              </w:rPr>
            </w:pPr>
          </w:p>
        </w:tc>
        <w:tc>
          <w:tcPr>
            <w:tcW w:w="663" w:type="pct"/>
            <w:vMerge/>
          </w:tcPr>
          <w:p w14:paraId="3F29694A" w14:textId="77777777" w:rsidR="008D3134" w:rsidRPr="00176B7F" w:rsidRDefault="008D3134" w:rsidP="008D3134">
            <w:pPr>
              <w:jc w:val="center"/>
              <w:rPr>
                <w:rFonts w:ascii="Arial" w:eastAsia="Times New Roman" w:hAnsi="Arial" w:cs="Arial"/>
                <w:b/>
                <w:sz w:val="17"/>
                <w:szCs w:val="17"/>
              </w:rPr>
            </w:pPr>
          </w:p>
        </w:tc>
        <w:tc>
          <w:tcPr>
            <w:tcW w:w="318" w:type="pct"/>
            <w:vMerge/>
          </w:tcPr>
          <w:p w14:paraId="32B91FD7"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03073A6D"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4759075E"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3D7C7B97"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6B9E238C"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2CC6ADF1"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64.000</w:t>
            </w:r>
          </w:p>
        </w:tc>
        <w:tc>
          <w:tcPr>
            <w:tcW w:w="334" w:type="pct"/>
            <w:shd w:val="clear" w:color="auto" w:fill="F2F2F2" w:themeFill="background1" w:themeFillShade="F2"/>
            <w:vAlign w:val="center"/>
          </w:tcPr>
          <w:p w14:paraId="5D0BC899" w14:textId="77777777" w:rsidR="008D3134" w:rsidRPr="008D036E" w:rsidRDefault="008D3134" w:rsidP="008D3134">
            <w:pPr>
              <w:jc w:val="center"/>
              <w:rPr>
                <w:rFonts w:eastAsia="Times New Roman" w:cstheme="minorHAnsi"/>
                <w:bCs/>
                <w:sz w:val="17"/>
                <w:szCs w:val="17"/>
              </w:rPr>
            </w:pPr>
            <w:r>
              <w:rPr>
                <w:rFonts w:eastAsia="Times New Roman" w:cstheme="minorHAnsi"/>
                <w:bCs/>
                <w:sz w:val="17"/>
                <w:szCs w:val="17"/>
              </w:rPr>
              <w:t>64.000</w:t>
            </w:r>
          </w:p>
        </w:tc>
        <w:tc>
          <w:tcPr>
            <w:tcW w:w="323" w:type="pct"/>
            <w:shd w:val="clear" w:color="auto" w:fill="F2F2F2" w:themeFill="background1" w:themeFillShade="F2"/>
            <w:vAlign w:val="center"/>
          </w:tcPr>
          <w:p w14:paraId="281B6B74" w14:textId="77777777" w:rsidR="008D3134" w:rsidRPr="008D036E" w:rsidRDefault="008D3134" w:rsidP="008D3134">
            <w:pPr>
              <w:jc w:val="center"/>
              <w:rPr>
                <w:rFonts w:eastAsia="Times New Roman" w:cstheme="minorHAnsi"/>
                <w:bCs/>
                <w:sz w:val="17"/>
                <w:szCs w:val="17"/>
              </w:rPr>
            </w:pPr>
            <w:r w:rsidRPr="008D036E">
              <w:rPr>
                <w:rFonts w:eastAsia="Times New Roman" w:cstheme="minorHAnsi"/>
                <w:bCs/>
                <w:sz w:val="17"/>
                <w:szCs w:val="17"/>
              </w:rPr>
              <w:t>100%</w:t>
            </w:r>
          </w:p>
        </w:tc>
      </w:tr>
      <w:tr w:rsidR="008D3134" w:rsidRPr="00176B7F" w14:paraId="16A0288C" w14:textId="77777777" w:rsidTr="008D3134">
        <w:trPr>
          <w:trHeight w:val="20"/>
          <w:jc w:val="center"/>
        </w:trPr>
        <w:tc>
          <w:tcPr>
            <w:tcW w:w="3531" w:type="pct"/>
            <w:gridSpan w:val="7"/>
            <w:vMerge w:val="restart"/>
            <w:vAlign w:val="center"/>
          </w:tcPr>
          <w:p w14:paraId="7DA1D876"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13</w:t>
            </w:r>
            <w:r w:rsidRPr="00176B7F">
              <w:rPr>
                <w:rFonts w:ascii="Arial" w:eastAsia="Times New Roman" w:hAnsi="Arial" w:cs="Arial"/>
                <w:b/>
                <w:sz w:val="17"/>
                <w:szCs w:val="17"/>
              </w:rPr>
              <w:t>.</w:t>
            </w:r>
          </w:p>
        </w:tc>
        <w:tc>
          <w:tcPr>
            <w:tcW w:w="430" w:type="pct"/>
            <w:shd w:val="clear" w:color="auto" w:fill="FFFFFF" w:themeFill="background1"/>
            <w:vAlign w:val="center"/>
          </w:tcPr>
          <w:p w14:paraId="44FA2DF7"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4CC22363" w14:textId="77777777" w:rsidR="008D3134" w:rsidRPr="00176B7F" w:rsidRDefault="008D3134" w:rsidP="008D3134">
            <w:pPr>
              <w:jc w:val="center"/>
              <w:rPr>
                <w:rFonts w:ascii="Arial" w:eastAsia="Times New Roman" w:hAnsi="Arial" w:cs="Arial"/>
                <w:bCs/>
                <w:sz w:val="17"/>
                <w:szCs w:val="17"/>
              </w:rPr>
            </w:pPr>
            <w:r>
              <w:rPr>
                <w:rFonts w:cstheme="minorHAnsi"/>
                <w:sz w:val="17"/>
                <w:szCs w:val="17"/>
              </w:rPr>
              <w:t>64.000</w:t>
            </w:r>
          </w:p>
        </w:tc>
        <w:tc>
          <w:tcPr>
            <w:tcW w:w="334" w:type="pct"/>
            <w:shd w:val="clear" w:color="auto" w:fill="FFFFFF" w:themeFill="background1"/>
            <w:vAlign w:val="center"/>
          </w:tcPr>
          <w:p w14:paraId="4ED471D1" w14:textId="77777777" w:rsidR="008D3134" w:rsidRPr="00176B7F" w:rsidRDefault="008D3134" w:rsidP="008D3134">
            <w:pPr>
              <w:jc w:val="center"/>
              <w:rPr>
                <w:rFonts w:ascii="Arial" w:eastAsia="Times New Roman" w:hAnsi="Arial" w:cs="Arial"/>
                <w:bCs/>
                <w:sz w:val="17"/>
                <w:szCs w:val="17"/>
              </w:rPr>
            </w:pPr>
            <w:r>
              <w:rPr>
                <w:rFonts w:cstheme="minorHAnsi"/>
                <w:sz w:val="17"/>
                <w:szCs w:val="17"/>
              </w:rPr>
              <w:t>64.000</w:t>
            </w:r>
          </w:p>
        </w:tc>
        <w:tc>
          <w:tcPr>
            <w:tcW w:w="323" w:type="pct"/>
            <w:shd w:val="clear" w:color="auto" w:fill="FFFFFF" w:themeFill="background1"/>
            <w:vAlign w:val="center"/>
          </w:tcPr>
          <w:p w14:paraId="471F4B7F" w14:textId="77777777" w:rsidR="008D3134" w:rsidRPr="00176B7F" w:rsidRDefault="008D3134" w:rsidP="008D3134">
            <w:pPr>
              <w:jc w:val="center"/>
              <w:rPr>
                <w:rFonts w:ascii="Arial" w:eastAsia="Times New Roman" w:hAnsi="Arial" w:cs="Arial"/>
                <w:bCs/>
                <w:sz w:val="17"/>
                <w:szCs w:val="17"/>
              </w:rPr>
            </w:pPr>
            <w:r w:rsidRPr="008D036E">
              <w:rPr>
                <w:rFonts w:cstheme="minorHAnsi"/>
                <w:sz w:val="17"/>
                <w:szCs w:val="17"/>
              </w:rPr>
              <w:t>100%</w:t>
            </w:r>
          </w:p>
        </w:tc>
      </w:tr>
      <w:tr w:rsidR="008D3134" w:rsidRPr="00176B7F" w14:paraId="65533042" w14:textId="77777777" w:rsidTr="008D3134">
        <w:trPr>
          <w:trHeight w:val="20"/>
          <w:jc w:val="center"/>
        </w:trPr>
        <w:tc>
          <w:tcPr>
            <w:tcW w:w="3531" w:type="pct"/>
            <w:gridSpan w:val="7"/>
            <w:vMerge/>
          </w:tcPr>
          <w:p w14:paraId="19403B6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034CA1F"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143AD4F7" w14:textId="77777777" w:rsidR="008D3134" w:rsidRPr="00176B7F" w:rsidRDefault="008D3134" w:rsidP="008D3134">
            <w:pPr>
              <w:jc w:val="center"/>
              <w:rPr>
                <w:rFonts w:ascii="Arial" w:eastAsia="Times New Roman" w:hAnsi="Arial" w:cs="Arial"/>
                <w:b/>
                <w:bCs/>
                <w:sz w:val="17"/>
                <w:szCs w:val="17"/>
              </w:rPr>
            </w:pPr>
            <w:r w:rsidRPr="008D036E">
              <w:rPr>
                <w:rFonts w:eastAsia="Times New Roman" w:cstheme="minorHAnsi"/>
                <w:bCs/>
                <w:sz w:val="17"/>
                <w:szCs w:val="17"/>
              </w:rPr>
              <w:t>0</w:t>
            </w:r>
          </w:p>
        </w:tc>
        <w:tc>
          <w:tcPr>
            <w:tcW w:w="334" w:type="pct"/>
            <w:shd w:val="clear" w:color="auto" w:fill="FFFFFF" w:themeFill="background1"/>
            <w:vAlign w:val="center"/>
          </w:tcPr>
          <w:p w14:paraId="3008C912" w14:textId="77777777" w:rsidR="008D3134" w:rsidRPr="00176B7F" w:rsidRDefault="008D3134" w:rsidP="008D3134">
            <w:pPr>
              <w:jc w:val="center"/>
              <w:rPr>
                <w:rFonts w:ascii="Arial" w:eastAsia="Times New Roman" w:hAnsi="Arial" w:cs="Arial"/>
                <w:bCs/>
                <w:sz w:val="17"/>
                <w:szCs w:val="17"/>
              </w:rPr>
            </w:pPr>
            <w:r w:rsidRPr="008D036E">
              <w:rPr>
                <w:rFonts w:eastAsia="Times New Roman" w:cstheme="minorHAnsi"/>
                <w:bCs/>
                <w:sz w:val="17"/>
                <w:szCs w:val="17"/>
              </w:rPr>
              <w:t>0</w:t>
            </w:r>
          </w:p>
        </w:tc>
        <w:tc>
          <w:tcPr>
            <w:tcW w:w="323" w:type="pct"/>
            <w:shd w:val="clear" w:color="auto" w:fill="FFFFFF" w:themeFill="background1"/>
            <w:vAlign w:val="center"/>
          </w:tcPr>
          <w:p w14:paraId="5C167A00" w14:textId="77777777" w:rsidR="008D3134" w:rsidRPr="00176B7F" w:rsidRDefault="008D3134" w:rsidP="008D3134">
            <w:pPr>
              <w:jc w:val="center"/>
              <w:rPr>
                <w:rFonts w:ascii="Arial" w:eastAsia="Times New Roman" w:hAnsi="Arial" w:cs="Arial"/>
                <w:bCs/>
                <w:sz w:val="17"/>
                <w:szCs w:val="17"/>
              </w:rPr>
            </w:pPr>
            <w:r w:rsidRPr="008D036E">
              <w:rPr>
                <w:rFonts w:eastAsia="Times New Roman" w:cstheme="minorHAnsi"/>
                <w:bCs/>
                <w:sz w:val="17"/>
                <w:szCs w:val="17"/>
              </w:rPr>
              <w:t>0</w:t>
            </w:r>
          </w:p>
        </w:tc>
      </w:tr>
      <w:tr w:rsidR="008D3134" w:rsidRPr="00176B7F" w14:paraId="1D0C495B" w14:textId="77777777" w:rsidTr="008D3134">
        <w:trPr>
          <w:trHeight w:val="20"/>
          <w:jc w:val="center"/>
        </w:trPr>
        <w:tc>
          <w:tcPr>
            <w:tcW w:w="3531" w:type="pct"/>
            <w:gridSpan w:val="7"/>
            <w:vMerge/>
          </w:tcPr>
          <w:p w14:paraId="436F4126"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E231B3C"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43D88AC3" w14:textId="77777777" w:rsidR="008D3134" w:rsidRPr="00176B7F" w:rsidRDefault="008D3134" w:rsidP="008D3134">
            <w:pPr>
              <w:jc w:val="center"/>
              <w:rPr>
                <w:rFonts w:ascii="Arial" w:eastAsia="Times New Roman" w:hAnsi="Arial" w:cs="Arial"/>
                <w:bCs/>
                <w:sz w:val="17"/>
                <w:szCs w:val="17"/>
              </w:rPr>
            </w:pPr>
            <w:r w:rsidRPr="008D036E">
              <w:rPr>
                <w:rFonts w:eastAsia="Times New Roman" w:cstheme="minorHAnsi"/>
                <w:bCs/>
                <w:sz w:val="17"/>
                <w:szCs w:val="17"/>
              </w:rPr>
              <w:t>0</w:t>
            </w:r>
          </w:p>
        </w:tc>
        <w:tc>
          <w:tcPr>
            <w:tcW w:w="334" w:type="pct"/>
            <w:shd w:val="clear" w:color="auto" w:fill="FFFFFF" w:themeFill="background1"/>
            <w:vAlign w:val="center"/>
          </w:tcPr>
          <w:p w14:paraId="65503CFE" w14:textId="77777777" w:rsidR="008D3134" w:rsidRPr="00176B7F" w:rsidRDefault="008D3134" w:rsidP="008D3134">
            <w:pPr>
              <w:jc w:val="center"/>
              <w:rPr>
                <w:rFonts w:ascii="Arial" w:eastAsia="Times New Roman" w:hAnsi="Arial" w:cs="Arial"/>
                <w:bCs/>
                <w:sz w:val="17"/>
                <w:szCs w:val="17"/>
              </w:rPr>
            </w:pPr>
            <w:r w:rsidRPr="008D036E">
              <w:rPr>
                <w:rFonts w:eastAsia="Times New Roman" w:cstheme="minorHAnsi"/>
                <w:bCs/>
                <w:sz w:val="17"/>
                <w:szCs w:val="17"/>
              </w:rPr>
              <w:t>0</w:t>
            </w:r>
          </w:p>
        </w:tc>
        <w:tc>
          <w:tcPr>
            <w:tcW w:w="323" w:type="pct"/>
            <w:shd w:val="clear" w:color="auto" w:fill="FFFFFF" w:themeFill="background1"/>
            <w:vAlign w:val="center"/>
          </w:tcPr>
          <w:p w14:paraId="5240DA87" w14:textId="77777777" w:rsidR="008D3134" w:rsidRPr="00176B7F" w:rsidRDefault="008D3134" w:rsidP="008D3134">
            <w:pPr>
              <w:jc w:val="center"/>
              <w:rPr>
                <w:rFonts w:ascii="Arial" w:eastAsia="Times New Roman" w:hAnsi="Arial" w:cs="Arial"/>
                <w:bCs/>
                <w:sz w:val="17"/>
                <w:szCs w:val="17"/>
              </w:rPr>
            </w:pPr>
            <w:r w:rsidRPr="008D036E">
              <w:rPr>
                <w:rFonts w:eastAsia="Times New Roman" w:cstheme="minorHAnsi"/>
                <w:bCs/>
                <w:sz w:val="17"/>
                <w:szCs w:val="17"/>
              </w:rPr>
              <w:t>0</w:t>
            </w:r>
          </w:p>
        </w:tc>
      </w:tr>
      <w:tr w:rsidR="008D3134" w:rsidRPr="00176B7F" w14:paraId="4B52B98F" w14:textId="77777777" w:rsidTr="008D3134">
        <w:trPr>
          <w:trHeight w:val="20"/>
          <w:jc w:val="center"/>
        </w:trPr>
        <w:tc>
          <w:tcPr>
            <w:tcW w:w="3531" w:type="pct"/>
            <w:gridSpan w:val="7"/>
            <w:vMerge/>
          </w:tcPr>
          <w:p w14:paraId="7B66F981"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87EB4B6"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6FE784DA" w14:textId="77777777" w:rsidR="008D3134" w:rsidRPr="00176B7F" w:rsidRDefault="008D3134" w:rsidP="008D3134">
            <w:pPr>
              <w:jc w:val="center"/>
              <w:rPr>
                <w:rFonts w:ascii="Arial" w:eastAsia="Times New Roman" w:hAnsi="Arial" w:cs="Arial"/>
                <w:b/>
                <w:bCs/>
                <w:sz w:val="17"/>
                <w:szCs w:val="17"/>
              </w:rPr>
            </w:pPr>
            <w:r w:rsidRPr="008D036E">
              <w:rPr>
                <w:rFonts w:eastAsia="Times New Roman" w:cstheme="minorHAnsi"/>
                <w:bCs/>
                <w:sz w:val="17"/>
                <w:szCs w:val="17"/>
              </w:rPr>
              <w:t>0</w:t>
            </w:r>
          </w:p>
        </w:tc>
        <w:tc>
          <w:tcPr>
            <w:tcW w:w="334" w:type="pct"/>
            <w:shd w:val="clear" w:color="auto" w:fill="FFFFFF" w:themeFill="background1"/>
            <w:vAlign w:val="center"/>
          </w:tcPr>
          <w:p w14:paraId="1FE09E20" w14:textId="77777777" w:rsidR="008D3134" w:rsidRPr="00176B7F" w:rsidRDefault="008D3134" w:rsidP="008D3134">
            <w:pPr>
              <w:jc w:val="center"/>
              <w:rPr>
                <w:rFonts w:ascii="Arial" w:eastAsia="Times New Roman" w:hAnsi="Arial" w:cs="Arial"/>
                <w:bCs/>
                <w:sz w:val="17"/>
                <w:szCs w:val="17"/>
              </w:rPr>
            </w:pPr>
            <w:r w:rsidRPr="008D036E">
              <w:rPr>
                <w:rFonts w:eastAsia="Times New Roman" w:cstheme="minorHAnsi"/>
                <w:bCs/>
                <w:sz w:val="17"/>
                <w:szCs w:val="17"/>
              </w:rPr>
              <w:t>0</w:t>
            </w:r>
          </w:p>
        </w:tc>
        <w:tc>
          <w:tcPr>
            <w:tcW w:w="323" w:type="pct"/>
            <w:shd w:val="clear" w:color="auto" w:fill="FFFFFF" w:themeFill="background1"/>
            <w:vAlign w:val="center"/>
          </w:tcPr>
          <w:p w14:paraId="071F0014" w14:textId="77777777" w:rsidR="008D3134" w:rsidRPr="00176B7F" w:rsidRDefault="008D3134" w:rsidP="008D3134">
            <w:pPr>
              <w:jc w:val="center"/>
              <w:rPr>
                <w:rFonts w:ascii="Arial" w:eastAsia="Times New Roman" w:hAnsi="Arial" w:cs="Arial"/>
                <w:bCs/>
                <w:sz w:val="17"/>
                <w:szCs w:val="17"/>
              </w:rPr>
            </w:pPr>
            <w:r w:rsidRPr="008D036E">
              <w:rPr>
                <w:rFonts w:eastAsia="Times New Roman" w:cstheme="minorHAnsi"/>
                <w:bCs/>
                <w:sz w:val="17"/>
                <w:szCs w:val="17"/>
              </w:rPr>
              <w:t>0</w:t>
            </w:r>
          </w:p>
        </w:tc>
      </w:tr>
      <w:tr w:rsidR="008D3134" w:rsidRPr="00176B7F" w14:paraId="3D372ADB" w14:textId="77777777" w:rsidTr="008D3134">
        <w:trPr>
          <w:trHeight w:val="20"/>
          <w:jc w:val="center"/>
        </w:trPr>
        <w:tc>
          <w:tcPr>
            <w:tcW w:w="3531" w:type="pct"/>
            <w:gridSpan w:val="7"/>
            <w:vMerge/>
          </w:tcPr>
          <w:p w14:paraId="3FA588ED"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C82CE1A"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5129ABC3" w14:textId="77777777" w:rsidR="008D3134" w:rsidRPr="00176B7F" w:rsidRDefault="008D3134" w:rsidP="008D3134">
            <w:pPr>
              <w:jc w:val="center"/>
              <w:rPr>
                <w:rFonts w:ascii="Arial" w:eastAsia="Times New Roman" w:hAnsi="Arial" w:cs="Arial"/>
                <w:b/>
                <w:bCs/>
                <w:sz w:val="17"/>
                <w:szCs w:val="17"/>
              </w:rPr>
            </w:pPr>
            <w:r>
              <w:rPr>
                <w:rFonts w:eastAsia="Times New Roman" w:cstheme="minorHAnsi"/>
                <w:bCs/>
                <w:sz w:val="17"/>
                <w:szCs w:val="17"/>
              </w:rPr>
              <w:t>0</w:t>
            </w:r>
          </w:p>
        </w:tc>
        <w:tc>
          <w:tcPr>
            <w:tcW w:w="334" w:type="pct"/>
            <w:shd w:val="clear" w:color="auto" w:fill="FFFFFF" w:themeFill="background1"/>
            <w:vAlign w:val="center"/>
          </w:tcPr>
          <w:p w14:paraId="46AF3C65"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0</w:t>
            </w:r>
          </w:p>
        </w:tc>
        <w:tc>
          <w:tcPr>
            <w:tcW w:w="323" w:type="pct"/>
            <w:shd w:val="clear" w:color="auto" w:fill="FFFFFF" w:themeFill="background1"/>
            <w:vAlign w:val="center"/>
          </w:tcPr>
          <w:p w14:paraId="4BACBF64" w14:textId="77777777" w:rsidR="008D3134" w:rsidRPr="00176B7F" w:rsidRDefault="008D3134" w:rsidP="008D3134">
            <w:pPr>
              <w:jc w:val="center"/>
              <w:rPr>
                <w:rFonts w:ascii="Arial" w:eastAsia="Times New Roman" w:hAnsi="Arial" w:cs="Arial"/>
                <w:bCs/>
                <w:sz w:val="17"/>
                <w:szCs w:val="17"/>
              </w:rPr>
            </w:pPr>
            <w:r w:rsidRPr="008D036E">
              <w:rPr>
                <w:rFonts w:cstheme="minorHAnsi"/>
                <w:sz w:val="17"/>
                <w:szCs w:val="17"/>
              </w:rPr>
              <w:t>0%</w:t>
            </w:r>
          </w:p>
        </w:tc>
      </w:tr>
      <w:tr w:rsidR="008D3134" w:rsidRPr="00176B7F" w14:paraId="27862FF2" w14:textId="77777777" w:rsidTr="008D3134">
        <w:trPr>
          <w:trHeight w:val="20"/>
          <w:jc w:val="center"/>
        </w:trPr>
        <w:tc>
          <w:tcPr>
            <w:tcW w:w="3531" w:type="pct"/>
            <w:gridSpan w:val="7"/>
            <w:vMerge/>
          </w:tcPr>
          <w:p w14:paraId="0873F0F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62F12D8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596C1AB6" w14:textId="77777777" w:rsidR="008D3134" w:rsidRPr="00176B7F" w:rsidRDefault="008D3134" w:rsidP="008D3134">
            <w:pPr>
              <w:jc w:val="center"/>
              <w:rPr>
                <w:rFonts w:ascii="Arial" w:eastAsia="Times New Roman" w:hAnsi="Arial" w:cs="Arial"/>
                <w:b/>
                <w:bCs/>
                <w:sz w:val="17"/>
                <w:szCs w:val="17"/>
              </w:rPr>
            </w:pPr>
            <w:r>
              <w:rPr>
                <w:rFonts w:eastAsia="Times New Roman" w:cstheme="minorHAnsi"/>
                <w:bCs/>
                <w:sz w:val="17"/>
                <w:szCs w:val="17"/>
              </w:rPr>
              <w:t>64.000</w:t>
            </w:r>
          </w:p>
        </w:tc>
        <w:tc>
          <w:tcPr>
            <w:tcW w:w="334" w:type="pct"/>
            <w:tcBorders>
              <w:left w:val="single" w:sz="4" w:space="0" w:color="auto"/>
            </w:tcBorders>
            <w:shd w:val="clear" w:color="auto" w:fill="F2F2F2" w:themeFill="background1" w:themeFillShade="F2"/>
            <w:vAlign w:val="center"/>
          </w:tcPr>
          <w:p w14:paraId="23499854" w14:textId="77777777" w:rsidR="008D3134" w:rsidRPr="00176B7F" w:rsidRDefault="008D3134" w:rsidP="008D3134">
            <w:pPr>
              <w:jc w:val="center"/>
              <w:rPr>
                <w:rFonts w:ascii="Arial" w:eastAsia="Times New Roman" w:hAnsi="Arial" w:cs="Arial"/>
                <w:bCs/>
                <w:sz w:val="17"/>
                <w:szCs w:val="17"/>
              </w:rPr>
            </w:pPr>
            <w:r>
              <w:rPr>
                <w:rFonts w:eastAsia="Times New Roman" w:cstheme="minorHAnsi"/>
                <w:bCs/>
                <w:sz w:val="17"/>
                <w:szCs w:val="17"/>
              </w:rPr>
              <w:t>64.000</w:t>
            </w:r>
          </w:p>
        </w:tc>
        <w:tc>
          <w:tcPr>
            <w:tcW w:w="323" w:type="pct"/>
            <w:shd w:val="clear" w:color="auto" w:fill="F2F2F2" w:themeFill="background1" w:themeFillShade="F2"/>
            <w:vAlign w:val="center"/>
          </w:tcPr>
          <w:p w14:paraId="59658AAF" w14:textId="77777777" w:rsidR="008D3134" w:rsidRPr="00176B7F" w:rsidRDefault="008D3134" w:rsidP="008D3134">
            <w:pPr>
              <w:jc w:val="center"/>
              <w:rPr>
                <w:rFonts w:ascii="Arial" w:eastAsia="Times New Roman" w:hAnsi="Arial" w:cs="Arial"/>
                <w:bCs/>
                <w:sz w:val="17"/>
                <w:szCs w:val="17"/>
              </w:rPr>
            </w:pPr>
            <w:r w:rsidRPr="008D036E">
              <w:rPr>
                <w:rFonts w:eastAsia="Times New Roman" w:cstheme="minorHAnsi"/>
                <w:bCs/>
                <w:sz w:val="17"/>
                <w:szCs w:val="17"/>
              </w:rPr>
              <w:t>100%</w:t>
            </w:r>
          </w:p>
        </w:tc>
      </w:tr>
      <w:tr w:rsidR="008D3134" w:rsidRPr="00176B7F" w14:paraId="032237DF" w14:textId="77777777" w:rsidTr="008D3134">
        <w:trPr>
          <w:trHeight w:val="194"/>
          <w:jc w:val="center"/>
        </w:trPr>
        <w:tc>
          <w:tcPr>
            <w:tcW w:w="5000" w:type="pct"/>
            <w:gridSpan w:val="11"/>
            <w:shd w:val="clear" w:color="auto" w:fill="FFFFFF" w:themeFill="background1"/>
          </w:tcPr>
          <w:p w14:paraId="61EA1E9E"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6DA58D14" w14:textId="77777777" w:rsidR="008D3134" w:rsidRPr="00176B7F" w:rsidRDefault="008D3134" w:rsidP="008D3134">
            <w:pPr>
              <w:rPr>
                <w:rFonts w:ascii="Arial" w:eastAsia="Times New Roman" w:hAnsi="Arial" w:cs="Arial"/>
                <w:b/>
                <w:bCs/>
                <w:sz w:val="17"/>
                <w:szCs w:val="17"/>
              </w:rPr>
            </w:pPr>
            <w:r w:rsidRPr="00002021">
              <w:rPr>
                <w:rFonts w:ascii="Arial" w:eastAsia="Times New Roman" w:hAnsi="Arial" w:cs="Arial"/>
                <w:b/>
                <w:sz w:val="17"/>
                <w:szCs w:val="17"/>
              </w:rPr>
              <w:t xml:space="preserve">14.Unaprjeđenje komunalne infrastrukture i usluga za prikupljanje i odlaganje otpada     </w:t>
            </w:r>
          </w:p>
        </w:tc>
      </w:tr>
      <w:tr w:rsidR="008D3134" w:rsidRPr="00176B7F" w14:paraId="16BB0BD8" w14:textId="77777777" w:rsidTr="008D3134">
        <w:trPr>
          <w:trHeight w:val="20"/>
          <w:jc w:val="center"/>
        </w:trPr>
        <w:tc>
          <w:tcPr>
            <w:tcW w:w="5000" w:type="pct"/>
            <w:gridSpan w:val="11"/>
            <w:shd w:val="clear" w:color="auto" w:fill="FFFFFF" w:themeFill="background1"/>
          </w:tcPr>
          <w:p w14:paraId="52C62660"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r>
              <w:t xml:space="preserve"> </w:t>
            </w:r>
            <w:r w:rsidRPr="00346894">
              <w:rPr>
                <w:rFonts w:ascii="Arial" w:eastAsia="Times New Roman" w:hAnsi="Arial" w:cs="Arial"/>
                <w:b/>
                <w:sz w:val="17"/>
                <w:szCs w:val="17"/>
              </w:rPr>
              <w:t xml:space="preserve">Strategija razvoja grada Gradačac 2023-2027.godina. </w:t>
            </w:r>
            <w:r w:rsidRPr="00002021">
              <w:rPr>
                <w:rFonts w:ascii="Arial" w:eastAsia="Times New Roman" w:hAnsi="Arial" w:cs="Arial"/>
                <w:b/>
                <w:sz w:val="17"/>
                <w:szCs w:val="17"/>
              </w:rPr>
              <w:t>SC3:  Održiv infrastrukturni i prostorni razvoj usklađen sa okolišnim potrebama</w:t>
            </w:r>
          </w:p>
        </w:tc>
      </w:tr>
      <w:tr w:rsidR="008D3134" w:rsidRPr="00176B7F" w14:paraId="4A70C572" w14:textId="77777777" w:rsidTr="008D3134">
        <w:trPr>
          <w:trHeight w:val="20"/>
          <w:jc w:val="center"/>
        </w:trPr>
        <w:tc>
          <w:tcPr>
            <w:tcW w:w="810" w:type="pct"/>
            <w:vMerge w:val="restart"/>
            <w:shd w:val="clear" w:color="auto" w:fill="DDD9C3" w:themeFill="background2" w:themeFillShade="E6"/>
            <w:vAlign w:val="center"/>
          </w:tcPr>
          <w:p w14:paraId="20C21538"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5" w:type="pct"/>
            <w:vMerge w:val="restart"/>
            <w:shd w:val="clear" w:color="auto" w:fill="DDD9C3" w:themeFill="background2" w:themeFillShade="E6"/>
            <w:vAlign w:val="center"/>
          </w:tcPr>
          <w:p w14:paraId="50B4BE37"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40F218A6"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22A87BE3"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34A5764D"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4AB842B6"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19E418AF"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5E93BFDF"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6534C718"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34C6D1F0"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8D3134" w:rsidRPr="00176B7F" w14:paraId="0D006A98" w14:textId="77777777" w:rsidTr="008D3134">
        <w:trPr>
          <w:trHeight w:val="354"/>
          <w:jc w:val="center"/>
        </w:trPr>
        <w:tc>
          <w:tcPr>
            <w:tcW w:w="810" w:type="pct"/>
            <w:vMerge/>
            <w:shd w:val="clear" w:color="auto" w:fill="DDD9C3" w:themeFill="background2" w:themeFillShade="E6"/>
            <w:vAlign w:val="center"/>
          </w:tcPr>
          <w:p w14:paraId="63537769" w14:textId="77777777" w:rsidR="008D3134" w:rsidRPr="00176B7F" w:rsidRDefault="008D3134" w:rsidP="008D3134">
            <w:pPr>
              <w:jc w:val="center"/>
              <w:rPr>
                <w:rFonts w:ascii="Arial" w:eastAsia="Times New Roman" w:hAnsi="Arial" w:cs="Arial"/>
                <w:sz w:val="17"/>
                <w:szCs w:val="17"/>
              </w:rPr>
            </w:pPr>
          </w:p>
        </w:tc>
        <w:tc>
          <w:tcPr>
            <w:tcW w:w="505" w:type="pct"/>
            <w:vMerge/>
            <w:shd w:val="clear" w:color="auto" w:fill="DDD9C3" w:themeFill="background2" w:themeFillShade="E6"/>
            <w:vAlign w:val="center"/>
          </w:tcPr>
          <w:p w14:paraId="1418DE8C" w14:textId="77777777" w:rsidR="008D3134" w:rsidRPr="00176B7F"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191E6DD0" w14:textId="77777777" w:rsidR="008D3134" w:rsidRPr="00176B7F"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3F678CF2"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0296E53A"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71E49638" w14:textId="77777777" w:rsidR="008D3134" w:rsidRPr="00176B7F"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6963CC5E" w14:textId="77777777" w:rsidR="008D3134" w:rsidRPr="00176B7F" w:rsidRDefault="008D3134" w:rsidP="008D3134">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30" w:type="pct"/>
            <w:shd w:val="clear" w:color="auto" w:fill="DDD9C3" w:themeFill="background2" w:themeFillShade="E6"/>
            <w:vAlign w:val="center"/>
          </w:tcPr>
          <w:p w14:paraId="34A423D1"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82" w:type="pct"/>
            <w:shd w:val="clear" w:color="auto" w:fill="DDD9C3" w:themeFill="background2" w:themeFillShade="E6"/>
            <w:vAlign w:val="center"/>
          </w:tcPr>
          <w:p w14:paraId="17FED176"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4" w:type="pct"/>
            <w:shd w:val="clear" w:color="auto" w:fill="DDD9C3" w:themeFill="background2" w:themeFillShade="E6"/>
            <w:vAlign w:val="center"/>
          </w:tcPr>
          <w:p w14:paraId="25B648C0"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23" w:type="pct"/>
            <w:shd w:val="clear" w:color="auto" w:fill="DDD9C3" w:themeFill="background2" w:themeFillShade="E6"/>
            <w:vAlign w:val="center"/>
          </w:tcPr>
          <w:p w14:paraId="5D11C005"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8D3134" w:rsidRPr="00176B7F" w14:paraId="0A3C51E6" w14:textId="77777777" w:rsidTr="008D3134">
        <w:trPr>
          <w:trHeight w:val="20"/>
          <w:jc w:val="center"/>
        </w:trPr>
        <w:tc>
          <w:tcPr>
            <w:tcW w:w="810" w:type="pct"/>
            <w:vMerge w:val="restart"/>
            <w:tcBorders>
              <w:right w:val="single" w:sz="4" w:space="0" w:color="auto"/>
            </w:tcBorders>
            <w:vAlign w:val="center"/>
          </w:tcPr>
          <w:p w14:paraId="6405F679" w14:textId="77777777" w:rsidR="008D3134" w:rsidRPr="00795627" w:rsidRDefault="008D3134" w:rsidP="008D3134">
            <w:pPr>
              <w:rPr>
                <w:rFonts w:ascii="Arial" w:eastAsia="Times New Roman" w:hAnsi="Arial" w:cs="Arial"/>
                <w:sz w:val="16"/>
                <w:szCs w:val="16"/>
              </w:rPr>
            </w:pPr>
          </w:p>
        </w:tc>
        <w:tc>
          <w:tcPr>
            <w:tcW w:w="505" w:type="pct"/>
            <w:vMerge w:val="restart"/>
            <w:tcBorders>
              <w:left w:val="single" w:sz="4" w:space="0" w:color="auto"/>
            </w:tcBorders>
          </w:tcPr>
          <w:p w14:paraId="53CD7512" w14:textId="77777777" w:rsidR="008D3134" w:rsidRPr="00795627" w:rsidRDefault="008D3134" w:rsidP="008D3134">
            <w:pPr>
              <w:pStyle w:val="ListParagraph"/>
              <w:ind w:left="72"/>
              <w:jc w:val="center"/>
              <w:rPr>
                <w:rFonts w:ascii="Arial" w:eastAsia="Times New Roman" w:hAnsi="Arial" w:cs="Arial"/>
                <w:sz w:val="16"/>
                <w:szCs w:val="16"/>
              </w:rPr>
            </w:pPr>
          </w:p>
        </w:tc>
        <w:tc>
          <w:tcPr>
            <w:tcW w:w="663" w:type="pct"/>
            <w:vMerge w:val="restart"/>
          </w:tcPr>
          <w:p w14:paraId="0C1109B6" w14:textId="77777777" w:rsidR="008D3134" w:rsidRPr="00795627" w:rsidRDefault="008D3134" w:rsidP="008D3134">
            <w:pPr>
              <w:pStyle w:val="ListParagraph"/>
              <w:ind w:left="72"/>
              <w:jc w:val="center"/>
              <w:rPr>
                <w:rFonts w:ascii="Arial" w:eastAsia="Times New Roman" w:hAnsi="Arial" w:cs="Arial"/>
                <w:sz w:val="16"/>
                <w:szCs w:val="16"/>
              </w:rPr>
            </w:pPr>
          </w:p>
        </w:tc>
        <w:tc>
          <w:tcPr>
            <w:tcW w:w="318" w:type="pct"/>
            <w:vMerge w:val="restart"/>
          </w:tcPr>
          <w:p w14:paraId="04AE3A40" w14:textId="77777777" w:rsidR="008D3134" w:rsidRPr="00795627" w:rsidRDefault="008D3134" w:rsidP="008D3134">
            <w:pPr>
              <w:adjustRightInd w:val="0"/>
              <w:jc w:val="center"/>
              <w:rPr>
                <w:rFonts w:ascii="Arial" w:eastAsia="Times New Roman" w:hAnsi="Arial" w:cs="Arial"/>
                <w:sz w:val="16"/>
                <w:szCs w:val="16"/>
              </w:rPr>
            </w:pPr>
          </w:p>
        </w:tc>
        <w:tc>
          <w:tcPr>
            <w:tcW w:w="764" w:type="pct"/>
            <w:vMerge w:val="restart"/>
            <w:shd w:val="clear" w:color="auto" w:fill="auto"/>
          </w:tcPr>
          <w:p w14:paraId="2AFD6665" w14:textId="77777777" w:rsidR="008D3134" w:rsidRPr="00795627" w:rsidRDefault="008D3134" w:rsidP="008D3134">
            <w:pPr>
              <w:adjustRightInd w:val="0"/>
              <w:jc w:val="center"/>
              <w:rPr>
                <w:rFonts w:ascii="Arial" w:eastAsia="Times New Roman" w:hAnsi="Arial" w:cs="Arial"/>
                <w:sz w:val="16"/>
                <w:szCs w:val="16"/>
              </w:rPr>
            </w:pPr>
          </w:p>
        </w:tc>
        <w:tc>
          <w:tcPr>
            <w:tcW w:w="182" w:type="pct"/>
            <w:vMerge w:val="restart"/>
            <w:shd w:val="clear" w:color="auto" w:fill="FFFFFF" w:themeFill="background1"/>
          </w:tcPr>
          <w:p w14:paraId="564DEC8F" w14:textId="77777777" w:rsidR="008D3134" w:rsidRPr="00795627" w:rsidRDefault="008D3134" w:rsidP="008D3134">
            <w:pPr>
              <w:jc w:val="center"/>
              <w:rPr>
                <w:rFonts w:ascii="Arial" w:eastAsia="Times New Roman" w:hAnsi="Arial" w:cs="Arial"/>
                <w:bCs/>
                <w:sz w:val="16"/>
                <w:szCs w:val="16"/>
              </w:rPr>
            </w:pPr>
          </w:p>
        </w:tc>
        <w:tc>
          <w:tcPr>
            <w:tcW w:w="289" w:type="pct"/>
            <w:vMerge w:val="restart"/>
            <w:shd w:val="clear" w:color="auto" w:fill="FFFFFF" w:themeFill="background1"/>
          </w:tcPr>
          <w:p w14:paraId="067908D0" w14:textId="77777777" w:rsidR="008D3134" w:rsidRPr="00795627" w:rsidRDefault="008D3134" w:rsidP="008D3134">
            <w:pPr>
              <w:jc w:val="center"/>
              <w:rPr>
                <w:rFonts w:ascii="Arial" w:eastAsia="Times New Roman" w:hAnsi="Arial" w:cs="Arial"/>
                <w:bCs/>
                <w:sz w:val="16"/>
                <w:szCs w:val="16"/>
              </w:rPr>
            </w:pPr>
          </w:p>
        </w:tc>
        <w:tc>
          <w:tcPr>
            <w:tcW w:w="430" w:type="pct"/>
            <w:shd w:val="clear" w:color="auto" w:fill="FFFFFF" w:themeFill="background1"/>
            <w:vAlign w:val="center"/>
          </w:tcPr>
          <w:p w14:paraId="6C53C56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64C85F26" w14:textId="77777777" w:rsidR="008D3134" w:rsidRPr="00176B7F" w:rsidRDefault="008D3134" w:rsidP="008D3134">
            <w:pPr>
              <w:jc w:val="center"/>
              <w:rPr>
                <w:sz w:val="17"/>
                <w:szCs w:val="17"/>
              </w:rPr>
            </w:pPr>
            <w:r>
              <w:rPr>
                <w:sz w:val="17"/>
                <w:szCs w:val="17"/>
              </w:rPr>
              <w:t>0</w:t>
            </w:r>
          </w:p>
        </w:tc>
        <w:tc>
          <w:tcPr>
            <w:tcW w:w="334" w:type="pct"/>
            <w:shd w:val="clear" w:color="auto" w:fill="FFFFFF" w:themeFill="background1"/>
            <w:vAlign w:val="center"/>
          </w:tcPr>
          <w:p w14:paraId="75F71C21" w14:textId="77777777" w:rsidR="008D3134" w:rsidRPr="00176B7F" w:rsidRDefault="008D3134" w:rsidP="008D3134">
            <w:pPr>
              <w:jc w:val="center"/>
              <w:rPr>
                <w:sz w:val="17"/>
                <w:szCs w:val="17"/>
              </w:rPr>
            </w:pPr>
            <w:r>
              <w:rPr>
                <w:sz w:val="17"/>
                <w:szCs w:val="17"/>
              </w:rPr>
              <w:t>0</w:t>
            </w:r>
          </w:p>
        </w:tc>
        <w:tc>
          <w:tcPr>
            <w:tcW w:w="323" w:type="pct"/>
            <w:shd w:val="clear" w:color="auto" w:fill="FFFFFF" w:themeFill="background1"/>
            <w:vAlign w:val="center"/>
          </w:tcPr>
          <w:p w14:paraId="23FF0A56" w14:textId="77777777" w:rsidR="008D3134" w:rsidRPr="00176B7F" w:rsidRDefault="008D3134" w:rsidP="008D3134">
            <w:pPr>
              <w:jc w:val="center"/>
              <w:rPr>
                <w:sz w:val="17"/>
                <w:szCs w:val="17"/>
              </w:rPr>
            </w:pPr>
            <w:r>
              <w:rPr>
                <w:sz w:val="17"/>
                <w:szCs w:val="17"/>
              </w:rPr>
              <w:t>0</w:t>
            </w:r>
          </w:p>
        </w:tc>
      </w:tr>
      <w:tr w:rsidR="008D3134" w:rsidRPr="00176B7F" w14:paraId="4BC3F9DF" w14:textId="77777777" w:rsidTr="008D3134">
        <w:trPr>
          <w:trHeight w:val="20"/>
          <w:jc w:val="center"/>
        </w:trPr>
        <w:tc>
          <w:tcPr>
            <w:tcW w:w="810" w:type="pct"/>
            <w:vMerge/>
            <w:tcBorders>
              <w:right w:val="single" w:sz="4" w:space="0" w:color="auto"/>
            </w:tcBorders>
            <w:vAlign w:val="center"/>
          </w:tcPr>
          <w:p w14:paraId="471E9110"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7AAFE89A" w14:textId="77777777" w:rsidR="008D3134" w:rsidRPr="00176B7F" w:rsidRDefault="008D3134" w:rsidP="008D3134">
            <w:pPr>
              <w:jc w:val="center"/>
              <w:rPr>
                <w:rFonts w:ascii="Arial" w:eastAsia="Times New Roman" w:hAnsi="Arial" w:cs="Arial"/>
                <w:i/>
                <w:sz w:val="17"/>
                <w:szCs w:val="17"/>
              </w:rPr>
            </w:pPr>
          </w:p>
        </w:tc>
        <w:tc>
          <w:tcPr>
            <w:tcW w:w="663" w:type="pct"/>
            <w:vMerge/>
          </w:tcPr>
          <w:p w14:paraId="497B5B53" w14:textId="77777777" w:rsidR="008D3134" w:rsidRPr="00176B7F" w:rsidRDefault="008D3134" w:rsidP="008D3134">
            <w:pPr>
              <w:jc w:val="center"/>
              <w:rPr>
                <w:rFonts w:ascii="Arial" w:eastAsia="Times New Roman" w:hAnsi="Arial" w:cs="Arial"/>
                <w:i/>
                <w:sz w:val="17"/>
                <w:szCs w:val="17"/>
              </w:rPr>
            </w:pPr>
          </w:p>
        </w:tc>
        <w:tc>
          <w:tcPr>
            <w:tcW w:w="318" w:type="pct"/>
            <w:vMerge/>
          </w:tcPr>
          <w:p w14:paraId="1C6B50E7"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5C0B67E9"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3C9E461D"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1EF492AA"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7AB4C37"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7197A641"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61D2085E"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5197E89F"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4D754AF3" w14:textId="77777777" w:rsidTr="008D3134">
        <w:trPr>
          <w:trHeight w:val="20"/>
          <w:jc w:val="center"/>
        </w:trPr>
        <w:tc>
          <w:tcPr>
            <w:tcW w:w="810" w:type="pct"/>
            <w:vMerge/>
            <w:tcBorders>
              <w:right w:val="single" w:sz="4" w:space="0" w:color="auto"/>
            </w:tcBorders>
            <w:vAlign w:val="center"/>
          </w:tcPr>
          <w:p w14:paraId="3855BF3F"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4C96A88E" w14:textId="77777777" w:rsidR="008D3134" w:rsidRPr="00176B7F" w:rsidRDefault="008D3134" w:rsidP="008D3134">
            <w:pPr>
              <w:jc w:val="center"/>
              <w:rPr>
                <w:rFonts w:ascii="Arial" w:eastAsia="Times New Roman" w:hAnsi="Arial" w:cs="Arial"/>
                <w:i/>
                <w:sz w:val="17"/>
                <w:szCs w:val="17"/>
              </w:rPr>
            </w:pPr>
          </w:p>
        </w:tc>
        <w:tc>
          <w:tcPr>
            <w:tcW w:w="663" w:type="pct"/>
            <w:vMerge/>
          </w:tcPr>
          <w:p w14:paraId="4ACD332A" w14:textId="77777777" w:rsidR="008D3134" w:rsidRPr="00176B7F" w:rsidRDefault="008D3134" w:rsidP="008D3134">
            <w:pPr>
              <w:jc w:val="center"/>
              <w:rPr>
                <w:rFonts w:ascii="Arial" w:eastAsia="Times New Roman" w:hAnsi="Arial" w:cs="Arial"/>
                <w:i/>
                <w:sz w:val="17"/>
                <w:szCs w:val="17"/>
              </w:rPr>
            </w:pPr>
          </w:p>
        </w:tc>
        <w:tc>
          <w:tcPr>
            <w:tcW w:w="318" w:type="pct"/>
            <w:vMerge/>
          </w:tcPr>
          <w:p w14:paraId="3D30BB75"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1194523F"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0223ED18"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374B59A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60BB54C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0DAF4EFA"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19757EA6"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4B887820"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3B9C912E" w14:textId="77777777" w:rsidTr="008D3134">
        <w:trPr>
          <w:trHeight w:val="20"/>
          <w:jc w:val="center"/>
        </w:trPr>
        <w:tc>
          <w:tcPr>
            <w:tcW w:w="810" w:type="pct"/>
            <w:vMerge/>
            <w:tcBorders>
              <w:right w:val="single" w:sz="4" w:space="0" w:color="auto"/>
            </w:tcBorders>
            <w:vAlign w:val="center"/>
          </w:tcPr>
          <w:p w14:paraId="27C938A0"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6D8E1EA0" w14:textId="77777777" w:rsidR="008D3134" w:rsidRPr="00176B7F" w:rsidRDefault="008D3134" w:rsidP="008D3134">
            <w:pPr>
              <w:jc w:val="center"/>
              <w:rPr>
                <w:rFonts w:ascii="Arial" w:eastAsia="Times New Roman" w:hAnsi="Arial" w:cs="Arial"/>
                <w:b/>
                <w:sz w:val="17"/>
                <w:szCs w:val="17"/>
              </w:rPr>
            </w:pPr>
          </w:p>
        </w:tc>
        <w:tc>
          <w:tcPr>
            <w:tcW w:w="663" w:type="pct"/>
            <w:vMerge/>
          </w:tcPr>
          <w:p w14:paraId="0039CB6D" w14:textId="77777777" w:rsidR="008D3134" w:rsidRPr="00176B7F" w:rsidRDefault="008D3134" w:rsidP="008D3134">
            <w:pPr>
              <w:jc w:val="center"/>
              <w:rPr>
                <w:rFonts w:ascii="Arial" w:eastAsia="Times New Roman" w:hAnsi="Arial" w:cs="Arial"/>
                <w:b/>
                <w:sz w:val="17"/>
                <w:szCs w:val="17"/>
              </w:rPr>
            </w:pPr>
          </w:p>
        </w:tc>
        <w:tc>
          <w:tcPr>
            <w:tcW w:w="318" w:type="pct"/>
            <w:vMerge/>
          </w:tcPr>
          <w:p w14:paraId="443DCC45"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11D24B56"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4BA0E30E"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76336E7E"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E22D2E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0900EC5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03787179"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3EA5DF96"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7C7F52E8"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732F329D" w14:textId="77777777" w:rsidTr="008D3134">
        <w:trPr>
          <w:trHeight w:val="20"/>
          <w:jc w:val="center"/>
        </w:trPr>
        <w:tc>
          <w:tcPr>
            <w:tcW w:w="810" w:type="pct"/>
            <w:vMerge/>
            <w:tcBorders>
              <w:right w:val="single" w:sz="4" w:space="0" w:color="auto"/>
            </w:tcBorders>
            <w:vAlign w:val="center"/>
          </w:tcPr>
          <w:p w14:paraId="007A7824"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755FBC2A" w14:textId="77777777" w:rsidR="008D3134" w:rsidRPr="00176B7F" w:rsidRDefault="008D3134" w:rsidP="008D3134">
            <w:pPr>
              <w:jc w:val="center"/>
              <w:rPr>
                <w:rFonts w:ascii="Arial" w:eastAsia="Times New Roman" w:hAnsi="Arial" w:cs="Arial"/>
                <w:b/>
                <w:sz w:val="17"/>
                <w:szCs w:val="17"/>
              </w:rPr>
            </w:pPr>
          </w:p>
        </w:tc>
        <w:tc>
          <w:tcPr>
            <w:tcW w:w="663" w:type="pct"/>
            <w:vMerge/>
          </w:tcPr>
          <w:p w14:paraId="74C29536" w14:textId="77777777" w:rsidR="008D3134" w:rsidRPr="00176B7F" w:rsidRDefault="008D3134" w:rsidP="008D3134">
            <w:pPr>
              <w:jc w:val="center"/>
              <w:rPr>
                <w:rFonts w:ascii="Arial" w:eastAsia="Times New Roman" w:hAnsi="Arial" w:cs="Arial"/>
                <w:b/>
                <w:sz w:val="17"/>
                <w:szCs w:val="17"/>
              </w:rPr>
            </w:pPr>
          </w:p>
        </w:tc>
        <w:tc>
          <w:tcPr>
            <w:tcW w:w="318" w:type="pct"/>
            <w:vMerge/>
          </w:tcPr>
          <w:p w14:paraId="67E32B08"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10F6B9D6"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6443F7BE"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1E842C49"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FA3B473"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564E8800"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1DC45B3E"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10ED1AF0"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5646F906" w14:textId="77777777" w:rsidTr="008D3134">
        <w:trPr>
          <w:trHeight w:val="20"/>
          <w:jc w:val="center"/>
        </w:trPr>
        <w:tc>
          <w:tcPr>
            <w:tcW w:w="810" w:type="pct"/>
            <w:vMerge/>
            <w:tcBorders>
              <w:right w:val="single" w:sz="4" w:space="0" w:color="auto"/>
            </w:tcBorders>
            <w:vAlign w:val="center"/>
          </w:tcPr>
          <w:p w14:paraId="74B5B189"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7968C263" w14:textId="77777777" w:rsidR="008D3134" w:rsidRPr="00176B7F" w:rsidRDefault="008D3134" w:rsidP="008D3134">
            <w:pPr>
              <w:jc w:val="center"/>
              <w:rPr>
                <w:rFonts w:ascii="Arial" w:eastAsia="Times New Roman" w:hAnsi="Arial" w:cs="Arial"/>
                <w:b/>
                <w:sz w:val="17"/>
                <w:szCs w:val="17"/>
              </w:rPr>
            </w:pPr>
          </w:p>
        </w:tc>
        <w:tc>
          <w:tcPr>
            <w:tcW w:w="663" w:type="pct"/>
            <w:vMerge/>
          </w:tcPr>
          <w:p w14:paraId="42F64647" w14:textId="77777777" w:rsidR="008D3134" w:rsidRPr="00176B7F" w:rsidRDefault="008D3134" w:rsidP="008D3134">
            <w:pPr>
              <w:jc w:val="center"/>
              <w:rPr>
                <w:rFonts w:ascii="Arial" w:eastAsia="Times New Roman" w:hAnsi="Arial" w:cs="Arial"/>
                <w:b/>
                <w:sz w:val="17"/>
                <w:szCs w:val="17"/>
              </w:rPr>
            </w:pPr>
          </w:p>
        </w:tc>
        <w:tc>
          <w:tcPr>
            <w:tcW w:w="318" w:type="pct"/>
            <w:vMerge/>
          </w:tcPr>
          <w:p w14:paraId="7CF2E46F"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0D3283F1"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65FC73B7"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20F0120B"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34F0EC5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19A69B5F" w14:textId="77777777" w:rsidR="008D3134" w:rsidRPr="00795627" w:rsidRDefault="008D3134" w:rsidP="008D3134">
            <w:pPr>
              <w:jc w:val="center"/>
              <w:rPr>
                <w:rFonts w:eastAsia="Times New Roman" w:cstheme="minorHAnsi"/>
                <w:bCs/>
                <w:sz w:val="17"/>
                <w:szCs w:val="17"/>
              </w:rPr>
            </w:pPr>
            <w:r w:rsidRPr="00795627">
              <w:rPr>
                <w:rFonts w:eastAsia="Times New Roman" w:cstheme="minorHAnsi"/>
                <w:bCs/>
                <w:sz w:val="17"/>
                <w:szCs w:val="17"/>
              </w:rPr>
              <w:t>0</w:t>
            </w:r>
          </w:p>
        </w:tc>
        <w:tc>
          <w:tcPr>
            <w:tcW w:w="334" w:type="pct"/>
            <w:shd w:val="clear" w:color="auto" w:fill="F2F2F2" w:themeFill="background1" w:themeFillShade="F2"/>
            <w:vAlign w:val="center"/>
          </w:tcPr>
          <w:p w14:paraId="27A34AFA" w14:textId="77777777" w:rsidR="008D3134" w:rsidRPr="00795627" w:rsidRDefault="008D3134" w:rsidP="008D3134">
            <w:pPr>
              <w:jc w:val="center"/>
              <w:rPr>
                <w:rFonts w:eastAsia="Times New Roman" w:cstheme="minorHAnsi"/>
                <w:bCs/>
                <w:sz w:val="17"/>
                <w:szCs w:val="17"/>
              </w:rPr>
            </w:pPr>
            <w:r w:rsidRPr="00795627">
              <w:rPr>
                <w:rFonts w:eastAsia="Times New Roman" w:cstheme="minorHAnsi"/>
                <w:bCs/>
                <w:sz w:val="17"/>
                <w:szCs w:val="17"/>
              </w:rPr>
              <w:t>0</w:t>
            </w:r>
          </w:p>
        </w:tc>
        <w:tc>
          <w:tcPr>
            <w:tcW w:w="323" w:type="pct"/>
            <w:shd w:val="clear" w:color="auto" w:fill="F2F2F2" w:themeFill="background1" w:themeFillShade="F2"/>
            <w:vAlign w:val="center"/>
          </w:tcPr>
          <w:p w14:paraId="3E802CE4" w14:textId="77777777" w:rsidR="008D3134" w:rsidRPr="00795627" w:rsidRDefault="008D3134" w:rsidP="008D3134">
            <w:pPr>
              <w:jc w:val="center"/>
              <w:rPr>
                <w:rFonts w:eastAsia="Times New Roman" w:cstheme="minorHAnsi"/>
                <w:bCs/>
                <w:sz w:val="17"/>
                <w:szCs w:val="17"/>
              </w:rPr>
            </w:pPr>
            <w:r w:rsidRPr="00795627">
              <w:rPr>
                <w:rFonts w:eastAsia="Times New Roman" w:cstheme="minorHAnsi"/>
                <w:bCs/>
                <w:sz w:val="17"/>
                <w:szCs w:val="17"/>
              </w:rPr>
              <w:t>0</w:t>
            </w:r>
          </w:p>
        </w:tc>
      </w:tr>
      <w:tr w:rsidR="008D3134" w:rsidRPr="00176B7F" w14:paraId="5F2BC977" w14:textId="77777777" w:rsidTr="008D3134">
        <w:trPr>
          <w:trHeight w:val="20"/>
          <w:jc w:val="center"/>
        </w:trPr>
        <w:tc>
          <w:tcPr>
            <w:tcW w:w="3531" w:type="pct"/>
            <w:gridSpan w:val="7"/>
            <w:vMerge w:val="restart"/>
            <w:vAlign w:val="center"/>
          </w:tcPr>
          <w:p w14:paraId="7BCC3EFB"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 xml:space="preserve">Ukupno za program (mjeru) </w:t>
            </w:r>
            <w:r>
              <w:rPr>
                <w:rFonts w:ascii="Arial" w:eastAsia="Times New Roman" w:hAnsi="Arial" w:cs="Arial"/>
                <w:b/>
                <w:sz w:val="17"/>
                <w:szCs w:val="17"/>
              </w:rPr>
              <w:t>14</w:t>
            </w:r>
            <w:r w:rsidRPr="00176B7F">
              <w:rPr>
                <w:rFonts w:ascii="Arial" w:eastAsia="Times New Roman" w:hAnsi="Arial" w:cs="Arial"/>
                <w:b/>
                <w:sz w:val="17"/>
                <w:szCs w:val="17"/>
              </w:rPr>
              <w:t>.</w:t>
            </w:r>
          </w:p>
        </w:tc>
        <w:tc>
          <w:tcPr>
            <w:tcW w:w="430" w:type="pct"/>
            <w:shd w:val="clear" w:color="auto" w:fill="FFFFFF" w:themeFill="background1"/>
            <w:vAlign w:val="center"/>
          </w:tcPr>
          <w:p w14:paraId="65992149"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3E9EE255" w14:textId="77777777" w:rsidR="008D3134" w:rsidRPr="00176B7F" w:rsidRDefault="008D3134" w:rsidP="008D3134">
            <w:pPr>
              <w:jc w:val="center"/>
              <w:rPr>
                <w:rFonts w:ascii="Arial" w:eastAsia="Times New Roman" w:hAnsi="Arial" w:cs="Arial"/>
                <w:bCs/>
                <w:sz w:val="17"/>
                <w:szCs w:val="17"/>
              </w:rPr>
            </w:pPr>
            <w:r>
              <w:rPr>
                <w:sz w:val="17"/>
                <w:szCs w:val="17"/>
              </w:rPr>
              <w:t>0</w:t>
            </w:r>
          </w:p>
        </w:tc>
        <w:tc>
          <w:tcPr>
            <w:tcW w:w="334" w:type="pct"/>
            <w:shd w:val="clear" w:color="auto" w:fill="FFFFFF" w:themeFill="background1"/>
            <w:vAlign w:val="center"/>
          </w:tcPr>
          <w:p w14:paraId="705DB789" w14:textId="77777777" w:rsidR="008D3134" w:rsidRPr="00176B7F" w:rsidRDefault="008D3134" w:rsidP="008D3134">
            <w:pPr>
              <w:jc w:val="center"/>
              <w:rPr>
                <w:rFonts w:ascii="Arial" w:eastAsia="Times New Roman" w:hAnsi="Arial" w:cs="Arial"/>
                <w:bCs/>
                <w:sz w:val="17"/>
                <w:szCs w:val="17"/>
              </w:rPr>
            </w:pPr>
            <w:r>
              <w:rPr>
                <w:sz w:val="17"/>
                <w:szCs w:val="17"/>
              </w:rPr>
              <w:t>0</w:t>
            </w:r>
          </w:p>
        </w:tc>
        <w:tc>
          <w:tcPr>
            <w:tcW w:w="323" w:type="pct"/>
            <w:shd w:val="clear" w:color="auto" w:fill="FFFFFF" w:themeFill="background1"/>
            <w:vAlign w:val="center"/>
          </w:tcPr>
          <w:p w14:paraId="5656E8BF" w14:textId="77777777" w:rsidR="008D3134" w:rsidRPr="00176B7F" w:rsidRDefault="008D3134" w:rsidP="008D3134">
            <w:pPr>
              <w:jc w:val="center"/>
              <w:rPr>
                <w:rFonts w:ascii="Arial" w:eastAsia="Times New Roman" w:hAnsi="Arial" w:cs="Arial"/>
                <w:bCs/>
                <w:sz w:val="17"/>
                <w:szCs w:val="17"/>
              </w:rPr>
            </w:pPr>
            <w:r>
              <w:rPr>
                <w:sz w:val="17"/>
                <w:szCs w:val="17"/>
              </w:rPr>
              <w:t>0</w:t>
            </w:r>
          </w:p>
        </w:tc>
      </w:tr>
      <w:tr w:rsidR="008D3134" w:rsidRPr="00176B7F" w14:paraId="022497E7" w14:textId="77777777" w:rsidTr="008D3134">
        <w:trPr>
          <w:trHeight w:val="20"/>
          <w:jc w:val="center"/>
        </w:trPr>
        <w:tc>
          <w:tcPr>
            <w:tcW w:w="3531" w:type="pct"/>
            <w:gridSpan w:val="7"/>
            <w:vMerge/>
          </w:tcPr>
          <w:p w14:paraId="2DDCD185"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0B5E956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Kreditna </w:t>
            </w:r>
            <w:r w:rsidRPr="00176B7F">
              <w:rPr>
                <w:rFonts w:ascii="Arial" w:eastAsia="Times New Roman" w:hAnsi="Arial" w:cs="Arial"/>
                <w:b/>
                <w:bCs/>
                <w:sz w:val="17"/>
                <w:szCs w:val="17"/>
              </w:rPr>
              <w:lastRenderedPageBreak/>
              <w:t>sredstva</w:t>
            </w:r>
          </w:p>
        </w:tc>
        <w:tc>
          <w:tcPr>
            <w:tcW w:w="382" w:type="pct"/>
            <w:shd w:val="clear" w:color="auto" w:fill="FFFFFF" w:themeFill="background1"/>
            <w:vAlign w:val="center"/>
          </w:tcPr>
          <w:p w14:paraId="4695C80A"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lastRenderedPageBreak/>
              <w:t>0</w:t>
            </w:r>
          </w:p>
        </w:tc>
        <w:tc>
          <w:tcPr>
            <w:tcW w:w="334" w:type="pct"/>
            <w:shd w:val="clear" w:color="auto" w:fill="FFFFFF" w:themeFill="background1"/>
            <w:vAlign w:val="center"/>
          </w:tcPr>
          <w:p w14:paraId="7B27EFA3"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46212F69"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1BA953F7" w14:textId="77777777" w:rsidTr="008D3134">
        <w:trPr>
          <w:trHeight w:val="20"/>
          <w:jc w:val="center"/>
        </w:trPr>
        <w:tc>
          <w:tcPr>
            <w:tcW w:w="3531" w:type="pct"/>
            <w:gridSpan w:val="7"/>
            <w:vMerge/>
          </w:tcPr>
          <w:p w14:paraId="50E43AB4"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EACF7AA"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2CA6114C"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79F25098"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600ADC11"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3E2ECEA7" w14:textId="77777777" w:rsidTr="008D3134">
        <w:trPr>
          <w:trHeight w:val="20"/>
          <w:jc w:val="center"/>
        </w:trPr>
        <w:tc>
          <w:tcPr>
            <w:tcW w:w="3531" w:type="pct"/>
            <w:gridSpan w:val="7"/>
            <w:vMerge/>
          </w:tcPr>
          <w:p w14:paraId="4A06F1C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0775A72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479B1AF3"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2465BF8F"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6E729E46"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5C38FACC" w14:textId="77777777" w:rsidTr="008D3134">
        <w:trPr>
          <w:trHeight w:val="20"/>
          <w:jc w:val="center"/>
        </w:trPr>
        <w:tc>
          <w:tcPr>
            <w:tcW w:w="3531" w:type="pct"/>
            <w:gridSpan w:val="7"/>
            <w:vMerge/>
          </w:tcPr>
          <w:p w14:paraId="24BAB3D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990EF8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3842EEE2"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7AD314D6"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0ED3538D"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1CEB0AE0" w14:textId="77777777" w:rsidTr="008D3134">
        <w:trPr>
          <w:trHeight w:val="20"/>
          <w:jc w:val="center"/>
        </w:trPr>
        <w:tc>
          <w:tcPr>
            <w:tcW w:w="3531" w:type="pct"/>
            <w:gridSpan w:val="7"/>
            <w:vMerge/>
          </w:tcPr>
          <w:p w14:paraId="10FA5541"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6EA55CBA"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58E33BA9" w14:textId="77777777" w:rsidR="008D3134" w:rsidRPr="00176B7F" w:rsidRDefault="008D3134" w:rsidP="008D3134">
            <w:pPr>
              <w:jc w:val="center"/>
              <w:rPr>
                <w:rFonts w:ascii="Arial" w:eastAsia="Times New Roman" w:hAnsi="Arial" w:cs="Arial"/>
                <w:b/>
                <w:bCs/>
                <w:sz w:val="17"/>
                <w:szCs w:val="17"/>
              </w:rPr>
            </w:pPr>
            <w:r w:rsidRPr="00795627">
              <w:rPr>
                <w:rFonts w:eastAsia="Times New Roman" w:cstheme="minorHAnsi"/>
                <w:bCs/>
                <w:sz w:val="17"/>
                <w:szCs w:val="17"/>
              </w:rPr>
              <w:t>0</w:t>
            </w:r>
          </w:p>
        </w:tc>
        <w:tc>
          <w:tcPr>
            <w:tcW w:w="334" w:type="pct"/>
            <w:tcBorders>
              <w:left w:val="single" w:sz="4" w:space="0" w:color="auto"/>
            </w:tcBorders>
            <w:shd w:val="clear" w:color="auto" w:fill="F2F2F2" w:themeFill="background1" w:themeFillShade="F2"/>
            <w:vAlign w:val="center"/>
          </w:tcPr>
          <w:p w14:paraId="2074B869" w14:textId="77777777" w:rsidR="008D3134" w:rsidRPr="00176B7F" w:rsidRDefault="008D3134" w:rsidP="008D3134">
            <w:pPr>
              <w:jc w:val="center"/>
              <w:rPr>
                <w:rFonts w:ascii="Arial" w:eastAsia="Times New Roman" w:hAnsi="Arial" w:cs="Arial"/>
                <w:bCs/>
                <w:sz w:val="17"/>
                <w:szCs w:val="17"/>
              </w:rPr>
            </w:pPr>
            <w:r w:rsidRPr="00795627">
              <w:rPr>
                <w:rFonts w:eastAsia="Times New Roman" w:cstheme="minorHAnsi"/>
                <w:bCs/>
                <w:sz w:val="17"/>
                <w:szCs w:val="17"/>
              </w:rPr>
              <w:t>0</w:t>
            </w:r>
          </w:p>
        </w:tc>
        <w:tc>
          <w:tcPr>
            <w:tcW w:w="323" w:type="pct"/>
            <w:shd w:val="clear" w:color="auto" w:fill="F2F2F2" w:themeFill="background1" w:themeFillShade="F2"/>
            <w:vAlign w:val="center"/>
          </w:tcPr>
          <w:p w14:paraId="38D34AD8" w14:textId="77777777" w:rsidR="008D3134" w:rsidRPr="00176B7F" w:rsidRDefault="008D3134" w:rsidP="008D3134">
            <w:pPr>
              <w:jc w:val="center"/>
              <w:rPr>
                <w:rFonts w:ascii="Arial" w:eastAsia="Times New Roman" w:hAnsi="Arial" w:cs="Arial"/>
                <w:bCs/>
                <w:sz w:val="17"/>
                <w:szCs w:val="17"/>
              </w:rPr>
            </w:pPr>
            <w:r w:rsidRPr="00795627">
              <w:rPr>
                <w:rFonts w:eastAsia="Times New Roman" w:cstheme="minorHAnsi"/>
                <w:bCs/>
                <w:sz w:val="17"/>
                <w:szCs w:val="17"/>
              </w:rPr>
              <w:t>0</w:t>
            </w:r>
          </w:p>
        </w:tc>
      </w:tr>
      <w:tr w:rsidR="008D3134" w:rsidRPr="00176B7F" w14:paraId="4F06ED60" w14:textId="77777777" w:rsidTr="008D3134">
        <w:trPr>
          <w:trHeight w:val="20"/>
          <w:jc w:val="center"/>
        </w:trPr>
        <w:tc>
          <w:tcPr>
            <w:tcW w:w="5000" w:type="pct"/>
            <w:gridSpan w:val="11"/>
            <w:shd w:val="clear" w:color="auto" w:fill="FFFFFF" w:themeFill="background1"/>
          </w:tcPr>
          <w:p w14:paraId="000CF504" w14:textId="77777777" w:rsidR="008D3134" w:rsidRPr="00176B7F" w:rsidRDefault="008D3134" w:rsidP="008D3134">
            <w:pPr>
              <w:rPr>
                <w:rFonts w:ascii="Arial" w:eastAsia="Times New Roman" w:hAnsi="Arial" w:cs="Arial"/>
                <w:b/>
                <w:sz w:val="17"/>
                <w:szCs w:val="17"/>
              </w:rPr>
            </w:pPr>
            <w:bookmarkStart w:id="2" w:name="_Hlk159255615"/>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0C20526E" w14:textId="77777777" w:rsidR="008D3134" w:rsidRPr="00176B7F" w:rsidRDefault="008D3134" w:rsidP="008D3134">
            <w:pPr>
              <w:rPr>
                <w:rFonts w:ascii="Arial" w:eastAsia="Times New Roman" w:hAnsi="Arial" w:cs="Arial"/>
                <w:b/>
                <w:sz w:val="17"/>
                <w:szCs w:val="17"/>
              </w:rPr>
            </w:pPr>
            <w:r w:rsidRPr="00002021">
              <w:rPr>
                <w:rFonts w:ascii="Arial" w:eastAsia="Times New Roman" w:hAnsi="Arial" w:cs="Arial"/>
                <w:b/>
                <w:sz w:val="17"/>
                <w:szCs w:val="17"/>
              </w:rPr>
              <w:t>15.Povećanje energijske efikasnosti i većeg nivo iskorištenja "zelenih" energija</w:t>
            </w:r>
          </w:p>
        </w:tc>
      </w:tr>
      <w:tr w:rsidR="008D3134" w:rsidRPr="00176B7F" w14:paraId="7AC95DD3" w14:textId="77777777" w:rsidTr="008D3134">
        <w:trPr>
          <w:trHeight w:val="20"/>
          <w:jc w:val="center"/>
        </w:trPr>
        <w:tc>
          <w:tcPr>
            <w:tcW w:w="5000" w:type="pct"/>
            <w:gridSpan w:val="11"/>
            <w:shd w:val="clear" w:color="auto" w:fill="FFFFFF" w:themeFill="background1"/>
          </w:tcPr>
          <w:p w14:paraId="57CD51D6"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r>
              <w:t xml:space="preserve"> </w:t>
            </w:r>
            <w:r w:rsidRPr="00346894">
              <w:rPr>
                <w:rFonts w:ascii="Arial" w:eastAsia="Times New Roman" w:hAnsi="Arial" w:cs="Arial"/>
                <w:b/>
                <w:sz w:val="17"/>
                <w:szCs w:val="17"/>
              </w:rPr>
              <w:t xml:space="preserve">Strategija razvoja grada Gradačac 2023-2027.godina. </w:t>
            </w:r>
            <w:r w:rsidRPr="00002021">
              <w:rPr>
                <w:rFonts w:ascii="Arial" w:eastAsia="Times New Roman" w:hAnsi="Arial" w:cs="Arial"/>
                <w:b/>
                <w:sz w:val="17"/>
                <w:szCs w:val="17"/>
              </w:rPr>
              <w:t>SC3:  Održiv infrastrukturni i prostorni razvoj usklađen sa okolišnim potrebama</w:t>
            </w:r>
          </w:p>
        </w:tc>
      </w:tr>
      <w:tr w:rsidR="008D3134" w:rsidRPr="00176B7F" w14:paraId="6FE2DC3F" w14:textId="77777777" w:rsidTr="008D3134">
        <w:trPr>
          <w:trHeight w:val="20"/>
          <w:jc w:val="center"/>
        </w:trPr>
        <w:tc>
          <w:tcPr>
            <w:tcW w:w="810" w:type="pct"/>
            <w:vMerge w:val="restart"/>
            <w:shd w:val="clear" w:color="auto" w:fill="DDD9C3" w:themeFill="background2" w:themeFillShade="E6"/>
            <w:vAlign w:val="center"/>
          </w:tcPr>
          <w:p w14:paraId="1A2154C0"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5" w:type="pct"/>
            <w:vMerge w:val="restart"/>
            <w:shd w:val="clear" w:color="auto" w:fill="DDD9C3" w:themeFill="background2" w:themeFillShade="E6"/>
            <w:vAlign w:val="center"/>
          </w:tcPr>
          <w:p w14:paraId="0BBD0F36"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6EFD4CB4"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0674772D"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3D0CAE79"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2A8E297B"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2ADA1F23"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0CE9582F"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6EE8CE13"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7436A849"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8D3134" w:rsidRPr="00176B7F" w14:paraId="6D313490" w14:textId="77777777" w:rsidTr="008D3134">
        <w:trPr>
          <w:trHeight w:val="354"/>
          <w:jc w:val="center"/>
        </w:trPr>
        <w:tc>
          <w:tcPr>
            <w:tcW w:w="810" w:type="pct"/>
            <w:vMerge/>
            <w:shd w:val="clear" w:color="auto" w:fill="DDD9C3" w:themeFill="background2" w:themeFillShade="E6"/>
            <w:vAlign w:val="center"/>
          </w:tcPr>
          <w:p w14:paraId="6D285418" w14:textId="77777777" w:rsidR="008D3134" w:rsidRPr="00176B7F" w:rsidRDefault="008D3134" w:rsidP="008D3134">
            <w:pPr>
              <w:jc w:val="center"/>
              <w:rPr>
                <w:rFonts w:ascii="Arial" w:eastAsia="Times New Roman" w:hAnsi="Arial" w:cs="Arial"/>
                <w:sz w:val="17"/>
                <w:szCs w:val="17"/>
              </w:rPr>
            </w:pPr>
          </w:p>
        </w:tc>
        <w:tc>
          <w:tcPr>
            <w:tcW w:w="505" w:type="pct"/>
            <w:vMerge/>
            <w:shd w:val="clear" w:color="auto" w:fill="DDD9C3" w:themeFill="background2" w:themeFillShade="E6"/>
            <w:vAlign w:val="center"/>
          </w:tcPr>
          <w:p w14:paraId="3F2F1C9F" w14:textId="77777777" w:rsidR="008D3134" w:rsidRPr="00176B7F"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0D69DC00" w14:textId="77777777" w:rsidR="008D3134" w:rsidRPr="00176B7F"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3129B67B"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284A554A"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46B6D219" w14:textId="77777777" w:rsidR="008D3134" w:rsidRPr="00176B7F"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6EA6D73B" w14:textId="77777777" w:rsidR="008D3134" w:rsidRPr="00176B7F" w:rsidRDefault="008D3134" w:rsidP="008D3134">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30" w:type="pct"/>
            <w:shd w:val="clear" w:color="auto" w:fill="DDD9C3" w:themeFill="background2" w:themeFillShade="E6"/>
            <w:vAlign w:val="center"/>
          </w:tcPr>
          <w:p w14:paraId="119BDD96"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82" w:type="pct"/>
            <w:shd w:val="clear" w:color="auto" w:fill="DDD9C3" w:themeFill="background2" w:themeFillShade="E6"/>
            <w:vAlign w:val="center"/>
          </w:tcPr>
          <w:p w14:paraId="23906D61"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4" w:type="pct"/>
            <w:shd w:val="clear" w:color="auto" w:fill="DDD9C3" w:themeFill="background2" w:themeFillShade="E6"/>
            <w:vAlign w:val="center"/>
          </w:tcPr>
          <w:p w14:paraId="76C0EA51"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23" w:type="pct"/>
            <w:shd w:val="clear" w:color="auto" w:fill="DDD9C3" w:themeFill="background2" w:themeFillShade="E6"/>
            <w:vAlign w:val="center"/>
          </w:tcPr>
          <w:p w14:paraId="61EA1B96"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8D3134" w:rsidRPr="00176B7F" w14:paraId="3E53D207" w14:textId="77777777" w:rsidTr="008D3134">
        <w:trPr>
          <w:trHeight w:val="20"/>
          <w:jc w:val="center"/>
        </w:trPr>
        <w:tc>
          <w:tcPr>
            <w:tcW w:w="810" w:type="pct"/>
            <w:vMerge w:val="restart"/>
            <w:tcBorders>
              <w:right w:val="single" w:sz="4" w:space="0" w:color="auto"/>
            </w:tcBorders>
            <w:vAlign w:val="center"/>
          </w:tcPr>
          <w:p w14:paraId="13BA67CF" w14:textId="77777777" w:rsidR="008D3134" w:rsidRPr="00795627" w:rsidRDefault="008D3134" w:rsidP="008D3134">
            <w:pPr>
              <w:rPr>
                <w:rFonts w:ascii="Arial" w:eastAsia="Times New Roman" w:hAnsi="Arial" w:cs="Arial"/>
                <w:sz w:val="17"/>
                <w:szCs w:val="17"/>
              </w:rPr>
            </w:pPr>
            <w:r w:rsidRPr="00795627">
              <w:rPr>
                <w:rFonts w:ascii="Arial" w:eastAsia="Times New Roman" w:hAnsi="Arial" w:cs="Arial"/>
                <w:sz w:val="17"/>
                <w:szCs w:val="17"/>
              </w:rPr>
              <w:t>15.</w:t>
            </w:r>
            <w:r>
              <w:rPr>
                <w:rFonts w:ascii="Arial" w:eastAsia="Times New Roman" w:hAnsi="Arial" w:cs="Arial"/>
                <w:sz w:val="17"/>
                <w:szCs w:val="17"/>
              </w:rPr>
              <w:t>1</w:t>
            </w:r>
            <w:r w:rsidRPr="00795627">
              <w:rPr>
                <w:rFonts w:ascii="Arial" w:eastAsia="Times New Roman" w:hAnsi="Arial" w:cs="Arial"/>
                <w:sz w:val="17"/>
                <w:szCs w:val="17"/>
              </w:rPr>
              <w:t>. Realizacija projekta utopljavanja zgrada</w:t>
            </w:r>
            <w:r>
              <w:rPr>
                <w:rFonts w:ascii="Arial" w:eastAsia="Times New Roman" w:hAnsi="Arial" w:cs="Arial"/>
                <w:sz w:val="17"/>
                <w:szCs w:val="17"/>
              </w:rPr>
              <w:t xml:space="preserve"> -</w:t>
            </w:r>
          </w:p>
        </w:tc>
        <w:tc>
          <w:tcPr>
            <w:tcW w:w="505" w:type="pct"/>
            <w:vMerge w:val="restart"/>
            <w:tcBorders>
              <w:left w:val="single" w:sz="4" w:space="0" w:color="auto"/>
            </w:tcBorders>
          </w:tcPr>
          <w:p w14:paraId="712D2E76" w14:textId="77777777" w:rsidR="008D3134" w:rsidRPr="00795627" w:rsidRDefault="008D3134" w:rsidP="008D3134">
            <w:pPr>
              <w:pStyle w:val="ListParagraph"/>
              <w:ind w:left="72"/>
              <w:jc w:val="center"/>
              <w:rPr>
                <w:rFonts w:ascii="Arial" w:eastAsia="Times New Roman" w:hAnsi="Arial" w:cs="Arial"/>
                <w:sz w:val="17"/>
                <w:szCs w:val="17"/>
              </w:rPr>
            </w:pPr>
          </w:p>
          <w:p w14:paraId="6D5C62E5" w14:textId="77777777" w:rsidR="008D3134" w:rsidRDefault="008D3134" w:rsidP="008D3134">
            <w:pPr>
              <w:pStyle w:val="ListParagraph"/>
              <w:ind w:left="72"/>
              <w:jc w:val="center"/>
              <w:rPr>
                <w:rFonts w:ascii="Arial" w:eastAsia="Times New Roman" w:hAnsi="Arial" w:cs="Arial"/>
                <w:sz w:val="17"/>
                <w:szCs w:val="17"/>
              </w:rPr>
            </w:pPr>
          </w:p>
          <w:p w14:paraId="0C4AD91D" w14:textId="77777777" w:rsidR="008D3134" w:rsidRPr="00795627" w:rsidRDefault="008D3134" w:rsidP="008D3134">
            <w:pPr>
              <w:pStyle w:val="ListParagraph"/>
              <w:ind w:left="72"/>
              <w:jc w:val="center"/>
              <w:rPr>
                <w:rFonts w:ascii="Arial" w:eastAsia="Times New Roman" w:hAnsi="Arial" w:cs="Arial"/>
                <w:sz w:val="17"/>
                <w:szCs w:val="17"/>
              </w:rPr>
            </w:pPr>
            <w:r w:rsidRPr="00795627">
              <w:rPr>
                <w:rFonts w:ascii="Arial" w:eastAsia="Times New Roman" w:hAnsi="Arial" w:cs="Arial"/>
                <w:sz w:val="17"/>
                <w:szCs w:val="17"/>
              </w:rPr>
              <w:t xml:space="preserve">Provedeni projekti </w:t>
            </w:r>
          </w:p>
          <w:p w14:paraId="2E77F2FF" w14:textId="77777777" w:rsidR="008D3134" w:rsidRPr="00795627" w:rsidRDefault="008D3134" w:rsidP="008D3134">
            <w:pPr>
              <w:pStyle w:val="ListParagraph"/>
              <w:ind w:left="72"/>
              <w:jc w:val="center"/>
              <w:rPr>
                <w:rFonts w:ascii="Arial" w:eastAsia="Times New Roman" w:hAnsi="Arial" w:cs="Arial"/>
                <w:sz w:val="17"/>
                <w:szCs w:val="17"/>
              </w:rPr>
            </w:pPr>
            <w:r w:rsidRPr="00795627">
              <w:rPr>
                <w:rFonts w:ascii="Arial" w:eastAsia="Times New Roman" w:hAnsi="Arial" w:cs="Arial"/>
                <w:sz w:val="17"/>
                <w:szCs w:val="17"/>
              </w:rPr>
              <w:t xml:space="preserve">utopljavanja na </w:t>
            </w:r>
          </w:p>
          <w:p w14:paraId="4AB1E2B9" w14:textId="77777777" w:rsidR="008D3134" w:rsidRPr="00795627" w:rsidRDefault="008D3134" w:rsidP="008D3134">
            <w:pPr>
              <w:pStyle w:val="ListParagraph"/>
              <w:ind w:left="72"/>
              <w:jc w:val="center"/>
              <w:rPr>
                <w:rFonts w:ascii="Arial" w:eastAsia="Times New Roman" w:hAnsi="Arial" w:cs="Arial"/>
                <w:sz w:val="17"/>
                <w:szCs w:val="17"/>
              </w:rPr>
            </w:pPr>
            <w:r w:rsidRPr="00795627">
              <w:rPr>
                <w:rFonts w:ascii="Arial" w:eastAsia="Times New Roman" w:hAnsi="Arial" w:cs="Arial"/>
                <w:sz w:val="17"/>
                <w:szCs w:val="17"/>
              </w:rPr>
              <w:t xml:space="preserve">osnovu utvrđenih </w:t>
            </w:r>
          </w:p>
          <w:p w14:paraId="2553B4FE" w14:textId="77777777" w:rsidR="008D3134" w:rsidRPr="00795627" w:rsidRDefault="008D3134" w:rsidP="008D3134">
            <w:pPr>
              <w:pStyle w:val="ListParagraph"/>
              <w:ind w:left="72"/>
              <w:jc w:val="center"/>
              <w:rPr>
                <w:rFonts w:ascii="Arial" w:eastAsia="Times New Roman" w:hAnsi="Arial" w:cs="Arial"/>
                <w:sz w:val="17"/>
                <w:szCs w:val="17"/>
              </w:rPr>
            </w:pPr>
            <w:r w:rsidRPr="00795627">
              <w:rPr>
                <w:rFonts w:ascii="Arial" w:eastAsia="Times New Roman" w:hAnsi="Arial" w:cs="Arial"/>
                <w:sz w:val="17"/>
                <w:szCs w:val="17"/>
              </w:rPr>
              <w:t xml:space="preserve">audita </w:t>
            </w:r>
          </w:p>
        </w:tc>
        <w:tc>
          <w:tcPr>
            <w:tcW w:w="663" w:type="pct"/>
            <w:vMerge w:val="restart"/>
          </w:tcPr>
          <w:p w14:paraId="17532953" w14:textId="77777777" w:rsidR="008D3134" w:rsidRPr="00795627" w:rsidRDefault="008D3134" w:rsidP="008D3134">
            <w:pPr>
              <w:pStyle w:val="ListParagraph"/>
              <w:ind w:left="72"/>
              <w:jc w:val="center"/>
              <w:rPr>
                <w:rFonts w:ascii="Arial" w:eastAsia="Times New Roman" w:hAnsi="Arial" w:cs="Arial"/>
                <w:sz w:val="17"/>
                <w:szCs w:val="17"/>
              </w:rPr>
            </w:pPr>
          </w:p>
          <w:p w14:paraId="6C651FB4" w14:textId="77777777" w:rsidR="008D3134" w:rsidRPr="00795627" w:rsidRDefault="008D3134" w:rsidP="008D3134">
            <w:pPr>
              <w:pStyle w:val="ListParagraph"/>
              <w:ind w:left="72"/>
              <w:jc w:val="center"/>
              <w:rPr>
                <w:rFonts w:ascii="Arial" w:eastAsia="Times New Roman" w:hAnsi="Arial" w:cs="Arial"/>
                <w:sz w:val="17"/>
                <w:szCs w:val="17"/>
              </w:rPr>
            </w:pPr>
          </w:p>
          <w:p w14:paraId="7E7E3253" w14:textId="77777777" w:rsidR="008D3134" w:rsidRPr="00795627" w:rsidRDefault="008D3134" w:rsidP="008D3134">
            <w:pPr>
              <w:pStyle w:val="ListParagraph"/>
              <w:ind w:left="72"/>
              <w:jc w:val="center"/>
              <w:rPr>
                <w:rFonts w:ascii="Arial" w:eastAsia="Times New Roman" w:hAnsi="Arial" w:cs="Arial"/>
                <w:sz w:val="17"/>
                <w:szCs w:val="17"/>
              </w:rPr>
            </w:pPr>
            <w:r w:rsidRPr="00795627">
              <w:rPr>
                <w:rFonts w:ascii="Arial" w:eastAsia="Times New Roman" w:hAnsi="Arial" w:cs="Arial"/>
                <w:sz w:val="17"/>
                <w:szCs w:val="17"/>
              </w:rPr>
              <w:t>Projekat realizovan Poboljšanje kapaciteta i  opremljenosti ustanova zdravstvene zaštite kroz mjeru</w:t>
            </w:r>
          </w:p>
        </w:tc>
        <w:tc>
          <w:tcPr>
            <w:tcW w:w="318" w:type="pct"/>
            <w:vMerge w:val="restart"/>
          </w:tcPr>
          <w:p w14:paraId="4A5D96C2" w14:textId="77777777" w:rsidR="008D3134" w:rsidRDefault="008D3134" w:rsidP="008D3134">
            <w:pPr>
              <w:adjustRightInd w:val="0"/>
              <w:jc w:val="center"/>
              <w:rPr>
                <w:rFonts w:ascii="Arial" w:eastAsia="Times New Roman" w:hAnsi="Arial" w:cs="Arial"/>
                <w:sz w:val="17"/>
                <w:szCs w:val="17"/>
              </w:rPr>
            </w:pPr>
          </w:p>
          <w:p w14:paraId="036D6D04" w14:textId="77777777" w:rsidR="008D3134" w:rsidRDefault="008D3134" w:rsidP="008D3134">
            <w:pPr>
              <w:adjustRightInd w:val="0"/>
              <w:jc w:val="center"/>
              <w:rPr>
                <w:rFonts w:ascii="Arial" w:eastAsia="Times New Roman" w:hAnsi="Arial" w:cs="Arial"/>
                <w:sz w:val="17"/>
                <w:szCs w:val="17"/>
              </w:rPr>
            </w:pPr>
          </w:p>
          <w:p w14:paraId="17FBF272" w14:textId="77777777" w:rsidR="008D3134" w:rsidRDefault="008D3134" w:rsidP="008D3134">
            <w:pPr>
              <w:adjustRightInd w:val="0"/>
              <w:jc w:val="center"/>
              <w:rPr>
                <w:rFonts w:ascii="Arial" w:eastAsia="Times New Roman" w:hAnsi="Arial" w:cs="Arial"/>
                <w:sz w:val="17"/>
                <w:szCs w:val="17"/>
              </w:rPr>
            </w:pPr>
          </w:p>
          <w:p w14:paraId="3790B789" w14:textId="77777777" w:rsidR="008D3134" w:rsidRPr="00795627"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27,84%</w:t>
            </w:r>
          </w:p>
          <w:p w14:paraId="45DDDE7B" w14:textId="77777777" w:rsidR="008D3134" w:rsidRPr="00795627" w:rsidRDefault="008D3134" w:rsidP="008D3134">
            <w:pPr>
              <w:adjustRightInd w:val="0"/>
              <w:jc w:val="center"/>
              <w:rPr>
                <w:rFonts w:ascii="Arial" w:eastAsia="Times New Roman" w:hAnsi="Arial" w:cs="Arial"/>
                <w:sz w:val="17"/>
                <w:szCs w:val="17"/>
              </w:rPr>
            </w:pPr>
          </w:p>
        </w:tc>
        <w:tc>
          <w:tcPr>
            <w:tcW w:w="764" w:type="pct"/>
            <w:vMerge w:val="restart"/>
            <w:shd w:val="clear" w:color="auto" w:fill="auto"/>
          </w:tcPr>
          <w:p w14:paraId="6BACFB1C" w14:textId="77777777" w:rsidR="008D3134" w:rsidRPr="00795627" w:rsidRDefault="008D3134" w:rsidP="008D3134">
            <w:pPr>
              <w:adjustRightInd w:val="0"/>
              <w:jc w:val="center"/>
              <w:rPr>
                <w:rFonts w:ascii="Arial" w:eastAsia="Times New Roman" w:hAnsi="Arial" w:cs="Arial"/>
                <w:sz w:val="17"/>
                <w:szCs w:val="17"/>
              </w:rPr>
            </w:pPr>
          </w:p>
          <w:p w14:paraId="662A469F" w14:textId="77777777" w:rsidR="008D3134" w:rsidRDefault="008D3134" w:rsidP="008D3134">
            <w:pPr>
              <w:adjustRightInd w:val="0"/>
              <w:jc w:val="center"/>
              <w:rPr>
                <w:rFonts w:ascii="Arial" w:eastAsia="Times New Roman" w:hAnsi="Arial" w:cs="Arial"/>
                <w:sz w:val="17"/>
                <w:szCs w:val="17"/>
              </w:rPr>
            </w:pPr>
          </w:p>
          <w:p w14:paraId="7EE43FDD" w14:textId="77777777" w:rsidR="008D3134" w:rsidRPr="00795627" w:rsidRDefault="008D3134" w:rsidP="008D3134">
            <w:pPr>
              <w:adjustRightInd w:val="0"/>
              <w:jc w:val="center"/>
              <w:rPr>
                <w:rFonts w:ascii="Arial" w:eastAsia="Times New Roman" w:hAnsi="Arial" w:cs="Arial"/>
                <w:sz w:val="17"/>
                <w:szCs w:val="17"/>
              </w:rPr>
            </w:pPr>
          </w:p>
          <w:p w14:paraId="1572F607" w14:textId="77777777" w:rsidR="008D3134" w:rsidRPr="00795627" w:rsidRDefault="008D3134" w:rsidP="008D3134">
            <w:pPr>
              <w:adjustRightInd w:val="0"/>
              <w:jc w:val="center"/>
              <w:rPr>
                <w:rFonts w:ascii="Arial" w:eastAsia="Times New Roman" w:hAnsi="Arial" w:cs="Arial"/>
                <w:sz w:val="17"/>
                <w:szCs w:val="17"/>
              </w:rPr>
            </w:pPr>
            <w:r w:rsidRPr="00795627">
              <w:rPr>
                <w:rFonts w:ascii="Arial" w:eastAsia="Times New Roman" w:hAnsi="Arial" w:cs="Arial"/>
                <w:sz w:val="17"/>
                <w:szCs w:val="17"/>
              </w:rPr>
              <w:t>Odsjek za upr</w:t>
            </w:r>
            <w:r>
              <w:rPr>
                <w:rFonts w:ascii="Arial" w:eastAsia="Times New Roman" w:hAnsi="Arial" w:cs="Arial"/>
                <w:sz w:val="17"/>
                <w:szCs w:val="17"/>
              </w:rPr>
              <w:t>a</w:t>
            </w:r>
            <w:r w:rsidRPr="00795627">
              <w:rPr>
                <w:rFonts w:ascii="Arial" w:eastAsia="Times New Roman" w:hAnsi="Arial" w:cs="Arial"/>
                <w:sz w:val="17"/>
                <w:szCs w:val="17"/>
              </w:rPr>
              <w:t>vlj</w:t>
            </w:r>
            <w:r>
              <w:rPr>
                <w:rFonts w:ascii="Arial" w:eastAsia="Times New Roman" w:hAnsi="Arial" w:cs="Arial"/>
                <w:sz w:val="17"/>
                <w:szCs w:val="17"/>
              </w:rPr>
              <w:t>a</w:t>
            </w:r>
            <w:r w:rsidRPr="00795627">
              <w:rPr>
                <w:rFonts w:ascii="Arial" w:eastAsia="Times New Roman" w:hAnsi="Arial" w:cs="Arial"/>
                <w:sz w:val="17"/>
                <w:szCs w:val="17"/>
              </w:rPr>
              <w:t>nje razvojem</w:t>
            </w:r>
          </w:p>
        </w:tc>
        <w:tc>
          <w:tcPr>
            <w:tcW w:w="182" w:type="pct"/>
            <w:vMerge w:val="restart"/>
            <w:shd w:val="clear" w:color="auto" w:fill="FFFFFF" w:themeFill="background1"/>
          </w:tcPr>
          <w:p w14:paraId="76551E04" w14:textId="77777777" w:rsidR="008D3134" w:rsidRDefault="008D3134" w:rsidP="008D3134">
            <w:pPr>
              <w:jc w:val="center"/>
              <w:rPr>
                <w:rFonts w:ascii="Arial" w:eastAsia="Times New Roman" w:hAnsi="Arial" w:cs="Arial"/>
                <w:bCs/>
                <w:sz w:val="17"/>
                <w:szCs w:val="17"/>
              </w:rPr>
            </w:pPr>
          </w:p>
          <w:p w14:paraId="3A6D777D" w14:textId="77777777" w:rsidR="008D3134" w:rsidRDefault="008D3134" w:rsidP="008D3134">
            <w:pPr>
              <w:jc w:val="center"/>
              <w:rPr>
                <w:rFonts w:ascii="Arial" w:eastAsia="Times New Roman" w:hAnsi="Arial" w:cs="Arial"/>
                <w:bCs/>
                <w:sz w:val="17"/>
                <w:szCs w:val="17"/>
              </w:rPr>
            </w:pPr>
          </w:p>
          <w:p w14:paraId="148DCFF4" w14:textId="77777777" w:rsidR="008D3134" w:rsidRDefault="008D3134" w:rsidP="008D3134">
            <w:pPr>
              <w:jc w:val="center"/>
              <w:rPr>
                <w:rFonts w:ascii="Arial" w:eastAsia="Times New Roman" w:hAnsi="Arial" w:cs="Arial"/>
                <w:bCs/>
                <w:sz w:val="17"/>
                <w:szCs w:val="17"/>
              </w:rPr>
            </w:pPr>
          </w:p>
          <w:p w14:paraId="1F6F7971"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Ne</w:t>
            </w:r>
          </w:p>
        </w:tc>
        <w:tc>
          <w:tcPr>
            <w:tcW w:w="289" w:type="pct"/>
            <w:vMerge w:val="restart"/>
            <w:shd w:val="clear" w:color="auto" w:fill="FFFFFF" w:themeFill="background1"/>
          </w:tcPr>
          <w:p w14:paraId="1292A790" w14:textId="77777777" w:rsidR="008D3134" w:rsidRDefault="008D3134" w:rsidP="008D3134">
            <w:pPr>
              <w:jc w:val="center"/>
              <w:rPr>
                <w:rFonts w:ascii="Arial" w:eastAsia="Times New Roman" w:hAnsi="Arial" w:cs="Arial"/>
                <w:bCs/>
                <w:sz w:val="17"/>
                <w:szCs w:val="17"/>
              </w:rPr>
            </w:pPr>
          </w:p>
          <w:p w14:paraId="1F330C0B" w14:textId="77777777" w:rsidR="008D3134" w:rsidRDefault="008D3134" w:rsidP="008D3134">
            <w:pPr>
              <w:jc w:val="center"/>
              <w:rPr>
                <w:rFonts w:ascii="Arial" w:eastAsia="Times New Roman" w:hAnsi="Arial" w:cs="Arial"/>
                <w:bCs/>
                <w:sz w:val="17"/>
                <w:szCs w:val="17"/>
              </w:rPr>
            </w:pPr>
          </w:p>
          <w:p w14:paraId="0461B57A"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Ne</w:t>
            </w:r>
          </w:p>
        </w:tc>
        <w:tc>
          <w:tcPr>
            <w:tcW w:w="430" w:type="pct"/>
            <w:shd w:val="clear" w:color="auto" w:fill="FFFFFF" w:themeFill="background1"/>
            <w:vAlign w:val="center"/>
          </w:tcPr>
          <w:p w14:paraId="337BB4A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2BCD5DE1" w14:textId="77777777" w:rsidR="008D3134" w:rsidRPr="00795627" w:rsidRDefault="008D3134" w:rsidP="008D3134">
            <w:pPr>
              <w:jc w:val="center"/>
              <w:rPr>
                <w:rFonts w:ascii="Arial" w:hAnsi="Arial" w:cs="Arial"/>
                <w:sz w:val="17"/>
                <w:szCs w:val="17"/>
              </w:rPr>
            </w:pPr>
            <w:r>
              <w:rPr>
                <w:rFonts w:ascii="Arial" w:hAnsi="Arial" w:cs="Arial"/>
                <w:sz w:val="17"/>
                <w:szCs w:val="17"/>
              </w:rPr>
              <w:t>200</w:t>
            </w:r>
            <w:r w:rsidRPr="00795627">
              <w:rPr>
                <w:rFonts w:ascii="Arial" w:hAnsi="Arial" w:cs="Arial"/>
                <w:sz w:val="17"/>
                <w:szCs w:val="17"/>
              </w:rPr>
              <w:t>.000</w:t>
            </w:r>
          </w:p>
        </w:tc>
        <w:tc>
          <w:tcPr>
            <w:tcW w:w="334" w:type="pct"/>
            <w:shd w:val="clear" w:color="auto" w:fill="FFFFFF" w:themeFill="background1"/>
            <w:vAlign w:val="center"/>
          </w:tcPr>
          <w:p w14:paraId="00974EF8" w14:textId="77777777" w:rsidR="008D3134" w:rsidRPr="00795627" w:rsidRDefault="008D3134" w:rsidP="008D3134">
            <w:pPr>
              <w:jc w:val="center"/>
              <w:rPr>
                <w:rFonts w:ascii="Arial" w:hAnsi="Arial" w:cs="Arial"/>
                <w:sz w:val="17"/>
                <w:szCs w:val="17"/>
              </w:rPr>
            </w:pPr>
            <w:r>
              <w:rPr>
                <w:rFonts w:ascii="Arial" w:hAnsi="Arial" w:cs="Arial"/>
                <w:sz w:val="17"/>
                <w:szCs w:val="17"/>
              </w:rPr>
              <w:t>55.685</w:t>
            </w:r>
          </w:p>
        </w:tc>
        <w:tc>
          <w:tcPr>
            <w:tcW w:w="323" w:type="pct"/>
            <w:shd w:val="clear" w:color="auto" w:fill="FFFFFF" w:themeFill="background1"/>
            <w:vAlign w:val="center"/>
          </w:tcPr>
          <w:p w14:paraId="47BD257C" w14:textId="77777777" w:rsidR="008D3134" w:rsidRPr="00795627" w:rsidRDefault="008D3134" w:rsidP="008D3134">
            <w:pPr>
              <w:jc w:val="center"/>
              <w:rPr>
                <w:rFonts w:ascii="Arial" w:hAnsi="Arial" w:cs="Arial"/>
                <w:sz w:val="17"/>
                <w:szCs w:val="17"/>
              </w:rPr>
            </w:pPr>
            <w:r>
              <w:rPr>
                <w:rFonts w:ascii="Arial" w:eastAsia="Times New Roman" w:hAnsi="Arial" w:cs="Arial"/>
                <w:bCs/>
                <w:sz w:val="17"/>
                <w:szCs w:val="17"/>
              </w:rPr>
              <w:t>27,84%</w:t>
            </w:r>
          </w:p>
        </w:tc>
      </w:tr>
      <w:tr w:rsidR="008D3134" w:rsidRPr="00176B7F" w14:paraId="106F4489" w14:textId="77777777" w:rsidTr="008D3134">
        <w:trPr>
          <w:trHeight w:val="20"/>
          <w:jc w:val="center"/>
        </w:trPr>
        <w:tc>
          <w:tcPr>
            <w:tcW w:w="810" w:type="pct"/>
            <w:vMerge/>
            <w:tcBorders>
              <w:right w:val="single" w:sz="4" w:space="0" w:color="auto"/>
            </w:tcBorders>
            <w:vAlign w:val="center"/>
          </w:tcPr>
          <w:p w14:paraId="30AD1C87"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7C2C338B" w14:textId="77777777" w:rsidR="008D3134" w:rsidRPr="00176B7F" w:rsidRDefault="008D3134" w:rsidP="008D3134">
            <w:pPr>
              <w:jc w:val="center"/>
              <w:rPr>
                <w:rFonts w:ascii="Arial" w:eastAsia="Times New Roman" w:hAnsi="Arial" w:cs="Arial"/>
                <w:i/>
                <w:sz w:val="17"/>
                <w:szCs w:val="17"/>
              </w:rPr>
            </w:pPr>
          </w:p>
        </w:tc>
        <w:tc>
          <w:tcPr>
            <w:tcW w:w="663" w:type="pct"/>
            <w:vMerge/>
          </w:tcPr>
          <w:p w14:paraId="46C246CB" w14:textId="77777777" w:rsidR="008D3134" w:rsidRPr="00176B7F" w:rsidRDefault="008D3134" w:rsidP="008D3134">
            <w:pPr>
              <w:jc w:val="center"/>
              <w:rPr>
                <w:rFonts w:ascii="Arial" w:eastAsia="Times New Roman" w:hAnsi="Arial" w:cs="Arial"/>
                <w:i/>
                <w:sz w:val="17"/>
                <w:szCs w:val="17"/>
              </w:rPr>
            </w:pPr>
          </w:p>
        </w:tc>
        <w:tc>
          <w:tcPr>
            <w:tcW w:w="318" w:type="pct"/>
            <w:vMerge/>
          </w:tcPr>
          <w:p w14:paraId="2622B7C8"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1CF14BED"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6FFA7586"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767B78E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9D962D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23B101B6"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589B5A7D" w14:textId="77777777" w:rsidR="008D3134" w:rsidRPr="00795627"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c>
          <w:tcPr>
            <w:tcW w:w="323" w:type="pct"/>
            <w:shd w:val="clear" w:color="auto" w:fill="FFFFFF" w:themeFill="background1"/>
            <w:vAlign w:val="center"/>
          </w:tcPr>
          <w:p w14:paraId="5AEB502A" w14:textId="77777777" w:rsidR="008D3134" w:rsidRPr="00795627"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r>
      <w:tr w:rsidR="008D3134" w:rsidRPr="00176B7F" w14:paraId="32CCA215" w14:textId="77777777" w:rsidTr="008D3134">
        <w:trPr>
          <w:trHeight w:val="20"/>
          <w:jc w:val="center"/>
        </w:trPr>
        <w:tc>
          <w:tcPr>
            <w:tcW w:w="810" w:type="pct"/>
            <w:vMerge/>
            <w:tcBorders>
              <w:right w:val="single" w:sz="4" w:space="0" w:color="auto"/>
            </w:tcBorders>
            <w:vAlign w:val="center"/>
          </w:tcPr>
          <w:p w14:paraId="17A4F71E"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2EA8E7FB" w14:textId="77777777" w:rsidR="008D3134" w:rsidRPr="00176B7F" w:rsidRDefault="008D3134" w:rsidP="008D3134">
            <w:pPr>
              <w:jc w:val="center"/>
              <w:rPr>
                <w:rFonts w:ascii="Arial" w:eastAsia="Times New Roman" w:hAnsi="Arial" w:cs="Arial"/>
                <w:i/>
                <w:sz w:val="17"/>
                <w:szCs w:val="17"/>
              </w:rPr>
            </w:pPr>
          </w:p>
        </w:tc>
        <w:tc>
          <w:tcPr>
            <w:tcW w:w="663" w:type="pct"/>
            <w:vMerge/>
          </w:tcPr>
          <w:p w14:paraId="20D856DC" w14:textId="77777777" w:rsidR="008D3134" w:rsidRPr="00176B7F" w:rsidRDefault="008D3134" w:rsidP="008D3134">
            <w:pPr>
              <w:jc w:val="center"/>
              <w:rPr>
                <w:rFonts w:ascii="Arial" w:eastAsia="Times New Roman" w:hAnsi="Arial" w:cs="Arial"/>
                <w:i/>
                <w:sz w:val="17"/>
                <w:szCs w:val="17"/>
              </w:rPr>
            </w:pPr>
          </w:p>
        </w:tc>
        <w:tc>
          <w:tcPr>
            <w:tcW w:w="318" w:type="pct"/>
            <w:vMerge/>
          </w:tcPr>
          <w:p w14:paraId="2689051F"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71964FE0"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2E832782"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788F65B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03D0B5F"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30EA0DDC"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1E227C4D" w14:textId="77777777" w:rsidR="008D3134" w:rsidRPr="00795627"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c>
          <w:tcPr>
            <w:tcW w:w="323" w:type="pct"/>
            <w:shd w:val="clear" w:color="auto" w:fill="FFFFFF" w:themeFill="background1"/>
            <w:vAlign w:val="center"/>
          </w:tcPr>
          <w:p w14:paraId="2C076579" w14:textId="77777777" w:rsidR="008D3134" w:rsidRPr="00795627"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r>
      <w:tr w:rsidR="008D3134" w:rsidRPr="00176B7F" w14:paraId="57C03F47" w14:textId="77777777" w:rsidTr="008D3134">
        <w:trPr>
          <w:trHeight w:val="20"/>
          <w:jc w:val="center"/>
        </w:trPr>
        <w:tc>
          <w:tcPr>
            <w:tcW w:w="810" w:type="pct"/>
            <w:vMerge/>
            <w:tcBorders>
              <w:right w:val="single" w:sz="4" w:space="0" w:color="auto"/>
            </w:tcBorders>
            <w:vAlign w:val="center"/>
          </w:tcPr>
          <w:p w14:paraId="6F72D246"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22F9AEAF" w14:textId="77777777" w:rsidR="008D3134" w:rsidRPr="00176B7F" w:rsidRDefault="008D3134" w:rsidP="008D3134">
            <w:pPr>
              <w:jc w:val="center"/>
              <w:rPr>
                <w:rFonts w:ascii="Arial" w:eastAsia="Times New Roman" w:hAnsi="Arial" w:cs="Arial"/>
                <w:b/>
                <w:sz w:val="17"/>
                <w:szCs w:val="17"/>
              </w:rPr>
            </w:pPr>
          </w:p>
        </w:tc>
        <w:tc>
          <w:tcPr>
            <w:tcW w:w="663" w:type="pct"/>
            <w:vMerge/>
          </w:tcPr>
          <w:p w14:paraId="5FAF2EBD" w14:textId="77777777" w:rsidR="008D3134" w:rsidRPr="00176B7F" w:rsidRDefault="008D3134" w:rsidP="008D3134">
            <w:pPr>
              <w:jc w:val="center"/>
              <w:rPr>
                <w:rFonts w:ascii="Arial" w:eastAsia="Times New Roman" w:hAnsi="Arial" w:cs="Arial"/>
                <w:b/>
                <w:sz w:val="17"/>
                <w:szCs w:val="17"/>
              </w:rPr>
            </w:pPr>
          </w:p>
        </w:tc>
        <w:tc>
          <w:tcPr>
            <w:tcW w:w="318" w:type="pct"/>
            <w:vMerge/>
          </w:tcPr>
          <w:p w14:paraId="5EA0E738"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5DD33206"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0A32F27D"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5F8D64D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E63B97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62CE1C9C"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182C707B"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7BE3D00F" w14:textId="77777777" w:rsidR="008D3134" w:rsidRPr="00795627"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c>
          <w:tcPr>
            <w:tcW w:w="323" w:type="pct"/>
            <w:shd w:val="clear" w:color="auto" w:fill="FFFFFF" w:themeFill="background1"/>
            <w:vAlign w:val="center"/>
          </w:tcPr>
          <w:p w14:paraId="6DB1C42F" w14:textId="77777777" w:rsidR="008D3134" w:rsidRPr="00795627"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r>
      <w:tr w:rsidR="008D3134" w:rsidRPr="00176B7F" w14:paraId="2B3D6280" w14:textId="77777777" w:rsidTr="008D3134">
        <w:trPr>
          <w:trHeight w:val="20"/>
          <w:jc w:val="center"/>
        </w:trPr>
        <w:tc>
          <w:tcPr>
            <w:tcW w:w="810" w:type="pct"/>
            <w:vMerge/>
            <w:tcBorders>
              <w:right w:val="single" w:sz="4" w:space="0" w:color="auto"/>
            </w:tcBorders>
            <w:vAlign w:val="center"/>
          </w:tcPr>
          <w:p w14:paraId="0548588B"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4379867E" w14:textId="77777777" w:rsidR="008D3134" w:rsidRPr="00176B7F" w:rsidRDefault="008D3134" w:rsidP="008D3134">
            <w:pPr>
              <w:jc w:val="center"/>
              <w:rPr>
                <w:rFonts w:ascii="Arial" w:eastAsia="Times New Roman" w:hAnsi="Arial" w:cs="Arial"/>
                <w:b/>
                <w:sz w:val="17"/>
                <w:szCs w:val="17"/>
              </w:rPr>
            </w:pPr>
          </w:p>
        </w:tc>
        <w:tc>
          <w:tcPr>
            <w:tcW w:w="663" w:type="pct"/>
            <w:vMerge/>
          </w:tcPr>
          <w:p w14:paraId="282959E1" w14:textId="77777777" w:rsidR="008D3134" w:rsidRPr="00176B7F" w:rsidRDefault="008D3134" w:rsidP="008D3134">
            <w:pPr>
              <w:jc w:val="center"/>
              <w:rPr>
                <w:rFonts w:ascii="Arial" w:eastAsia="Times New Roman" w:hAnsi="Arial" w:cs="Arial"/>
                <w:b/>
                <w:sz w:val="17"/>
                <w:szCs w:val="17"/>
              </w:rPr>
            </w:pPr>
          </w:p>
        </w:tc>
        <w:tc>
          <w:tcPr>
            <w:tcW w:w="318" w:type="pct"/>
            <w:vMerge/>
          </w:tcPr>
          <w:p w14:paraId="5569D8DD"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58B1851A"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2D4C2916"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5DD1076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715250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41394824" w14:textId="77777777" w:rsidR="008D3134" w:rsidRPr="00795627"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4D91706F" w14:textId="77777777" w:rsidR="008D3134" w:rsidRPr="00795627"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c>
          <w:tcPr>
            <w:tcW w:w="323" w:type="pct"/>
            <w:shd w:val="clear" w:color="auto" w:fill="FFFFFF" w:themeFill="background1"/>
            <w:vAlign w:val="center"/>
          </w:tcPr>
          <w:p w14:paraId="5F93269E" w14:textId="77777777" w:rsidR="008D3134" w:rsidRPr="00795627"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r>
      <w:tr w:rsidR="008D3134" w:rsidRPr="00176B7F" w14:paraId="75F41791" w14:textId="77777777" w:rsidTr="008D3134">
        <w:trPr>
          <w:trHeight w:val="20"/>
          <w:jc w:val="center"/>
        </w:trPr>
        <w:tc>
          <w:tcPr>
            <w:tcW w:w="810" w:type="pct"/>
            <w:vMerge/>
            <w:tcBorders>
              <w:right w:val="single" w:sz="4" w:space="0" w:color="auto"/>
            </w:tcBorders>
            <w:vAlign w:val="center"/>
          </w:tcPr>
          <w:p w14:paraId="6CF89FF0"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191CB96B" w14:textId="77777777" w:rsidR="008D3134" w:rsidRPr="00176B7F" w:rsidRDefault="008D3134" w:rsidP="008D3134">
            <w:pPr>
              <w:jc w:val="center"/>
              <w:rPr>
                <w:rFonts w:ascii="Arial" w:eastAsia="Times New Roman" w:hAnsi="Arial" w:cs="Arial"/>
                <w:b/>
                <w:sz w:val="17"/>
                <w:szCs w:val="17"/>
              </w:rPr>
            </w:pPr>
          </w:p>
        </w:tc>
        <w:tc>
          <w:tcPr>
            <w:tcW w:w="663" w:type="pct"/>
            <w:vMerge/>
          </w:tcPr>
          <w:p w14:paraId="7E0201D4" w14:textId="77777777" w:rsidR="008D3134" w:rsidRPr="00176B7F" w:rsidRDefault="008D3134" w:rsidP="008D3134">
            <w:pPr>
              <w:jc w:val="center"/>
              <w:rPr>
                <w:rFonts w:ascii="Arial" w:eastAsia="Times New Roman" w:hAnsi="Arial" w:cs="Arial"/>
                <w:b/>
                <w:sz w:val="17"/>
                <w:szCs w:val="17"/>
              </w:rPr>
            </w:pPr>
          </w:p>
        </w:tc>
        <w:tc>
          <w:tcPr>
            <w:tcW w:w="318" w:type="pct"/>
            <w:vMerge/>
          </w:tcPr>
          <w:p w14:paraId="2E0D188E"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4773C0D9"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3EBA26B0"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066B1052"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545DE039"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306FBAA8" w14:textId="77777777" w:rsidR="008D3134" w:rsidRPr="00795627" w:rsidRDefault="008D3134" w:rsidP="008D3134">
            <w:pPr>
              <w:jc w:val="center"/>
              <w:rPr>
                <w:rFonts w:ascii="Arial" w:eastAsia="Times New Roman" w:hAnsi="Arial" w:cs="Arial"/>
                <w:bCs/>
                <w:sz w:val="17"/>
                <w:szCs w:val="17"/>
              </w:rPr>
            </w:pPr>
            <w:r>
              <w:rPr>
                <w:rFonts w:ascii="Arial" w:eastAsia="Times New Roman" w:hAnsi="Arial" w:cs="Arial"/>
                <w:bCs/>
                <w:sz w:val="17"/>
                <w:szCs w:val="17"/>
              </w:rPr>
              <w:t>200.000</w:t>
            </w:r>
          </w:p>
        </w:tc>
        <w:tc>
          <w:tcPr>
            <w:tcW w:w="334" w:type="pct"/>
            <w:shd w:val="clear" w:color="auto" w:fill="F2F2F2" w:themeFill="background1" w:themeFillShade="F2"/>
            <w:vAlign w:val="center"/>
          </w:tcPr>
          <w:p w14:paraId="4958919A" w14:textId="77777777" w:rsidR="008D3134" w:rsidRPr="00795627" w:rsidRDefault="008D3134" w:rsidP="008D3134">
            <w:pPr>
              <w:jc w:val="center"/>
              <w:rPr>
                <w:rFonts w:ascii="Arial" w:eastAsia="Times New Roman" w:hAnsi="Arial" w:cs="Arial"/>
                <w:bCs/>
                <w:sz w:val="17"/>
                <w:szCs w:val="17"/>
              </w:rPr>
            </w:pPr>
            <w:r>
              <w:rPr>
                <w:rFonts w:ascii="Arial" w:eastAsia="Times New Roman" w:hAnsi="Arial" w:cs="Arial"/>
                <w:bCs/>
                <w:sz w:val="17"/>
                <w:szCs w:val="17"/>
              </w:rPr>
              <w:t>55.685</w:t>
            </w:r>
          </w:p>
        </w:tc>
        <w:tc>
          <w:tcPr>
            <w:tcW w:w="323" w:type="pct"/>
            <w:shd w:val="clear" w:color="auto" w:fill="F2F2F2" w:themeFill="background1" w:themeFillShade="F2"/>
            <w:vAlign w:val="center"/>
          </w:tcPr>
          <w:p w14:paraId="65D6A13A" w14:textId="77777777" w:rsidR="008D3134" w:rsidRPr="00795627" w:rsidRDefault="008D3134" w:rsidP="008D3134">
            <w:pPr>
              <w:jc w:val="center"/>
              <w:rPr>
                <w:rFonts w:ascii="Arial" w:eastAsia="Times New Roman" w:hAnsi="Arial" w:cs="Arial"/>
                <w:bCs/>
                <w:sz w:val="17"/>
                <w:szCs w:val="17"/>
              </w:rPr>
            </w:pPr>
            <w:r>
              <w:rPr>
                <w:rFonts w:ascii="Arial" w:eastAsia="Times New Roman" w:hAnsi="Arial" w:cs="Arial"/>
                <w:bCs/>
                <w:sz w:val="17"/>
                <w:szCs w:val="17"/>
              </w:rPr>
              <w:t>27,84%</w:t>
            </w:r>
          </w:p>
        </w:tc>
      </w:tr>
      <w:tr w:rsidR="008D3134" w:rsidRPr="00176B7F" w14:paraId="41B6B585" w14:textId="77777777" w:rsidTr="008D3134">
        <w:trPr>
          <w:trHeight w:val="20"/>
          <w:jc w:val="center"/>
        </w:trPr>
        <w:tc>
          <w:tcPr>
            <w:tcW w:w="3531" w:type="pct"/>
            <w:gridSpan w:val="7"/>
            <w:vMerge w:val="restart"/>
            <w:vAlign w:val="center"/>
          </w:tcPr>
          <w:p w14:paraId="30390C4A" w14:textId="77777777" w:rsidR="008D3134" w:rsidRPr="00176B7F" w:rsidRDefault="008D3134" w:rsidP="008D3134">
            <w:pPr>
              <w:rPr>
                <w:rFonts w:ascii="Arial" w:eastAsia="Times New Roman" w:hAnsi="Arial" w:cs="Arial"/>
                <w:b/>
                <w:sz w:val="17"/>
                <w:szCs w:val="17"/>
              </w:rPr>
            </w:pPr>
            <w:bookmarkStart w:id="3" w:name="_Hlk159256256"/>
            <w:r>
              <w:rPr>
                <w:rFonts w:ascii="Arial" w:eastAsia="Times New Roman" w:hAnsi="Arial" w:cs="Arial"/>
                <w:b/>
                <w:sz w:val="17"/>
                <w:szCs w:val="17"/>
              </w:rPr>
              <w:t>Ukupno za program (mjeru) 15</w:t>
            </w:r>
            <w:r w:rsidRPr="00176B7F">
              <w:rPr>
                <w:rFonts w:ascii="Arial" w:eastAsia="Times New Roman" w:hAnsi="Arial" w:cs="Arial"/>
                <w:b/>
                <w:sz w:val="17"/>
                <w:szCs w:val="17"/>
              </w:rPr>
              <w:t>.</w:t>
            </w:r>
          </w:p>
        </w:tc>
        <w:tc>
          <w:tcPr>
            <w:tcW w:w="430" w:type="pct"/>
            <w:shd w:val="clear" w:color="auto" w:fill="FFFFFF" w:themeFill="background1"/>
            <w:vAlign w:val="center"/>
          </w:tcPr>
          <w:p w14:paraId="17993B0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6C7AC566" w14:textId="77777777" w:rsidR="008D3134" w:rsidRPr="00176B7F" w:rsidRDefault="008D3134" w:rsidP="008D3134">
            <w:pPr>
              <w:jc w:val="center"/>
              <w:rPr>
                <w:rFonts w:ascii="Arial" w:eastAsia="Times New Roman" w:hAnsi="Arial" w:cs="Arial"/>
                <w:bCs/>
                <w:sz w:val="17"/>
                <w:szCs w:val="17"/>
              </w:rPr>
            </w:pPr>
            <w:r>
              <w:rPr>
                <w:rFonts w:ascii="Arial" w:hAnsi="Arial" w:cs="Arial"/>
                <w:sz w:val="17"/>
                <w:szCs w:val="17"/>
              </w:rPr>
              <w:t>200</w:t>
            </w:r>
            <w:r w:rsidRPr="00795627">
              <w:rPr>
                <w:rFonts w:ascii="Arial" w:hAnsi="Arial" w:cs="Arial"/>
                <w:sz w:val="17"/>
                <w:szCs w:val="17"/>
              </w:rPr>
              <w:t>.000</w:t>
            </w:r>
          </w:p>
        </w:tc>
        <w:tc>
          <w:tcPr>
            <w:tcW w:w="334" w:type="pct"/>
            <w:shd w:val="clear" w:color="auto" w:fill="FFFFFF" w:themeFill="background1"/>
            <w:vAlign w:val="center"/>
          </w:tcPr>
          <w:p w14:paraId="3CF3C0EF" w14:textId="77777777" w:rsidR="008D3134" w:rsidRPr="00176B7F" w:rsidRDefault="008D3134" w:rsidP="008D3134">
            <w:pPr>
              <w:jc w:val="center"/>
              <w:rPr>
                <w:rFonts w:ascii="Arial" w:eastAsia="Times New Roman" w:hAnsi="Arial" w:cs="Arial"/>
                <w:bCs/>
                <w:sz w:val="17"/>
                <w:szCs w:val="17"/>
              </w:rPr>
            </w:pPr>
            <w:r>
              <w:rPr>
                <w:rFonts w:ascii="Arial" w:hAnsi="Arial" w:cs="Arial"/>
                <w:sz w:val="17"/>
                <w:szCs w:val="17"/>
              </w:rPr>
              <w:t>55.685</w:t>
            </w:r>
          </w:p>
        </w:tc>
        <w:tc>
          <w:tcPr>
            <w:tcW w:w="323" w:type="pct"/>
            <w:shd w:val="clear" w:color="auto" w:fill="FFFFFF" w:themeFill="background1"/>
            <w:vAlign w:val="center"/>
          </w:tcPr>
          <w:p w14:paraId="6E3D536F"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27,84%</w:t>
            </w:r>
          </w:p>
        </w:tc>
      </w:tr>
      <w:tr w:rsidR="008D3134" w:rsidRPr="00176B7F" w14:paraId="02E8FD31" w14:textId="77777777" w:rsidTr="008D3134">
        <w:trPr>
          <w:trHeight w:val="20"/>
          <w:jc w:val="center"/>
        </w:trPr>
        <w:tc>
          <w:tcPr>
            <w:tcW w:w="3531" w:type="pct"/>
            <w:gridSpan w:val="7"/>
            <w:vMerge/>
          </w:tcPr>
          <w:p w14:paraId="195E943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C6A0210"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69DDFD19"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04438765"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c>
          <w:tcPr>
            <w:tcW w:w="323" w:type="pct"/>
            <w:shd w:val="clear" w:color="auto" w:fill="FFFFFF" w:themeFill="background1"/>
            <w:vAlign w:val="center"/>
          </w:tcPr>
          <w:p w14:paraId="2DADE2F8"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r>
      <w:tr w:rsidR="008D3134" w:rsidRPr="00176B7F" w14:paraId="14B9231F" w14:textId="77777777" w:rsidTr="008D3134">
        <w:trPr>
          <w:trHeight w:val="20"/>
          <w:jc w:val="center"/>
        </w:trPr>
        <w:tc>
          <w:tcPr>
            <w:tcW w:w="3531" w:type="pct"/>
            <w:gridSpan w:val="7"/>
            <w:vMerge/>
          </w:tcPr>
          <w:p w14:paraId="3F46040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C14BE4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42D5B7AA"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1BF3BC04"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c>
          <w:tcPr>
            <w:tcW w:w="323" w:type="pct"/>
            <w:shd w:val="clear" w:color="auto" w:fill="FFFFFF" w:themeFill="background1"/>
            <w:vAlign w:val="center"/>
          </w:tcPr>
          <w:p w14:paraId="7080B553"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r>
      <w:tr w:rsidR="008D3134" w:rsidRPr="00176B7F" w14:paraId="41496FB1" w14:textId="77777777" w:rsidTr="008D3134">
        <w:trPr>
          <w:trHeight w:val="20"/>
          <w:jc w:val="center"/>
        </w:trPr>
        <w:tc>
          <w:tcPr>
            <w:tcW w:w="3531" w:type="pct"/>
            <w:gridSpan w:val="7"/>
            <w:vMerge/>
          </w:tcPr>
          <w:p w14:paraId="1D851A61"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651C4F8"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59FE2DBE"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072DAF17"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c>
          <w:tcPr>
            <w:tcW w:w="323" w:type="pct"/>
            <w:shd w:val="clear" w:color="auto" w:fill="FFFFFF" w:themeFill="background1"/>
            <w:vAlign w:val="center"/>
          </w:tcPr>
          <w:p w14:paraId="7EA2A964"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r>
      <w:tr w:rsidR="008D3134" w:rsidRPr="00176B7F" w14:paraId="1535EBB9" w14:textId="77777777" w:rsidTr="008D3134">
        <w:trPr>
          <w:trHeight w:val="20"/>
          <w:jc w:val="center"/>
        </w:trPr>
        <w:tc>
          <w:tcPr>
            <w:tcW w:w="3531" w:type="pct"/>
            <w:gridSpan w:val="7"/>
            <w:vMerge/>
          </w:tcPr>
          <w:p w14:paraId="394EB7A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1BE7B5F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233D9995"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0D39A779"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c>
          <w:tcPr>
            <w:tcW w:w="323" w:type="pct"/>
            <w:shd w:val="clear" w:color="auto" w:fill="FFFFFF" w:themeFill="background1"/>
            <w:vAlign w:val="center"/>
          </w:tcPr>
          <w:p w14:paraId="77DA853A"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0</w:t>
            </w:r>
          </w:p>
        </w:tc>
      </w:tr>
      <w:tr w:rsidR="008D3134" w:rsidRPr="00176B7F" w14:paraId="6FB6B866" w14:textId="77777777" w:rsidTr="008D3134">
        <w:trPr>
          <w:trHeight w:val="20"/>
          <w:jc w:val="center"/>
        </w:trPr>
        <w:tc>
          <w:tcPr>
            <w:tcW w:w="3531" w:type="pct"/>
            <w:gridSpan w:val="7"/>
            <w:vMerge/>
          </w:tcPr>
          <w:p w14:paraId="50A0D02E"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445F427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15867DB8" w14:textId="77777777" w:rsidR="008D3134" w:rsidRPr="00176B7F" w:rsidRDefault="008D3134" w:rsidP="008D3134">
            <w:pPr>
              <w:jc w:val="center"/>
              <w:rPr>
                <w:rFonts w:ascii="Arial" w:eastAsia="Times New Roman" w:hAnsi="Arial" w:cs="Arial"/>
                <w:b/>
                <w:bCs/>
                <w:sz w:val="17"/>
                <w:szCs w:val="17"/>
              </w:rPr>
            </w:pPr>
            <w:r>
              <w:rPr>
                <w:rFonts w:ascii="Arial" w:eastAsia="Times New Roman" w:hAnsi="Arial" w:cs="Arial"/>
                <w:bCs/>
                <w:sz w:val="17"/>
                <w:szCs w:val="17"/>
              </w:rPr>
              <w:t>20</w:t>
            </w:r>
            <w:r w:rsidRPr="00795627">
              <w:rPr>
                <w:rFonts w:ascii="Arial" w:eastAsia="Times New Roman" w:hAnsi="Arial" w:cs="Arial"/>
                <w:bCs/>
                <w:sz w:val="17"/>
                <w:szCs w:val="17"/>
              </w:rPr>
              <w:t>0.000</w:t>
            </w:r>
          </w:p>
        </w:tc>
        <w:tc>
          <w:tcPr>
            <w:tcW w:w="334" w:type="pct"/>
            <w:tcBorders>
              <w:left w:val="single" w:sz="4" w:space="0" w:color="auto"/>
            </w:tcBorders>
            <w:shd w:val="clear" w:color="auto" w:fill="F2F2F2" w:themeFill="background1" w:themeFillShade="F2"/>
            <w:vAlign w:val="center"/>
          </w:tcPr>
          <w:p w14:paraId="6391BA2F"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55.685</w:t>
            </w:r>
          </w:p>
        </w:tc>
        <w:tc>
          <w:tcPr>
            <w:tcW w:w="323" w:type="pct"/>
            <w:shd w:val="clear" w:color="auto" w:fill="F2F2F2" w:themeFill="background1" w:themeFillShade="F2"/>
            <w:vAlign w:val="center"/>
          </w:tcPr>
          <w:p w14:paraId="68A07BB5"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27,84%</w:t>
            </w:r>
          </w:p>
        </w:tc>
      </w:tr>
      <w:bookmarkEnd w:id="2"/>
      <w:tr w:rsidR="008D3134" w:rsidRPr="00176B7F" w14:paraId="05A6413A" w14:textId="77777777" w:rsidTr="008D3134">
        <w:trPr>
          <w:trHeight w:val="20"/>
          <w:jc w:val="center"/>
        </w:trPr>
        <w:tc>
          <w:tcPr>
            <w:tcW w:w="5000" w:type="pct"/>
            <w:gridSpan w:val="11"/>
            <w:shd w:val="clear" w:color="auto" w:fill="FFFFFF" w:themeFill="background1"/>
          </w:tcPr>
          <w:p w14:paraId="4FCD259A"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0C286B3A" w14:textId="77777777" w:rsidR="008D3134" w:rsidRPr="00176B7F" w:rsidRDefault="008D3134" w:rsidP="008D3134">
            <w:pPr>
              <w:rPr>
                <w:rFonts w:ascii="Arial" w:eastAsia="Times New Roman" w:hAnsi="Arial" w:cs="Arial"/>
                <w:b/>
                <w:sz w:val="17"/>
                <w:szCs w:val="17"/>
              </w:rPr>
            </w:pPr>
            <w:r w:rsidRPr="00510833">
              <w:rPr>
                <w:rFonts w:ascii="Arial" w:eastAsia="Times New Roman" w:hAnsi="Arial" w:cs="Arial"/>
                <w:b/>
                <w:sz w:val="17"/>
                <w:szCs w:val="17"/>
              </w:rPr>
              <w:t xml:space="preserve">17. Osiguranje ostvarivanja podrške iz okvira nadležnosti Grada </w:t>
            </w:r>
          </w:p>
        </w:tc>
      </w:tr>
      <w:tr w:rsidR="008D3134" w:rsidRPr="00176B7F" w14:paraId="4C2B1F2F" w14:textId="77777777" w:rsidTr="008D3134">
        <w:trPr>
          <w:trHeight w:val="20"/>
          <w:jc w:val="center"/>
        </w:trPr>
        <w:tc>
          <w:tcPr>
            <w:tcW w:w="5000" w:type="pct"/>
            <w:gridSpan w:val="11"/>
            <w:shd w:val="clear" w:color="auto" w:fill="FFFFFF" w:themeFill="background1"/>
          </w:tcPr>
          <w:p w14:paraId="5621078A"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r>
              <w:t xml:space="preserve"> </w:t>
            </w:r>
            <w:r w:rsidRPr="00346894">
              <w:rPr>
                <w:rFonts w:ascii="Arial" w:eastAsia="Times New Roman" w:hAnsi="Arial" w:cs="Arial"/>
                <w:b/>
                <w:sz w:val="17"/>
                <w:szCs w:val="17"/>
              </w:rPr>
              <w:t xml:space="preserve">Strategija razvoja grada Gradačac 2023-2027.godina. </w:t>
            </w:r>
            <w:r w:rsidRPr="00002021">
              <w:rPr>
                <w:rFonts w:ascii="Arial" w:eastAsia="Times New Roman" w:hAnsi="Arial" w:cs="Arial"/>
                <w:b/>
                <w:sz w:val="17"/>
                <w:szCs w:val="17"/>
              </w:rPr>
              <w:t>SC3:  Održiv infrastrukturni i prostorni razvoj usklađen sa okolišnim potrebama</w:t>
            </w:r>
          </w:p>
        </w:tc>
      </w:tr>
      <w:tr w:rsidR="008D3134" w:rsidRPr="00176B7F" w14:paraId="0B25E2EE" w14:textId="77777777" w:rsidTr="008D3134">
        <w:trPr>
          <w:trHeight w:val="20"/>
          <w:jc w:val="center"/>
        </w:trPr>
        <w:tc>
          <w:tcPr>
            <w:tcW w:w="810" w:type="pct"/>
            <w:vMerge w:val="restart"/>
            <w:shd w:val="clear" w:color="auto" w:fill="DDD9C3" w:themeFill="background2" w:themeFillShade="E6"/>
            <w:vAlign w:val="center"/>
          </w:tcPr>
          <w:p w14:paraId="2D58370D"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5" w:type="pct"/>
            <w:vMerge w:val="restart"/>
            <w:shd w:val="clear" w:color="auto" w:fill="DDD9C3" w:themeFill="background2" w:themeFillShade="E6"/>
            <w:vAlign w:val="center"/>
          </w:tcPr>
          <w:p w14:paraId="2C44B38F"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62A93383"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102A1C22"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3A85FB46"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41058BBD"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0CCEAD4D"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6FDB1C11"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43D0A1C0"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35DA1A0B"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8D3134" w:rsidRPr="00176B7F" w14:paraId="7C5B24D8" w14:textId="77777777" w:rsidTr="008D3134">
        <w:trPr>
          <w:trHeight w:val="354"/>
          <w:jc w:val="center"/>
        </w:trPr>
        <w:tc>
          <w:tcPr>
            <w:tcW w:w="810" w:type="pct"/>
            <w:vMerge/>
            <w:shd w:val="clear" w:color="auto" w:fill="DDD9C3" w:themeFill="background2" w:themeFillShade="E6"/>
            <w:vAlign w:val="center"/>
          </w:tcPr>
          <w:p w14:paraId="477F6A26" w14:textId="77777777" w:rsidR="008D3134" w:rsidRPr="00176B7F" w:rsidRDefault="008D3134" w:rsidP="008D3134">
            <w:pPr>
              <w:jc w:val="center"/>
              <w:rPr>
                <w:rFonts w:ascii="Arial" w:eastAsia="Times New Roman" w:hAnsi="Arial" w:cs="Arial"/>
                <w:sz w:val="17"/>
                <w:szCs w:val="17"/>
              </w:rPr>
            </w:pPr>
          </w:p>
        </w:tc>
        <w:tc>
          <w:tcPr>
            <w:tcW w:w="505" w:type="pct"/>
            <w:vMerge/>
            <w:shd w:val="clear" w:color="auto" w:fill="DDD9C3" w:themeFill="background2" w:themeFillShade="E6"/>
            <w:vAlign w:val="center"/>
          </w:tcPr>
          <w:p w14:paraId="7E181BA7" w14:textId="77777777" w:rsidR="008D3134" w:rsidRPr="00176B7F"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7DE9CC6D" w14:textId="77777777" w:rsidR="008D3134" w:rsidRPr="00176B7F"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0D546E0F"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7B0EDDAF"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045B712C" w14:textId="77777777" w:rsidR="008D3134" w:rsidRPr="00176B7F"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43115C5B" w14:textId="77777777" w:rsidR="008D3134" w:rsidRPr="00176B7F" w:rsidRDefault="008D3134" w:rsidP="008D3134">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30" w:type="pct"/>
            <w:shd w:val="clear" w:color="auto" w:fill="DDD9C3" w:themeFill="background2" w:themeFillShade="E6"/>
            <w:vAlign w:val="center"/>
          </w:tcPr>
          <w:p w14:paraId="0C10F1D1"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82" w:type="pct"/>
            <w:shd w:val="clear" w:color="auto" w:fill="DDD9C3" w:themeFill="background2" w:themeFillShade="E6"/>
            <w:vAlign w:val="center"/>
          </w:tcPr>
          <w:p w14:paraId="0119A1D7"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4" w:type="pct"/>
            <w:shd w:val="clear" w:color="auto" w:fill="DDD9C3" w:themeFill="background2" w:themeFillShade="E6"/>
            <w:vAlign w:val="center"/>
          </w:tcPr>
          <w:p w14:paraId="4F627073"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23" w:type="pct"/>
            <w:shd w:val="clear" w:color="auto" w:fill="DDD9C3" w:themeFill="background2" w:themeFillShade="E6"/>
            <w:vAlign w:val="center"/>
          </w:tcPr>
          <w:p w14:paraId="0E80C03A"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8D3134" w:rsidRPr="00176B7F" w14:paraId="3A2DC79C" w14:textId="77777777" w:rsidTr="008D3134">
        <w:trPr>
          <w:trHeight w:val="20"/>
          <w:jc w:val="center"/>
        </w:trPr>
        <w:tc>
          <w:tcPr>
            <w:tcW w:w="810" w:type="pct"/>
            <w:vMerge w:val="restart"/>
            <w:tcBorders>
              <w:right w:val="single" w:sz="4" w:space="0" w:color="auto"/>
            </w:tcBorders>
            <w:vAlign w:val="center"/>
          </w:tcPr>
          <w:p w14:paraId="4FA16003" w14:textId="77777777" w:rsidR="008D3134" w:rsidRPr="005F02E2" w:rsidRDefault="008D3134" w:rsidP="008D3134">
            <w:pPr>
              <w:rPr>
                <w:rFonts w:ascii="Arial" w:eastAsia="Times New Roman" w:hAnsi="Arial" w:cs="Arial"/>
                <w:sz w:val="17"/>
                <w:szCs w:val="17"/>
              </w:rPr>
            </w:pPr>
            <w:r w:rsidRPr="005F02E2">
              <w:rPr>
                <w:rFonts w:ascii="Arial" w:eastAsia="Times New Roman" w:hAnsi="Arial" w:cs="Arial"/>
                <w:sz w:val="17"/>
                <w:szCs w:val="17"/>
              </w:rPr>
              <w:t>17.</w:t>
            </w:r>
            <w:r>
              <w:rPr>
                <w:rFonts w:ascii="Arial" w:eastAsia="Times New Roman" w:hAnsi="Arial" w:cs="Arial"/>
                <w:sz w:val="17"/>
                <w:szCs w:val="17"/>
              </w:rPr>
              <w:t>1</w:t>
            </w:r>
            <w:r w:rsidRPr="005F02E2">
              <w:rPr>
                <w:rFonts w:ascii="Arial" w:eastAsia="Times New Roman" w:hAnsi="Arial" w:cs="Arial"/>
                <w:sz w:val="17"/>
                <w:szCs w:val="17"/>
              </w:rPr>
              <w:t xml:space="preserve">. Kapitalni transferi javnim </w:t>
            </w:r>
            <w:r>
              <w:rPr>
                <w:rFonts w:ascii="Arial" w:eastAsia="Times New Roman" w:hAnsi="Arial" w:cs="Arial"/>
                <w:sz w:val="17"/>
                <w:szCs w:val="17"/>
              </w:rPr>
              <w:t>p</w:t>
            </w:r>
            <w:r w:rsidRPr="005F02E2">
              <w:rPr>
                <w:rFonts w:ascii="Arial" w:eastAsia="Times New Roman" w:hAnsi="Arial" w:cs="Arial"/>
                <w:sz w:val="17"/>
                <w:szCs w:val="17"/>
              </w:rPr>
              <w:t>oduzećima (vodosnadbjevanje)</w:t>
            </w:r>
          </w:p>
        </w:tc>
        <w:tc>
          <w:tcPr>
            <w:tcW w:w="505" w:type="pct"/>
            <w:vMerge w:val="restart"/>
            <w:tcBorders>
              <w:left w:val="single" w:sz="4" w:space="0" w:color="auto"/>
            </w:tcBorders>
          </w:tcPr>
          <w:p w14:paraId="7CED4281" w14:textId="77777777" w:rsidR="008D3134" w:rsidRPr="005F02E2" w:rsidRDefault="008D3134" w:rsidP="008D3134">
            <w:pPr>
              <w:pStyle w:val="ListParagraph"/>
              <w:ind w:left="72"/>
              <w:jc w:val="center"/>
              <w:rPr>
                <w:rFonts w:ascii="Arial" w:eastAsia="Times New Roman" w:hAnsi="Arial" w:cs="Arial"/>
                <w:sz w:val="17"/>
                <w:szCs w:val="17"/>
              </w:rPr>
            </w:pPr>
          </w:p>
          <w:p w14:paraId="351D52E3" w14:textId="77777777" w:rsidR="008D3134" w:rsidRPr="005F02E2" w:rsidRDefault="008D3134" w:rsidP="008D3134">
            <w:pPr>
              <w:pStyle w:val="ListParagraph"/>
              <w:ind w:left="72"/>
              <w:jc w:val="center"/>
              <w:rPr>
                <w:rFonts w:ascii="Arial" w:eastAsia="Times New Roman" w:hAnsi="Arial" w:cs="Arial"/>
                <w:sz w:val="17"/>
                <w:szCs w:val="17"/>
              </w:rPr>
            </w:pPr>
            <w:r w:rsidRPr="005F02E2">
              <w:rPr>
                <w:rFonts w:ascii="Arial" w:eastAsia="Times New Roman" w:hAnsi="Arial" w:cs="Arial"/>
                <w:sz w:val="17"/>
                <w:szCs w:val="17"/>
              </w:rPr>
              <w:t xml:space="preserve">Realizovani transferi </w:t>
            </w:r>
          </w:p>
          <w:p w14:paraId="4101AA67" w14:textId="77777777" w:rsidR="008D3134" w:rsidRPr="005F02E2" w:rsidRDefault="008D3134" w:rsidP="008D3134">
            <w:pPr>
              <w:pStyle w:val="ListParagraph"/>
              <w:ind w:left="72"/>
              <w:jc w:val="center"/>
              <w:rPr>
                <w:rFonts w:ascii="Arial" w:eastAsia="Times New Roman" w:hAnsi="Arial" w:cs="Arial"/>
                <w:sz w:val="17"/>
                <w:szCs w:val="17"/>
              </w:rPr>
            </w:pPr>
            <w:r w:rsidRPr="005F02E2">
              <w:rPr>
                <w:rFonts w:ascii="Arial" w:eastAsia="Times New Roman" w:hAnsi="Arial" w:cs="Arial"/>
                <w:sz w:val="17"/>
                <w:szCs w:val="17"/>
              </w:rPr>
              <w:t xml:space="preserve">vezani za projekte </w:t>
            </w:r>
          </w:p>
          <w:p w14:paraId="77F30662" w14:textId="77777777" w:rsidR="008D3134" w:rsidRPr="005F02E2" w:rsidRDefault="008D3134" w:rsidP="008D3134">
            <w:pPr>
              <w:pStyle w:val="ListParagraph"/>
              <w:ind w:left="72"/>
              <w:jc w:val="center"/>
              <w:rPr>
                <w:rFonts w:ascii="Arial" w:eastAsia="Times New Roman" w:hAnsi="Arial" w:cs="Arial"/>
                <w:sz w:val="17"/>
                <w:szCs w:val="17"/>
              </w:rPr>
            </w:pPr>
            <w:r w:rsidRPr="005F02E2">
              <w:rPr>
                <w:rFonts w:ascii="Arial" w:eastAsia="Times New Roman" w:hAnsi="Arial" w:cs="Arial"/>
                <w:sz w:val="17"/>
                <w:szCs w:val="17"/>
              </w:rPr>
              <w:t>vodsabdijevanja</w:t>
            </w:r>
          </w:p>
        </w:tc>
        <w:tc>
          <w:tcPr>
            <w:tcW w:w="663" w:type="pct"/>
            <w:vMerge w:val="restart"/>
          </w:tcPr>
          <w:p w14:paraId="4148DD0E" w14:textId="77777777" w:rsidR="008D3134" w:rsidRDefault="008D3134" w:rsidP="008D3134">
            <w:pPr>
              <w:pStyle w:val="ListParagraph"/>
              <w:ind w:left="72"/>
              <w:jc w:val="center"/>
              <w:rPr>
                <w:rFonts w:ascii="Arial" w:eastAsia="Times New Roman" w:hAnsi="Arial" w:cs="Arial"/>
                <w:color w:val="FF0000"/>
                <w:sz w:val="17"/>
                <w:szCs w:val="17"/>
              </w:rPr>
            </w:pPr>
          </w:p>
          <w:p w14:paraId="23553AE1" w14:textId="77777777" w:rsidR="008D3134" w:rsidRDefault="008D3134" w:rsidP="008D3134">
            <w:pPr>
              <w:pStyle w:val="ListParagraph"/>
              <w:ind w:left="72"/>
              <w:jc w:val="center"/>
              <w:rPr>
                <w:rFonts w:ascii="Arial" w:eastAsia="Times New Roman" w:hAnsi="Arial" w:cs="Arial"/>
                <w:color w:val="FF0000"/>
                <w:sz w:val="17"/>
                <w:szCs w:val="17"/>
              </w:rPr>
            </w:pPr>
          </w:p>
          <w:p w14:paraId="17C08695" w14:textId="77777777" w:rsidR="008D3134" w:rsidRDefault="008D3134" w:rsidP="008D3134">
            <w:pPr>
              <w:pStyle w:val="ListParagraph"/>
              <w:ind w:left="72"/>
              <w:jc w:val="center"/>
              <w:rPr>
                <w:rFonts w:ascii="Arial" w:eastAsia="Times New Roman" w:hAnsi="Arial" w:cs="Arial"/>
                <w:color w:val="FF0000"/>
                <w:sz w:val="17"/>
                <w:szCs w:val="17"/>
              </w:rPr>
            </w:pPr>
          </w:p>
          <w:p w14:paraId="4FF7C87C" w14:textId="77777777" w:rsidR="008D3134" w:rsidRPr="00AC709E" w:rsidRDefault="008D3134" w:rsidP="008D3134">
            <w:pPr>
              <w:pStyle w:val="ListParagraph"/>
              <w:ind w:left="72"/>
              <w:jc w:val="center"/>
              <w:rPr>
                <w:rFonts w:ascii="Arial" w:eastAsia="Times New Roman" w:hAnsi="Arial" w:cs="Arial"/>
                <w:sz w:val="17"/>
                <w:szCs w:val="17"/>
              </w:rPr>
            </w:pPr>
            <w:r w:rsidRPr="00AC709E">
              <w:rPr>
                <w:rFonts w:ascii="Arial" w:eastAsia="Times New Roman" w:hAnsi="Arial" w:cs="Arial"/>
                <w:sz w:val="17"/>
                <w:szCs w:val="17"/>
              </w:rPr>
              <w:t xml:space="preserve">Osigurana sredstva za </w:t>
            </w:r>
            <w:r w:rsidRPr="00AC709E">
              <w:rPr>
                <w:rFonts w:ascii="Arial" w:eastAsia="Times New Roman" w:hAnsi="Arial" w:cs="Arial"/>
                <w:sz w:val="17"/>
                <w:szCs w:val="17"/>
              </w:rPr>
              <w:lastRenderedPageBreak/>
              <w:t>sufinansiranje projekta vodosnabdijevanja</w:t>
            </w:r>
          </w:p>
        </w:tc>
        <w:tc>
          <w:tcPr>
            <w:tcW w:w="318" w:type="pct"/>
            <w:vMerge w:val="restart"/>
          </w:tcPr>
          <w:p w14:paraId="6FD32C63" w14:textId="77777777" w:rsidR="008D3134" w:rsidRDefault="008D3134" w:rsidP="008D3134">
            <w:pPr>
              <w:adjustRightInd w:val="0"/>
              <w:jc w:val="center"/>
              <w:rPr>
                <w:rFonts w:ascii="Arial" w:eastAsia="Times New Roman" w:hAnsi="Arial" w:cs="Arial"/>
                <w:sz w:val="17"/>
                <w:szCs w:val="17"/>
              </w:rPr>
            </w:pPr>
          </w:p>
          <w:p w14:paraId="135ACF06" w14:textId="77777777" w:rsidR="008D3134" w:rsidRDefault="008D3134" w:rsidP="008D3134">
            <w:pPr>
              <w:adjustRightInd w:val="0"/>
              <w:jc w:val="center"/>
              <w:rPr>
                <w:rFonts w:ascii="Arial" w:eastAsia="Times New Roman" w:hAnsi="Arial" w:cs="Arial"/>
                <w:sz w:val="17"/>
                <w:szCs w:val="17"/>
              </w:rPr>
            </w:pPr>
          </w:p>
          <w:p w14:paraId="1DC4D2CD" w14:textId="77777777" w:rsidR="008D3134" w:rsidRDefault="008D3134" w:rsidP="008D3134">
            <w:pPr>
              <w:adjustRightInd w:val="0"/>
              <w:jc w:val="center"/>
              <w:rPr>
                <w:rFonts w:ascii="Arial" w:eastAsia="Times New Roman" w:hAnsi="Arial" w:cs="Arial"/>
                <w:sz w:val="17"/>
                <w:szCs w:val="17"/>
              </w:rPr>
            </w:pPr>
          </w:p>
          <w:p w14:paraId="22D7D01A" w14:textId="77777777" w:rsidR="008D3134" w:rsidRDefault="008D3134" w:rsidP="008D3134">
            <w:pPr>
              <w:adjustRightInd w:val="0"/>
              <w:jc w:val="center"/>
              <w:rPr>
                <w:rFonts w:ascii="Arial" w:eastAsia="Times New Roman" w:hAnsi="Arial" w:cs="Arial"/>
                <w:sz w:val="17"/>
                <w:szCs w:val="17"/>
              </w:rPr>
            </w:pPr>
          </w:p>
          <w:p w14:paraId="4C572FD0" w14:textId="77777777" w:rsidR="008D3134"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lastRenderedPageBreak/>
              <w:t>135,56%</w:t>
            </w:r>
          </w:p>
          <w:p w14:paraId="47D22B82" w14:textId="77777777" w:rsidR="008D3134" w:rsidRPr="00176B7F" w:rsidRDefault="008D3134" w:rsidP="008D3134">
            <w:pPr>
              <w:adjustRightInd w:val="0"/>
              <w:jc w:val="center"/>
              <w:rPr>
                <w:rFonts w:ascii="Arial" w:eastAsia="Times New Roman" w:hAnsi="Arial" w:cs="Arial"/>
                <w:sz w:val="17"/>
                <w:szCs w:val="17"/>
              </w:rPr>
            </w:pPr>
          </w:p>
        </w:tc>
        <w:tc>
          <w:tcPr>
            <w:tcW w:w="764" w:type="pct"/>
            <w:vMerge w:val="restart"/>
            <w:shd w:val="clear" w:color="auto" w:fill="auto"/>
          </w:tcPr>
          <w:p w14:paraId="64DBF81C" w14:textId="77777777" w:rsidR="008D3134" w:rsidRDefault="008D3134" w:rsidP="008D3134">
            <w:pPr>
              <w:adjustRightInd w:val="0"/>
              <w:jc w:val="center"/>
              <w:rPr>
                <w:rFonts w:ascii="Arial" w:eastAsia="Times New Roman" w:hAnsi="Arial" w:cs="Arial"/>
                <w:sz w:val="17"/>
                <w:szCs w:val="17"/>
              </w:rPr>
            </w:pPr>
          </w:p>
          <w:p w14:paraId="65CA3ADD" w14:textId="77777777" w:rsidR="008D3134" w:rsidRDefault="008D3134" w:rsidP="008D3134">
            <w:pPr>
              <w:adjustRightInd w:val="0"/>
              <w:jc w:val="center"/>
              <w:rPr>
                <w:rFonts w:ascii="Arial" w:eastAsia="Times New Roman" w:hAnsi="Arial" w:cs="Arial"/>
                <w:sz w:val="17"/>
                <w:szCs w:val="17"/>
              </w:rPr>
            </w:pPr>
          </w:p>
          <w:p w14:paraId="1A411152" w14:textId="77777777" w:rsidR="008D3134" w:rsidRDefault="008D3134" w:rsidP="008D3134">
            <w:pPr>
              <w:adjustRightInd w:val="0"/>
              <w:jc w:val="center"/>
              <w:rPr>
                <w:rFonts w:ascii="Arial" w:eastAsia="Times New Roman" w:hAnsi="Arial" w:cs="Arial"/>
                <w:sz w:val="17"/>
                <w:szCs w:val="17"/>
              </w:rPr>
            </w:pPr>
          </w:p>
          <w:p w14:paraId="4D4232E2" w14:textId="77777777" w:rsidR="008D3134" w:rsidRPr="00176B7F" w:rsidRDefault="008D3134" w:rsidP="008D3134">
            <w:pPr>
              <w:adjustRightInd w:val="0"/>
              <w:jc w:val="center"/>
              <w:rPr>
                <w:rFonts w:ascii="Arial" w:eastAsia="Times New Roman" w:hAnsi="Arial" w:cs="Arial"/>
                <w:sz w:val="17"/>
                <w:szCs w:val="17"/>
              </w:rPr>
            </w:pPr>
            <w:r>
              <w:rPr>
                <w:rFonts w:ascii="Arial" w:eastAsia="Times New Roman" w:hAnsi="Arial" w:cs="Arial"/>
                <w:sz w:val="17"/>
                <w:szCs w:val="17"/>
              </w:rPr>
              <w:t xml:space="preserve">Odsjek za upravljanje </w:t>
            </w:r>
            <w:r>
              <w:rPr>
                <w:rFonts w:ascii="Arial" w:eastAsia="Times New Roman" w:hAnsi="Arial" w:cs="Arial"/>
                <w:sz w:val="17"/>
                <w:szCs w:val="17"/>
              </w:rPr>
              <w:lastRenderedPageBreak/>
              <w:t>razvojem</w:t>
            </w:r>
          </w:p>
        </w:tc>
        <w:tc>
          <w:tcPr>
            <w:tcW w:w="182" w:type="pct"/>
            <w:vMerge w:val="restart"/>
            <w:shd w:val="clear" w:color="auto" w:fill="FFFFFF" w:themeFill="background1"/>
          </w:tcPr>
          <w:p w14:paraId="7FA6D580" w14:textId="77777777" w:rsidR="008D3134" w:rsidRDefault="008D3134" w:rsidP="008D3134">
            <w:pPr>
              <w:jc w:val="center"/>
              <w:rPr>
                <w:rFonts w:ascii="Arial" w:eastAsia="Times New Roman" w:hAnsi="Arial" w:cs="Arial"/>
                <w:bCs/>
                <w:sz w:val="17"/>
                <w:szCs w:val="17"/>
              </w:rPr>
            </w:pPr>
          </w:p>
          <w:p w14:paraId="3E5981B1" w14:textId="77777777" w:rsidR="008D3134" w:rsidRDefault="008D3134" w:rsidP="008D3134">
            <w:pPr>
              <w:jc w:val="center"/>
              <w:rPr>
                <w:rFonts w:ascii="Arial" w:eastAsia="Times New Roman" w:hAnsi="Arial" w:cs="Arial"/>
                <w:bCs/>
                <w:sz w:val="17"/>
                <w:szCs w:val="17"/>
              </w:rPr>
            </w:pPr>
          </w:p>
          <w:p w14:paraId="0AD13640" w14:textId="77777777" w:rsidR="008D3134" w:rsidRDefault="008D3134" w:rsidP="008D3134">
            <w:pPr>
              <w:jc w:val="center"/>
              <w:rPr>
                <w:rFonts w:ascii="Arial" w:eastAsia="Times New Roman" w:hAnsi="Arial" w:cs="Arial"/>
                <w:bCs/>
                <w:sz w:val="17"/>
                <w:szCs w:val="17"/>
              </w:rPr>
            </w:pPr>
          </w:p>
          <w:p w14:paraId="171AEBA7" w14:textId="77777777" w:rsidR="008D3134" w:rsidRDefault="008D3134" w:rsidP="008D3134">
            <w:pPr>
              <w:jc w:val="center"/>
              <w:rPr>
                <w:rFonts w:ascii="Arial" w:eastAsia="Times New Roman" w:hAnsi="Arial" w:cs="Arial"/>
                <w:bCs/>
                <w:sz w:val="17"/>
                <w:szCs w:val="17"/>
              </w:rPr>
            </w:pPr>
          </w:p>
          <w:p w14:paraId="7ECF1432"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lastRenderedPageBreak/>
              <w:t>Ne</w:t>
            </w:r>
          </w:p>
        </w:tc>
        <w:tc>
          <w:tcPr>
            <w:tcW w:w="289" w:type="pct"/>
            <w:vMerge w:val="restart"/>
            <w:shd w:val="clear" w:color="auto" w:fill="FFFFFF" w:themeFill="background1"/>
          </w:tcPr>
          <w:p w14:paraId="6946BAA6" w14:textId="77777777" w:rsidR="008D3134" w:rsidRDefault="008D3134" w:rsidP="008D3134">
            <w:pPr>
              <w:jc w:val="center"/>
              <w:rPr>
                <w:rFonts w:ascii="Arial" w:eastAsia="Times New Roman" w:hAnsi="Arial" w:cs="Arial"/>
                <w:bCs/>
                <w:sz w:val="17"/>
                <w:szCs w:val="17"/>
              </w:rPr>
            </w:pPr>
          </w:p>
          <w:p w14:paraId="59734F24" w14:textId="77777777" w:rsidR="008D3134" w:rsidRDefault="008D3134" w:rsidP="008D3134">
            <w:pPr>
              <w:jc w:val="center"/>
              <w:rPr>
                <w:rFonts w:ascii="Arial" w:eastAsia="Times New Roman" w:hAnsi="Arial" w:cs="Arial"/>
                <w:bCs/>
                <w:sz w:val="17"/>
                <w:szCs w:val="17"/>
              </w:rPr>
            </w:pPr>
          </w:p>
          <w:p w14:paraId="37AFF3F1" w14:textId="77777777" w:rsidR="008D3134" w:rsidRDefault="008D3134" w:rsidP="008D3134">
            <w:pPr>
              <w:jc w:val="center"/>
              <w:rPr>
                <w:rFonts w:ascii="Arial" w:eastAsia="Times New Roman" w:hAnsi="Arial" w:cs="Arial"/>
                <w:bCs/>
                <w:sz w:val="17"/>
                <w:szCs w:val="17"/>
              </w:rPr>
            </w:pPr>
          </w:p>
          <w:p w14:paraId="742E328C" w14:textId="77777777" w:rsidR="008D3134" w:rsidRDefault="008D3134" w:rsidP="008D3134">
            <w:pPr>
              <w:jc w:val="center"/>
              <w:rPr>
                <w:rFonts w:ascii="Arial" w:eastAsia="Times New Roman" w:hAnsi="Arial" w:cs="Arial"/>
                <w:bCs/>
                <w:sz w:val="17"/>
                <w:szCs w:val="17"/>
              </w:rPr>
            </w:pPr>
          </w:p>
          <w:p w14:paraId="2B56286F"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lastRenderedPageBreak/>
              <w:t>Ne</w:t>
            </w:r>
          </w:p>
        </w:tc>
        <w:tc>
          <w:tcPr>
            <w:tcW w:w="430" w:type="pct"/>
            <w:shd w:val="clear" w:color="auto" w:fill="FFFFFF" w:themeFill="background1"/>
            <w:vAlign w:val="center"/>
          </w:tcPr>
          <w:p w14:paraId="235A02AB"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lastRenderedPageBreak/>
              <w:t>Budžetska sredstva</w:t>
            </w:r>
          </w:p>
        </w:tc>
        <w:tc>
          <w:tcPr>
            <w:tcW w:w="382" w:type="pct"/>
            <w:shd w:val="clear" w:color="auto" w:fill="FFFFFF" w:themeFill="background1"/>
            <w:vAlign w:val="center"/>
          </w:tcPr>
          <w:p w14:paraId="4F251384" w14:textId="77777777" w:rsidR="008D3134" w:rsidRPr="00176B7F" w:rsidRDefault="008D3134" w:rsidP="008D3134">
            <w:pPr>
              <w:jc w:val="center"/>
              <w:rPr>
                <w:sz w:val="17"/>
                <w:szCs w:val="17"/>
              </w:rPr>
            </w:pPr>
            <w:r>
              <w:rPr>
                <w:sz w:val="17"/>
                <w:szCs w:val="17"/>
              </w:rPr>
              <w:t>450.000</w:t>
            </w:r>
          </w:p>
        </w:tc>
        <w:tc>
          <w:tcPr>
            <w:tcW w:w="334" w:type="pct"/>
            <w:shd w:val="clear" w:color="auto" w:fill="FFFFFF" w:themeFill="background1"/>
            <w:vAlign w:val="center"/>
          </w:tcPr>
          <w:p w14:paraId="5C6A8E09" w14:textId="77777777" w:rsidR="008D3134" w:rsidRPr="00176B7F" w:rsidRDefault="008D3134" w:rsidP="008D3134">
            <w:pPr>
              <w:jc w:val="center"/>
              <w:rPr>
                <w:sz w:val="17"/>
                <w:szCs w:val="17"/>
              </w:rPr>
            </w:pPr>
            <w:r>
              <w:rPr>
                <w:sz w:val="17"/>
                <w:szCs w:val="17"/>
              </w:rPr>
              <w:t>610.000</w:t>
            </w:r>
          </w:p>
        </w:tc>
        <w:tc>
          <w:tcPr>
            <w:tcW w:w="323" w:type="pct"/>
            <w:shd w:val="clear" w:color="auto" w:fill="FFFFFF" w:themeFill="background1"/>
            <w:vAlign w:val="center"/>
          </w:tcPr>
          <w:p w14:paraId="7ED7DC5D" w14:textId="77777777" w:rsidR="008D3134" w:rsidRPr="00176B7F" w:rsidRDefault="008D3134" w:rsidP="008D3134">
            <w:pPr>
              <w:jc w:val="center"/>
              <w:rPr>
                <w:sz w:val="17"/>
                <w:szCs w:val="17"/>
              </w:rPr>
            </w:pPr>
            <w:r>
              <w:rPr>
                <w:sz w:val="17"/>
                <w:szCs w:val="17"/>
              </w:rPr>
              <w:t>135,56%</w:t>
            </w:r>
          </w:p>
        </w:tc>
      </w:tr>
      <w:tr w:rsidR="008D3134" w:rsidRPr="00176B7F" w14:paraId="2C204807" w14:textId="77777777" w:rsidTr="008D3134">
        <w:trPr>
          <w:trHeight w:val="20"/>
          <w:jc w:val="center"/>
        </w:trPr>
        <w:tc>
          <w:tcPr>
            <w:tcW w:w="810" w:type="pct"/>
            <w:vMerge/>
            <w:tcBorders>
              <w:right w:val="single" w:sz="4" w:space="0" w:color="auto"/>
            </w:tcBorders>
            <w:vAlign w:val="center"/>
          </w:tcPr>
          <w:p w14:paraId="094F6DD6"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47356D21" w14:textId="77777777" w:rsidR="008D3134" w:rsidRPr="00176B7F" w:rsidRDefault="008D3134" w:rsidP="008D3134">
            <w:pPr>
              <w:jc w:val="center"/>
              <w:rPr>
                <w:rFonts w:ascii="Arial" w:eastAsia="Times New Roman" w:hAnsi="Arial" w:cs="Arial"/>
                <w:i/>
                <w:sz w:val="17"/>
                <w:szCs w:val="17"/>
              </w:rPr>
            </w:pPr>
          </w:p>
        </w:tc>
        <w:tc>
          <w:tcPr>
            <w:tcW w:w="663" w:type="pct"/>
            <w:vMerge/>
          </w:tcPr>
          <w:p w14:paraId="67A86247" w14:textId="77777777" w:rsidR="008D3134" w:rsidRPr="00176B7F" w:rsidRDefault="008D3134" w:rsidP="008D3134">
            <w:pPr>
              <w:jc w:val="center"/>
              <w:rPr>
                <w:rFonts w:ascii="Arial" w:eastAsia="Times New Roman" w:hAnsi="Arial" w:cs="Arial"/>
                <w:i/>
                <w:sz w:val="17"/>
                <w:szCs w:val="17"/>
              </w:rPr>
            </w:pPr>
          </w:p>
        </w:tc>
        <w:tc>
          <w:tcPr>
            <w:tcW w:w="318" w:type="pct"/>
            <w:vMerge/>
          </w:tcPr>
          <w:p w14:paraId="41CF2F16"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444E2B0B"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05D62CDA"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0483513C"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CD01A7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16939BB3"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37C8E769"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316288A1"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6CEBB569" w14:textId="77777777" w:rsidTr="008D3134">
        <w:trPr>
          <w:trHeight w:val="20"/>
          <w:jc w:val="center"/>
        </w:trPr>
        <w:tc>
          <w:tcPr>
            <w:tcW w:w="810" w:type="pct"/>
            <w:vMerge/>
            <w:tcBorders>
              <w:right w:val="single" w:sz="4" w:space="0" w:color="auto"/>
            </w:tcBorders>
            <w:vAlign w:val="center"/>
          </w:tcPr>
          <w:p w14:paraId="6D780F94"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31FA9535" w14:textId="77777777" w:rsidR="008D3134" w:rsidRPr="00176B7F" w:rsidRDefault="008D3134" w:rsidP="008D3134">
            <w:pPr>
              <w:jc w:val="center"/>
              <w:rPr>
                <w:rFonts w:ascii="Arial" w:eastAsia="Times New Roman" w:hAnsi="Arial" w:cs="Arial"/>
                <w:i/>
                <w:sz w:val="17"/>
                <w:szCs w:val="17"/>
              </w:rPr>
            </w:pPr>
          </w:p>
        </w:tc>
        <w:tc>
          <w:tcPr>
            <w:tcW w:w="663" w:type="pct"/>
            <w:vMerge/>
          </w:tcPr>
          <w:p w14:paraId="753AD037" w14:textId="77777777" w:rsidR="008D3134" w:rsidRPr="00176B7F" w:rsidRDefault="008D3134" w:rsidP="008D3134">
            <w:pPr>
              <w:jc w:val="center"/>
              <w:rPr>
                <w:rFonts w:ascii="Arial" w:eastAsia="Times New Roman" w:hAnsi="Arial" w:cs="Arial"/>
                <w:i/>
                <w:sz w:val="17"/>
                <w:szCs w:val="17"/>
              </w:rPr>
            </w:pPr>
          </w:p>
        </w:tc>
        <w:tc>
          <w:tcPr>
            <w:tcW w:w="318" w:type="pct"/>
            <w:vMerge/>
          </w:tcPr>
          <w:p w14:paraId="6C52D67F" w14:textId="77777777" w:rsidR="008D3134" w:rsidRPr="00176B7F" w:rsidRDefault="008D3134" w:rsidP="008D3134">
            <w:pPr>
              <w:jc w:val="center"/>
              <w:rPr>
                <w:rFonts w:ascii="Arial" w:eastAsia="Times New Roman" w:hAnsi="Arial" w:cs="Arial"/>
                <w:i/>
                <w:sz w:val="17"/>
                <w:szCs w:val="17"/>
              </w:rPr>
            </w:pPr>
          </w:p>
        </w:tc>
        <w:tc>
          <w:tcPr>
            <w:tcW w:w="764" w:type="pct"/>
            <w:vMerge/>
            <w:shd w:val="clear" w:color="auto" w:fill="auto"/>
          </w:tcPr>
          <w:p w14:paraId="40FBC48B" w14:textId="77777777" w:rsidR="008D3134" w:rsidRPr="00176B7F"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15AFCC75" w14:textId="77777777" w:rsidR="008D3134" w:rsidRPr="00176B7F"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144374AE"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ADFF85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7D465C12"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0F47092A"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33375604"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40005C59" w14:textId="77777777" w:rsidTr="008D3134">
        <w:trPr>
          <w:trHeight w:val="20"/>
          <w:jc w:val="center"/>
        </w:trPr>
        <w:tc>
          <w:tcPr>
            <w:tcW w:w="810" w:type="pct"/>
            <w:vMerge/>
            <w:tcBorders>
              <w:right w:val="single" w:sz="4" w:space="0" w:color="auto"/>
            </w:tcBorders>
            <w:vAlign w:val="center"/>
          </w:tcPr>
          <w:p w14:paraId="299B74CF"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4BDCDFD2" w14:textId="77777777" w:rsidR="008D3134" w:rsidRPr="00176B7F" w:rsidRDefault="008D3134" w:rsidP="008D3134">
            <w:pPr>
              <w:jc w:val="center"/>
              <w:rPr>
                <w:rFonts w:ascii="Arial" w:eastAsia="Times New Roman" w:hAnsi="Arial" w:cs="Arial"/>
                <w:b/>
                <w:sz w:val="17"/>
                <w:szCs w:val="17"/>
              </w:rPr>
            </w:pPr>
          </w:p>
        </w:tc>
        <w:tc>
          <w:tcPr>
            <w:tcW w:w="663" w:type="pct"/>
            <w:vMerge/>
          </w:tcPr>
          <w:p w14:paraId="73836516" w14:textId="77777777" w:rsidR="008D3134" w:rsidRPr="00176B7F" w:rsidRDefault="008D3134" w:rsidP="008D3134">
            <w:pPr>
              <w:jc w:val="center"/>
              <w:rPr>
                <w:rFonts w:ascii="Arial" w:eastAsia="Times New Roman" w:hAnsi="Arial" w:cs="Arial"/>
                <w:b/>
                <w:sz w:val="17"/>
                <w:szCs w:val="17"/>
              </w:rPr>
            </w:pPr>
          </w:p>
        </w:tc>
        <w:tc>
          <w:tcPr>
            <w:tcW w:w="318" w:type="pct"/>
            <w:vMerge/>
          </w:tcPr>
          <w:p w14:paraId="12C9E91E"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6700DB91"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26F4484E"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0486B121"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E45FBD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1DDAE0B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82" w:type="pct"/>
            <w:shd w:val="clear" w:color="auto" w:fill="FFFFFF" w:themeFill="background1"/>
            <w:vAlign w:val="center"/>
          </w:tcPr>
          <w:p w14:paraId="70EC7BA3"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3B501945"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0AE64C0E"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32304B9B" w14:textId="77777777" w:rsidTr="008D3134">
        <w:trPr>
          <w:trHeight w:val="20"/>
          <w:jc w:val="center"/>
        </w:trPr>
        <w:tc>
          <w:tcPr>
            <w:tcW w:w="810" w:type="pct"/>
            <w:vMerge/>
            <w:tcBorders>
              <w:right w:val="single" w:sz="4" w:space="0" w:color="auto"/>
            </w:tcBorders>
            <w:vAlign w:val="center"/>
          </w:tcPr>
          <w:p w14:paraId="68E3A310"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7FF389C1" w14:textId="77777777" w:rsidR="008D3134" w:rsidRPr="00176B7F" w:rsidRDefault="008D3134" w:rsidP="008D3134">
            <w:pPr>
              <w:jc w:val="center"/>
              <w:rPr>
                <w:rFonts w:ascii="Arial" w:eastAsia="Times New Roman" w:hAnsi="Arial" w:cs="Arial"/>
                <w:b/>
                <w:sz w:val="17"/>
                <w:szCs w:val="17"/>
              </w:rPr>
            </w:pPr>
          </w:p>
        </w:tc>
        <w:tc>
          <w:tcPr>
            <w:tcW w:w="663" w:type="pct"/>
            <w:vMerge/>
          </w:tcPr>
          <w:p w14:paraId="3CF8B55D" w14:textId="77777777" w:rsidR="008D3134" w:rsidRPr="00176B7F" w:rsidRDefault="008D3134" w:rsidP="008D3134">
            <w:pPr>
              <w:jc w:val="center"/>
              <w:rPr>
                <w:rFonts w:ascii="Arial" w:eastAsia="Times New Roman" w:hAnsi="Arial" w:cs="Arial"/>
                <w:b/>
                <w:sz w:val="17"/>
                <w:szCs w:val="17"/>
              </w:rPr>
            </w:pPr>
          </w:p>
        </w:tc>
        <w:tc>
          <w:tcPr>
            <w:tcW w:w="318" w:type="pct"/>
            <w:vMerge/>
          </w:tcPr>
          <w:p w14:paraId="2C527B31"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734CC86F"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63B24F05"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4A8E670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54136D2E"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08505E4C"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0E3E4242"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05809DBF"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13D8159E" w14:textId="77777777" w:rsidTr="008D3134">
        <w:trPr>
          <w:trHeight w:val="20"/>
          <w:jc w:val="center"/>
        </w:trPr>
        <w:tc>
          <w:tcPr>
            <w:tcW w:w="810" w:type="pct"/>
            <w:vMerge/>
            <w:tcBorders>
              <w:right w:val="single" w:sz="4" w:space="0" w:color="auto"/>
            </w:tcBorders>
            <w:vAlign w:val="center"/>
          </w:tcPr>
          <w:p w14:paraId="01D13B06"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52D2141E" w14:textId="77777777" w:rsidR="008D3134" w:rsidRPr="00176B7F" w:rsidRDefault="008D3134" w:rsidP="008D3134">
            <w:pPr>
              <w:jc w:val="center"/>
              <w:rPr>
                <w:rFonts w:ascii="Arial" w:eastAsia="Times New Roman" w:hAnsi="Arial" w:cs="Arial"/>
                <w:b/>
                <w:sz w:val="17"/>
                <w:szCs w:val="17"/>
              </w:rPr>
            </w:pPr>
          </w:p>
        </w:tc>
        <w:tc>
          <w:tcPr>
            <w:tcW w:w="663" w:type="pct"/>
            <w:vMerge/>
          </w:tcPr>
          <w:p w14:paraId="605AB2EB" w14:textId="77777777" w:rsidR="008D3134" w:rsidRPr="00176B7F" w:rsidRDefault="008D3134" w:rsidP="008D3134">
            <w:pPr>
              <w:jc w:val="center"/>
              <w:rPr>
                <w:rFonts w:ascii="Arial" w:eastAsia="Times New Roman" w:hAnsi="Arial" w:cs="Arial"/>
                <w:b/>
                <w:sz w:val="17"/>
                <w:szCs w:val="17"/>
              </w:rPr>
            </w:pPr>
          </w:p>
        </w:tc>
        <w:tc>
          <w:tcPr>
            <w:tcW w:w="318" w:type="pct"/>
            <w:vMerge/>
          </w:tcPr>
          <w:p w14:paraId="128EC10F"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09910E35"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1CDAABBF"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0BFB8379"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4AEF7E91"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shd w:val="clear" w:color="auto" w:fill="F2F2F2" w:themeFill="background1" w:themeFillShade="F2"/>
            <w:vAlign w:val="center"/>
          </w:tcPr>
          <w:p w14:paraId="60D750B3"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450.000</w:t>
            </w:r>
          </w:p>
        </w:tc>
        <w:tc>
          <w:tcPr>
            <w:tcW w:w="334" w:type="pct"/>
            <w:shd w:val="clear" w:color="auto" w:fill="F2F2F2" w:themeFill="background1" w:themeFillShade="F2"/>
            <w:vAlign w:val="center"/>
          </w:tcPr>
          <w:p w14:paraId="3F3FBC91"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610.000</w:t>
            </w:r>
          </w:p>
        </w:tc>
        <w:tc>
          <w:tcPr>
            <w:tcW w:w="323" w:type="pct"/>
            <w:shd w:val="clear" w:color="auto" w:fill="F2F2F2" w:themeFill="background1" w:themeFillShade="F2"/>
            <w:vAlign w:val="center"/>
          </w:tcPr>
          <w:p w14:paraId="0B31E2D7"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135,56%</w:t>
            </w:r>
          </w:p>
        </w:tc>
      </w:tr>
      <w:tr w:rsidR="008D3134" w:rsidRPr="00176B7F" w14:paraId="467147A1" w14:textId="77777777" w:rsidTr="008D3134">
        <w:trPr>
          <w:trHeight w:val="20"/>
          <w:jc w:val="center"/>
        </w:trPr>
        <w:tc>
          <w:tcPr>
            <w:tcW w:w="810" w:type="pct"/>
            <w:vMerge w:val="restart"/>
            <w:tcBorders>
              <w:right w:val="single" w:sz="4" w:space="0" w:color="auto"/>
            </w:tcBorders>
            <w:vAlign w:val="center"/>
          </w:tcPr>
          <w:p w14:paraId="63C21B20" w14:textId="77777777" w:rsidR="008D3134" w:rsidRPr="00176B7F" w:rsidRDefault="008D3134" w:rsidP="008D3134">
            <w:pPr>
              <w:rPr>
                <w:rFonts w:ascii="Arial" w:eastAsia="Times New Roman" w:hAnsi="Arial" w:cs="Arial"/>
                <w:sz w:val="17"/>
                <w:szCs w:val="17"/>
              </w:rPr>
            </w:pPr>
            <w:r w:rsidRPr="00E5169D">
              <w:rPr>
                <w:rFonts w:ascii="Arial" w:eastAsia="Times New Roman" w:hAnsi="Arial" w:cs="Arial"/>
                <w:sz w:val="17"/>
                <w:szCs w:val="17"/>
              </w:rPr>
              <w:t>17.</w:t>
            </w:r>
            <w:r>
              <w:rPr>
                <w:rFonts w:ascii="Arial" w:eastAsia="Times New Roman" w:hAnsi="Arial" w:cs="Arial"/>
                <w:sz w:val="17"/>
                <w:szCs w:val="17"/>
              </w:rPr>
              <w:t>2</w:t>
            </w:r>
            <w:r w:rsidRPr="00E5169D">
              <w:rPr>
                <w:rFonts w:ascii="Arial" w:eastAsia="Times New Roman" w:hAnsi="Arial" w:cs="Arial"/>
                <w:sz w:val="17"/>
                <w:szCs w:val="17"/>
              </w:rPr>
              <w:t>. Subvencije javnim komunalnim</w:t>
            </w:r>
            <w:r>
              <w:rPr>
                <w:rFonts w:ascii="Arial" w:eastAsia="Times New Roman" w:hAnsi="Arial" w:cs="Arial"/>
                <w:sz w:val="17"/>
                <w:szCs w:val="17"/>
              </w:rPr>
              <w:t xml:space="preserve"> p</w:t>
            </w:r>
            <w:r w:rsidRPr="00E5169D">
              <w:rPr>
                <w:rFonts w:ascii="Arial" w:eastAsia="Times New Roman" w:hAnsi="Arial" w:cs="Arial"/>
                <w:sz w:val="17"/>
                <w:szCs w:val="17"/>
              </w:rPr>
              <w:t>reduzećima</w:t>
            </w:r>
          </w:p>
        </w:tc>
        <w:tc>
          <w:tcPr>
            <w:tcW w:w="505" w:type="pct"/>
            <w:vMerge w:val="restart"/>
            <w:tcBorders>
              <w:left w:val="single" w:sz="4" w:space="0" w:color="auto"/>
            </w:tcBorders>
          </w:tcPr>
          <w:p w14:paraId="28977477" w14:textId="77777777" w:rsidR="008D3134" w:rsidRDefault="008D3134" w:rsidP="008D3134">
            <w:pPr>
              <w:jc w:val="center"/>
              <w:rPr>
                <w:rFonts w:ascii="Arial" w:eastAsia="Times New Roman" w:hAnsi="Arial" w:cs="Arial"/>
                <w:bCs/>
                <w:sz w:val="17"/>
                <w:szCs w:val="17"/>
              </w:rPr>
            </w:pPr>
          </w:p>
          <w:p w14:paraId="555BCAE7" w14:textId="77777777" w:rsidR="008D3134" w:rsidRDefault="008D3134" w:rsidP="008D3134">
            <w:pPr>
              <w:jc w:val="center"/>
              <w:rPr>
                <w:rFonts w:ascii="Arial" w:eastAsia="Times New Roman" w:hAnsi="Arial" w:cs="Arial"/>
                <w:bCs/>
                <w:sz w:val="17"/>
                <w:szCs w:val="17"/>
              </w:rPr>
            </w:pPr>
          </w:p>
          <w:p w14:paraId="3D83D94F" w14:textId="77777777" w:rsidR="008D3134" w:rsidRPr="005F02E2" w:rsidRDefault="008D3134" w:rsidP="008D3134">
            <w:pPr>
              <w:jc w:val="center"/>
              <w:rPr>
                <w:rFonts w:ascii="Arial" w:eastAsia="Times New Roman" w:hAnsi="Arial" w:cs="Arial"/>
                <w:bCs/>
                <w:sz w:val="17"/>
                <w:szCs w:val="17"/>
              </w:rPr>
            </w:pPr>
            <w:r w:rsidRPr="005F02E2">
              <w:rPr>
                <w:rFonts w:ascii="Arial" w:eastAsia="Times New Roman" w:hAnsi="Arial" w:cs="Arial"/>
                <w:bCs/>
                <w:sz w:val="17"/>
                <w:szCs w:val="17"/>
              </w:rPr>
              <w:t xml:space="preserve">Realizovane </w:t>
            </w:r>
          </w:p>
          <w:p w14:paraId="063479EE" w14:textId="77777777" w:rsidR="008D3134" w:rsidRPr="005F02E2" w:rsidRDefault="008D3134" w:rsidP="008D3134">
            <w:pPr>
              <w:jc w:val="center"/>
              <w:rPr>
                <w:rFonts w:ascii="Arial" w:eastAsia="Times New Roman" w:hAnsi="Arial" w:cs="Arial"/>
                <w:bCs/>
                <w:sz w:val="17"/>
                <w:szCs w:val="17"/>
              </w:rPr>
            </w:pPr>
            <w:r w:rsidRPr="005F02E2">
              <w:rPr>
                <w:rFonts w:ascii="Arial" w:eastAsia="Times New Roman" w:hAnsi="Arial" w:cs="Arial"/>
                <w:bCs/>
                <w:sz w:val="17"/>
                <w:szCs w:val="17"/>
              </w:rPr>
              <w:t xml:space="preserve">subvencije i osiguran </w:t>
            </w:r>
          </w:p>
          <w:p w14:paraId="263644DA" w14:textId="77777777" w:rsidR="008D3134" w:rsidRPr="005F02E2" w:rsidRDefault="008D3134" w:rsidP="008D3134">
            <w:pPr>
              <w:jc w:val="center"/>
              <w:rPr>
                <w:rFonts w:ascii="Arial" w:eastAsia="Times New Roman" w:hAnsi="Arial" w:cs="Arial"/>
                <w:bCs/>
                <w:sz w:val="17"/>
                <w:szCs w:val="17"/>
              </w:rPr>
            </w:pPr>
            <w:r w:rsidRPr="005F02E2">
              <w:rPr>
                <w:rFonts w:ascii="Arial" w:eastAsia="Times New Roman" w:hAnsi="Arial" w:cs="Arial"/>
                <w:bCs/>
                <w:sz w:val="17"/>
                <w:szCs w:val="17"/>
              </w:rPr>
              <w:t>kontinuirani rad</w:t>
            </w:r>
          </w:p>
        </w:tc>
        <w:tc>
          <w:tcPr>
            <w:tcW w:w="663" w:type="pct"/>
            <w:vMerge w:val="restart"/>
          </w:tcPr>
          <w:p w14:paraId="0AFC2B2D" w14:textId="77777777" w:rsidR="008D3134" w:rsidRDefault="008D3134" w:rsidP="008D3134">
            <w:pPr>
              <w:jc w:val="center"/>
              <w:rPr>
                <w:rFonts w:ascii="Arial" w:eastAsia="Times New Roman" w:hAnsi="Arial" w:cs="Arial"/>
                <w:bCs/>
                <w:sz w:val="17"/>
                <w:szCs w:val="17"/>
              </w:rPr>
            </w:pPr>
          </w:p>
          <w:p w14:paraId="071117DF" w14:textId="77777777" w:rsidR="008D3134" w:rsidRDefault="008D3134" w:rsidP="008D3134">
            <w:pPr>
              <w:jc w:val="center"/>
              <w:rPr>
                <w:rFonts w:ascii="Arial" w:eastAsia="Times New Roman" w:hAnsi="Arial" w:cs="Arial"/>
                <w:bCs/>
                <w:sz w:val="17"/>
                <w:szCs w:val="17"/>
              </w:rPr>
            </w:pPr>
          </w:p>
          <w:p w14:paraId="35CD742B" w14:textId="77777777" w:rsidR="008D3134" w:rsidRPr="005F02E2" w:rsidRDefault="008D3134" w:rsidP="008D3134">
            <w:pPr>
              <w:jc w:val="center"/>
              <w:rPr>
                <w:rFonts w:ascii="Arial" w:eastAsia="Times New Roman" w:hAnsi="Arial" w:cs="Arial"/>
                <w:bCs/>
                <w:sz w:val="17"/>
                <w:szCs w:val="17"/>
              </w:rPr>
            </w:pPr>
            <w:r>
              <w:rPr>
                <w:rFonts w:ascii="Arial" w:eastAsia="Times New Roman" w:hAnsi="Arial" w:cs="Arial"/>
                <w:bCs/>
                <w:sz w:val="17"/>
                <w:szCs w:val="17"/>
              </w:rPr>
              <w:t>Osigurana sredstva za sufinansiranje odvoza otpada i sufinanisranje potronje vode za najugroženije porodice</w:t>
            </w:r>
          </w:p>
        </w:tc>
        <w:tc>
          <w:tcPr>
            <w:tcW w:w="318" w:type="pct"/>
            <w:vMerge w:val="restart"/>
          </w:tcPr>
          <w:p w14:paraId="25EE6B44" w14:textId="77777777" w:rsidR="008D3134" w:rsidRDefault="008D3134" w:rsidP="008D3134">
            <w:pPr>
              <w:jc w:val="center"/>
              <w:rPr>
                <w:rFonts w:ascii="Arial" w:eastAsia="Times New Roman" w:hAnsi="Arial" w:cs="Arial"/>
                <w:bCs/>
                <w:sz w:val="17"/>
                <w:szCs w:val="17"/>
              </w:rPr>
            </w:pPr>
          </w:p>
          <w:p w14:paraId="4695DAC8" w14:textId="77777777" w:rsidR="008D3134" w:rsidRDefault="008D3134" w:rsidP="008D3134">
            <w:pPr>
              <w:jc w:val="center"/>
              <w:rPr>
                <w:rFonts w:ascii="Arial" w:eastAsia="Times New Roman" w:hAnsi="Arial" w:cs="Arial"/>
                <w:bCs/>
                <w:sz w:val="17"/>
                <w:szCs w:val="17"/>
              </w:rPr>
            </w:pPr>
          </w:p>
          <w:p w14:paraId="7DF704A4" w14:textId="77777777" w:rsidR="008D3134" w:rsidRPr="005F02E2" w:rsidRDefault="008D3134" w:rsidP="008D3134">
            <w:pPr>
              <w:jc w:val="center"/>
              <w:rPr>
                <w:rFonts w:ascii="Arial" w:eastAsia="Times New Roman" w:hAnsi="Arial" w:cs="Arial"/>
                <w:bCs/>
                <w:sz w:val="17"/>
                <w:szCs w:val="17"/>
              </w:rPr>
            </w:pPr>
            <w:r>
              <w:rPr>
                <w:rFonts w:ascii="Arial" w:eastAsia="Times New Roman" w:hAnsi="Arial" w:cs="Arial"/>
                <w:bCs/>
                <w:sz w:val="17"/>
                <w:szCs w:val="17"/>
              </w:rPr>
              <w:t>90,02%</w:t>
            </w:r>
          </w:p>
        </w:tc>
        <w:tc>
          <w:tcPr>
            <w:tcW w:w="764" w:type="pct"/>
            <w:vMerge w:val="restart"/>
            <w:shd w:val="clear" w:color="auto" w:fill="auto"/>
          </w:tcPr>
          <w:p w14:paraId="087A0D8E" w14:textId="77777777" w:rsidR="008D3134" w:rsidRDefault="008D3134" w:rsidP="008D3134">
            <w:pPr>
              <w:jc w:val="center"/>
              <w:rPr>
                <w:rFonts w:ascii="Arial" w:eastAsia="Times New Roman" w:hAnsi="Arial" w:cs="Arial"/>
                <w:bCs/>
                <w:sz w:val="17"/>
                <w:szCs w:val="17"/>
              </w:rPr>
            </w:pPr>
          </w:p>
          <w:p w14:paraId="4D66AB5F" w14:textId="77777777" w:rsidR="008D3134" w:rsidRDefault="008D3134" w:rsidP="008D3134">
            <w:pPr>
              <w:jc w:val="center"/>
              <w:rPr>
                <w:rFonts w:ascii="Arial" w:eastAsia="Times New Roman" w:hAnsi="Arial" w:cs="Arial"/>
                <w:bCs/>
                <w:sz w:val="17"/>
                <w:szCs w:val="17"/>
              </w:rPr>
            </w:pPr>
          </w:p>
          <w:p w14:paraId="76C92A7C" w14:textId="77777777" w:rsidR="008D3134" w:rsidRDefault="008D3134" w:rsidP="008D3134">
            <w:pPr>
              <w:jc w:val="center"/>
              <w:rPr>
                <w:rFonts w:ascii="Arial" w:eastAsia="Times New Roman" w:hAnsi="Arial" w:cs="Arial"/>
                <w:bCs/>
                <w:sz w:val="17"/>
                <w:szCs w:val="17"/>
              </w:rPr>
            </w:pPr>
          </w:p>
          <w:p w14:paraId="1E6FC21F" w14:textId="77777777" w:rsidR="008D3134" w:rsidRPr="005F02E2" w:rsidRDefault="008D3134" w:rsidP="008D3134">
            <w:pPr>
              <w:jc w:val="center"/>
              <w:rPr>
                <w:rFonts w:ascii="Arial" w:eastAsia="Times New Roman" w:hAnsi="Arial" w:cs="Arial"/>
                <w:bCs/>
                <w:sz w:val="17"/>
                <w:szCs w:val="17"/>
              </w:rPr>
            </w:pPr>
            <w:r w:rsidRPr="005F02E2">
              <w:rPr>
                <w:rFonts w:ascii="Arial" w:eastAsia="Times New Roman" w:hAnsi="Arial" w:cs="Arial"/>
                <w:bCs/>
                <w:sz w:val="17"/>
                <w:szCs w:val="17"/>
              </w:rPr>
              <w:t>Odsjek za upravljanje razvojem</w:t>
            </w:r>
          </w:p>
        </w:tc>
        <w:tc>
          <w:tcPr>
            <w:tcW w:w="182" w:type="pct"/>
            <w:vMerge w:val="restart"/>
            <w:shd w:val="clear" w:color="auto" w:fill="auto"/>
          </w:tcPr>
          <w:p w14:paraId="4076E878" w14:textId="77777777" w:rsidR="008D3134" w:rsidRDefault="008D3134" w:rsidP="008D3134">
            <w:pPr>
              <w:jc w:val="center"/>
              <w:rPr>
                <w:rFonts w:ascii="Arial" w:eastAsia="Times New Roman" w:hAnsi="Arial" w:cs="Arial"/>
                <w:sz w:val="17"/>
                <w:szCs w:val="17"/>
              </w:rPr>
            </w:pPr>
          </w:p>
          <w:p w14:paraId="2CC108D4" w14:textId="77777777" w:rsidR="008D3134" w:rsidRDefault="008D3134" w:rsidP="008D3134">
            <w:pPr>
              <w:jc w:val="center"/>
              <w:rPr>
                <w:rFonts w:ascii="Arial" w:eastAsia="Times New Roman" w:hAnsi="Arial" w:cs="Arial"/>
                <w:sz w:val="17"/>
                <w:szCs w:val="17"/>
              </w:rPr>
            </w:pPr>
          </w:p>
          <w:p w14:paraId="047C8091" w14:textId="77777777" w:rsidR="008D3134" w:rsidRDefault="008D3134" w:rsidP="008D3134">
            <w:pPr>
              <w:jc w:val="center"/>
              <w:rPr>
                <w:rFonts w:ascii="Arial" w:eastAsia="Times New Roman" w:hAnsi="Arial" w:cs="Arial"/>
                <w:sz w:val="17"/>
                <w:szCs w:val="17"/>
              </w:rPr>
            </w:pPr>
          </w:p>
          <w:p w14:paraId="375CDC18" w14:textId="77777777" w:rsidR="008D3134" w:rsidRPr="00176B7F" w:rsidRDefault="008D3134" w:rsidP="008D3134">
            <w:pPr>
              <w:jc w:val="center"/>
              <w:rPr>
                <w:rFonts w:ascii="Arial" w:eastAsia="Times New Roman" w:hAnsi="Arial" w:cs="Arial"/>
                <w:sz w:val="17"/>
                <w:szCs w:val="17"/>
              </w:rPr>
            </w:pPr>
            <w:r>
              <w:rPr>
                <w:rFonts w:ascii="Arial" w:eastAsia="Times New Roman" w:hAnsi="Arial" w:cs="Arial"/>
                <w:sz w:val="17"/>
                <w:szCs w:val="17"/>
              </w:rPr>
              <w:t>Ne</w:t>
            </w:r>
          </w:p>
        </w:tc>
        <w:tc>
          <w:tcPr>
            <w:tcW w:w="289" w:type="pct"/>
            <w:vMerge w:val="restart"/>
            <w:shd w:val="clear" w:color="auto" w:fill="auto"/>
          </w:tcPr>
          <w:p w14:paraId="00745F03" w14:textId="77777777" w:rsidR="008D3134" w:rsidRDefault="008D3134" w:rsidP="008D3134">
            <w:pPr>
              <w:jc w:val="center"/>
              <w:rPr>
                <w:rFonts w:ascii="Arial" w:eastAsia="Times New Roman" w:hAnsi="Arial" w:cs="Arial"/>
                <w:bCs/>
                <w:sz w:val="17"/>
                <w:szCs w:val="17"/>
              </w:rPr>
            </w:pPr>
          </w:p>
          <w:p w14:paraId="0B6DA4D9" w14:textId="77777777" w:rsidR="008D3134" w:rsidRDefault="008D3134" w:rsidP="008D3134">
            <w:pPr>
              <w:jc w:val="center"/>
              <w:rPr>
                <w:rFonts w:ascii="Arial" w:eastAsia="Times New Roman" w:hAnsi="Arial" w:cs="Arial"/>
                <w:bCs/>
                <w:sz w:val="17"/>
                <w:szCs w:val="17"/>
              </w:rPr>
            </w:pPr>
          </w:p>
          <w:p w14:paraId="0859D980" w14:textId="77777777" w:rsidR="008D3134" w:rsidRDefault="008D3134" w:rsidP="008D3134">
            <w:pPr>
              <w:jc w:val="center"/>
              <w:rPr>
                <w:rFonts w:ascii="Arial" w:eastAsia="Times New Roman" w:hAnsi="Arial" w:cs="Arial"/>
                <w:bCs/>
                <w:sz w:val="17"/>
                <w:szCs w:val="17"/>
              </w:rPr>
            </w:pPr>
          </w:p>
          <w:p w14:paraId="79F9B91C"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Ne</w:t>
            </w:r>
          </w:p>
        </w:tc>
        <w:tc>
          <w:tcPr>
            <w:tcW w:w="430" w:type="pct"/>
            <w:shd w:val="clear" w:color="auto" w:fill="auto"/>
            <w:vAlign w:val="center"/>
          </w:tcPr>
          <w:p w14:paraId="7C3F52CE" w14:textId="77777777" w:rsidR="008D3134" w:rsidRPr="00176B7F" w:rsidRDefault="008D3134" w:rsidP="008D3134">
            <w:pPr>
              <w:rPr>
                <w:rFonts w:ascii="Arial" w:eastAsia="Times New Roman" w:hAnsi="Arial" w:cs="Arial"/>
                <w:b/>
                <w:bCs/>
                <w:sz w:val="17"/>
                <w:szCs w:val="17"/>
              </w:rPr>
            </w:pPr>
            <w:r>
              <w:rPr>
                <w:rFonts w:ascii="Arial" w:eastAsia="Times New Roman" w:hAnsi="Arial" w:cs="Arial"/>
                <w:b/>
                <w:bCs/>
                <w:sz w:val="17"/>
                <w:szCs w:val="17"/>
              </w:rPr>
              <w:t>Budžetska sredstva</w:t>
            </w:r>
          </w:p>
        </w:tc>
        <w:tc>
          <w:tcPr>
            <w:tcW w:w="382" w:type="pct"/>
            <w:shd w:val="clear" w:color="auto" w:fill="auto"/>
            <w:vAlign w:val="center"/>
          </w:tcPr>
          <w:p w14:paraId="24589329" w14:textId="77777777" w:rsidR="008D3134" w:rsidRDefault="008D3134" w:rsidP="008D3134">
            <w:pPr>
              <w:jc w:val="center"/>
              <w:rPr>
                <w:rFonts w:ascii="Arial" w:eastAsia="Times New Roman" w:hAnsi="Arial" w:cs="Arial"/>
                <w:bCs/>
                <w:sz w:val="17"/>
                <w:szCs w:val="17"/>
              </w:rPr>
            </w:pPr>
            <w:r>
              <w:rPr>
                <w:rFonts w:ascii="Arial" w:eastAsia="Times New Roman" w:hAnsi="Arial" w:cs="Arial"/>
                <w:bCs/>
                <w:sz w:val="17"/>
                <w:szCs w:val="17"/>
              </w:rPr>
              <w:t>45.000</w:t>
            </w:r>
          </w:p>
        </w:tc>
        <w:tc>
          <w:tcPr>
            <w:tcW w:w="334" w:type="pct"/>
            <w:shd w:val="clear" w:color="auto" w:fill="auto"/>
            <w:vAlign w:val="center"/>
          </w:tcPr>
          <w:p w14:paraId="75125C24" w14:textId="77777777" w:rsidR="008D3134" w:rsidRDefault="008D3134" w:rsidP="008D3134">
            <w:pPr>
              <w:jc w:val="center"/>
              <w:rPr>
                <w:rFonts w:ascii="Arial" w:eastAsia="Times New Roman" w:hAnsi="Arial" w:cs="Arial"/>
                <w:bCs/>
                <w:sz w:val="17"/>
                <w:szCs w:val="17"/>
              </w:rPr>
            </w:pPr>
            <w:r>
              <w:rPr>
                <w:rFonts w:ascii="Arial" w:eastAsia="Times New Roman" w:hAnsi="Arial" w:cs="Arial"/>
                <w:bCs/>
                <w:sz w:val="17"/>
                <w:szCs w:val="17"/>
              </w:rPr>
              <w:t>40.513</w:t>
            </w:r>
          </w:p>
        </w:tc>
        <w:tc>
          <w:tcPr>
            <w:tcW w:w="323" w:type="pct"/>
            <w:shd w:val="clear" w:color="auto" w:fill="auto"/>
            <w:vAlign w:val="center"/>
          </w:tcPr>
          <w:p w14:paraId="5C65BF85" w14:textId="77777777" w:rsidR="008D3134" w:rsidRDefault="008D3134" w:rsidP="008D3134">
            <w:pPr>
              <w:jc w:val="center"/>
              <w:rPr>
                <w:rFonts w:ascii="Arial" w:eastAsia="Times New Roman" w:hAnsi="Arial" w:cs="Arial"/>
                <w:bCs/>
                <w:sz w:val="17"/>
                <w:szCs w:val="17"/>
              </w:rPr>
            </w:pPr>
            <w:r>
              <w:rPr>
                <w:rFonts w:ascii="Arial" w:eastAsia="Times New Roman" w:hAnsi="Arial" w:cs="Arial"/>
                <w:bCs/>
                <w:sz w:val="17"/>
                <w:szCs w:val="17"/>
              </w:rPr>
              <w:t>90,02%</w:t>
            </w:r>
          </w:p>
        </w:tc>
      </w:tr>
      <w:tr w:rsidR="008D3134" w:rsidRPr="00176B7F" w14:paraId="33B0F23D" w14:textId="77777777" w:rsidTr="008D3134">
        <w:trPr>
          <w:trHeight w:val="20"/>
          <w:jc w:val="center"/>
        </w:trPr>
        <w:tc>
          <w:tcPr>
            <w:tcW w:w="810" w:type="pct"/>
            <w:vMerge/>
            <w:tcBorders>
              <w:right w:val="single" w:sz="4" w:space="0" w:color="auto"/>
            </w:tcBorders>
            <w:vAlign w:val="center"/>
          </w:tcPr>
          <w:p w14:paraId="02D5BE10"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5CE925BB" w14:textId="77777777" w:rsidR="008D3134" w:rsidRPr="00176B7F" w:rsidRDefault="008D3134" w:rsidP="008D3134">
            <w:pPr>
              <w:jc w:val="center"/>
              <w:rPr>
                <w:rFonts w:ascii="Arial" w:eastAsia="Times New Roman" w:hAnsi="Arial" w:cs="Arial"/>
                <w:b/>
                <w:sz w:val="17"/>
                <w:szCs w:val="17"/>
              </w:rPr>
            </w:pPr>
          </w:p>
        </w:tc>
        <w:tc>
          <w:tcPr>
            <w:tcW w:w="663" w:type="pct"/>
            <w:vMerge/>
          </w:tcPr>
          <w:p w14:paraId="7759606F" w14:textId="77777777" w:rsidR="008D3134" w:rsidRPr="00176B7F" w:rsidRDefault="008D3134" w:rsidP="008D3134">
            <w:pPr>
              <w:jc w:val="center"/>
              <w:rPr>
                <w:rFonts w:ascii="Arial" w:eastAsia="Times New Roman" w:hAnsi="Arial" w:cs="Arial"/>
                <w:b/>
                <w:sz w:val="17"/>
                <w:szCs w:val="17"/>
              </w:rPr>
            </w:pPr>
          </w:p>
        </w:tc>
        <w:tc>
          <w:tcPr>
            <w:tcW w:w="318" w:type="pct"/>
            <w:vMerge/>
          </w:tcPr>
          <w:p w14:paraId="3AD56993"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284011EF"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auto"/>
          </w:tcPr>
          <w:p w14:paraId="3CFCB605"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auto"/>
          </w:tcPr>
          <w:p w14:paraId="45DFC07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auto"/>
            <w:vAlign w:val="center"/>
          </w:tcPr>
          <w:p w14:paraId="33E8AA72" w14:textId="77777777" w:rsidR="008D3134" w:rsidRPr="00176B7F" w:rsidRDefault="008D3134" w:rsidP="008D3134">
            <w:pPr>
              <w:rPr>
                <w:rFonts w:ascii="Arial" w:eastAsia="Times New Roman" w:hAnsi="Arial" w:cs="Arial"/>
                <w:b/>
                <w:bCs/>
                <w:sz w:val="17"/>
                <w:szCs w:val="17"/>
              </w:rPr>
            </w:pPr>
            <w:r>
              <w:rPr>
                <w:rFonts w:ascii="Arial" w:eastAsia="Times New Roman" w:hAnsi="Arial" w:cs="Arial"/>
                <w:b/>
                <w:bCs/>
                <w:sz w:val="17"/>
                <w:szCs w:val="17"/>
              </w:rPr>
              <w:t>Kreditna sredstva</w:t>
            </w:r>
          </w:p>
        </w:tc>
        <w:tc>
          <w:tcPr>
            <w:tcW w:w="382" w:type="pct"/>
            <w:shd w:val="clear" w:color="auto" w:fill="auto"/>
            <w:vAlign w:val="center"/>
          </w:tcPr>
          <w:p w14:paraId="7FDF96E0"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auto"/>
            <w:vAlign w:val="center"/>
          </w:tcPr>
          <w:p w14:paraId="3FAC09CF"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auto"/>
            <w:vAlign w:val="center"/>
          </w:tcPr>
          <w:p w14:paraId="46011C8C"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3ECDEB5E" w14:textId="77777777" w:rsidTr="008D3134">
        <w:trPr>
          <w:trHeight w:val="20"/>
          <w:jc w:val="center"/>
        </w:trPr>
        <w:tc>
          <w:tcPr>
            <w:tcW w:w="810" w:type="pct"/>
            <w:vMerge/>
            <w:tcBorders>
              <w:right w:val="single" w:sz="4" w:space="0" w:color="auto"/>
            </w:tcBorders>
            <w:vAlign w:val="center"/>
          </w:tcPr>
          <w:p w14:paraId="2649DDA9"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7AC96B84" w14:textId="77777777" w:rsidR="008D3134" w:rsidRPr="00176B7F" w:rsidRDefault="008D3134" w:rsidP="008D3134">
            <w:pPr>
              <w:jc w:val="center"/>
              <w:rPr>
                <w:rFonts w:ascii="Arial" w:eastAsia="Times New Roman" w:hAnsi="Arial" w:cs="Arial"/>
                <w:b/>
                <w:sz w:val="17"/>
                <w:szCs w:val="17"/>
              </w:rPr>
            </w:pPr>
          </w:p>
        </w:tc>
        <w:tc>
          <w:tcPr>
            <w:tcW w:w="663" w:type="pct"/>
            <w:vMerge/>
          </w:tcPr>
          <w:p w14:paraId="1C2E9FF7" w14:textId="77777777" w:rsidR="008D3134" w:rsidRPr="00176B7F" w:rsidRDefault="008D3134" w:rsidP="008D3134">
            <w:pPr>
              <w:jc w:val="center"/>
              <w:rPr>
                <w:rFonts w:ascii="Arial" w:eastAsia="Times New Roman" w:hAnsi="Arial" w:cs="Arial"/>
                <w:b/>
                <w:sz w:val="17"/>
                <w:szCs w:val="17"/>
              </w:rPr>
            </w:pPr>
          </w:p>
        </w:tc>
        <w:tc>
          <w:tcPr>
            <w:tcW w:w="318" w:type="pct"/>
            <w:vMerge/>
          </w:tcPr>
          <w:p w14:paraId="43BB87B2"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0C517DA7"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auto"/>
          </w:tcPr>
          <w:p w14:paraId="2D4E15CF"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auto"/>
          </w:tcPr>
          <w:p w14:paraId="27A76B2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auto"/>
            <w:vAlign w:val="center"/>
          </w:tcPr>
          <w:p w14:paraId="5CC5D563" w14:textId="77777777" w:rsidR="008D3134" w:rsidRPr="00176B7F" w:rsidRDefault="008D3134" w:rsidP="008D3134">
            <w:pPr>
              <w:rPr>
                <w:rFonts w:ascii="Arial" w:eastAsia="Times New Roman" w:hAnsi="Arial" w:cs="Arial"/>
                <w:b/>
                <w:bCs/>
                <w:sz w:val="17"/>
                <w:szCs w:val="17"/>
              </w:rPr>
            </w:pPr>
            <w:r>
              <w:rPr>
                <w:rFonts w:ascii="Arial" w:eastAsia="Times New Roman" w:hAnsi="Arial" w:cs="Arial"/>
                <w:b/>
                <w:bCs/>
                <w:sz w:val="17"/>
                <w:szCs w:val="17"/>
              </w:rPr>
              <w:t>Sredstva EU</w:t>
            </w:r>
          </w:p>
        </w:tc>
        <w:tc>
          <w:tcPr>
            <w:tcW w:w="382" w:type="pct"/>
            <w:shd w:val="clear" w:color="auto" w:fill="auto"/>
            <w:vAlign w:val="center"/>
          </w:tcPr>
          <w:p w14:paraId="2C980F3B"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auto"/>
            <w:vAlign w:val="center"/>
          </w:tcPr>
          <w:p w14:paraId="608D2339"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auto"/>
            <w:vAlign w:val="center"/>
          </w:tcPr>
          <w:p w14:paraId="218D24EA"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1D8610C0" w14:textId="77777777" w:rsidTr="008D3134">
        <w:trPr>
          <w:trHeight w:val="20"/>
          <w:jc w:val="center"/>
        </w:trPr>
        <w:tc>
          <w:tcPr>
            <w:tcW w:w="810" w:type="pct"/>
            <w:vMerge/>
            <w:tcBorders>
              <w:right w:val="single" w:sz="4" w:space="0" w:color="auto"/>
            </w:tcBorders>
            <w:vAlign w:val="center"/>
          </w:tcPr>
          <w:p w14:paraId="7CCB3E20"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1C1B4EAF" w14:textId="77777777" w:rsidR="008D3134" w:rsidRPr="00176B7F" w:rsidRDefault="008D3134" w:rsidP="008D3134">
            <w:pPr>
              <w:jc w:val="center"/>
              <w:rPr>
                <w:rFonts w:ascii="Arial" w:eastAsia="Times New Roman" w:hAnsi="Arial" w:cs="Arial"/>
                <w:b/>
                <w:sz w:val="17"/>
                <w:szCs w:val="17"/>
              </w:rPr>
            </w:pPr>
          </w:p>
        </w:tc>
        <w:tc>
          <w:tcPr>
            <w:tcW w:w="663" w:type="pct"/>
            <w:vMerge/>
          </w:tcPr>
          <w:p w14:paraId="5EA64931" w14:textId="77777777" w:rsidR="008D3134" w:rsidRPr="00176B7F" w:rsidRDefault="008D3134" w:rsidP="008D3134">
            <w:pPr>
              <w:jc w:val="center"/>
              <w:rPr>
                <w:rFonts w:ascii="Arial" w:eastAsia="Times New Roman" w:hAnsi="Arial" w:cs="Arial"/>
                <w:b/>
                <w:sz w:val="17"/>
                <w:szCs w:val="17"/>
              </w:rPr>
            </w:pPr>
          </w:p>
        </w:tc>
        <w:tc>
          <w:tcPr>
            <w:tcW w:w="318" w:type="pct"/>
            <w:vMerge/>
          </w:tcPr>
          <w:p w14:paraId="2C52D0CB"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0020B61F"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auto"/>
          </w:tcPr>
          <w:p w14:paraId="01F7637C"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auto"/>
          </w:tcPr>
          <w:p w14:paraId="0AB04393"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auto"/>
            <w:vAlign w:val="center"/>
          </w:tcPr>
          <w:p w14:paraId="271D10BF" w14:textId="77777777" w:rsidR="008D3134" w:rsidRPr="00176B7F" w:rsidRDefault="008D3134" w:rsidP="008D3134">
            <w:pPr>
              <w:rPr>
                <w:rFonts w:ascii="Arial" w:eastAsia="Times New Roman" w:hAnsi="Arial" w:cs="Arial"/>
                <w:b/>
                <w:bCs/>
                <w:sz w:val="17"/>
                <w:szCs w:val="17"/>
              </w:rPr>
            </w:pPr>
            <w:r>
              <w:rPr>
                <w:rFonts w:ascii="Arial" w:eastAsia="Times New Roman" w:hAnsi="Arial" w:cs="Arial"/>
                <w:b/>
                <w:bCs/>
                <w:sz w:val="17"/>
                <w:szCs w:val="17"/>
              </w:rPr>
              <w:t>Ostale donacije</w:t>
            </w:r>
          </w:p>
        </w:tc>
        <w:tc>
          <w:tcPr>
            <w:tcW w:w="382" w:type="pct"/>
            <w:shd w:val="clear" w:color="auto" w:fill="auto"/>
            <w:vAlign w:val="center"/>
          </w:tcPr>
          <w:p w14:paraId="21182560"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auto"/>
            <w:vAlign w:val="center"/>
          </w:tcPr>
          <w:p w14:paraId="365E95A0"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auto"/>
            <w:vAlign w:val="center"/>
          </w:tcPr>
          <w:p w14:paraId="659EF0BB"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5A61FB00" w14:textId="77777777" w:rsidTr="008D3134">
        <w:trPr>
          <w:trHeight w:val="20"/>
          <w:jc w:val="center"/>
        </w:trPr>
        <w:tc>
          <w:tcPr>
            <w:tcW w:w="810" w:type="pct"/>
            <w:vMerge/>
            <w:tcBorders>
              <w:right w:val="single" w:sz="4" w:space="0" w:color="auto"/>
            </w:tcBorders>
            <w:vAlign w:val="center"/>
          </w:tcPr>
          <w:p w14:paraId="3B3D4EEC"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3A097DEA" w14:textId="77777777" w:rsidR="008D3134" w:rsidRPr="00176B7F" w:rsidRDefault="008D3134" w:rsidP="008D3134">
            <w:pPr>
              <w:jc w:val="center"/>
              <w:rPr>
                <w:rFonts w:ascii="Arial" w:eastAsia="Times New Roman" w:hAnsi="Arial" w:cs="Arial"/>
                <w:b/>
                <w:sz w:val="17"/>
                <w:szCs w:val="17"/>
              </w:rPr>
            </w:pPr>
          </w:p>
        </w:tc>
        <w:tc>
          <w:tcPr>
            <w:tcW w:w="663" w:type="pct"/>
            <w:vMerge/>
          </w:tcPr>
          <w:p w14:paraId="19304D1B" w14:textId="77777777" w:rsidR="008D3134" w:rsidRPr="00176B7F" w:rsidRDefault="008D3134" w:rsidP="008D3134">
            <w:pPr>
              <w:jc w:val="center"/>
              <w:rPr>
                <w:rFonts w:ascii="Arial" w:eastAsia="Times New Roman" w:hAnsi="Arial" w:cs="Arial"/>
                <w:b/>
                <w:sz w:val="17"/>
                <w:szCs w:val="17"/>
              </w:rPr>
            </w:pPr>
          </w:p>
        </w:tc>
        <w:tc>
          <w:tcPr>
            <w:tcW w:w="318" w:type="pct"/>
            <w:vMerge/>
          </w:tcPr>
          <w:p w14:paraId="6D0AC924"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51D35D18"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auto"/>
          </w:tcPr>
          <w:p w14:paraId="34A734AA"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auto"/>
          </w:tcPr>
          <w:p w14:paraId="0D9C3A86"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auto"/>
            <w:vAlign w:val="center"/>
          </w:tcPr>
          <w:p w14:paraId="3D7DD536" w14:textId="77777777" w:rsidR="008D3134" w:rsidRPr="00176B7F" w:rsidRDefault="008D3134" w:rsidP="008D3134">
            <w:pPr>
              <w:rPr>
                <w:rFonts w:ascii="Arial" w:eastAsia="Times New Roman" w:hAnsi="Arial" w:cs="Arial"/>
                <w:b/>
                <w:bCs/>
                <w:sz w:val="17"/>
                <w:szCs w:val="17"/>
              </w:rPr>
            </w:pPr>
            <w:r>
              <w:rPr>
                <w:rFonts w:ascii="Arial" w:eastAsia="Times New Roman" w:hAnsi="Arial" w:cs="Arial"/>
                <w:b/>
                <w:bCs/>
                <w:sz w:val="17"/>
                <w:szCs w:val="17"/>
              </w:rPr>
              <w:t>Ostala sredstva</w:t>
            </w:r>
          </w:p>
        </w:tc>
        <w:tc>
          <w:tcPr>
            <w:tcW w:w="382" w:type="pct"/>
            <w:shd w:val="clear" w:color="auto" w:fill="auto"/>
            <w:vAlign w:val="center"/>
          </w:tcPr>
          <w:p w14:paraId="1F694ABE"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auto"/>
            <w:vAlign w:val="center"/>
          </w:tcPr>
          <w:p w14:paraId="25651180"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auto"/>
            <w:vAlign w:val="center"/>
          </w:tcPr>
          <w:p w14:paraId="315D1100" w14:textId="77777777" w:rsidR="008D3134"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6345F72D" w14:textId="77777777" w:rsidTr="008D3134">
        <w:trPr>
          <w:trHeight w:val="20"/>
          <w:jc w:val="center"/>
        </w:trPr>
        <w:tc>
          <w:tcPr>
            <w:tcW w:w="810" w:type="pct"/>
            <w:vMerge/>
            <w:tcBorders>
              <w:right w:val="single" w:sz="4" w:space="0" w:color="auto"/>
            </w:tcBorders>
            <w:vAlign w:val="center"/>
          </w:tcPr>
          <w:p w14:paraId="7BE70C35" w14:textId="77777777" w:rsidR="008D3134" w:rsidRPr="00176B7F" w:rsidRDefault="008D3134" w:rsidP="008D3134">
            <w:pPr>
              <w:rPr>
                <w:rFonts w:ascii="Arial" w:eastAsia="Times New Roman" w:hAnsi="Arial" w:cs="Arial"/>
                <w:sz w:val="17"/>
                <w:szCs w:val="17"/>
              </w:rPr>
            </w:pPr>
          </w:p>
        </w:tc>
        <w:tc>
          <w:tcPr>
            <w:tcW w:w="505" w:type="pct"/>
            <w:vMerge/>
            <w:tcBorders>
              <w:left w:val="single" w:sz="4" w:space="0" w:color="auto"/>
            </w:tcBorders>
          </w:tcPr>
          <w:p w14:paraId="69CC4BF5" w14:textId="77777777" w:rsidR="008D3134" w:rsidRPr="00176B7F" w:rsidRDefault="008D3134" w:rsidP="008D3134">
            <w:pPr>
              <w:jc w:val="center"/>
              <w:rPr>
                <w:rFonts w:ascii="Arial" w:eastAsia="Times New Roman" w:hAnsi="Arial" w:cs="Arial"/>
                <w:b/>
                <w:sz w:val="17"/>
                <w:szCs w:val="17"/>
              </w:rPr>
            </w:pPr>
          </w:p>
        </w:tc>
        <w:tc>
          <w:tcPr>
            <w:tcW w:w="663" w:type="pct"/>
            <w:vMerge/>
          </w:tcPr>
          <w:p w14:paraId="5D8AD5D6" w14:textId="77777777" w:rsidR="008D3134" w:rsidRPr="00176B7F" w:rsidRDefault="008D3134" w:rsidP="008D3134">
            <w:pPr>
              <w:jc w:val="center"/>
              <w:rPr>
                <w:rFonts w:ascii="Arial" w:eastAsia="Times New Roman" w:hAnsi="Arial" w:cs="Arial"/>
                <w:b/>
                <w:sz w:val="17"/>
                <w:szCs w:val="17"/>
              </w:rPr>
            </w:pPr>
          </w:p>
        </w:tc>
        <w:tc>
          <w:tcPr>
            <w:tcW w:w="318" w:type="pct"/>
            <w:vMerge/>
          </w:tcPr>
          <w:p w14:paraId="323A58CC"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auto"/>
          </w:tcPr>
          <w:p w14:paraId="036D4CBA"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auto"/>
          </w:tcPr>
          <w:p w14:paraId="13251B0B" w14:textId="77777777" w:rsidR="008D3134" w:rsidRPr="00176B7F" w:rsidRDefault="008D3134" w:rsidP="008D3134">
            <w:pPr>
              <w:jc w:val="center"/>
              <w:rPr>
                <w:rFonts w:ascii="Arial" w:eastAsia="Times New Roman" w:hAnsi="Arial" w:cs="Arial"/>
                <w:sz w:val="17"/>
                <w:szCs w:val="17"/>
              </w:rPr>
            </w:pPr>
          </w:p>
        </w:tc>
        <w:tc>
          <w:tcPr>
            <w:tcW w:w="289" w:type="pct"/>
            <w:vMerge/>
            <w:shd w:val="clear" w:color="auto" w:fill="auto"/>
          </w:tcPr>
          <w:p w14:paraId="118B3390"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D9D9D9" w:themeFill="background1" w:themeFillShade="D9"/>
            <w:vAlign w:val="center"/>
          </w:tcPr>
          <w:p w14:paraId="2445E87E" w14:textId="77777777" w:rsidR="008D3134" w:rsidRPr="00176B7F" w:rsidRDefault="008D3134" w:rsidP="008D3134">
            <w:pPr>
              <w:rPr>
                <w:rFonts w:ascii="Arial" w:eastAsia="Times New Roman" w:hAnsi="Arial" w:cs="Arial"/>
                <w:b/>
                <w:bCs/>
                <w:sz w:val="17"/>
                <w:szCs w:val="17"/>
              </w:rPr>
            </w:pPr>
            <w:r>
              <w:rPr>
                <w:rFonts w:ascii="Arial" w:eastAsia="Times New Roman" w:hAnsi="Arial" w:cs="Arial"/>
                <w:b/>
                <w:bCs/>
                <w:sz w:val="17"/>
                <w:szCs w:val="17"/>
              </w:rPr>
              <w:t>Ukupno</w:t>
            </w:r>
          </w:p>
        </w:tc>
        <w:tc>
          <w:tcPr>
            <w:tcW w:w="382" w:type="pct"/>
            <w:shd w:val="clear" w:color="auto" w:fill="D9D9D9" w:themeFill="background1" w:themeFillShade="D9"/>
            <w:vAlign w:val="center"/>
          </w:tcPr>
          <w:p w14:paraId="28F4E0B3" w14:textId="77777777" w:rsidR="008D3134" w:rsidRDefault="008D3134" w:rsidP="008D3134">
            <w:pPr>
              <w:jc w:val="center"/>
              <w:rPr>
                <w:rFonts w:ascii="Arial" w:eastAsia="Times New Roman" w:hAnsi="Arial" w:cs="Arial"/>
                <w:bCs/>
                <w:sz w:val="17"/>
                <w:szCs w:val="17"/>
              </w:rPr>
            </w:pPr>
            <w:r>
              <w:rPr>
                <w:rFonts w:ascii="Arial" w:eastAsia="Times New Roman" w:hAnsi="Arial" w:cs="Arial"/>
                <w:bCs/>
                <w:sz w:val="17"/>
                <w:szCs w:val="17"/>
              </w:rPr>
              <w:t>45.000</w:t>
            </w:r>
          </w:p>
        </w:tc>
        <w:tc>
          <w:tcPr>
            <w:tcW w:w="334" w:type="pct"/>
            <w:shd w:val="clear" w:color="auto" w:fill="D9D9D9" w:themeFill="background1" w:themeFillShade="D9"/>
            <w:vAlign w:val="center"/>
          </w:tcPr>
          <w:p w14:paraId="555CEBF9" w14:textId="77777777" w:rsidR="008D3134" w:rsidRDefault="008D3134" w:rsidP="008D3134">
            <w:pPr>
              <w:jc w:val="center"/>
              <w:rPr>
                <w:rFonts w:ascii="Arial" w:eastAsia="Times New Roman" w:hAnsi="Arial" w:cs="Arial"/>
                <w:bCs/>
                <w:sz w:val="17"/>
                <w:szCs w:val="17"/>
              </w:rPr>
            </w:pPr>
            <w:r>
              <w:rPr>
                <w:rFonts w:ascii="Arial" w:eastAsia="Times New Roman" w:hAnsi="Arial" w:cs="Arial"/>
                <w:bCs/>
                <w:sz w:val="17"/>
                <w:szCs w:val="17"/>
              </w:rPr>
              <w:t>40.513</w:t>
            </w:r>
          </w:p>
        </w:tc>
        <w:tc>
          <w:tcPr>
            <w:tcW w:w="323" w:type="pct"/>
            <w:shd w:val="clear" w:color="auto" w:fill="D9D9D9" w:themeFill="background1" w:themeFillShade="D9"/>
            <w:vAlign w:val="center"/>
          </w:tcPr>
          <w:p w14:paraId="68D58B18" w14:textId="77777777" w:rsidR="008D3134" w:rsidRDefault="008D3134" w:rsidP="008D3134">
            <w:pPr>
              <w:jc w:val="center"/>
              <w:rPr>
                <w:rFonts w:ascii="Arial" w:eastAsia="Times New Roman" w:hAnsi="Arial" w:cs="Arial"/>
                <w:bCs/>
                <w:sz w:val="17"/>
                <w:szCs w:val="17"/>
              </w:rPr>
            </w:pPr>
            <w:r>
              <w:rPr>
                <w:rFonts w:ascii="Arial" w:eastAsia="Times New Roman" w:hAnsi="Arial" w:cs="Arial"/>
                <w:bCs/>
                <w:sz w:val="17"/>
                <w:szCs w:val="17"/>
              </w:rPr>
              <w:t>90,02</w:t>
            </w:r>
            <w:r w:rsidRPr="00957DEE">
              <w:rPr>
                <w:rFonts w:ascii="Arial" w:eastAsia="Times New Roman" w:hAnsi="Arial" w:cs="Arial"/>
                <w:bCs/>
                <w:sz w:val="17"/>
                <w:szCs w:val="17"/>
              </w:rPr>
              <w:t>%</w:t>
            </w:r>
          </w:p>
        </w:tc>
      </w:tr>
      <w:tr w:rsidR="008D3134" w:rsidRPr="00176B7F" w14:paraId="344B1ACC" w14:textId="77777777" w:rsidTr="008D3134">
        <w:trPr>
          <w:trHeight w:val="20"/>
          <w:jc w:val="center"/>
        </w:trPr>
        <w:tc>
          <w:tcPr>
            <w:tcW w:w="3531" w:type="pct"/>
            <w:gridSpan w:val="7"/>
            <w:vMerge w:val="restart"/>
            <w:vAlign w:val="center"/>
          </w:tcPr>
          <w:p w14:paraId="0E2862ED" w14:textId="77777777" w:rsidR="008D3134" w:rsidRPr="00176B7F" w:rsidRDefault="008D3134" w:rsidP="008D3134">
            <w:pPr>
              <w:rPr>
                <w:rFonts w:ascii="Arial" w:eastAsia="Times New Roman" w:hAnsi="Arial" w:cs="Arial"/>
                <w:b/>
                <w:sz w:val="17"/>
                <w:szCs w:val="17"/>
              </w:rPr>
            </w:pPr>
            <w:r>
              <w:rPr>
                <w:rFonts w:ascii="Arial" w:eastAsia="Times New Roman" w:hAnsi="Arial" w:cs="Arial"/>
                <w:b/>
                <w:sz w:val="17"/>
                <w:szCs w:val="17"/>
              </w:rPr>
              <w:t>Ukupno za program (mjeru) 17</w:t>
            </w:r>
            <w:r w:rsidRPr="00176B7F">
              <w:rPr>
                <w:rFonts w:ascii="Arial" w:eastAsia="Times New Roman" w:hAnsi="Arial" w:cs="Arial"/>
                <w:b/>
                <w:sz w:val="17"/>
                <w:szCs w:val="17"/>
              </w:rPr>
              <w:t>.</w:t>
            </w:r>
          </w:p>
        </w:tc>
        <w:tc>
          <w:tcPr>
            <w:tcW w:w="430" w:type="pct"/>
            <w:shd w:val="clear" w:color="auto" w:fill="FFFFFF" w:themeFill="background1"/>
            <w:vAlign w:val="center"/>
          </w:tcPr>
          <w:p w14:paraId="3E67CEF4"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82" w:type="pct"/>
            <w:shd w:val="clear" w:color="auto" w:fill="FFFFFF" w:themeFill="background1"/>
            <w:vAlign w:val="center"/>
          </w:tcPr>
          <w:p w14:paraId="2F7B2A9A"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495.000</w:t>
            </w:r>
          </w:p>
        </w:tc>
        <w:tc>
          <w:tcPr>
            <w:tcW w:w="334" w:type="pct"/>
            <w:shd w:val="clear" w:color="auto" w:fill="FFFFFF" w:themeFill="background1"/>
            <w:vAlign w:val="center"/>
          </w:tcPr>
          <w:p w14:paraId="231E261F"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650.513</w:t>
            </w:r>
          </w:p>
        </w:tc>
        <w:tc>
          <w:tcPr>
            <w:tcW w:w="323" w:type="pct"/>
            <w:shd w:val="clear" w:color="auto" w:fill="FFFFFF" w:themeFill="background1"/>
            <w:vAlign w:val="center"/>
          </w:tcPr>
          <w:p w14:paraId="56A93460"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131,42%</w:t>
            </w:r>
          </w:p>
        </w:tc>
      </w:tr>
      <w:tr w:rsidR="008D3134" w:rsidRPr="00176B7F" w14:paraId="29699DEB" w14:textId="77777777" w:rsidTr="008D3134">
        <w:trPr>
          <w:trHeight w:val="20"/>
          <w:jc w:val="center"/>
        </w:trPr>
        <w:tc>
          <w:tcPr>
            <w:tcW w:w="3531" w:type="pct"/>
            <w:gridSpan w:val="7"/>
            <w:vMerge/>
          </w:tcPr>
          <w:p w14:paraId="404FC85F"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FC6AA32"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82" w:type="pct"/>
            <w:shd w:val="clear" w:color="auto" w:fill="FFFFFF" w:themeFill="background1"/>
            <w:vAlign w:val="center"/>
          </w:tcPr>
          <w:p w14:paraId="137C1729"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1A912EF4"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4EC2FCD0"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665804D6" w14:textId="77777777" w:rsidTr="008D3134">
        <w:trPr>
          <w:trHeight w:val="20"/>
          <w:jc w:val="center"/>
        </w:trPr>
        <w:tc>
          <w:tcPr>
            <w:tcW w:w="3531" w:type="pct"/>
            <w:gridSpan w:val="7"/>
            <w:vMerge/>
          </w:tcPr>
          <w:p w14:paraId="53DBF87E"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38D8D57D"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82" w:type="pct"/>
            <w:shd w:val="clear" w:color="auto" w:fill="FFFFFF" w:themeFill="background1"/>
            <w:vAlign w:val="center"/>
          </w:tcPr>
          <w:p w14:paraId="7182DC79"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4450F369"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7096DAE2"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47DE17EF" w14:textId="77777777" w:rsidTr="008D3134">
        <w:trPr>
          <w:trHeight w:val="20"/>
          <w:jc w:val="center"/>
        </w:trPr>
        <w:tc>
          <w:tcPr>
            <w:tcW w:w="3531" w:type="pct"/>
            <w:gridSpan w:val="7"/>
            <w:vMerge/>
          </w:tcPr>
          <w:p w14:paraId="59BE85F1"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D256695"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82" w:type="pct"/>
            <w:shd w:val="clear" w:color="auto" w:fill="FFFFFF" w:themeFill="background1"/>
            <w:vAlign w:val="center"/>
          </w:tcPr>
          <w:p w14:paraId="1EDD61E2"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2E00E967"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7406E723"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229D2E09" w14:textId="77777777" w:rsidTr="008D3134">
        <w:trPr>
          <w:trHeight w:val="20"/>
          <w:jc w:val="center"/>
        </w:trPr>
        <w:tc>
          <w:tcPr>
            <w:tcW w:w="3531" w:type="pct"/>
            <w:gridSpan w:val="7"/>
            <w:vMerge/>
          </w:tcPr>
          <w:p w14:paraId="2E490D28"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38A8F7F"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82" w:type="pct"/>
            <w:shd w:val="clear" w:color="auto" w:fill="FFFFFF" w:themeFill="background1"/>
            <w:vAlign w:val="center"/>
          </w:tcPr>
          <w:p w14:paraId="35AFDE6B" w14:textId="77777777" w:rsidR="008D3134" w:rsidRPr="00176B7F" w:rsidRDefault="008D3134" w:rsidP="008D3134">
            <w:pPr>
              <w:jc w:val="center"/>
              <w:rPr>
                <w:rFonts w:ascii="Arial" w:eastAsia="Times New Roman" w:hAnsi="Arial" w:cs="Arial"/>
                <w:b/>
                <w:bCs/>
                <w:sz w:val="17"/>
                <w:szCs w:val="17"/>
              </w:rPr>
            </w:pPr>
            <w:r w:rsidRPr="00795627">
              <w:rPr>
                <w:rFonts w:ascii="Arial" w:eastAsia="Times New Roman" w:hAnsi="Arial" w:cs="Arial"/>
                <w:bCs/>
                <w:sz w:val="17"/>
                <w:szCs w:val="17"/>
              </w:rPr>
              <w:t>0</w:t>
            </w:r>
          </w:p>
        </w:tc>
        <w:tc>
          <w:tcPr>
            <w:tcW w:w="334" w:type="pct"/>
            <w:shd w:val="clear" w:color="auto" w:fill="FFFFFF" w:themeFill="background1"/>
            <w:vAlign w:val="center"/>
          </w:tcPr>
          <w:p w14:paraId="36F47C33"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c>
          <w:tcPr>
            <w:tcW w:w="323" w:type="pct"/>
            <w:shd w:val="clear" w:color="auto" w:fill="FFFFFF" w:themeFill="background1"/>
            <w:vAlign w:val="center"/>
          </w:tcPr>
          <w:p w14:paraId="5C4D7563" w14:textId="77777777" w:rsidR="008D3134" w:rsidRPr="00176B7F" w:rsidRDefault="008D3134" w:rsidP="008D3134">
            <w:pPr>
              <w:jc w:val="center"/>
              <w:rPr>
                <w:rFonts w:ascii="Arial" w:eastAsia="Times New Roman" w:hAnsi="Arial" w:cs="Arial"/>
                <w:bCs/>
                <w:sz w:val="17"/>
                <w:szCs w:val="17"/>
              </w:rPr>
            </w:pPr>
            <w:r w:rsidRPr="00795627">
              <w:rPr>
                <w:rFonts w:ascii="Arial" w:eastAsia="Times New Roman" w:hAnsi="Arial" w:cs="Arial"/>
                <w:bCs/>
                <w:sz w:val="17"/>
                <w:szCs w:val="17"/>
              </w:rPr>
              <w:t>0</w:t>
            </w:r>
          </w:p>
        </w:tc>
      </w:tr>
      <w:tr w:rsidR="008D3134" w:rsidRPr="00176B7F" w14:paraId="3C4B6315" w14:textId="77777777" w:rsidTr="008D3134">
        <w:trPr>
          <w:trHeight w:val="20"/>
          <w:jc w:val="center"/>
        </w:trPr>
        <w:tc>
          <w:tcPr>
            <w:tcW w:w="3531" w:type="pct"/>
            <w:gridSpan w:val="7"/>
            <w:vMerge/>
          </w:tcPr>
          <w:p w14:paraId="02FBC54C" w14:textId="77777777" w:rsidR="008D3134" w:rsidRPr="00176B7F"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0FCCA6AA" w14:textId="77777777" w:rsidR="008D3134" w:rsidRPr="00176B7F" w:rsidRDefault="008D3134" w:rsidP="008D3134">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39228820" w14:textId="77777777" w:rsidR="008D3134" w:rsidRPr="00176B7F" w:rsidRDefault="008D3134" w:rsidP="008D3134">
            <w:pPr>
              <w:jc w:val="center"/>
              <w:rPr>
                <w:rFonts w:ascii="Arial" w:eastAsia="Times New Roman" w:hAnsi="Arial" w:cs="Arial"/>
                <w:b/>
                <w:bCs/>
                <w:sz w:val="17"/>
                <w:szCs w:val="17"/>
              </w:rPr>
            </w:pPr>
            <w:r>
              <w:rPr>
                <w:rFonts w:ascii="Arial" w:eastAsia="Times New Roman" w:hAnsi="Arial" w:cs="Arial"/>
                <w:b/>
                <w:bCs/>
                <w:sz w:val="17"/>
                <w:szCs w:val="17"/>
              </w:rPr>
              <w:t>495.00</w:t>
            </w:r>
          </w:p>
        </w:tc>
        <w:tc>
          <w:tcPr>
            <w:tcW w:w="334" w:type="pct"/>
            <w:tcBorders>
              <w:left w:val="single" w:sz="4" w:space="0" w:color="auto"/>
            </w:tcBorders>
            <w:shd w:val="clear" w:color="auto" w:fill="F2F2F2" w:themeFill="background1" w:themeFillShade="F2"/>
            <w:vAlign w:val="center"/>
          </w:tcPr>
          <w:p w14:paraId="7CCCFF39"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650.513</w:t>
            </w:r>
          </w:p>
        </w:tc>
        <w:tc>
          <w:tcPr>
            <w:tcW w:w="323" w:type="pct"/>
            <w:shd w:val="clear" w:color="auto" w:fill="F2F2F2" w:themeFill="background1" w:themeFillShade="F2"/>
            <w:vAlign w:val="center"/>
          </w:tcPr>
          <w:p w14:paraId="5F683879" w14:textId="77777777" w:rsidR="008D3134" w:rsidRPr="00176B7F" w:rsidRDefault="008D3134" w:rsidP="008D3134">
            <w:pPr>
              <w:jc w:val="center"/>
              <w:rPr>
                <w:rFonts w:ascii="Arial" w:eastAsia="Times New Roman" w:hAnsi="Arial" w:cs="Arial"/>
                <w:bCs/>
                <w:sz w:val="17"/>
                <w:szCs w:val="17"/>
              </w:rPr>
            </w:pPr>
            <w:r>
              <w:rPr>
                <w:rFonts w:ascii="Arial" w:eastAsia="Times New Roman" w:hAnsi="Arial" w:cs="Arial"/>
                <w:bCs/>
                <w:sz w:val="17"/>
                <w:szCs w:val="17"/>
              </w:rPr>
              <w:t>131.42%</w:t>
            </w:r>
          </w:p>
        </w:tc>
      </w:tr>
      <w:tr w:rsidR="008D3134" w:rsidRPr="00176B7F" w14:paraId="1F1127F4" w14:textId="77777777" w:rsidTr="008D3134">
        <w:trPr>
          <w:trHeight w:val="20"/>
          <w:jc w:val="center"/>
        </w:trPr>
        <w:tc>
          <w:tcPr>
            <w:tcW w:w="5000" w:type="pct"/>
            <w:gridSpan w:val="11"/>
            <w:shd w:val="clear" w:color="auto" w:fill="FFFFFF" w:themeFill="background1"/>
          </w:tcPr>
          <w:p w14:paraId="3324F066"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2B2755BE" w14:textId="77777777" w:rsidR="008D3134" w:rsidRPr="00176B7F" w:rsidRDefault="008D3134" w:rsidP="008D3134">
            <w:pPr>
              <w:rPr>
                <w:rFonts w:ascii="Arial" w:eastAsia="Times New Roman" w:hAnsi="Arial" w:cs="Arial"/>
                <w:b/>
                <w:sz w:val="17"/>
                <w:szCs w:val="17"/>
              </w:rPr>
            </w:pPr>
            <w:r w:rsidRPr="00510833">
              <w:rPr>
                <w:rFonts w:ascii="Arial" w:eastAsia="Times New Roman" w:hAnsi="Arial" w:cs="Arial"/>
                <w:b/>
                <w:sz w:val="17"/>
                <w:szCs w:val="17"/>
              </w:rPr>
              <w:t>1</w:t>
            </w:r>
            <w:r>
              <w:rPr>
                <w:rFonts w:ascii="Arial" w:eastAsia="Times New Roman" w:hAnsi="Arial" w:cs="Arial"/>
                <w:b/>
                <w:sz w:val="17"/>
                <w:szCs w:val="17"/>
              </w:rPr>
              <w:t>8</w:t>
            </w:r>
            <w:r w:rsidRPr="00510833">
              <w:rPr>
                <w:rFonts w:ascii="Arial" w:eastAsia="Times New Roman" w:hAnsi="Arial" w:cs="Arial"/>
                <w:b/>
                <w:sz w:val="17"/>
                <w:szCs w:val="17"/>
              </w:rPr>
              <w:t xml:space="preserve">. </w:t>
            </w:r>
            <w:r w:rsidRPr="00E5169D">
              <w:rPr>
                <w:rFonts w:ascii="Arial" w:eastAsia="Times New Roman" w:hAnsi="Arial" w:cs="Arial"/>
                <w:b/>
                <w:sz w:val="17"/>
                <w:szCs w:val="17"/>
              </w:rPr>
              <w:t>Podrška službama i institucijama za osiguranje uslova za efikasno obavljanje funkcije grada</w:t>
            </w:r>
          </w:p>
        </w:tc>
      </w:tr>
      <w:tr w:rsidR="008D3134" w:rsidRPr="00176B7F" w14:paraId="72C7A9C6" w14:textId="77777777" w:rsidTr="008D3134">
        <w:trPr>
          <w:trHeight w:val="20"/>
          <w:jc w:val="center"/>
        </w:trPr>
        <w:tc>
          <w:tcPr>
            <w:tcW w:w="5000" w:type="pct"/>
            <w:gridSpan w:val="11"/>
            <w:shd w:val="clear" w:color="auto" w:fill="FFFFFF" w:themeFill="background1"/>
          </w:tcPr>
          <w:p w14:paraId="70366B84" w14:textId="77777777" w:rsidR="008D3134" w:rsidRPr="00176B7F" w:rsidRDefault="008D3134" w:rsidP="008D3134">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r>
              <w:t xml:space="preserve"> </w:t>
            </w:r>
            <w:r w:rsidRPr="00346894">
              <w:rPr>
                <w:rFonts w:ascii="Arial" w:eastAsia="Times New Roman" w:hAnsi="Arial" w:cs="Arial"/>
                <w:b/>
                <w:sz w:val="17"/>
                <w:szCs w:val="17"/>
              </w:rPr>
              <w:t xml:space="preserve">Strategija razvoja grada Gradačac 2023-2027.godina. </w:t>
            </w:r>
            <w:r w:rsidRPr="00002021">
              <w:rPr>
                <w:rFonts w:ascii="Arial" w:eastAsia="Times New Roman" w:hAnsi="Arial" w:cs="Arial"/>
                <w:b/>
                <w:sz w:val="17"/>
                <w:szCs w:val="17"/>
              </w:rPr>
              <w:t>SC3:  Održiv infrastrukturni i prostorni razvoj usklađen sa okolišnim potrebama</w:t>
            </w:r>
          </w:p>
        </w:tc>
      </w:tr>
      <w:tr w:rsidR="008D3134" w:rsidRPr="00176B7F" w14:paraId="1F156373" w14:textId="77777777" w:rsidTr="008D3134">
        <w:trPr>
          <w:trHeight w:val="20"/>
          <w:jc w:val="center"/>
        </w:trPr>
        <w:tc>
          <w:tcPr>
            <w:tcW w:w="810" w:type="pct"/>
            <w:vMerge w:val="restart"/>
            <w:shd w:val="clear" w:color="auto" w:fill="DDD9C3" w:themeFill="background2" w:themeFillShade="E6"/>
            <w:vAlign w:val="center"/>
          </w:tcPr>
          <w:p w14:paraId="70C916D3"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05" w:type="pct"/>
            <w:vMerge w:val="restart"/>
            <w:shd w:val="clear" w:color="auto" w:fill="DDD9C3" w:themeFill="background2" w:themeFillShade="E6"/>
            <w:vAlign w:val="center"/>
          </w:tcPr>
          <w:p w14:paraId="6D7D8D44"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04A16A36"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3F743A83" w14:textId="77777777" w:rsidR="008D3134" w:rsidRPr="00176B7F" w:rsidRDefault="008D3134" w:rsidP="008D3134">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68F58376"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2DC137D6" w14:textId="77777777" w:rsidR="008D3134" w:rsidRPr="00176B7F" w:rsidRDefault="008D3134" w:rsidP="008D3134">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6887CAC8"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3C7B43C8"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5FE4236D" w14:textId="77777777" w:rsidR="008D3134" w:rsidRPr="00176B7F" w:rsidRDefault="008D3134" w:rsidP="008D3134">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4E2FE949"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8D3134" w:rsidRPr="00176B7F" w14:paraId="641CC74B" w14:textId="77777777" w:rsidTr="008D3134">
        <w:trPr>
          <w:trHeight w:val="354"/>
          <w:jc w:val="center"/>
        </w:trPr>
        <w:tc>
          <w:tcPr>
            <w:tcW w:w="810" w:type="pct"/>
            <w:vMerge/>
            <w:shd w:val="clear" w:color="auto" w:fill="DDD9C3" w:themeFill="background2" w:themeFillShade="E6"/>
            <w:vAlign w:val="center"/>
          </w:tcPr>
          <w:p w14:paraId="1294E2A9" w14:textId="77777777" w:rsidR="008D3134" w:rsidRPr="00176B7F" w:rsidRDefault="008D3134" w:rsidP="008D3134">
            <w:pPr>
              <w:jc w:val="center"/>
              <w:rPr>
                <w:rFonts w:ascii="Arial" w:eastAsia="Times New Roman" w:hAnsi="Arial" w:cs="Arial"/>
                <w:sz w:val="17"/>
                <w:szCs w:val="17"/>
              </w:rPr>
            </w:pPr>
          </w:p>
        </w:tc>
        <w:tc>
          <w:tcPr>
            <w:tcW w:w="505" w:type="pct"/>
            <w:vMerge/>
            <w:shd w:val="clear" w:color="auto" w:fill="DDD9C3" w:themeFill="background2" w:themeFillShade="E6"/>
            <w:vAlign w:val="center"/>
          </w:tcPr>
          <w:p w14:paraId="74C8237D" w14:textId="77777777" w:rsidR="008D3134" w:rsidRPr="00176B7F"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3D067828" w14:textId="77777777" w:rsidR="008D3134" w:rsidRPr="00176B7F"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3C3C7936" w14:textId="77777777" w:rsidR="008D3134" w:rsidRPr="00176B7F"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7702EEEC" w14:textId="77777777" w:rsidR="008D3134" w:rsidRPr="00176B7F"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4694B990" w14:textId="77777777" w:rsidR="008D3134" w:rsidRPr="00176B7F"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529F9D75" w14:textId="77777777" w:rsidR="008D3134" w:rsidRPr="00176B7F" w:rsidRDefault="008D3134" w:rsidP="008D3134">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30" w:type="pct"/>
            <w:shd w:val="clear" w:color="auto" w:fill="DDD9C3" w:themeFill="background2" w:themeFillShade="E6"/>
            <w:vAlign w:val="center"/>
          </w:tcPr>
          <w:p w14:paraId="50686AAB"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82" w:type="pct"/>
            <w:shd w:val="clear" w:color="auto" w:fill="DDD9C3" w:themeFill="background2" w:themeFillShade="E6"/>
            <w:vAlign w:val="center"/>
          </w:tcPr>
          <w:p w14:paraId="50D101CE" w14:textId="77777777" w:rsidR="008D3134" w:rsidRPr="00176B7F" w:rsidRDefault="008D3134" w:rsidP="008D3134">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4" w:type="pct"/>
            <w:shd w:val="clear" w:color="auto" w:fill="DDD9C3" w:themeFill="background2" w:themeFillShade="E6"/>
            <w:vAlign w:val="center"/>
          </w:tcPr>
          <w:p w14:paraId="7D3F13F3"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23" w:type="pct"/>
            <w:shd w:val="clear" w:color="auto" w:fill="DDD9C3" w:themeFill="background2" w:themeFillShade="E6"/>
            <w:vAlign w:val="center"/>
          </w:tcPr>
          <w:p w14:paraId="77ED427E" w14:textId="77777777" w:rsidR="008D3134" w:rsidRPr="00176B7F" w:rsidRDefault="008D3134" w:rsidP="008D3134">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9429CE" w:rsidRPr="009429CE" w14:paraId="49712511" w14:textId="77777777" w:rsidTr="008D3134">
        <w:trPr>
          <w:trHeight w:val="20"/>
          <w:jc w:val="center"/>
        </w:trPr>
        <w:tc>
          <w:tcPr>
            <w:tcW w:w="810" w:type="pct"/>
            <w:vMerge w:val="restart"/>
            <w:tcBorders>
              <w:right w:val="single" w:sz="4" w:space="0" w:color="auto"/>
            </w:tcBorders>
            <w:vAlign w:val="center"/>
          </w:tcPr>
          <w:p w14:paraId="3F167B43" w14:textId="77777777" w:rsidR="008D3134" w:rsidRPr="009429CE" w:rsidRDefault="008D3134" w:rsidP="008D3134">
            <w:pPr>
              <w:rPr>
                <w:rFonts w:ascii="Arial" w:eastAsia="Times New Roman" w:hAnsi="Arial" w:cs="Arial"/>
                <w:sz w:val="17"/>
                <w:szCs w:val="17"/>
              </w:rPr>
            </w:pPr>
            <w:r w:rsidRPr="009429CE">
              <w:rPr>
                <w:rFonts w:ascii="Arial" w:eastAsia="Times New Roman" w:hAnsi="Arial" w:cs="Arial"/>
                <w:sz w:val="17"/>
                <w:szCs w:val="17"/>
              </w:rPr>
              <w:t xml:space="preserve">18.1. Poslovi osnovne i dopunske djelatnosti gradska služba za urbanizam, investicije i komunalne poslove </w:t>
            </w:r>
          </w:p>
        </w:tc>
        <w:tc>
          <w:tcPr>
            <w:tcW w:w="505" w:type="pct"/>
            <w:vMerge w:val="restart"/>
            <w:tcBorders>
              <w:left w:val="single" w:sz="4" w:space="0" w:color="auto"/>
            </w:tcBorders>
          </w:tcPr>
          <w:p w14:paraId="5C838C36" w14:textId="77777777" w:rsidR="008D3134" w:rsidRPr="009429CE" w:rsidRDefault="008D3134" w:rsidP="008D3134">
            <w:pPr>
              <w:jc w:val="center"/>
              <w:rPr>
                <w:rFonts w:ascii="Arial" w:eastAsia="Times New Roman" w:hAnsi="Arial" w:cs="Arial"/>
                <w:bCs/>
                <w:sz w:val="17"/>
                <w:szCs w:val="17"/>
              </w:rPr>
            </w:pPr>
          </w:p>
          <w:p w14:paraId="3DA6C969"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 xml:space="preserve">92% riješenih </w:t>
            </w:r>
          </w:p>
          <w:p w14:paraId="42899A29"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 xml:space="preserve">predmeta iz okvira </w:t>
            </w:r>
          </w:p>
          <w:p w14:paraId="33EBE8A4"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 xml:space="preserve">nadležnosti službe </w:t>
            </w:r>
          </w:p>
          <w:p w14:paraId="7C48BBEF"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 xml:space="preserve">-Izvještaj o radu </w:t>
            </w:r>
          </w:p>
          <w:p w14:paraId="0D5EB04C"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službe</w:t>
            </w:r>
          </w:p>
        </w:tc>
        <w:tc>
          <w:tcPr>
            <w:tcW w:w="663" w:type="pct"/>
            <w:vMerge w:val="restart"/>
          </w:tcPr>
          <w:p w14:paraId="049DF974" w14:textId="77777777" w:rsidR="008D3134" w:rsidRPr="009429CE" w:rsidRDefault="008D3134" w:rsidP="008D3134">
            <w:pPr>
              <w:jc w:val="center"/>
              <w:rPr>
                <w:rFonts w:ascii="Arial" w:eastAsia="Times New Roman" w:hAnsi="Arial" w:cs="Arial"/>
                <w:bCs/>
                <w:sz w:val="17"/>
                <w:szCs w:val="17"/>
              </w:rPr>
            </w:pPr>
          </w:p>
          <w:p w14:paraId="3B778034"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Efikasan rad Gradske služba za urbanizam, investicije i komunalne poslove</w:t>
            </w:r>
          </w:p>
        </w:tc>
        <w:tc>
          <w:tcPr>
            <w:tcW w:w="318" w:type="pct"/>
            <w:vMerge w:val="restart"/>
          </w:tcPr>
          <w:p w14:paraId="727E130B" w14:textId="77777777" w:rsidR="008D3134" w:rsidRPr="009429CE" w:rsidRDefault="008D3134" w:rsidP="008D3134">
            <w:pPr>
              <w:jc w:val="center"/>
              <w:rPr>
                <w:rFonts w:ascii="Arial" w:eastAsia="Times New Roman" w:hAnsi="Arial" w:cs="Arial"/>
                <w:bCs/>
                <w:sz w:val="17"/>
                <w:szCs w:val="17"/>
              </w:rPr>
            </w:pPr>
          </w:p>
          <w:p w14:paraId="69AD8A20" w14:textId="77777777" w:rsidR="008D3134" w:rsidRPr="009429CE" w:rsidRDefault="008D3134" w:rsidP="008D3134">
            <w:pPr>
              <w:jc w:val="center"/>
              <w:rPr>
                <w:rFonts w:ascii="Arial" w:eastAsia="Times New Roman" w:hAnsi="Arial" w:cs="Arial"/>
                <w:bCs/>
                <w:sz w:val="17"/>
                <w:szCs w:val="17"/>
              </w:rPr>
            </w:pPr>
          </w:p>
          <w:p w14:paraId="4198D4A7" w14:textId="77777777" w:rsidR="008D3134" w:rsidRPr="009429CE" w:rsidRDefault="008D3134" w:rsidP="008D3134">
            <w:pPr>
              <w:jc w:val="center"/>
              <w:rPr>
                <w:rFonts w:ascii="Arial" w:eastAsia="Times New Roman" w:hAnsi="Arial" w:cs="Arial"/>
                <w:bCs/>
                <w:sz w:val="17"/>
                <w:szCs w:val="17"/>
              </w:rPr>
            </w:pPr>
          </w:p>
          <w:p w14:paraId="1F22DB25"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92%</w:t>
            </w:r>
          </w:p>
        </w:tc>
        <w:tc>
          <w:tcPr>
            <w:tcW w:w="764" w:type="pct"/>
            <w:vMerge w:val="restart"/>
            <w:shd w:val="clear" w:color="auto" w:fill="auto"/>
          </w:tcPr>
          <w:p w14:paraId="173DD111" w14:textId="77777777" w:rsidR="008D3134" w:rsidRPr="009429CE" w:rsidRDefault="008D3134" w:rsidP="008D3134">
            <w:pPr>
              <w:jc w:val="center"/>
              <w:rPr>
                <w:rFonts w:ascii="Arial" w:eastAsia="Times New Roman" w:hAnsi="Arial" w:cs="Arial"/>
                <w:bCs/>
                <w:sz w:val="17"/>
                <w:szCs w:val="17"/>
              </w:rPr>
            </w:pPr>
          </w:p>
          <w:p w14:paraId="398A3C9D"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Gradska služba za urbanizam, investicije i komunalne poslove</w:t>
            </w:r>
          </w:p>
        </w:tc>
        <w:tc>
          <w:tcPr>
            <w:tcW w:w="182" w:type="pct"/>
            <w:vMerge w:val="restart"/>
            <w:shd w:val="clear" w:color="auto" w:fill="auto"/>
          </w:tcPr>
          <w:p w14:paraId="074418CC" w14:textId="77777777" w:rsidR="008D3134" w:rsidRPr="009429CE" w:rsidRDefault="008D3134" w:rsidP="008D3134">
            <w:pPr>
              <w:jc w:val="center"/>
              <w:rPr>
                <w:rFonts w:ascii="Arial" w:eastAsia="Times New Roman" w:hAnsi="Arial" w:cs="Arial"/>
                <w:sz w:val="17"/>
                <w:szCs w:val="17"/>
              </w:rPr>
            </w:pPr>
          </w:p>
          <w:p w14:paraId="5A7801B4" w14:textId="77777777" w:rsidR="008D3134" w:rsidRPr="009429CE" w:rsidRDefault="008D3134" w:rsidP="008D3134">
            <w:pPr>
              <w:jc w:val="center"/>
              <w:rPr>
                <w:rFonts w:ascii="Arial" w:eastAsia="Times New Roman" w:hAnsi="Arial" w:cs="Arial"/>
                <w:sz w:val="17"/>
                <w:szCs w:val="17"/>
              </w:rPr>
            </w:pPr>
          </w:p>
          <w:p w14:paraId="48E64E0D" w14:textId="77777777" w:rsidR="008D3134" w:rsidRPr="009429CE" w:rsidRDefault="008D3134" w:rsidP="008D3134">
            <w:pPr>
              <w:jc w:val="center"/>
              <w:rPr>
                <w:rFonts w:ascii="Arial" w:eastAsia="Times New Roman" w:hAnsi="Arial" w:cs="Arial"/>
                <w:sz w:val="17"/>
                <w:szCs w:val="17"/>
              </w:rPr>
            </w:pPr>
            <w:r w:rsidRPr="009429CE">
              <w:rPr>
                <w:rFonts w:ascii="Arial" w:eastAsia="Times New Roman" w:hAnsi="Arial" w:cs="Arial"/>
                <w:sz w:val="17"/>
                <w:szCs w:val="17"/>
              </w:rPr>
              <w:t>Ne</w:t>
            </w:r>
          </w:p>
        </w:tc>
        <w:tc>
          <w:tcPr>
            <w:tcW w:w="289" w:type="pct"/>
            <w:vMerge w:val="restart"/>
            <w:shd w:val="clear" w:color="auto" w:fill="auto"/>
          </w:tcPr>
          <w:p w14:paraId="464D25A2" w14:textId="77777777" w:rsidR="008D3134" w:rsidRPr="009429CE" w:rsidRDefault="008D3134" w:rsidP="008D3134">
            <w:pPr>
              <w:jc w:val="center"/>
              <w:rPr>
                <w:rFonts w:ascii="Arial" w:eastAsia="Times New Roman" w:hAnsi="Arial" w:cs="Arial"/>
                <w:bCs/>
                <w:sz w:val="17"/>
                <w:szCs w:val="17"/>
              </w:rPr>
            </w:pPr>
          </w:p>
          <w:p w14:paraId="18A99AAF" w14:textId="77777777" w:rsidR="008D3134" w:rsidRPr="009429CE" w:rsidRDefault="008D3134" w:rsidP="008D3134">
            <w:pPr>
              <w:jc w:val="center"/>
              <w:rPr>
                <w:rFonts w:ascii="Arial" w:eastAsia="Times New Roman" w:hAnsi="Arial" w:cs="Arial"/>
                <w:bCs/>
                <w:sz w:val="17"/>
                <w:szCs w:val="17"/>
              </w:rPr>
            </w:pPr>
          </w:p>
          <w:p w14:paraId="3D9FF574"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Ne</w:t>
            </w:r>
          </w:p>
        </w:tc>
        <w:tc>
          <w:tcPr>
            <w:tcW w:w="430" w:type="pct"/>
            <w:shd w:val="clear" w:color="auto" w:fill="auto"/>
            <w:vAlign w:val="center"/>
          </w:tcPr>
          <w:p w14:paraId="3C9840BA"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Budžetska sredstva</w:t>
            </w:r>
          </w:p>
        </w:tc>
        <w:tc>
          <w:tcPr>
            <w:tcW w:w="382" w:type="pct"/>
            <w:shd w:val="clear" w:color="auto" w:fill="auto"/>
            <w:vAlign w:val="center"/>
          </w:tcPr>
          <w:p w14:paraId="37F7F464" w14:textId="2B9ADBA4" w:rsidR="008D3134" w:rsidRPr="009429CE" w:rsidRDefault="009429CE" w:rsidP="008D3134">
            <w:pPr>
              <w:jc w:val="center"/>
              <w:rPr>
                <w:rFonts w:ascii="Arial" w:eastAsia="Times New Roman" w:hAnsi="Arial" w:cs="Arial"/>
                <w:bCs/>
                <w:sz w:val="17"/>
                <w:szCs w:val="17"/>
              </w:rPr>
            </w:pPr>
            <w:r w:rsidRPr="009429CE">
              <w:rPr>
                <w:rFonts w:ascii="Arial" w:eastAsia="Times New Roman" w:hAnsi="Arial" w:cs="Arial"/>
                <w:bCs/>
                <w:sz w:val="17"/>
                <w:szCs w:val="17"/>
              </w:rPr>
              <w:t>625.245</w:t>
            </w:r>
          </w:p>
        </w:tc>
        <w:tc>
          <w:tcPr>
            <w:tcW w:w="334" w:type="pct"/>
            <w:shd w:val="clear" w:color="auto" w:fill="auto"/>
            <w:vAlign w:val="center"/>
          </w:tcPr>
          <w:p w14:paraId="3E676B7B" w14:textId="77A78EE4" w:rsidR="008D3134" w:rsidRPr="009429CE" w:rsidRDefault="009429CE" w:rsidP="008D3134">
            <w:pPr>
              <w:jc w:val="center"/>
              <w:rPr>
                <w:rFonts w:ascii="Arial" w:eastAsia="Times New Roman" w:hAnsi="Arial" w:cs="Arial"/>
                <w:bCs/>
                <w:sz w:val="17"/>
                <w:szCs w:val="17"/>
              </w:rPr>
            </w:pPr>
            <w:r w:rsidRPr="009429CE">
              <w:rPr>
                <w:rFonts w:ascii="Arial" w:eastAsia="Times New Roman" w:hAnsi="Arial" w:cs="Arial"/>
                <w:bCs/>
                <w:sz w:val="17"/>
                <w:szCs w:val="17"/>
              </w:rPr>
              <w:t>584.495</w:t>
            </w:r>
          </w:p>
        </w:tc>
        <w:tc>
          <w:tcPr>
            <w:tcW w:w="323" w:type="pct"/>
            <w:shd w:val="clear" w:color="auto" w:fill="auto"/>
            <w:vAlign w:val="center"/>
          </w:tcPr>
          <w:p w14:paraId="20932EA5" w14:textId="1866976C" w:rsidR="008D3134" w:rsidRPr="009429CE" w:rsidRDefault="008D3134" w:rsidP="009429CE">
            <w:pPr>
              <w:jc w:val="center"/>
              <w:rPr>
                <w:rFonts w:ascii="Arial" w:eastAsia="Times New Roman" w:hAnsi="Arial" w:cs="Arial"/>
                <w:bCs/>
                <w:sz w:val="17"/>
                <w:szCs w:val="17"/>
              </w:rPr>
            </w:pPr>
            <w:r w:rsidRPr="009429CE">
              <w:rPr>
                <w:rFonts w:ascii="Arial" w:eastAsia="Times New Roman" w:hAnsi="Arial" w:cs="Arial"/>
                <w:bCs/>
                <w:sz w:val="17"/>
                <w:szCs w:val="17"/>
              </w:rPr>
              <w:t>9</w:t>
            </w:r>
            <w:r w:rsidR="009429CE" w:rsidRPr="009429CE">
              <w:rPr>
                <w:rFonts w:ascii="Arial" w:eastAsia="Times New Roman" w:hAnsi="Arial" w:cs="Arial"/>
                <w:bCs/>
                <w:sz w:val="17"/>
                <w:szCs w:val="17"/>
              </w:rPr>
              <w:t>3</w:t>
            </w:r>
            <w:r w:rsidRPr="009429CE">
              <w:rPr>
                <w:rFonts w:ascii="Arial" w:eastAsia="Times New Roman" w:hAnsi="Arial" w:cs="Arial"/>
                <w:bCs/>
                <w:sz w:val="17"/>
                <w:szCs w:val="17"/>
              </w:rPr>
              <w:t>,4</w:t>
            </w:r>
            <w:r w:rsidR="009429CE" w:rsidRPr="009429CE">
              <w:rPr>
                <w:rFonts w:ascii="Arial" w:eastAsia="Times New Roman" w:hAnsi="Arial" w:cs="Arial"/>
                <w:bCs/>
                <w:sz w:val="17"/>
                <w:szCs w:val="17"/>
              </w:rPr>
              <w:t>8</w:t>
            </w:r>
            <w:r w:rsidRPr="009429CE">
              <w:rPr>
                <w:rFonts w:ascii="Arial" w:eastAsia="Times New Roman" w:hAnsi="Arial" w:cs="Arial"/>
                <w:bCs/>
                <w:sz w:val="17"/>
                <w:szCs w:val="17"/>
              </w:rPr>
              <w:t>%</w:t>
            </w:r>
          </w:p>
        </w:tc>
      </w:tr>
      <w:tr w:rsidR="009429CE" w:rsidRPr="009429CE" w14:paraId="2AC288DB" w14:textId="77777777" w:rsidTr="008D3134">
        <w:trPr>
          <w:trHeight w:val="20"/>
          <w:jc w:val="center"/>
        </w:trPr>
        <w:tc>
          <w:tcPr>
            <w:tcW w:w="810" w:type="pct"/>
            <w:vMerge/>
            <w:tcBorders>
              <w:right w:val="single" w:sz="4" w:space="0" w:color="auto"/>
            </w:tcBorders>
            <w:vAlign w:val="center"/>
          </w:tcPr>
          <w:p w14:paraId="14A7CEB3" w14:textId="77777777" w:rsidR="008D3134" w:rsidRPr="009429CE" w:rsidRDefault="008D3134" w:rsidP="008D3134">
            <w:pPr>
              <w:rPr>
                <w:rFonts w:ascii="Arial" w:eastAsia="Times New Roman" w:hAnsi="Arial" w:cs="Arial"/>
                <w:sz w:val="17"/>
                <w:szCs w:val="17"/>
              </w:rPr>
            </w:pPr>
          </w:p>
        </w:tc>
        <w:tc>
          <w:tcPr>
            <w:tcW w:w="505" w:type="pct"/>
            <w:vMerge/>
            <w:tcBorders>
              <w:left w:val="single" w:sz="4" w:space="0" w:color="auto"/>
            </w:tcBorders>
          </w:tcPr>
          <w:p w14:paraId="04B1747C" w14:textId="77777777" w:rsidR="008D3134" w:rsidRPr="009429CE" w:rsidRDefault="008D3134" w:rsidP="008D3134">
            <w:pPr>
              <w:jc w:val="center"/>
              <w:rPr>
                <w:rFonts w:ascii="Arial" w:eastAsia="Times New Roman" w:hAnsi="Arial" w:cs="Arial"/>
                <w:b/>
                <w:sz w:val="17"/>
                <w:szCs w:val="17"/>
              </w:rPr>
            </w:pPr>
          </w:p>
        </w:tc>
        <w:tc>
          <w:tcPr>
            <w:tcW w:w="663" w:type="pct"/>
            <w:vMerge/>
          </w:tcPr>
          <w:p w14:paraId="26CE6927" w14:textId="77777777" w:rsidR="008D3134" w:rsidRPr="009429CE" w:rsidRDefault="008D3134" w:rsidP="008D3134">
            <w:pPr>
              <w:jc w:val="center"/>
              <w:rPr>
                <w:rFonts w:ascii="Arial" w:eastAsia="Times New Roman" w:hAnsi="Arial" w:cs="Arial"/>
                <w:b/>
                <w:sz w:val="17"/>
                <w:szCs w:val="17"/>
              </w:rPr>
            </w:pPr>
          </w:p>
        </w:tc>
        <w:tc>
          <w:tcPr>
            <w:tcW w:w="318" w:type="pct"/>
            <w:vMerge/>
          </w:tcPr>
          <w:p w14:paraId="57A4C82C" w14:textId="77777777" w:rsidR="008D3134" w:rsidRPr="009429CE" w:rsidRDefault="008D3134" w:rsidP="008D3134">
            <w:pPr>
              <w:jc w:val="center"/>
              <w:rPr>
                <w:rFonts w:ascii="Arial" w:eastAsia="Times New Roman" w:hAnsi="Arial" w:cs="Arial"/>
                <w:b/>
                <w:sz w:val="17"/>
                <w:szCs w:val="17"/>
              </w:rPr>
            </w:pPr>
          </w:p>
        </w:tc>
        <w:tc>
          <w:tcPr>
            <w:tcW w:w="764" w:type="pct"/>
            <w:vMerge/>
            <w:shd w:val="clear" w:color="auto" w:fill="auto"/>
          </w:tcPr>
          <w:p w14:paraId="67A01301" w14:textId="77777777" w:rsidR="008D3134" w:rsidRPr="009429CE" w:rsidRDefault="008D3134" w:rsidP="008D3134">
            <w:pPr>
              <w:jc w:val="center"/>
              <w:rPr>
                <w:rFonts w:ascii="Arial" w:eastAsia="Times New Roman" w:hAnsi="Arial" w:cs="Arial"/>
                <w:b/>
                <w:sz w:val="17"/>
                <w:szCs w:val="17"/>
              </w:rPr>
            </w:pPr>
          </w:p>
        </w:tc>
        <w:tc>
          <w:tcPr>
            <w:tcW w:w="182" w:type="pct"/>
            <w:vMerge/>
            <w:shd w:val="clear" w:color="auto" w:fill="auto"/>
          </w:tcPr>
          <w:p w14:paraId="0305F119" w14:textId="77777777" w:rsidR="008D3134" w:rsidRPr="009429CE" w:rsidRDefault="008D3134" w:rsidP="008D3134">
            <w:pPr>
              <w:jc w:val="center"/>
              <w:rPr>
                <w:rFonts w:ascii="Arial" w:eastAsia="Times New Roman" w:hAnsi="Arial" w:cs="Arial"/>
                <w:sz w:val="17"/>
                <w:szCs w:val="17"/>
              </w:rPr>
            </w:pPr>
          </w:p>
        </w:tc>
        <w:tc>
          <w:tcPr>
            <w:tcW w:w="289" w:type="pct"/>
            <w:vMerge/>
            <w:shd w:val="clear" w:color="auto" w:fill="auto"/>
          </w:tcPr>
          <w:p w14:paraId="15FEF67F" w14:textId="77777777" w:rsidR="008D3134" w:rsidRPr="009429CE" w:rsidRDefault="008D3134" w:rsidP="008D3134">
            <w:pPr>
              <w:jc w:val="center"/>
              <w:rPr>
                <w:rFonts w:ascii="Arial" w:eastAsia="Times New Roman" w:hAnsi="Arial" w:cs="Arial"/>
                <w:bCs/>
                <w:sz w:val="17"/>
                <w:szCs w:val="17"/>
              </w:rPr>
            </w:pPr>
          </w:p>
        </w:tc>
        <w:tc>
          <w:tcPr>
            <w:tcW w:w="430" w:type="pct"/>
            <w:shd w:val="clear" w:color="auto" w:fill="auto"/>
            <w:vAlign w:val="center"/>
          </w:tcPr>
          <w:p w14:paraId="71431245"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Kreditna sredstva</w:t>
            </w:r>
          </w:p>
        </w:tc>
        <w:tc>
          <w:tcPr>
            <w:tcW w:w="382" w:type="pct"/>
            <w:shd w:val="clear" w:color="auto" w:fill="auto"/>
            <w:vAlign w:val="center"/>
          </w:tcPr>
          <w:p w14:paraId="3520D163"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34" w:type="pct"/>
            <w:shd w:val="clear" w:color="auto" w:fill="auto"/>
            <w:vAlign w:val="center"/>
          </w:tcPr>
          <w:p w14:paraId="470D813B"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23" w:type="pct"/>
            <w:shd w:val="clear" w:color="auto" w:fill="auto"/>
            <w:vAlign w:val="center"/>
          </w:tcPr>
          <w:p w14:paraId="6C238C19"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r>
      <w:tr w:rsidR="009429CE" w:rsidRPr="009429CE" w14:paraId="2C8AD7DC" w14:textId="77777777" w:rsidTr="008D3134">
        <w:trPr>
          <w:trHeight w:val="20"/>
          <w:jc w:val="center"/>
        </w:trPr>
        <w:tc>
          <w:tcPr>
            <w:tcW w:w="810" w:type="pct"/>
            <w:vMerge/>
            <w:tcBorders>
              <w:right w:val="single" w:sz="4" w:space="0" w:color="auto"/>
            </w:tcBorders>
            <w:vAlign w:val="center"/>
          </w:tcPr>
          <w:p w14:paraId="0408F116" w14:textId="77777777" w:rsidR="008D3134" w:rsidRPr="009429CE" w:rsidRDefault="008D3134" w:rsidP="008D3134">
            <w:pPr>
              <w:rPr>
                <w:rFonts w:ascii="Arial" w:eastAsia="Times New Roman" w:hAnsi="Arial" w:cs="Arial"/>
                <w:sz w:val="17"/>
                <w:szCs w:val="17"/>
              </w:rPr>
            </w:pPr>
          </w:p>
        </w:tc>
        <w:tc>
          <w:tcPr>
            <w:tcW w:w="505" w:type="pct"/>
            <w:vMerge/>
            <w:tcBorders>
              <w:left w:val="single" w:sz="4" w:space="0" w:color="auto"/>
            </w:tcBorders>
          </w:tcPr>
          <w:p w14:paraId="66157CF5" w14:textId="77777777" w:rsidR="008D3134" w:rsidRPr="009429CE" w:rsidRDefault="008D3134" w:rsidP="008D3134">
            <w:pPr>
              <w:jc w:val="center"/>
              <w:rPr>
                <w:rFonts w:ascii="Arial" w:eastAsia="Times New Roman" w:hAnsi="Arial" w:cs="Arial"/>
                <w:b/>
                <w:sz w:val="17"/>
                <w:szCs w:val="17"/>
              </w:rPr>
            </w:pPr>
          </w:p>
        </w:tc>
        <w:tc>
          <w:tcPr>
            <w:tcW w:w="663" w:type="pct"/>
            <w:vMerge/>
          </w:tcPr>
          <w:p w14:paraId="6167A409" w14:textId="77777777" w:rsidR="008D3134" w:rsidRPr="009429CE" w:rsidRDefault="008D3134" w:rsidP="008D3134">
            <w:pPr>
              <w:jc w:val="center"/>
              <w:rPr>
                <w:rFonts w:ascii="Arial" w:eastAsia="Times New Roman" w:hAnsi="Arial" w:cs="Arial"/>
                <w:b/>
                <w:sz w:val="17"/>
                <w:szCs w:val="17"/>
              </w:rPr>
            </w:pPr>
          </w:p>
        </w:tc>
        <w:tc>
          <w:tcPr>
            <w:tcW w:w="318" w:type="pct"/>
            <w:vMerge/>
          </w:tcPr>
          <w:p w14:paraId="600CCFB9" w14:textId="77777777" w:rsidR="008D3134" w:rsidRPr="009429CE" w:rsidRDefault="008D3134" w:rsidP="008D3134">
            <w:pPr>
              <w:jc w:val="center"/>
              <w:rPr>
                <w:rFonts w:ascii="Arial" w:eastAsia="Times New Roman" w:hAnsi="Arial" w:cs="Arial"/>
                <w:b/>
                <w:sz w:val="17"/>
                <w:szCs w:val="17"/>
              </w:rPr>
            </w:pPr>
          </w:p>
        </w:tc>
        <w:tc>
          <w:tcPr>
            <w:tcW w:w="764" w:type="pct"/>
            <w:vMerge/>
            <w:shd w:val="clear" w:color="auto" w:fill="auto"/>
          </w:tcPr>
          <w:p w14:paraId="6689DFF8" w14:textId="77777777" w:rsidR="008D3134" w:rsidRPr="009429CE" w:rsidRDefault="008D3134" w:rsidP="008D3134">
            <w:pPr>
              <w:jc w:val="center"/>
              <w:rPr>
                <w:rFonts w:ascii="Arial" w:eastAsia="Times New Roman" w:hAnsi="Arial" w:cs="Arial"/>
                <w:b/>
                <w:sz w:val="17"/>
                <w:szCs w:val="17"/>
              </w:rPr>
            </w:pPr>
          </w:p>
        </w:tc>
        <w:tc>
          <w:tcPr>
            <w:tcW w:w="182" w:type="pct"/>
            <w:vMerge/>
            <w:shd w:val="clear" w:color="auto" w:fill="auto"/>
          </w:tcPr>
          <w:p w14:paraId="52621F49" w14:textId="77777777" w:rsidR="008D3134" w:rsidRPr="009429CE" w:rsidRDefault="008D3134" w:rsidP="008D3134">
            <w:pPr>
              <w:jc w:val="center"/>
              <w:rPr>
                <w:rFonts w:ascii="Arial" w:eastAsia="Times New Roman" w:hAnsi="Arial" w:cs="Arial"/>
                <w:sz w:val="17"/>
                <w:szCs w:val="17"/>
              </w:rPr>
            </w:pPr>
          </w:p>
        </w:tc>
        <w:tc>
          <w:tcPr>
            <w:tcW w:w="289" w:type="pct"/>
            <w:vMerge/>
            <w:shd w:val="clear" w:color="auto" w:fill="auto"/>
          </w:tcPr>
          <w:p w14:paraId="19570678" w14:textId="77777777" w:rsidR="008D3134" w:rsidRPr="009429CE" w:rsidRDefault="008D3134" w:rsidP="008D3134">
            <w:pPr>
              <w:jc w:val="center"/>
              <w:rPr>
                <w:rFonts w:ascii="Arial" w:eastAsia="Times New Roman" w:hAnsi="Arial" w:cs="Arial"/>
                <w:bCs/>
                <w:sz w:val="17"/>
                <w:szCs w:val="17"/>
              </w:rPr>
            </w:pPr>
          </w:p>
        </w:tc>
        <w:tc>
          <w:tcPr>
            <w:tcW w:w="430" w:type="pct"/>
            <w:shd w:val="clear" w:color="auto" w:fill="auto"/>
            <w:vAlign w:val="center"/>
          </w:tcPr>
          <w:p w14:paraId="3A9FDFFE"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Sredstva EU</w:t>
            </w:r>
          </w:p>
        </w:tc>
        <w:tc>
          <w:tcPr>
            <w:tcW w:w="382" w:type="pct"/>
            <w:shd w:val="clear" w:color="auto" w:fill="auto"/>
            <w:vAlign w:val="center"/>
          </w:tcPr>
          <w:p w14:paraId="2260E82B"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34" w:type="pct"/>
            <w:shd w:val="clear" w:color="auto" w:fill="auto"/>
            <w:vAlign w:val="center"/>
          </w:tcPr>
          <w:p w14:paraId="7AB78BBD"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23" w:type="pct"/>
            <w:shd w:val="clear" w:color="auto" w:fill="auto"/>
            <w:vAlign w:val="center"/>
          </w:tcPr>
          <w:p w14:paraId="6E78D4DB"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r>
      <w:tr w:rsidR="009429CE" w:rsidRPr="009429CE" w14:paraId="592CC062" w14:textId="77777777" w:rsidTr="008D3134">
        <w:trPr>
          <w:trHeight w:val="20"/>
          <w:jc w:val="center"/>
        </w:trPr>
        <w:tc>
          <w:tcPr>
            <w:tcW w:w="810" w:type="pct"/>
            <w:vMerge/>
            <w:tcBorders>
              <w:right w:val="single" w:sz="4" w:space="0" w:color="auto"/>
            </w:tcBorders>
            <w:vAlign w:val="center"/>
          </w:tcPr>
          <w:p w14:paraId="6587E7F7" w14:textId="77777777" w:rsidR="008D3134" w:rsidRPr="009429CE" w:rsidRDefault="008D3134" w:rsidP="008D3134">
            <w:pPr>
              <w:rPr>
                <w:rFonts w:ascii="Arial" w:eastAsia="Times New Roman" w:hAnsi="Arial" w:cs="Arial"/>
                <w:sz w:val="17"/>
                <w:szCs w:val="17"/>
              </w:rPr>
            </w:pPr>
          </w:p>
        </w:tc>
        <w:tc>
          <w:tcPr>
            <w:tcW w:w="505" w:type="pct"/>
            <w:vMerge/>
            <w:tcBorders>
              <w:left w:val="single" w:sz="4" w:space="0" w:color="auto"/>
            </w:tcBorders>
          </w:tcPr>
          <w:p w14:paraId="29DACECA" w14:textId="77777777" w:rsidR="008D3134" w:rsidRPr="009429CE" w:rsidRDefault="008D3134" w:rsidP="008D3134">
            <w:pPr>
              <w:jc w:val="center"/>
              <w:rPr>
                <w:rFonts w:ascii="Arial" w:eastAsia="Times New Roman" w:hAnsi="Arial" w:cs="Arial"/>
                <w:b/>
                <w:sz w:val="17"/>
                <w:szCs w:val="17"/>
              </w:rPr>
            </w:pPr>
          </w:p>
        </w:tc>
        <w:tc>
          <w:tcPr>
            <w:tcW w:w="663" w:type="pct"/>
            <w:vMerge/>
          </w:tcPr>
          <w:p w14:paraId="4A3BEFFA" w14:textId="77777777" w:rsidR="008D3134" w:rsidRPr="009429CE" w:rsidRDefault="008D3134" w:rsidP="008D3134">
            <w:pPr>
              <w:jc w:val="center"/>
              <w:rPr>
                <w:rFonts w:ascii="Arial" w:eastAsia="Times New Roman" w:hAnsi="Arial" w:cs="Arial"/>
                <w:b/>
                <w:sz w:val="17"/>
                <w:szCs w:val="17"/>
              </w:rPr>
            </w:pPr>
          </w:p>
        </w:tc>
        <w:tc>
          <w:tcPr>
            <w:tcW w:w="318" w:type="pct"/>
            <w:vMerge/>
          </w:tcPr>
          <w:p w14:paraId="7872266E" w14:textId="77777777" w:rsidR="008D3134" w:rsidRPr="009429CE" w:rsidRDefault="008D3134" w:rsidP="008D3134">
            <w:pPr>
              <w:jc w:val="center"/>
              <w:rPr>
                <w:rFonts w:ascii="Arial" w:eastAsia="Times New Roman" w:hAnsi="Arial" w:cs="Arial"/>
                <w:b/>
                <w:sz w:val="17"/>
                <w:szCs w:val="17"/>
              </w:rPr>
            </w:pPr>
          </w:p>
        </w:tc>
        <w:tc>
          <w:tcPr>
            <w:tcW w:w="764" w:type="pct"/>
            <w:vMerge/>
            <w:shd w:val="clear" w:color="auto" w:fill="auto"/>
          </w:tcPr>
          <w:p w14:paraId="4E393748" w14:textId="77777777" w:rsidR="008D3134" w:rsidRPr="009429CE" w:rsidRDefault="008D3134" w:rsidP="008D3134">
            <w:pPr>
              <w:jc w:val="center"/>
              <w:rPr>
                <w:rFonts w:ascii="Arial" w:eastAsia="Times New Roman" w:hAnsi="Arial" w:cs="Arial"/>
                <w:b/>
                <w:sz w:val="17"/>
                <w:szCs w:val="17"/>
              </w:rPr>
            </w:pPr>
          </w:p>
        </w:tc>
        <w:tc>
          <w:tcPr>
            <w:tcW w:w="182" w:type="pct"/>
            <w:vMerge/>
            <w:shd w:val="clear" w:color="auto" w:fill="auto"/>
          </w:tcPr>
          <w:p w14:paraId="040A9F99" w14:textId="77777777" w:rsidR="008D3134" w:rsidRPr="009429CE" w:rsidRDefault="008D3134" w:rsidP="008D3134">
            <w:pPr>
              <w:jc w:val="center"/>
              <w:rPr>
                <w:rFonts w:ascii="Arial" w:eastAsia="Times New Roman" w:hAnsi="Arial" w:cs="Arial"/>
                <w:sz w:val="17"/>
                <w:szCs w:val="17"/>
              </w:rPr>
            </w:pPr>
          </w:p>
        </w:tc>
        <w:tc>
          <w:tcPr>
            <w:tcW w:w="289" w:type="pct"/>
            <w:vMerge/>
            <w:shd w:val="clear" w:color="auto" w:fill="auto"/>
          </w:tcPr>
          <w:p w14:paraId="26996D47" w14:textId="77777777" w:rsidR="008D3134" w:rsidRPr="009429CE" w:rsidRDefault="008D3134" w:rsidP="008D3134">
            <w:pPr>
              <w:jc w:val="center"/>
              <w:rPr>
                <w:rFonts w:ascii="Arial" w:eastAsia="Times New Roman" w:hAnsi="Arial" w:cs="Arial"/>
                <w:bCs/>
                <w:sz w:val="17"/>
                <w:szCs w:val="17"/>
              </w:rPr>
            </w:pPr>
          </w:p>
        </w:tc>
        <w:tc>
          <w:tcPr>
            <w:tcW w:w="430" w:type="pct"/>
            <w:shd w:val="clear" w:color="auto" w:fill="auto"/>
            <w:vAlign w:val="center"/>
          </w:tcPr>
          <w:p w14:paraId="6701F536"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Ostale donacije</w:t>
            </w:r>
          </w:p>
        </w:tc>
        <w:tc>
          <w:tcPr>
            <w:tcW w:w="382" w:type="pct"/>
            <w:shd w:val="clear" w:color="auto" w:fill="auto"/>
            <w:vAlign w:val="center"/>
          </w:tcPr>
          <w:p w14:paraId="51291034"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34" w:type="pct"/>
            <w:shd w:val="clear" w:color="auto" w:fill="auto"/>
            <w:vAlign w:val="center"/>
          </w:tcPr>
          <w:p w14:paraId="2F5F70D6"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23" w:type="pct"/>
            <w:shd w:val="clear" w:color="auto" w:fill="auto"/>
            <w:vAlign w:val="center"/>
          </w:tcPr>
          <w:p w14:paraId="7B788254"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r>
      <w:tr w:rsidR="009429CE" w:rsidRPr="009429CE" w14:paraId="0EB664C7" w14:textId="77777777" w:rsidTr="008D3134">
        <w:trPr>
          <w:trHeight w:val="20"/>
          <w:jc w:val="center"/>
        </w:trPr>
        <w:tc>
          <w:tcPr>
            <w:tcW w:w="810" w:type="pct"/>
            <w:vMerge/>
            <w:tcBorders>
              <w:right w:val="single" w:sz="4" w:space="0" w:color="auto"/>
            </w:tcBorders>
            <w:vAlign w:val="center"/>
          </w:tcPr>
          <w:p w14:paraId="24DD50C9" w14:textId="77777777" w:rsidR="008D3134" w:rsidRPr="009429CE" w:rsidRDefault="008D3134" w:rsidP="008D3134">
            <w:pPr>
              <w:rPr>
                <w:rFonts w:ascii="Arial" w:eastAsia="Times New Roman" w:hAnsi="Arial" w:cs="Arial"/>
                <w:sz w:val="17"/>
                <w:szCs w:val="17"/>
              </w:rPr>
            </w:pPr>
          </w:p>
        </w:tc>
        <w:tc>
          <w:tcPr>
            <w:tcW w:w="505" w:type="pct"/>
            <w:vMerge/>
            <w:tcBorders>
              <w:left w:val="single" w:sz="4" w:space="0" w:color="auto"/>
            </w:tcBorders>
          </w:tcPr>
          <w:p w14:paraId="5970F90C" w14:textId="77777777" w:rsidR="008D3134" w:rsidRPr="009429CE" w:rsidRDefault="008D3134" w:rsidP="008D3134">
            <w:pPr>
              <w:jc w:val="center"/>
              <w:rPr>
                <w:rFonts w:ascii="Arial" w:eastAsia="Times New Roman" w:hAnsi="Arial" w:cs="Arial"/>
                <w:b/>
                <w:sz w:val="17"/>
                <w:szCs w:val="17"/>
              </w:rPr>
            </w:pPr>
          </w:p>
        </w:tc>
        <w:tc>
          <w:tcPr>
            <w:tcW w:w="663" w:type="pct"/>
            <w:vMerge/>
          </w:tcPr>
          <w:p w14:paraId="5E0F2CE1" w14:textId="77777777" w:rsidR="008D3134" w:rsidRPr="009429CE" w:rsidRDefault="008D3134" w:rsidP="008D3134">
            <w:pPr>
              <w:jc w:val="center"/>
              <w:rPr>
                <w:rFonts w:ascii="Arial" w:eastAsia="Times New Roman" w:hAnsi="Arial" w:cs="Arial"/>
                <w:b/>
                <w:sz w:val="17"/>
                <w:szCs w:val="17"/>
              </w:rPr>
            </w:pPr>
          </w:p>
        </w:tc>
        <w:tc>
          <w:tcPr>
            <w:tcW w:w="318" w:type="pct"/>
            <w:vMerge/>
          </w:tcPr>
          <w:p w14:paraId="0739A6AF" w14:textId="77777777" w:rsidR="008D3134" w:rsidRPr="009429CE" w:rsidRDefault="008D3134" w:rsidP="008D3134">
            <w:pPr>
              <w:jc w:val="center"/>
              <w:rPr>
                <w:rFonts w:ascii="Arial" w:eastAsia="Times New Roman" w:hAnsi="Arial" w:cs="Arial"/>
                <w:b/>
                <w:sz w:val="17"/>
                <w:szCs w:val="17"/>
              </w:rPr>
            </w:pPr>
          </w:p>
        </w:tc>
        <w:tc>
          <w:tcPr>
            <w:tcW w:w="764" w:type="pct"/>
            <w:vMerge/>
            <w:shd w:val="clear" w:color="auto" w:fill="auto"/>
          </w:tcPr>
          <w:p w14:paraId="49BC2D1D" w14:textId="77777777" w:rsidR="008D3134" w:rsidRPr="009429CE" w:rsidRDefault="008D3134" w:rsidP="008D3134">
            <w:pPr>
              <w:jc w:val="center"/>
              <w:rPr>
                <w:rFonts w:ascii="Arial" w:eastAsia="Times New Roman" w:hAnsi="Arial" w:cs="Arial"/>
                <w:b/>
                <w:sz w:val="17"/>
                <w:szCs w:val="17"/>
              </w:rPr>
            </w:pPr>
          </w:p>
        </w:tc>
        <w:tc>
          <w:tcPr>
            <w:tcW w:w="182" w:type="pct"/>
            <w:vMerge/>
            <w:shd w:val="clear" w:color="auto" w:fill="auto"/>
          </w:tcPr>
          <w:p w14:paraId="531B8B73" w14:textId="77777777" w:rsidR="008D3134" w:rsidRPr="009429CE" w:rsidRDefault="008D3134" w:rsidP="008D3134">
            <w:pPr>
              <w:jc w:val="center"/>
              <w:rPr>
                <w:rFonts w:ascii="Arial" w:eastAsia="Times New Roman" w:hAnsi="Arial" w:cs="Arial"/>
                <w:sz w:val="17"/>
                <w:szCs w:val="17"/>
              </w:rPr>
            </w:pPr>
          </w:p>
        </w:tc>
        <w:tc>
          <w:tcPr>
            <w:tcW w:w="289" w:type="pct"/>
            <w:vMerge/>
            <w:shd w:val="clear" w:color="auto" w:fill="auto"/>
          </w:tcPr>
          <w:p w14:paraId="62C1936A" w14:textId="77777777" w:rsidR="008D3134" w:rsidRPr="009429CE" w:rsidRDefault="008D3134" w:rsidP="008D3134">
            <w:pPr>
              <w:jc w:val="center"/>
              <w:rPr>
                <w:rFonts w:ascii="Arial" w:eastAsia="Times New Roman" w:hAnsi="Arial" w:cs="Arial"/>
                <w:bCs/>
                <w:sz w:val="17"/>
                <w:szCs w:val="17"/>
              </w:rPr>
            </w:pPr>
          </w:p>
        </w:tc>
        <w:tc>
          <w:tcPr>
            <w:tcW w:w="430" w:type="pct"/>
            <w:shd w:val="clear" w:color="auto" w:fill="auto"/>
            <w:vAlign w:val="center"/>
          </w:tcPr>
          <w:p w14:paraId="37414524"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Ostala sredstva</w:t>
            </w:r>
          </w:p>
        </w:tc>
        <w:tc>
          <w:tcPr>
            <w:tcW w:w="382" w:type="pct"/>
            <w:shd w:val="clear" w:color="auto" w:fill="auto"/>
            <w:vAlign w:val="center"/>
          </w:tcPr>
          <w:p w14:paraId="5E0644AD"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34" w:type="pct"/>
            <w:shd w:val="clear" w:color="auto" w:fill="auto"/>
            <w:vAlign w:val="center"/>
          </w:tcPr>
          <w:p w14:paraId="31858F71"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23" w:type="pct"/>
            <w:shd w:val="clear" w:color="auto" w:fill="auto"/>
            <w:vAlign w:val="center"/>
          </w:tcPr>
          <w:p w14:paraId="6BDCBFC9"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r>
      <w:tr w:rsidR="009429CE" w:rsidRPr="009429CE" w14:paraId="2CDE1D3C" w14:textId="77777777" w:rsidTr="008D3134">
        <w:trPr>
          <w:trHeight w:val="20"/>
          <w:jc w:val="center"/>
        </w:trPr>
        <w:tc>
          <w:tcPr>
            <w:tcW w:w="810" w:type="pct"/>
            <w:vMerge/>
            <w:tcBorders>
              <w:right w:val="single" w:sz="4" w:space="0" w:color="auto"/>
            </w:tcBorders>
            <w:vAlign w:val="center"/>
          </w:tcPr>
          <w:p w14:paraId="0644E95C" w14:textId="77777777" w:rsidR="008D3134" w:rsidRPr="009429CE" w:rsidRDefault="008D3134" w:rsidP="008D3134">
            <w:pPr>
              <w:rPr>
                <w:rFonts w:ascii="Arial" w:eastAsia="Times New Roman" w:hAnsi="Arial" w:cs="Arial"/>
                <w:sz w:val="17"/>
                <w:szCs w:val="17"/>
              </w:rPr>
            </w:pPr>
          </w:p>
        </w:tc>
        <w:tc>
          <w:tcPr>
            <w:tcW w:w="505" w:type="pct"/>
            <w:vMerge/>
            <w:tcBorders>
              <w:left w:val="single" w:sz="4" w:space="0" w:color="auto"/>
            </w:tcBorders>
          </w:tcPr>
          <w:p w14:paraId="1CB91157" w14:textId="77777777" w:rsidR="008D3134" w:rsidRPr="009429CE" w:rsidRDefault="008D3134" w:rsidP="008D3134">
            <w:pPr>
              <w:jc w:val="center"/>
              <w:rPr>
                <w:rFonts w:ascii="Arial" w:eastAsia="Times New Roman" w:hAnsi="Arial" w:cs="Arial"/>
                <w:b/>
                <w:sz w:val="17"/>
                <w:szCs w:val="17"/>
              </w:rPr>
            </w:pPr>
          </w:p>
        </w:tc>
        <w:tc>
          <w:tcPr>
            <w:tcW w:w="663" w:type="pct"/>
            <w:vMerge/>
          </w:tcPr>
          <w:p w14:paraId="02DB02D0" w14:textId="77777777" w:rsidR="008D3134" w:rsidRPr="009429CE" w:rsidRDefault="008D3134" w:rsidP="008D3134">
            <w:pPr>
              <w:jc w:val="center"/>
              <w:rPr>
                <w:rFonts w:ascii="Arial" w:eastAsia="Times New Roman" w:hAnsi="Arial" w:cs="Arial"/>
                <w:b/>
                <w:sz w:val="17"/>
                <w:szCs w:val="17"/>
              </w:rPr>
            </w:pPr>
          </w:p>
        </w:tc>
        <w:tc>
          <w:tcPr>
            <w:tcW w:w="318" w:type="pct"/>
            <w:vMerge/>
          </w:tcPr>
          <w:p w14:paraId="27078EA0" w14:textId="77777777" w:rsidR="008D3134" w:rsidRPr="009429CE" w:rsidRDefault="008D3134" w:rsidP="008D3134">
            <w:pPr>
              <w:jc w:val="center"/>
              <w:rPr>
                <w:rFonts w:ascii="Arial" w:eastAsia="Times New Roman" w:hAnsi="Arial" w:cs="Arial"/>
                <w:b/>
                <w:sz w:val="17"/>
                <w:szCs w:val="17"/>
              </w:rPr>
            </w:pPr>
          </w:p>
        </w:tc>
        <w:tc>
          <w:tcPr>
            <w:tcW w:w="764" w:type="pct"/>
            <w:vMerge/>
            <w:shd w:val="clear" w:color="auto" w:fill="auto"/>
          </w:tcPr>
          <w:p w14:paraId="67F75848" w14:textId="77777777" w:rsidR="008D3134" w:rsidRPr="009429CE" w:rsidRDefault="008D3134" w:rsidP="008D3134">
            <w:pPr>
              <w:jc w:val="center"/>
              <w:rPr>
                <w:rFonts w:ascii="Arial" w:eastAsia="Times New Roman" w:hAnsi="Arial" w:cs="Arial"/>
                <w:b/>
                <w:sz w:val="17"/>
                <w:szCs w:val="17"/>
              </w:rPr>
            </w:pPr>
          </w:p>
        </w:tc>
        <w:tc>
          <w:tcPr>
            <w:tcW w:w="182" w:type="pct"/>
            <w:vMerge/>
            <w:shd w:val="clear" w:color="auto" w:fill="auto"/>
          </w:tcPr>
          <w:p w14:paraId="1702AFEE" w14:textId="77777777" w:rsidR="008D3134" w:rsidRPr="009429CE" w:rsidRDefault="008D3134" w:rsidP="008D3134">
            <w:pPr>
              <w:jc w:val="center"/>
              <w:rPr>
                <w:rFonts w:ascii="Arial" w:eastAsia="Times New Roman" w:hAnsi="Arial" w:cs="Arial"/>
                <w:sz w:val="17"/>
                <w:szCs w:val="17"/>
              </w:rPr>
            </w:pPr>
          </w:p>
        </w:tc>
        <w:tc>
          <w:tcPr>
            <w:tcW w:w="289" w:type="pct"/>
            <w:vMerge/>
            <w:shd w:val="clear" w:color="auto" w:fill="auto"/>
          </w:tcPr>
          <w:p w14:paraId="5D23F4E8" w14:textId="77777777" w:rsidR="008D3134" w:rsidRPr="009429CE" w:rsidRDefault="008D3134" w:rsidP="008D3134">
            <w:pPr>
              <w:jc w:val="center"/>
              <w:rPr>
                <w:rFonts w:ascii="Arial" w:eastAsia="Times New Roman" w:hAnsi="Arial" w:cs="Arial"/>
                <w:bCs/>
                <w:sz w:val="17"/>
                <w:szCs w:val="17"/>
              </w:rPr>
            </w:pPr>
          </w:p>
        </w:tc>
        <w:tc>
          <w:tcPr>
            <w:tcW w:w="430" w:type="pct"/>
            <w:shd w:val="clear" w:color="auto" w:fill="D9D9D9" w:themeFill="background1" w:themeFillShade="D9"/>
            <w:vAlign w:val="center"/>
          </w:tcPr>
          <w:p w14:paraId="47775201"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Ukupno</w:t>
            </w:r>
          </w:p>
        </w:tc>
        <w:tc>
          <w:tcPr>
            <w:tcW w:w="382" w:type="pct"/>
            <w:shd w:val="clear" w:color="auto" w:fill="D9D9D9" w:themeFill="background1" w:themeFillShade="D9"/>
            <w:vAlign w:val="center"/>
          </w:tcPr>
          <w:p w14:paraId="4791D584" w14:textId="5116944D" w:rsidR="008D3134" w:rsidRPr="009429CE" w:rsidRDefault="009429CE" w:rsidP="008D3134">
            <w:pPr>
              <w:jc w:val="center"/>
              <w:rPr>
                <w:rFonts w:ascii="Arial" w:eastAsia="Times New Roman" w:hAnsi="Arial" w:cs="Arial"/>
                <w:bCs/>
                <w:sz w:val="17"/>
                <w:szCs w:val="17"/>
              </w:rPr>
            </w:pPr>
            <w:r w:rsidRPr="009429CE">
              <w:rPr>
                <w:rFonts w:ascii="Arial" w:eastAsia="Times New Roman" w:hAnsi="Arial" w:cs="Arial"/>
                <w:bCs/>
                <w:sz w:val="17"/>
                <w:szCs w:val="17"/>
              </w:rPr>
              <w:t>625.245</w:t>
            </w:r>
          </w:p>
        </w:tc>
        <w:tc>
          <w:tcPr>
            <w:tcW w:w="334" w:type="pct"/>
            <w:shd w:val="clear" w:color="auto" w:fill="D9D9D9" w:themeFill="background1" w:themeFillShade="D9"/>
            <w:vAlign w:val="center"/>
          </w:tcPr>
          <w:p w14:paraId="40B90B09" w14:textId="53EBE5E8" w:rsidR="008D3134" w:rsidRPr="009429CE" w:rsidRDefault="009429CE" w:rsidP="008D3134">
            <w:pPr>
              <w:jc w:val="center"/>
              <w:rPr>
                <w:rFonts w:ascii="Arial" w:eastAsia="Times New Roman" w:hAnsi="Arial" w:cs="Arial"/>
                <w:bCs/>
                <w:sz w:val="17"/>
                <w:szCs w:val="17"/>
              </w:rPr>
            </w:pPr>
            <w:r w:rsidRPr="009429CE">
              <w:rPr>
                <w:rFonts w:ascii="Arial" w:eastAsia="Times New Roman" w:hAnsi="Arial" w:cs="Arial"/>
                <w:bCs/>
                <w:sz w:val="17"/>
                <w:szCs w:val="17"/>
              </w:rPr>
              <w:t>584.495</w:t>
            </w:r>
          </w:p>
        </w:tc>
        <w:tc>
          <w:tcPr>
            <w:tcW w:w="323" w:type="pct"/>
            <w:shd w:val="clear" w:color="auto" w:fill="D9D9D9" w:themeFill="background1" w:themeFillShade="D9"/>
            <w:vAlign w:val="center"/>
          </w:tcPr>
          <w:p w14:paraId="15E92932" w14:textId="424244F5" w:rsidR="008D3134" w:rsidRPr="009429CE" w:rsidRDefault="009429CE" w:rsidP="008D3134">
            <w:pPr>
              <w:jc w:val="center"/>
              <w:rPr>
                <w:rFonts w:ascii="Arial" w:eastAsia="Times New Roman" w:hAnsi="Arial" w:cs="Arial"/>
                <w:bCs/>
                <w:sz w:val="17"/>
                <w:szCs w:val="17"/>
              </w:rPr>
            </w:pPr>
            <w:r w:rsidRPr="009429CE">
              <w:rPr>
                <w:rFonts w:ascii="Arial" w:eastAsia="Times New Roman" w:hAnsi="Arial" w:cs="Arial"/>
                <w:bCs/>
                <w:sz w:val="17"/>
                <w:szCs w:val="17"/>
              </w:rPr>
              <w:t>93,48</w:t>
            </w:r>
            <w:r w:rsidR="008D3134" w:rsidRPr="009429CE">
              <w:rPr>
                <w:rFonts w:ascii="Arial" w:eastAsia="Times New Roman" w:hAnsi="Arial" w:cs="Arial"/>
                <w:bCs/>
                <w:sz w:val="17"/>
                <w:szCs w:val="17"/>
              </w:rPr>
              <w:t>%</w:t>
            </w:r>
          </w:p>
        </w:tc>
      </w:tr>
      <w:tr w:rsidR="009429CE" w:rsidRPr="009429CE" w14:paraId="423E8BDB" w14:textId="77777777" w:rsidTr="008D3134">
        <w:trPr>
          <w:trHeight w:val="20"/>
          <w:jc w:val="center"/>
        </w:trPr>
        <w:tc>
          <w:tcPr>
            <w:tcW w:w="3531" w:type="pct"/>
            <w:gridSpan w:val="7"/>
            <w:vMerge w:val="restart"/>
            <w:vAlign w:val="center"/>
          </w:tcPr>
          <w:p w14:paraId="601457DE" w14:textId="77777777" w:rsidR="008D3134" w:rsidRPr="009429CE" w:rsidRDefault="008D3134" w:rsidP="008D3134">
            <w:pPr>
              <w:rPr>
                <w:rFonts w:ascii="Arial" w:eastAsia="Times New Roman" w:hAnsi="Arial" w:cs="Arial"/>
                <w:b/>
                <w:sz w:val="17"/>
                <w:szCs w:val="17"/>
              </w:rPr>
            </w:pPr>
            <w:r w:rsidRPr="009429CE">
              <w:rPr>
                <w:rFonts w:ascii="Arial" w:eastAsia="Times New Roman" w:hAnsi="Arial" w:cs="Arial"/>
                <w:b/>
                <w:sz w:val="17"/>
                <w:szCs w:val="17"/>
              </w:rPr>
              <w:t>Ukupno za program (mjeru) 18.</w:t>
            </w:r>
          </w:p>
        </w:tc>
        <w:tc>
          <w:tcPr>
            <w:tcW w:w="430" w:type="pct"/>
            <w:shd w:val="clear" w:color="auto" w:fill="FFFFFF" w:themeFill="background1"/>
            <w:vAlign w:val="center"/>
          </w:tcPr>
          <w:p w14:paraId="077BCE06"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Budžetska sredstva</w:t>
            </w:r>
          </w:p>
        </w:tc>
        <w:tc>
          <w:tcPr>
            <w:tcW w:w="382" w:type="pct"/>
            <w:shd w:val="clear" w:color="auto" w:fill="FFFFFF" w:themeFill="background1"/>
            <w:vAlign w:val="center"/>
          </w:tcPr>
          <w:p w14:paraId="339B5EA6" w14:textId="44680184" w:rsidR="008D3134" w:rsidRPr="009429CE" w:rsidRDefault="009429CE" w:rsidP="009429CE">
            <w:pPr>
              <w:jc w:val="center"/>
              <w:rPr>
                <w:rFonts w:ascii="Arial" w:eastAsia="Times New Roman" w:hAnsi="Arial" w:cs="Arial"/>
                <w:bCs/>
                <w:sz w:val="17"/>
                <w:szCs w:val="17"/>
              </w:rPr>
            </w:pPr>
            <w:r w:rsidRPr="009429CE">
              <w:rPr>
                <w:rFonts w:ascii="Arial" w:eastAsia="Times New Roman" w:hAnsi="Arial" w:cs="Arial"/>
                <w:bCs/>
                <w:sz w:val="17"/>
                <w:szCs w:val="17"/>
              </w:rPr>
              <w:t>625.245</w:t>
            </w:r>
          </w:p>
        </w:tc>
        <w:tc>
          <w:tcPr>
            <w:tcW w:w="334" w:type="pct"/>
            <w:shd w:val="clear" w:color="auto" w:fill="FFFFFF" w:themeFill="background1"/>
            <w:vAlign w:val="center"/>
          </w:tcPr>
          <w:p w14:paraId="6A8ACF0F" w14:textId="5017F657" w:rsidR="008D3134" w:rsidRPr="009429CE" w:rsidRDefault="009429CE" w:rsidP="008D3134">
            <w:pPr>
              <w:jc w:val="center"/>
              <w:rPr>
                <w:rFonts w:ascii="Arial" w:eastAsia="Times New Roman" w:hAnsi="Arial" w:cs="Arial"/>
                <w:bCs/>
                <w:sz w:val="17"/>
                <w:szCs w:val="17"/>
              </w:rPr>
            </w:pPr>
            <w:r w:rsidRPr="009429CE">
              <w:rPr>
                <w:rFonts w:ascii="Arial" w:eastAsia="Times New Roman" w:hAnsi="Arial" w:cs="Arial"/>
                <w:bCs/>
                <w:sz w:val="17"/>
                <w:szCs w:val="17"/>
              </w:rPr>
              <w:t>584.495</w:t>
            </w:r>
          </w:p>
        </w:tc>
        <w:tc>
          <w:tcPr>
            <w:tcW w:w="323" w:type="pct"/>
            <w:shd w:val="clear" w:color="auto" w:fill="FFFFFF" w:themeFill="background1"/>
            <w:vAlign w:val="center"/>
          </w:tcPr>
          <w:p w14:paraId="6A365A99" w14:textId="1B815A17" w:rsidR="008D3134" w:rsidRPr="009429CE" w:rsidRDefault="008D3134" w:rsidP="009429CE">
            <w:pPr>
              <w:jc w:val="center"/>
              <w:rPr>
                <w:rFonts w:ascii="Arial" w:eastAsia="Times New Roman" w:hAnsi="Arial" w:cs="Arial"/>
                <w:bCs/>
                <w:sz w:val="17"/>
                <w:szCs w:val="17"/>
              </w:rPr>
            </w:pPr>
            <w:r w:rsidRPr="009429CE">
              <w:rPr>
                <w:rFonts w:ascii="Arial" w:eastAsia="Times New Roman" w:hAnsi="Arial" w:cs="Arial"/>
                <w:bCs/>
                <w:sz w:val="17"/>
                <w:szCs w:val="17"/>
              </w:rPr>
              <w:t>9</w:t>
            </w:r>
            <w:r w:rsidR="009429CE" w:rsidRPr="009429CE">
              <w:rPr>
                <w:rFonts w:ascii="Arial" w:eastAsia="Times New Roman" w:hAnsi="Arial" w:cs="Arial"/>
                <w:bCs/>
                <w:sz w:val="17"/>
                <w:szCs w:val="17"/>
              </w:rPr>
              <w:t>3,48</w:t>
            </w:r>
            <w:r w:rsidRPr="009429CE">
              <w:rPr>
                <w:rFonts w:ascii="Arial" w:eastAsia="Times New Roman" w:hAnsi="Arial" w:cs="Arial"/>
                <w:bCs/>
                <w:sz w:val="17"/>
                <w:szCs w:val="17"/>
              </w:rPr>
              <w:t>%</w:t>
            </w:r>
          </w:p>
        </w:tc>
      </w:tr>
      <w:tr w:rsidR="009429CE" w:rsidRPr="009429CE" w14:paraId="54ED99FE" w14:textId="77777777" w:rsidTr="008D3134">
        <w:trPr>
          <w:trHeight w:val="20"/>
          <w:jc w:val="center"/>
        </w:trPr>
        <w:tc>
          <w:tcPr>
            <w:tcW w:w="3531" w:type="pct"/>
            <w:gridSpan w:val="7"/>
            <w:vMerge/>
          </w:tcPr>
          <w:p w14:paraId="74881617" w14:textId="77777777" w:rsidR="008D3134" w:rsidRPr="009429CE"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23C45FC7"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 xml:space="preserve">Kreditna </w:t>
            </w:r>
            <w:r w:rsidRPr="009429CE">
              <w:rPr>
                <w:rFonts w:ascii="Arial" w:eastAsia="Times New Roman" w:hAnsi="Arial" w:cs="Arial"/>
                <w:b/>
                <w:bCs/>
                <w:sz w:val="17"/>
                <w:szCs w:val="17"/>
              </w:rPr>
              <w:lastRenderedPageBreak/>
              <w:t>sredstva</w:t>
            </w:r>
          </w:p>
        </w:tc>
        <w:tc>
          <w:tcPr>
            <w:tcW w:w="382" w:type="pct"/>
            <w:shd w:val="clear" w:color="auto" w:fill="FFFFFF" w:themeFill="background1"/>
            <w:vAlign w:val="center"/>
          </w:tcPr>
          <w:p w14:paraId="3F9B0CAA" w14:textId="77777777" w:rsidR="008D3134" w:rsidRPr="009429CE" w:rsidRDefault="008D3134" w:rsidP="008D3134">
            <w:pPr>
              <w:jc w:val="center"/>
              <w:rPr>
                <w:rFonts w:ascii="Arial" w:eastAsia="Times New Roman" w:hAnsi="Arial" w:cs="Arial"/>
                <w:b/>
                <w:bCs/>
                <w:sz w:val="17"/>
                <w:szCs w:val="17"/>
              </w:rPr>
            </w:pPr>
            <w:r w:rsidRPr="009429CE">
              <w:rPr>
                <w:rFonts w:ascii="Arial" w:eastAsia="Times New Roman" w:hAnsi="Arial" w:cs="Arial"/>
                <w:bCs/>
                <w:sz w:val="17"/>
                <w:szCs w:val="17"/>
              </w:rPr>
              <w:lastRenderedPageBreak/>
              <w:t>0</w:t>
            </w:r>
          </w:p>
        </w:tc>
        <w:tc>
          <w:tcPr>
            <w:tcW w:w="334" w:type="pct"/>
            <w:shd w:val="clear" w:color="auto" w:fill="FFFFFF" w:themeFill="background1"/>
            <w:vAlign w:val="center"/>
          </w:tcPr>
          <w:p w14:paraId="3A41B884"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23" w:type="pct"/>
            <w:shd w:val="clear" w:color="auto" w:fill="FFFFFF" w:themeFill="background1"/>
            <w:vAlign w:val="center"/>
          </w:tcPr>
          <w:p w14:paraId="065062DE"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r>
      <w:tr w:rsidR="009429CE" w:rsidRPr="009429CE" w14:paraId="63E31D96" w14:textId="77777777" w:rsidTr="008D3134">
        <w:trPr>
          <w:trHeight w:val="20"/>
          <w:jc w:val="center"/>
        </w:trPr>
        <w:tc>
          <w:tcPr>
            <w:tcW w:w="3531" w:type="pct"/>
            <w:gridSpan w:val="7"/>
            <w:vMerge/>
          </w:tcPr>
          <w:p w14:paraId="3A3979B8" w14:textId="77777777" w:rsidR="008D3134" w:rsidRPr="009429CE"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49FF5685"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Sredstva EU</w:t>
            </w:r>
          </w:p>
        </w:tc>
        <w:tc>
          <w:tcPr>
            <w:tcW w:w="382" w:type="pct"/>
            <w:shd w:val="clear" w:color="auto" w:fill="FFFFFF" w:themeFill="background1"/>
            <w:vAlign w:val="center"/>
          </w:tcPr>
          <w:p w14:paraId="63A6FB84"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34" w:type="pct"/>
            <w:shd w:val="clear" w:color="auto" w:fill="FFFFFF" w:themeFill="background1"/>
            <w:vAlign w:val="center"/>
          </w:tcPr>
          <w:p w14:paraId="180BD092"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23" w:type="pct"/>
            <w:shd w:val="clear" w:color="auto" w:fill="FFFFFF" w:themeFill="background1"/>
            <w:vAlign w:val="center"/>
          </w:tcPr>
          <w:p w14:paraId="184D2DCF"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r>
      <w:tr w:rsidR="009429CE" w:rsidRPr="009429CE" w14:paraId="566714BD" w14:textId="77777777" w:rsidTr="008D3134">
        <w:trPr>
          <w:trHeight w:val="20"/>
          <w:jc w:val="center"/>
        </w:trPr>
        <w:tc>
          <w:tcPr>
            <w:tcW w:w="3531" w:type="pct"/>
            <w:gridSpan w:val="7"/>
            <w:vMerge/>
          </w:tcPr>
          <w:p w14:paraId="1AF2F6F6" w14:textId="77777777" w:rsidR="008D3134" w:rsidRPr="009429CE"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5F8EB51"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Ostale donacije</w:t>
            </w:r>
          </w:p>
        </w:tc>
        <w:tc>
          <w:tcPr>
            <w:tcW w:w="382" w:type="pct"/>
            <w:shd w:val="clear" w:color="auto" w:fill="FFFFFF" w:themeFill="background1"/>
            <w:vAlign w:val="center"/>
          </w:tcPr>
          <w:p w14:paraId="69688C37" w14:textId="77777777" w:rsidR="008D3134" w:rsidRPr="009429CE" w:rsidRDefault="008D3134" w:rsidP="008D3134">
            <w:pPr>
              <w:jc w:val="center"/>
              <w:rPr>
                <w:rFonts w:ascii="Arial" w:eastAsia="Times New Roman" w:hAnsi="Arial" w:cs="Arial"/>
                <w:b/>
                <w:bCs/>
                <w:sz w:val="17"/>
                <w:szCs w:val="17"/>
              </w:rPr>
            </w:pPr>
            <w:r w:rsidRPr="009429CE">
              <w:rPr>
                <w:rFonts w:ascii="Arial" w:eastAsia="Times New Roman" w:hAnsi="Arial" w:cs="Arial"/>
                <w:bCs/>
                <w:sz w:val="17"/>
                <w:szCs w:val="17"/>
              </w:rPr>
              <w:t>0</w:t>
            </w:r>
          </w:p>
        </w:tc>
        <w:tc>
          <w:tcPr>
            <w:tcW w:w="334" w:type="pct"/>
            <w:shd w:val="clear" w:color="auto" w:fill="FFFFFF" w:themeFill="background1"/>
            <w:vAlign w:val="center"/>
          </w:tcPr>
          <w:p w14:paraId="6AD81BAE"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23" w:type="pct"/>
            <w:shd w:val="clear" w:color="auto" w:fill="FFFFFF" w:themeFill="background1"/>
            <w:vAlign w:val="center"/>
          </w:tcPr>
          <w:p w14:paraId="7FAACC28"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r>
      <w:tr w:rsidR="009429CE" w:rsidRPr="009429CE" w14:paraId="557A050B" w14:textId="77777777" w:rsidTr="008D3134">
        <w:trPr>
          <w:trHeight w:val="20"/>
          <w:jc w:val="center"/>
        </w:trPr>
        <w:tc>
          <w:tcPr>
            <w:tcW w:w="3531" w:type="pct"/>
            <w:gridSpan w:val="7"/>
            <w:vMerge/>
          </w:tcPr>
          <w:p w14:paraId="4B937A64" w14:textId="77777777" w:rsidR="008D3134" w:rsidRPr="009429CE" w:rsidRDefault="008D3134" w:rsidP="008D3134">
            <w:pPr>
              <w:jc w:val="center"/>
              <w:rPr>
                <w:rFonts w:ascii="Arial" w:eastAsia="Times New Roman" w:hAnsi="Arial" w:cs="Arial"/>
                <w:bCs/>
                <w:sz w:val="17"/>
                <w:szCs w:val="17"/>
              </w:rPr>
            </w:pPr>
          </w:p>
        </w:tc>
        <w:tc>
          <w:tcPr>
            <w:tcW w:w="430" w:type="pct"/>
            <w:shd w:val="clear" w:color="auto" w:fill="FFFFFF" w:themeFill="background1"/>
            <w:vAlign w:val="center"/>
          </w:tcPr>
          <w:p w14:paraId="73CB1F19"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Ostala sredstva</w:t>
            </w:r>
          </w:p>
        </w:tc>
        <w:tc>
          <w:tcPr>
            <w:tcW w:w="382" w:type="pct"/>
            <w:shd w:val="clear" w:color="auto" w:fill="FFFFFF" w:themeFill="background1"/>
            <w:vAlign w:val="center"/>
          </w:tcPr>
          <w:p w14:paraId="5274FAF1" w14:textId="77777777" w:rsidR="008D3134" w:rsidRPr="009429CE" w:rsidRDefault="008D3134" w:rsidP="008D3134">
            <w:pPr>
              <w:jc w:val="center"/>
              <w:rPr>
                <w:rFonts w:ascii="Arial" w:eastAsia="Times New Roman" w:hAnsi="Arial" w:cs="Arial"/>
                <w:b/>
                <w:bCs/>
                <w:sz w:val="17"/>
                <w:szCs w:val="17"/>
              </w:rPr>
            </w:pPr>
            <w:r w:rsidRPr="009429CE">
              <w:rPr>
                <w:rFonts w:ascii="Arial" w:eastAsia="Times New Roman" w:hAnsi="Arial" w:cs="Arial"/>
                <w:bCs/>
                <w:sz w:val="17"/>
                <w:szCs w:val="17"/>
              </w:rPr>
              <w:t>0</w:t>
            </w:r>
          </w:p>
        </w:tc>
        <w:tc>
          <w:tcPr>
            <w:tcW w:w="334" w:type="pct"/>
            <w:shd w:val="clear" w:color="auto" w:fill="FFFFFF" w:themeFill="background1"/>
            <w:vAlign w:val="center"/>
          </w:tcPr>
          <w:p w14:paraId="6CCBC8F0"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c>
          <w:tcPr>
            <w:tcW w:w="323" w:type="pct"/>
            <w:shd w:val="clear" w:color="auto" w:fill="FFFFFF" w:themeFill="background1"/>
            <w:vAlign w:val="center"/>
          </w:tcPr>
          <w:p w14:paraId="60E893C6" w14:textId="77777777" w:rsidR="008D3134" w:rsidRPr="009429CE" w:rsidRDefault="008D3134" w:rsidP="008D3134">
            <w:pPr>
              <w:jc w:val="center"/>
              <w:rPr>
                <w:rFonts w:ascii="Arial" w:eastAsia="Times New Roman" w:hAnsi="Arial" w:cs="Arial"/>
                <w:bCs/>
                <w:sz w:val="17"/>
                <w:szCs w:val="17"/>
              </w:rPr>
            </w:pPr>
            <w:r w:rsidRPr="009429CE">
              <w:rPr>
                <w:rFonts w:ascii="Arial" w:eastAsia="Times New Roman" w:hAnsi="Arial" w:cs="Arial"/>
                <w:bCs/>
                <w:sz w:val="17"/>
                <w:szCs w:val="17"/>
              </w:rPr>
              <w:t>0</w:t>
            </w:r>
          </w:p>
        </w:tc>
      </w:tr>
      <w:tr w:rsidR="009429CE" w:rsidRPr="009429CE" w14:paraId="59B76987" w14:textId="77777777" w:rsidTr="008D3134">
        <w:trPr>
          <w:trHeight w:val="20"/>
          <w:jc w:val="center"/>
        </w:trPr>
        <w:tc>
          <w:tcPr>
            <w:tcW w:w="3531" w:type="pct"/>
            <w:gridSpan w:val="7"/>
            <w:vMerge/>
          </w:tcPr>
          <w:p w14:paraId="45206956" w14:textId="77777777" w:rsidR="008D3134" w:rsidRPr="009429CE" w:rsidRDefault="008D3134" w:rsidP="008D3134">
            <w:pPr>
              <w:jc w:val="center"/>
              <w:rPr>
                <w:rFonts w:ascii="Arial" w:eastAsia="Times New Roman" w:hAnsi="Arial" w:cs="Arial"/>
                <w:bCs/>
                <w:sz w:val="17"/>
                <w:szCs w:val="17"/>
              </w:rPr>
            </w:pPr>
          </w:p>
        </w:tc>
        <w:tc>
          <w:tcPr>
            <w:tcW w:w="430" w:type="pct"/>
            <w:shd w:val="clear" w:color="auto" w:fill="F2F2F2" w:themeFill="background1" w:themeFillShade="F2"/>
            <w:vAlign w:val="center"/>
          </w:tcPr>
          <w:p w14:paraId="0775E921" w14:textId="77777777" w:rsidR="008D3134" w:rsidRPr="009429CE" w:rsidRDefault="008D3134" w:rsidP="008D3134">
            <w:pPr>
              <w:rPr>
                <w:rFonts w:ascii="Arial" w:eastAsia="Times New Roman" w:hAnsi="Arial" w:cs="Arial"/>
                <w:b/>
                <w:bCs/>
                <w:sz w:val="17"/>
                <w:szCs w:val="17"/>
              </w:rPr>
            </w:pPr>
            <w:r w:rsidRPr="009429CE">
              <w:rPr>
                <w:rFonts w:ascii="Arial" w:eastAsia="Times New Roman" w:hAnsi="Arial" w:cs="Arial"/>
                <w:b/>
                <w:bCs/>
                <w:sz w:val="17"/>
                <w:szCs w:val="17"/>
              </w:rPr>
              <w:t>Ukupno</w:t>
            </w:r>
          </w:p>
        </w:tc>
        <w:tc>
          <w:tcPr>
            <w:tcW w:w="382" w:type="pct"/>
            <w:tcBorders>
              <w:right w:val="single" w:sz="4" w:space="0" w:color="auto"/>
            </w:tcBorders>
            <w:shd w:val="clear" w:color="auto" w:fill="F2F2F2" w:themeFill="background1" w:themeFillShade="F2"/>
            <w:vAlign w:val="center"/>
          </w:tcPr>
          <w:p w14:paraId="517D4525" w14:textId="185260F6" w:rsidR="008D3134" w:rsidRPr="009429CE" w:rsidRDefault="009429CE" w:rsidP="008D3134">
            <w:pPr>
              <w:jc w:val="center"/>
              <w:rPr>
                <w:rFonts w:ascii="Arial" w:eastAsia="Times New Roman" w:hAnsi="Arial" w:cs="Arial"/>
                <w:b/>
                <w:bCs/>
                <w:sz w:val="17"/>
                <w:szCs w:val="17"/>
              </w:rPr>
            </w:pPr>
            <w:r w:rsidRPr="009429CE">
              <w:rPr>
                <w:rFonts w:ascii="Arial" w:eastAsia="Times New Roman" w:hAnsi="Arial" w:cs="Arial"/>
                <w:bCs/>
                <w:sz w:val="17"/>
                <w:szCs w:val="17"/>
              </w:rPr>
              <w:t>625.245</w:t>
            </w:r>
          </w:p>
        </w:tc>
        <w:tc>
          <w:tcPr>
            <w:tcW w:w="334" w:type="pct"/>
            <w:tcBorders>
              <w:left w:val="single" w:sz="4" w:space="0" w:color="auto"/>
            </w:tcBorders>
            <w:shd w:val="clear" w:color="auto" w:fill="F2F2F2" w:themeFill="background1" w:themeFillShade="F2"/>
            <w:vAlign w:val="center"/>
          </w:tcPr>
          <w:p w14:paraId="4DD27215" w14:textId="62695123" w:rsidR="008D3134" w:rsidRPr="009429CE" w:rsidRDefault="009429CE" w:rsidP="008D3134">
            <w:pPr>
              <w:jc w:val="center"/>
              <w:rPr>
                <w:rFonts w:ascii="Arial" w:eastAsia="Times New Roman" w:hAnsi="Arial" w:cs="Arial"/>
                <w:bCs/>
                <w:sz w:val="17"/>
                <w:szCs w:val="17"/>
              </w:rPr>
            </w:pPr>
            <w:r w:rsidRPr="009429CE">
              <w:rPr>
                <w:rFonts w:ascii="Arial" w:eastAsia="Times New Roman" w:hAnsi="Arial" w:cs="Arial"/>
                <w:bCs/>
                <w:sz w:val="17"/>
                <w:szCs w:val="17"/>
              </w:rPr>
              <w:t>584.495</w:t>
            </w:r>
          </w:p>
        </w:tc>
        <w:tc>
          <w:tcPr>
            <w:tcW w:w="323" w:type="pct"/>
            <w:shd w:val="clear" w:color="auto" w:fill="F2F2F2" w:themeFill="background1" w:themeFillShade="F2"/>
            <w:vAlign w:val="center"/>
          </w:tcPr>
          <w:p w14:paraId="1D6F8113" w14:textId="37CF5E1F" w:rsidR="008D3134" w:rsidRPr="009429CE" w:rsidRDefault="009429CE" w:rsidP="008D3134">
            <w:pPr>
              <w:jc w:val="center"/>
              <w:rPr>
                <w:rFonts w:ascii="Arial" w:eastAsia="Times New Roman" w:hAnsi="Arial" w:cs="Arial"/>
                <w:bCs/>
                <w:sz w:val="17"/>
                <w:szCs w:val="17"/>
              </w:rPr>
            </w:pPr>
            <w:r w:rsidRPr="009429CE">
              <w:rPr>
                <w:rFonts w:ascii="Arial" w:eastAsia="Times New Roman" w:hAnsi="Arial" w:cs="Arial"/>
                <w:bCs/>
                <w:sz w:val="17"/>
                <w:szCs w:val="17"/>
              </w:rPr>
              <w:t>93,48</w:t>
            </w:r>
            <w:r w:rsidR="008D3134" w:rsidRPr="009429CE">
              <w:rPr>
                <w:rFonts w:ascii="Arial" w:eastAsia="Times New Roman" w:hAnsi="Arial" w:cs="Arial"/>
                <w:bCs/>
                <w:sz w:val="17"/>
                <w:szCs w:val="17"/>
              </w:rPr>
              <w:t>%</w:t>
            </w:r>
          </w:p>
        </w:tc>
      </w:tr>
      <w:bookmarkEnd w:id="3"/>
    </w:tbl>
    <w:p w14:paraId="6C583FA6" w14:textId="77777777" w:rsidR="008D3134" w:rsidRPr="009429CE" w:rsidRDefault="008D3134" w:rsidP="008D3134">
      <w:pPr>
        <w:jc w:val="both"/>
        <w:rPr>
          <w:rFonts w:ascii="Arial" w:eastAsia="Times New Roman" w:hAnsi="Arial" w:cs="Arial"/>
          <w:b/>
          <w:sz w:val="17"/>
          <w:szCs w:val="17"/>
        </w:rPr>
      </w:pPr>
    </w:p>
    <w:p w14:paraId="108EBAD2" w14:textId="77777777" w:rsidR="008D3134" w:rsidRPr="00176B7F" w:rsidRDefault="008D3134" w:rsidP="008D3134">
      <w:pPr>
        <w:jc w:val="both"/>
        <w:rPr>
          <w:rFonts w:ascii="Arial" w:eastAsia="Times New Roman" w:hAnsi="Arial" w:cs="Arial"/>
          <w:b/>
          <w:sz w:val="17"/>
          <w:szCs w:val="17"/>
        </w:rPr>
      </w:pPr>
    </w:p>
    <w:p w14:paraId="4EA1B2F9" w14:textId="77777777" w:rsidR="008D3134" w:rsidRPr="00176B7F" w:rsidRDefault="008D3134" w:rsidP="008D3134">
      <w:pPr>
        <w:jc w:val="both"/>
        <w:rPr>
          <w:rFonts w:ascii="Arial" w:eastAsia="Times New Roman" w:hAnsi="Arial" w:cs="Arial"/>
          <w:b/>
          <w:sz w:val="17"/>
          <w:szCs w:val="17"/>
        </w:rPr>
      </w:pPr>
      <w:r w:rsidRPr="00176B7F">
        <w:rPr>
          <w:rFonts w:ascii="Arial" w:eastAsia="Times New Roman" w:hAnsi="Arial" w:cs="Arial"/>
          <w:b/>
          <w:sz w:val="17"/>
          <w:szCs w:val="17"/>
        </w:rPr>
        <w:t xml:space="preserve">Napomena: </w:t>
      </w:r>
    </w:p>
    <w:p w14:paraId="2C5BEC80" w14:textId="77777777" w:rsidR="008D3134" w:rsidRPr="00176B7F" w:rsidRDefault="008D3134" w:rsidP="008D3134">
      <w:pPr>
        <w:jc w:val="both"/>
        <w:rPr>
          <w:rFonts w:ascii="Arial" w:eastAsia="Times New Roman" w:hAnsi="Arial" w:cs="Arial"/>
          <w:sz w:val="17"/>
          <w:szCs w:val="17"/>
        </w:rPr>
      </w:pPr>
      <w:r w:rsidRPr="00176B7F">
        <w:rPr>
          <w:rFonts w:ascii="Arial" w:eastAsia="Times New Roman" w:hAnsi="Arial" w:cs="Arial"/>
          <w:sz w:val="18"/>
          <w:szCs w:val="17"/>
          <w:vertAlign w:val="superscript"/>
        </w:rPr>
        <w:t xml:space="preserve">1  </w:t>
      </w:r>
      <w:r w:rsidRPr="00176B7F">
        <w:rPr>
          <w:rFonts w:ascii="Arial" w:eastAsia="Times New Roman" w:hAnsi="Arial" w:cs="Arial"/>
          <w:sz w:val="17"/>
          <w:szCs w:val="17"/>
        </w:rPr>
        <w:t>Program (mjera), naziv strateškog dokumenta, oznaka strateškog cilja, prioriteta i mjere, prenose se iz godišnjeg plana rada.</w:t>
      </w:r>
    </w:p>
    <w:p w14:paraId="5D8CAF82" w14:textId="77777777" w:rsidR="008D3134" w:rsidRPr="00176B7F" w:rsidRDefault="008D3134" w:rsidP="008D3134">
      <w:pPr>
        <w:pStyle w:val="FootnoteText"/>
        <w:jc w:val="both"/>
        <w:rPr>
          <w:rFonts w:ascii="Arial" w:hAnsi="Arial" w:cs="Arial"/>
          <w:spacing w:val="-1"/>
          <w:sz w:val="17"/>
          <w:szCs w:val="17"/>
          <w:lang w:val="bs-Latn-BA"/>
        </w:rPr>
      </w:pPr>
      <w:r w:rsidRPr="00176B7F">
        <w:rPr>
          <w:rFonts w:ascii="Arial" w:eastAsia="Times New Roman" w:hAnsi="Arial" w:cs="Arial"/>
          <w:sz w:val="18"/>
          <w:szCs w:val="17"/>
          <w:vertAlign w:val="superscript"/>
        </w:rPr>
        <w:t xml:space="preserve">2 </w:t>
      </w:r>
      <w:r w:rsidRPr="00176B7F">
        <w:rPr>
          <w:rFonts w:ascii="Arial" w:hAnsi="Arial" w:cs="Arial"/>
          <w:b/>
          <w:sz w:val="17"/>
          <w:szCs w:val="17"/>
          <w:lang w:val="bs-Latn-BA"/>
        </w:rPr>
        <w:t>PJI status</w:t>
      </w:r>
      <w:r w:rsidRPr="00176B7F">
        <w:rPr>
          <w:rFonts w:ascii="Arial" w:hAnsi="Arial" w:cs="Arial"/>
          <w:sz w:val="17"/>
          <w:szCs w:val="17"/>
          <w:lang w:val="bs-Latn-BA"/>
        </w:rPr>
        <w:t xml:space="preserve"> se unosi samo za projekte iz Programa javnih investicija i to za kandidovane projekte se unosi (K); za odobrene projekte se unosi (O); za projekte </w:t>
      </w:r>
      <w:r w:rsidRPr="00176B7F">
        <w:rPr>
          <w:rFonts w:ascii="Arial" w:hAnsi="Arial" w:cs="Arial"/>
          <w:spacing w:val="-1"/>
          <w:sz w:val="17"/>
          <w:szCs w:val="17"/>
          <w:lang w:val="bs-Latn-BA"/>
        </w:rPr>
        <w:t>koji su u implementaciji unosi se (I).</w:t>
      </w:r>
    </w:p>
    <w:p w14:paraId="7935F33A" w14:textId="77777777" w:rsidR="008D3134" w:rsidRPr="00176B7F" w:rsidRDefault="008D3134" w:rsidP="008D3134">
      <w:pPr>
        <w:pStyle w:val="FootnoteText"/>
        <w:rPr>
          <w:rFonts w:ascii="Arial" w:eastAsia="Times New Roman" w:hAnsi="Arial" w:cs="Arial"/>
          <w:i/>
          <w:sz w:val="17"/>
          <w:szCs w:val="17"/>
        </w:rPr>
      </w:pPr>
      <w:r w:rsidRPr="00176B7F">
        <w:rPr>
          <w:rFonts w:ascii="Arial" w:eastAsia="Times New Roman" w:hAnsi="Arial" w:cs="Arial"/>
          <w:sz w:val="18"/>
          <w:szCs w:val="17"/>
          <w:vertAlign w:val="superscript"/>
        </w:rPr>
        <w:t xml:space="preserve">3 </w:t>
      </w:r>
      <w:r w:rsidRPr="00176B7F">
        <w:rPr>
          <w:rFonts w:ascii="Arial" w:eastAsia="Times New Roman" w:hAnsi="Arial" w:cs="Arial"/>
          <w:sz w:val="17"/>
          <w:szCs w:val="17"/>
        </w:rPr>
        <w:t xml:space="preserve">Vlada FBiH/kantona /načelnik/gradonačelnik JLS </w:t>
      </w:r>
      <w:r w:rsidRPr="00176B7F">
        <w:rPr>
          <w:rFonts w:ascii="Arial" w:eastAsia="Times New Roman" w:hAnsi="Arial" w:cs="Arial"/>
          <w:b/>
          <w:sz w:val="17"/>
          <w:szCs w:val="17"/>
        </w:rPr>
        <w:t xml:space="preserve">usvaja </w:t>
      </w:r>
      <w:r w:rsidRPr="00176B7F">
        <w:rPr>
          <w:rFonts w:ascii="Arial" w:eastAsia="Times New Roman" w:hAnsi="Arial" w:cs="Arial"/>
          <w:b/>
          <w:i/>
          <w:sz w:val="17"/>
          <w:szCs w:val="17"/>
        </w:rPr>
        <w:t>(Da / Ne)</w:t>
      </w:r>
      <w:r w:rsidRPr="00176B7F">
        <w:rPr>
          <w:rFonts w:ascii="Arial" w:eastAsia="Times New Roman" w:hAnsi="Arial" w:cs="Arial"/>
          <w:i/>
          <w:sz w:val="17"/>
          <w:szCs w:val="17"/>
        </w:rPr>
        <w:t>.</w:t>
      </w:r>
    </w:p>
    <w:p w14:paraId="25C0F294" w14:textId="77777777" w:rsidR="008D3134" w:rsidRPr="00176B7F" w:rsidRDefault="008D3134" w:rsidP="008D3134">
      <w:pPr>
        <w:jc w:val="both"/>
        <w:rPr>
          <w:rFonts w:ascii="Arial" w:eastAsia="Times New Roman" w:hAnsi="Arial" w:cs="Arial"/>
          <w:b/>
          <w:sz w:val="17"/>
          <w:szCs w:val="17"/>
        </w:rPr>
      </w:pPr>
      <w:r w:rsidRPr="00176B7F">
        <w:rPr>
          <w:rFonts w:ascii="Arial" w:eastAsia="Times New Roman" w:hAnsi="Arial" w:cs="Arial"/>
          <w:sz w:val="17"/>
          <w:szCs w:val="17"/>
        </w:rPr>
        <w:t>U tabelu C2. dodaje se onoliko redova koliko je programa (mjera) u sklopu glavnog programa, odnosno pojedinačnih aktivnosti/projekata u sklopu svakog programa.</w:t>
      </w:r>
    </w:p>
    <w:p w14:paraId="7626F101" w14:textId="77777777" w:rsidR="008D3134" w:rsidRPr="00176B7F" w:rsidRDefault="008D3134" w:rsidP="008D3134">
      <w:pPr>
        <w:spacing w:after="120"/>
        <w:jc w:val="both"/>
        <w:rPr>
          <w:rFonts w:ascii="Arial" w:hAnsi="Arial" w:cs="Arial"/>
          <w:b/>
          <w:sz w:val="28"/>
          <w:szCs w:val="28"/>
          <w:lang w:val="pl-PL"/>
        </w:rPr>
      </w:pPr>
    </w:p>
    <w:p w14:paraId="4EF89A04" w14:textId="77777777" w:rsidR="008D3134" w:rsidRPr="00176B7F" w:rsidRDefault="008D3134" w:rsidP="008D3134">
      <w:pPr>
        <w:spacing w:after="120"/>
        <w:jc w:val="both"/>
        <w:rPr>
          <w:rFonts w:ascii="Arial" w:eastAsia="Times New Roman" w:hAnsi="Arial" w:cs="Arial"/>
          <w:b/>
          <w:sz w:val="24"/>
          <w:szCs w:val="24"/>
        </w:rPr>
      </w:pPr>
      <w:r w:rsidRPr="00176B7F">
        <w:rPr>
          <w:rFonts w:ascii="Arial" w:eastAsia="Times New Roman" w:hAnsi="Arial" w:cs="Arial"/>
          <w:b/>
          <w:sz w:val="24"/>
          <w:szCs w:val="24"/>
        </w:rPr>
        <w:t xml:space="preserve">C3. Pregled ukupnog procenta izvršenja po programima (mjerama) organa uprave </w:t>
      </w:r>
    </w:p>
    <w:tbl>
      <w:tblPr>
        <w:tblStyle w:val="TableGrid"/>
        <w:tblW w:w="5000" w:type="pct"/>
        <w:tblLook w:val="04A0" w:firstRow="1" w:lastRow="0" w:firstColumn="1" w:lastColumn="0" w:noHBand="0" w:noVBand="1"/>
      </w:tblPr>
      <w:tblGrid>
        <w:gridCol w:w="9520"/>
        <w:gridCol w:w="3171"/>
        <w:gridCol w:w="2439"/>
      </w:tblGrid>
      <w:tr w:rsidR="008D3134" w:rsidRPr="00176B7F" w14:paraId="0F88D0D6" w14:textId="77777777" w:rsidTr="008D3134">
        <w:trPr>
          <w:trHeight w:val="283"/>
        </w:trPr>
        <w:tc>
          <w:tcPr>
            <w:tcW w:w="3146" w:type="pct"/>
            <w:shd w:val="clear" w:color="auto" w:fill="C0C0C0"/>
            <w:vAlign w:val="center"/>
          </w:tcPr>
          <w:p w14:paraId="32395F99" w14:textId="77777777" w:rsidR="008D3134" w:rsidRPr="00176B7F" w:rsidRDefault="008D3134" w:rsidP="008D3134">
            <w:pPr>
              <w:jc w:val="center"/>
              <w:rPr>
                <w:rFonts w:ascii="Arial" w:hAnsi="Arial" w:cs="Arial"/>
                <w:b/>
                <w:sz w:val="17"/>
                <w:szCs w:val="17"/>
                <w:lang w:val="pl-PL"/>
              </w:rPr>
            </w:pPr>
          </w:p>
          <w:p w14:paraId="5E1549BF" w14:textId="77777777" w:rsidR="008D3134" w:rsidRPr="00176B7F" w:rsidRDefault="008D3134" w:rsidP="008D3134">
            <w:pPr>
              <w:jc w:val="center"/>
              <w:rPr>
                <w:rFonts w:ascii="Arial" w:hAnsi="Arial" w:cs="Arial"/>
                <w:b/>
                <w:sz w:val="17"/>
                <w:szCs w:val="17"/>
                <w:lang w:val="pl-PL"/>
              </w:rPr>
            </w:pPr>
            <w:r w:rsidRPr="00176B7F">
              <w:rPr>
                <w:rFonts w:ascii="Arial" w:hAnsi="Arial" w:cs="Arial"/>
                <w:b/>
                <w:sz w:val="17"/>
                <w:szCs w:val="17"/>
                <w:lang w:val="pl-PL"/>
              </w:rPr>
              <w:t>Naziv cilja</w:t>
            </w:r>
          </w:p>
          <w:p w14:paraId="71BB0411" w14:textId="77777777" w:rsidR="008D3134" w:rsidRPr="00176B7F" w:rsidRDefault="008D3134" w:rsidP="008D3134">
            <w:pPr>
              <w:jc w:val="center"/>
              <w:rPr>
                <w:rFonts w:ascii="Arial" w:hAnsi="Arial" w:cs="Arial"/>
                <w:b/>
                <w:sz w:val="17"/>
                <w:szCs w:val="17"/>
                <w:lang w:val="pl-PL"/>
              </w:rPr>
            </w:pPr>
          </w:p>
          <w:p w14:paraId="2E97FEA8" w14:textId="77777777" w:rsidR="008D3134" w:rsidRPr="00176B7F" w:rsidRDefault="008D3134" w:rsidP="008D3134">
            <w:pPr>
              <w:jc w:val="center"/>
              <w:rPr>
                <w:rFonts w:ascii="Arial" w:hAnsi="Arial" w:cs="Arial"/>
                <w:b/>
                <w:sz w:val="17"/>
                <w:szCs w:val="17"/>
                <w:lang w:val="pl-PL"/>
              </w:rPr>
            </w:pPr>
          </w:p>
        </w:tc>
        <w:tc>
          <w:tcPr>
            <w:tcW w:w="1048" w:type="pct"/>
            <w:shd w:val="clear" w:color="auto" w:fill="C0C0C0"/>
            <w:vAlign w:val="center"/>
          </w:tcPr>
          <w:p w14:paraId="18113DE3" w14:textId="77777777" w:rsidR="008D3134" w:rsidRPr="00176B7F" w:rsidRDefault="008D3134" w:rsidP="008D3134">
            <w:pPr>
              <w:jc w:val="center"/>
              <w:rPr>
                <w:rFonts w:ascii="Arial" w:hAnsi="Arial" w:cs="Arial"/>
                <w:b/>
                <w:sz w:val="17"/>
                <w:szCs w:val="17"/>
                <w:lang w:val="pl-PL"/>
              </w:rPr>
            </w:pPr>
            <w:r w:rsidRPr="00176B7F">
              <w:rPr>
                <w:rFonts w:ascii="Arial" w:hAnsi="Arial" w:cs="Arial"/>
                <w:b/>
                <w:sz w:val="17"/>
                <w:szCs w:val="17"/>
                <w:lang w:val="pl-PL"/>
              </w:rPr>
              <w:t xml:space="preserve">Izvršeno u odnosu na planirano </w:t>
            </w:r>
            <w:r w:rsidRPr="00176B7F">
              <w:rPr>
                <w:rFonts w:ascii="Arial" w:hAnsi="Arial" w:cs="Arial"/>
                <w:i/>
                <w:sz w:val="17"/>
                <w:szCs w:val="17"/>
                <w:lang w:val="pl-PL"/>
              </w:rPr>
              <w:t>(%)</w:t>
            </w:r>
          </w:p>
        </w:tc>
        <w:tc>
          <w:tcPr>
            <w:tcW w:w="806" w:type="pct"/>
            <w:shd w:val="clear" w:color="auto" w:fill="C0C0C0"/>
            <w:vAlign w:val="center"/>
          </w:tcPr>
          <w:p w14:paraId="687FF28C" w14:textId="77777777" w:rsidR="008D3134" w:rsidRPr="00176B7F" w:rsidRDefault="008D3134" w:rsidP="008D3134">
            <w:pPr>
              <w:jc w:val="center"/>
              <w:rPr>
                <w:rFonts w:ascii="Arial" w:hAnsi="Arial" w:cs="Arial"/>
                <w:b/>
                <w:sz w:val="17"/>
                <w:szCs w:val="17"/>
                <w:lang w:val="pl-PL"/>
              </w:rPr>
            </w:pPr>
            <w:r w:rsidRPr="00176B7F">
              <w:rPr>
                <w:rFonts w:ascii="Arial" w:hAnsi="Arial" w:cs="Arial"/>
                <w:b/>
                <w:sz w:val="17"/>
                <w:szCs w:val="17"/>
                <w:lang w:val="pl-PL"/>
              </w:rPr>
              <w:t xml:space="preserve">Utrošeno sredstava u odnosu na planirano </w:t>
            </w:r>
            <w:r w:rsidRPr="00176B7F">
              <w:rPr>
                <w:rFonts w:ascii="Arial" w:hAnsi="Arial" w:cs="Arial"/>
                <w:i/>
                <w:sz w:val="17"/>
                <w:szCs w:val="17"/>
                <w:lang w:val="pl-PL"/>
              </w:rPr>
              <w:t>(%)</w:t>
            </w:r>
          </w:p>
        </w:tc>
      </w:tr>
      <w:tr w:rsidR="008D3134" w:rsidRPr="00176B7F" w14:paraId="2C554B15" w14:textId="77777777" w:rsidTr="008D3134">
        <w:trPr>
          <w:trHeight w:val="283"/>
        </w:trPr>
        <w:tc>
          <w:tcPr>
            <w:tcW w:w="3146" w:type="pct"/>
            <w:shd w:val="clear" w:color="auto" w:fill="FFFFFF" w:themeFill="background1"/>
            <w:vAlign w:val="center"/>
          </w:tcPr>
          <w:p w14:paraId="0EC04B68" w14:textId="77777777" w:rsidR="008D3134" w:rsidRPr="00176B7F" w:rsidRDefault="008D3134" w:rsidP="008D3134">
            <w:pPr>
              <w:rPr>
                <w:rFonts w:ascii="Arial" w:hAnsi="Arial" w:cs="Arial"/>
                <w:b/>
                <w:sz w:val="17"/>
                <w:szCs w:val="17"/>
              </w:rPr>
            </w:pPr>
          </w:p>
          <w:p w14:paraId="021987F6" w14:textId="77777777" w:rsidR="008D3134" w:rsidRPr="00176B7F" w:rsidRDefault="008D3134" w:rsidP="008D3134">
            <w:pPr>
              <w:rPr>
                <w:rFonts w:ascii="Arial" w:hAnsi="Arial" w:cs="Arial"/>
                <w:sz w:val="17"/>
                <w:szCs w:val="17"/>
                <w:lang w:val="pl-PL"/>
              </w:rPr>
            </w:pPr>
            <w:r w:rsidRPr="00176B7F">
              <w:rPr>
                <w:rFonts w:ascii="Arial" w:hAnsi="Arial" w:cs="Arial"/>
                <w:b/>
                <w:sz w:val="17"/>
                <w:szCs w:val="17"/>
              </w:rPr>
              <w:t xml:space="preserve">Program 1. </w:t>
            </w:r>
            <w:r w:rsidRPr="008D036E">
              <w:rPr>
                <w:rFonts w:ascii="Arial" w:hAnsi="Arial" w:cs="Arial"/>
                <w:b/>
                <w:sz w:val="17"/>
                <w:szCs w:val="17"/>
              </w:rPr>
              <w:t xml:space="preserve">Unaprijeđenje poduzetničke infrastrukture i sistemske podrške pretpostavkama za privredne aktivnosti </w:t>
            </w:r>
          </w:p>
        </w:tc>
        <w:tc>
          <w:tcPr>
            <w:tcW w:w="1048" w:type="pct"/>
            <w:vAlign w:val="center"/>
          </w:tcPr>
          <w:p w14:paraId="28819E2B"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100%</w:t>
            </w:r>
          </w:p>
        </w:tc>
        <w:tc>
          <w:tcPr>
            <w:tcW w:w="806" w:type="pct"/>
            <w:vAlign w:val="center"/>
          </w:tcPr>
          <w:p w14:paraId="0F9D9B23"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100%</w:t>
            </w:r>
          </w:p>
        </w:tc>
      </w:tr>
      <w:tr w:rsidR="008D3134" w:rsidRPr="00176B7F" w14:paraId="26464A6C" w14:textId="77777777" w:rsidTr="008D3134">
        <w:trPr>
          <w:trHeight w:val="403"/>
        </w:trPr>
        <w:tc>
          <w:tcPr>
            <w:tcW w:w="3146" w:type="pct"/>
            <w:shd w:val="clear" w:color="auto" w:fill="FFFFFF" w:themeFill="background1"/>
            <w:vAlign w:val="center"/>
          </w:tcPr>
          <w:p w14:paraId="5F2E3566" w14:textId="77777777" w:rsidR="008D3134" w:rsidRPr="00B15D72" w:rsidRDefault="008D3134" w:rsidP="008D3134">
            <w:pPr>
              <w:rPr>
                <w:rFonts w:ascii="Arial" w:hAnsi="Arial" w:cs="Arial"/>
                <w:b/>
                <w:sz w:val="17"/>
                <w:szCs w:val="17"/>
                <w:lang w:val="de-AT"/>
              </w:rPr>
            </w:pPr>
          </w:p>
          <w:p w14:paraId="0AC382EB" w14:textId="77777777" w:rsidR="008D3134" w:rsidRPr="00B15D72" w:rsidRDefault="008D3134" w:rsidP="008D3134">
            <w:pPr>
              <w:rPr>
                <w:rFonts w:ascii="Arial" w:hAnsi="Arial" w:cs="Arial"/>
                <w:b/>
                <w:sz w:val="17"/>
                <w:szCs w:val="17"/>
                <w:lang w:val="de-AT"/>
              </w:rPr>
            </w:pPr>
            <w:r w:rsidRPr="00B15D72">
              <w:rPr>
                <w:rFonts w:ascii="Arial" w:hAnsi="Arial" w:cs="Arial"/>
                <w:b/>
                <w:sz w:val="17"/>
                <w:szCs w:val="17"/>
                <w:lang w:val="de-AT"/>
              </w:rPr>
              <w:t xml:space="preserve">Program 2. Unaprijeđenje turističke infrastrukture i sadržaja </w:t>
            </w:r>
          </w:p>
          <w:p w14:paraId="09822453" w14:textId="77777777" w:rsidR="008D3134" w:rsidRPr="00176B7F" w:rsidRDefault="008D3134" w:rsidP="008D3134">
            <w:pPr>
              <w:rPr>
                <w:rFonts w:ascii="Arial" w:hAnsi="Arial" w:cs="Arial"/>
                <w:sz w:val="17"/>
                <w:szCs w:val="17"/>
                <w:lang w:val="pl-PL"/>
              </w:rPr>
            </w:pPr>
            <w:r w:rsidRPr="00B15D72">
              <w:rPr>
                <w:rFonts w:ascii="Arial" w:hAnsi="Arial" w:cs="Arial"/>
                <w:b/>
                <w:i/>
                <w:sz w:val="17"/>
                <w:szCs w:val="17"/>
                <w:lang w:val="de-AT"/>
              </w:rPr>
              <w:t xml:space="preserve"> </w:t>
            </w:r>
          </w:p>
        </w:tc>
        <w:tc>
          <w:tcPr>
            <w:tcW w:w="1048" w:type="pct"/>
            <w:vAlign w:val="center"/>
          </w:tcPr>
          <w:p w14:paraId="60B84B68"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86,60%</w:t>
            </w:r>
          </w:p>
        </w:tc>
        <w:tc>
          <w:tcPr>
            <w:tcW w:w="806" w:type="pct"/>
            <w:vAlign w:val="center"/>
          </w:tcPr>
          <w:p w14:paraId="1931CB05"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86,60%</w:t>
            </w:r>
          </w:p>
        </w:tc>
      </w:tr>
      <w:tr w:rsidR="008D3134" w:rsidRPr="00176B7F" w14:paraId="12282A35" w14:textId="77777777" w:rsidTr="008D3134">
        <w:trPr>
          <w:trHeight w:val="283"/>
        </w:trPr>
        <w:tc>
          <w:tcPr>
            <w:tcW w:w="3146" w:type="pct"/>
            <w:shd w:val="clear" w:color="auto" w:fill="FFFFFF" w:themeFill="background1"/>
            <w:vAlign w:val="center"/>
          </w:tcPr>
          <w:p w14:paraId="71A1CF46" w14:textId="77777777" w:rsidR="008D3134" w:rsidRPr="00176B7F" w:rsidRDefault="008D3134" w:rsidP="008D3134">
            <w:pPr>
              <w:rPr>
                <w:rFonts w:ascii="Arial" w:hAnsi="Arial" w:cs="Arial"/>
                <w:b/>
                <w:sz w:val="17"/>
                <w:szCs w:val="17"/>
              </w:rPr>
            </w:pPr>
          </w:p>
          <w:p w14:paraId="6799998D" w14:textId="77777777" w:rsidR="008D3134" w:rsidRPr="00176B7F" w:rsidRDefault="008D3134" w:rsidP="008D3134">
            <w:pPr>
              <w:rPr>
                <w:rFonts w:ascii="Arial" w:hAnsi="Arial" w:cs="Arial"/>
                <w:sz w:val="17"/>
                <w:szCs w:val="17"/>
                <w:lang w:val="pl-PL"/>
              </w:rPr>
            </w:pPr>
            <w:r>
              <w:rPr>
                <w:rFonts w:ascii="Arial" w:hAnsi="Arial" w:cs="Arial"/>
                <w:b/>
                <w:sz w:val="17"/>
                <w:szCs w:val="17"/>
              </w:rPr>
              <w:t xml:space="preserve">Program </w:t>
            </w:r>
            <w:r w:rsidRPr="008D036E">
              <w:rPr>
                <w:rFonts w:ascii="Arial" w:hAnsi="Arial" w:cs="Arial"/>
                <w:b/>
                <w:sz w:val="17"/>
                <w:szCs w:val="17"/>
              </w:rPr>
              <w:t>6.</w:t>
            </w:r>
            <w:r>
              <w:rPr>
                <w:rFonts w:ascii="Arial" w:hAnsi="Arial" w:cs="Arial"/>
                <w:b/>
                <w:sz w:val="17"/>
                <w:szCs w:val="17"/>
              </w:rPr>
              <w:t xml:space="preserve"> </w:t>
            </w:r>
            <w:r w:rsidRPr="008D036E">
              <w:rPr>
                <w:rFonts w:ascii="Arial" w:hAnsi="Arial" w:cs="Arial"/>
                <w:b/>
                <w:sz w:val="17"/>
                <w:szCs w:val="17"/>
              </w:rPr>
              <w:t>Unaprijeđenje kulturnih sadržaja</w:t>
            </w:r>
          </w:p>
        </w:tc>
        <w:tc>
          <w:tcPr>
            <w:tcW w:w="1048" w:type="pct"/>
            <w:vAlign w:val="center"/>
          </w:tcPr>
          <w:p w14:paraId="0AA4B06F"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0%</w:t>
            </w:r>
          </w:p>
        </w:tc>
        <w:tc>
          <w:tcPr>
            <w:tcW w:w="806" w:type="pct"/>
            <w:vAlign w:val="center"/>
          </w:tcPr>
          <w:p w14:paraId="6B114F9D"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0%</w:t>
            </w:r>
          </w:p>
        </w:tc>
      </w:tr>
      <w:tr w:rsidR="008D3134" w:rsidRPr="00176B7F" w14:paraId="3992ACBD" w14:textId="77777777" w:rsidTr="008D3134">
        <w:trPr>
          <w:trHeight w:val="283"/>
        </w:trPr>
        <w:tc>
          <w:tcPr>
            <w:tcW w:w="3146" w:type="pct"/>
            <w:shd w:val="clear" w:color="auto" w:fill="FFFFFF" w:themeFill="background1"/>
            <w:vAlign w:val="center"/>
          </w:tcPr>
          <w:p w14:paraId="29E7E396" w14:textId="77777777" w:rsidR="008D3134" w:rsidRPr="00B15D72" w:rsidRDefault="008D3134" w:rsidP="008D3134">
            <w:pPr>
              <w:rPr>
                <w:rFonts w:ascii="Arial" w:hAnsi="Arial" w:cs="Arial"/>
                <w:b/>
                <w:sz w:val="17"/>
                <w:szCs w:val="17"/>
                <w:lang w:val="hr-HR"/>
              </w:rPr>
            </w:pPr>
            <w:r w:rsidRPr="00B15D72">
              <w:rPr>
                <w:rFonts w:ascii="Arial" w:hAnsi="Arial" w:cs="Arial"/>
                <w:b/>
                <w:sz w:val="17"/>
                <w:szCs w:val="17"/>
                <w:lang w:val="hr-HR"/>
              </w:rPr>
              <w:t>Program 8. Poboljšanje kapaciteta i  opremljenosti ustanova zdravstvene zaštite</w:t>
            </w:r>
          </w:p>
        </w:tc>
        <w:tc>
          <w:tcPr>
            <w:tcW w:w="1048" w:type="pct"/>
            <w:vAlign w:val="center"/>
          </w:tcPr>
          <w:p w14:paraId="4012AB0A"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100%</w:t>
            </w:r>
          </w:p>
        </w:tc>
        <w:tc>
          <w:tcPr>
            <w:tcW w:w="806" w:type="pct"/>
            <w:vAlign w:val="center"/>
          </w:tcPr>
          <w:p w14:paraId="2738654B"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100%</w:t>
            </w:r>
          </w:p>
        </w:tc>
      </w:tr>
      <w:tr w:rsidR="008D3134" w:rsidRPr="00176B7F" w14:paraId="5A1770F9" w14:textId="77777777" w:rsidTr="008D3134">
        <w:trPr>
          <w:trHeight w:val="283"/>
        </w:trPr>
        <w:tc>
          <w:tcPr>
            <w:tcW w:w="3146" w:type="pct"/>
            <w:shd w:val="clear" w:color="auto" w:fill="FFFFFF" w:themeFill="background1"/>
            <w:vAlign w:val="center"/>
          </w:tcPr>
          <w:p w14:paraId="4AF994DE" w14:textId="77777777" w:rsidR="008D3134" w:rsidRPr="00176B7F" w:rsidRDefault="008D3134" w:rsidP="008D3134">
            <w:pPr>
              <w:rPr>
                <w:rFonts w:ascii="Arial" w:hAnsi="Arial" w:cs="Arial"/>
                <w:b/>
                <w:sz w:val="17"/>
                <w:szCs w:val="17"/>
              </w:rPr>
            </w:pPr>
            <w:r w:rsidRPr="006470D2">
              <w:rPr>
                <w:rFonts w:ascii="Arial" w:hAnsi="Arial" w:cs="Arial"/>
                <w:b/>
                <w:sz w:val="17"/>
                <w:szCs w:val="17"/>
              </w:rPr>
              <w:t>Program</w:t>
            </w:r>
            <w:r>
              <w:rPr>
                <w:rFonts w:ascii="Arial" w:hAnsi="Arial" w:cs="Arial"/>
                <w:b/>
                <w:sz w:val="17"/>
                <w:szCs w:val="17"/>
              </w:rPr>
              <w:t xml:space="preserve"> </w:t>
            </w:r>
            <w:r w:rsidRPr="006470D2">
              <w:rPr>
                <w:rFonts w:ascii="Arial" w:hAnsi="Arial" w:cs="Arial"/>
                <w:b/>
                <w:sz w:val="17"/>
                <w:szCs w:val="17"/>
              </w:rPr>
              <w:t>11.</w:t>
            </w:r>
            <w:r>
              <w:rPr>
                <w:rFonts w:ascii="Arial" w:hAnsi="Arial" w:cs="Arial"/>
                <w:b/>
                <w:sz w:val="17"/>
                <w:szCs w:val="17"/>
              </w:rPr>
              <w:t xml:space="preserve"> </w:t>
            </w:r>
            <w:r w:rsidRPr="006470D2">
              <w:rPr>
                <w:rFonts w:ascii="Arial" w:hAnsi="Arial" w:cs="Arial"/>
                <w:b/>
                <w:sz w:val="17"/>
                <w:szCs w:val="17"/>
              </w:rPr>
              <w:t xml:space="preserve">Unaprijeđenje javne </w:t>
            </w:r>
            <w:r>
              <w:rPr>
                <w:rFonts w:ascii="Arial" w:hAnsi="Arial" w:cs="Arial"/>
                <w:b/>
                <w:sz w:val="17"/>
                <w:szCs w:val="17"/>
              </w:rPr>
              <w:t>infrastructure</w:t>
            </w:r>
          </w:p>
        </w:tc>
        <w:tc>
          <w:tcPr>
            <w:tcW w:w="1048" w:type="pct"/>
            <w:vAlign w:val="center"/>
          </w:tcPr>
          <w:p w14:paraId="63D0EA0E"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87,50%</w:t>
            </w:r>
          </w:p>
        </w:tc>
        <w:tc>
          <w:tcPr>
            <w:tcW w:w="806" w:type="pct"/>
            <w:vAlign w:val="center"/>
          </w:tcPr>
          <w:p w14:paraId="60AFFA05"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71,09%</w:t>
            </w:r>
          </w:p>
        </w:tc>
      </w:tr>
      <w:tr w:rsidR="008D3134" w:rsidRPr="00176B7F" w14:paraId="795F860D" w14:textId="77777777" w:rsidTr="008D3134">
        <w:trPr>
          <w:trHeight w:val="283"/>
        </w:trPr>
        <w:tc>
          <w:tcPr>
            <w:tcW w:w="3146" w:type="pct"/>
            <w:shd w:val="clear" w:color="auto" w:fill="FFFFFF" w:themeFill="background1"/>
            <w:vAlign w:val="center"/>
          </w:tcPr>
          <w:p w14:paraId="5055F485" w14:textId="77777777" w:rsidR="008D3134" w:rsidRPr="00176B7F" w:rsidRDefault="008D3134" w:rsidP="008D3134">
            <w:pPr>
              <w:rPr>
                <w:rFonts w:ascii="Arial" w:hAnsi="Arial" w:cs="Arial"/>
                <w:b/>
                <w:sz w:val="17"/>
                <w:szCs w:val="17"/>
              </w:rPr>
            </w:pPr>
            <w:r w:rsidRPr="006470D2">
              <w:rPr>
                <w:rFonts w:ascii="Arial" w:hAnsi="Arial" w:cs="Arial"/>
                <w:b/>
                <w:sz w:val="17"/>
                <w:szCs w:val="17"/>
              </w:rPr>
              <w:t>Program</w:t>
            </w:r>
            <w:r>
              <w:rPr>
                <w:rFonts w:ascii="Arial" w:hAnsi="Arial" w:cs="Arial"/>
                <w:b/>
                <w:sz w:val="17"/>
                <w:szCs w:val="17"/>
              </w:rPr>
              <w:t xml:space="preserve"> </w:t>
            </w:r>
            <w:r w:rsidRPr="006470D2">
              <w:rPr>
                <w:rFonts w:ascii="Arial" w:hAnsi="Arial" w:cs="Arial"/>
                <w:b/>
                <w:sz w:val="17"/>
                <w:szCs w:val="17"/>
              </w:rPr>
              <w:t>12.Unaprijeđenje sistema vodosnabdijevanja</w:t>
            </w:r>
          </w:p>
        </w:tc>
        <w:tc>
          <w:tcPr>
            <w:tcW w:w="1048" w:type="pct"/>
            <w:vAlign w:val="center"/>
          </w:tcPr>
          <w:p w14:paraId="0C927A05"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50%</w:t>
            </w:r>
          </w:p>
        </w:tc>
        <w:tc>
          <w:tcPr>
            <w:tcW w:w="806" w:type="pct"/>
            <w:vAlign w:val="center"/>
          </w:tcPr>
          <w:p w14:paraId="6A5FD447"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53,44%</w:t>
            </w:r>
          </w:p>
        </w:tc>
      </w:tr>
      <w:tr w:rsidR="008D3134" w:rsidRPr="00176B7F" w14:paraId="4F0D5E9E" w14:textId="77777777" w:rsidTr="008D3134">
        <w:trPr>
          <w:trHeight w:val="283"/>
        </w:trPr>
        <w:tc>
          <w:tcPr>
            <w:tcW w:w="3146" w:type="pct"/>
            <w:shd w:val="clear" w:color="auto" w:fill="FFFFFF" w:themeFill="background1"/>
            <w:vAlign w:val="center"/>
          </w:tcPr>
          <w:p w14:paraId="60A68DE4" w14:textId="77777777" w:rsidR="008D3134" w:rsidRPr="00176B7F" w:rsidRDefault="008D3134" w:rsidP="008D3134">
            <w:pPr>
              <w:rPr>
                <w:rFonts w:ascii="Arial" w:hAnsi="Arial" w:cs="Arial"/>
                <w:b/>
                <w:sz w:val="17"/>
                <w:szCs w:val="17"/>
              </w:rPr>
            </w:pPr>
            <w:r w:rsidRPr="006470D2">
              <w:rPr>
                <w:rFonts w:ascii="Arial" w:hAnsi="Arial" w:cs="Arial"/>
                <w:b/>
                <w:sz w:val="17"/>
                <w:szCs w:val="17"/>
              </w:rPr>
              <w:t>Program</w:t>
            </w:r>
            <w:r>
              <w:rPr>
                <w:rFonts w:ascii="Arial" w:hAnsi="Arial" w:cs="Arial"/>
                <w:b/>
                <w:sz w:val="17"/>
                <w:szCs w:val="17"/>
              </w:rPr>
              <w:t xml:space="preserve"> </w:t>
            </w:r>
            <w:r w:rsidRPr="00002021">
              <w:rPr>
                <w:rFonts w:ascii="Arial" w:eastAsia="Times New Roman" w:hAnsi="Arial" w:cs="Arial"/>
                <w:b/>
                <w:sz w:val="17"/>
                <w:szCs w:val="17"/>
              </w:rPr>
              <w:t>13.Podrška sistemu odvodnje otpadnih voda</w:t>
            </w:r>
          </w:p>
        </w:tc>
        <w:tc>
          <w:tcPr>
            <w:tcW w:w="1048" w:type="pct"/>
            <w:vAlign w:val="center"/>
          </w:tcPr>
          <w:p w14:paraId="709E56B1"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100%</w:t>
            </w:r>
          </w:p>
        </w:tc>
        <w:tc>
          <w:tcPr>
            <w:tcW w:w="806" w:type="pct"/>
            <w:vAlign w:val="center"/>
          </w:tcPr>
          <w:p w14:paraId="0570AF9A"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100%</w:t>
            </w:r>
          </w:p>
        </w:tc>
      </w:tr>
      <w:tr w:rsidR="008D3134" w:rsidRPr="00176B7F" w14:paraId="204BB189" w14:textId="77777777" w:rsidTr="008D3134">
        <w:trPr>
          <w:trHeight w:val="283"/>
        </w:trPr>
        <w:tc>
          <w:tcPr>
            <w:tcW w:w="3146" w:type="pct"/>
            <w:shd w:val="clear" w:color="auto" w:fill="FFFFFF" w:themeFill="background1"/>
            <w:vAlign w:val="center"/>
          </w:tcPr>
          <w:p w14:paraId="4EF3ABAA" w14:textId="77777777" w:rsidR="008D3134" w:rsidRPr="00B15D72" w:rsidRDefault="008D3134" w:rsidP="008D3134">
            <w:pPr>
              <w:rPr>
                <w:rFonts w:ascii="Arial" w:hAnsi="Arial" w:cs="Arial"/>
                <w:b/>
                <w:sz w:val="17"/>
                <w:szCs w:val="17"/>
                <w:lang w:val="hr-HR"/>
              </w:rPr>
            </w:pPr>
            <w:r w:rsidRPr="00B15D72">
              <w:rPr>
                <w:rFonts w:ascii="Arial" w:hAnsi="Arial" w:cs="Arial"/>
                <w:b/>
                <w:sz w:val="17"/>
                <w:szCs w:val="17"/>
                <w:lang w:val="hr-HR"/>
              </w:rPr>
              <w:t xml:space="preserve">Program </w:t>
            </w:r>
            <w:r w:rsidRPr="00B15D72">
              <w:rPr>
                <w:rFonts w:ascii="Arial" w:eastAsia="Times New Roman" w:hAnsi="Arial" w:cs="Arial"/>
                <w:b/>
                <w:sz w:val="17"/>
                <w:szCs w:val="17"/>
                <w:lang w:val="hr-HR"/>
              </w:rPr>
              <w:t xml:space="preserve">14.Unaprjeđenje komunalne infrastrukture i usluga za prikupljanje i odlaganje otpada  </w:t>
            </w:r>
          </w:p>
        </w:tc>
        <w:tc>
          <w:tcPr>
            <w:tcW w:w="1048" w:type="pct"/>
          </w:tcPr>
          <w:p w14:paraId="750D718C" w14:textId="77777777" w:rsidR="008D3134" w:rsidRPr="00176B7F" w:rsidRDefault="008D3134" w:rsidP="008D3134">
            <w:pPr>
              <w:jc w:val="center"/>
              <w:rPr>
                <w:rFonts w:ascii="Arial" w:hAnsi="Arial" w:cs="Arial"/>
                <w:sz w:val="17"/>
                <w:szCs w:val="17"/>
                <w:lang w:val="pl-PL"/>
              </w:rPr>
            </w:pPr>
            <w:r w:rsidRPr="0004797B">
              <w:rPr>
                <w:rFonts w:ascii="Arial" w:hAnsi="Arial" w:cs="Arial"/>
                <w:sz w:val="17"/>
                <w:szCs w:val="17"/>
                <w:lang w:val="pl-PL"/>
              </w:rPr>
              <w:t>0%</w:t>
            </w:r>
          </w:p>
        </w:tc>
        <w:tc>
          <w:tcPr>
            <w:tcW w:w="806" w:type="pct"/>
          </w:tcPr>
          <w:p w14:paraId="1FC9EB11" w14:textId="77777777" w:rsidR="008D3134" w:rsidRPr="00176B7F" w:rsidRDefault="008D3134" w:rsidP="008D3134">
            <w:pPr>
              <w:jc w:val="center"/>
              <w:rPr>
                <w:rFonts w:ascii="Arial" w:hAnsi="Arial" w:cs="Arial"/>
                <w:sz w:val="17"/>
                <w:szCs w:val="17"/>
                <w:lang w:val="pl-PL"/>
              </w:rPr>
            </w:pPr>
            <w:r w:rsidRPr="0004797B">
              <w:rPr>
                <w:rFonts w:ascii="Arial" w:hAnsi="Arial" w:cs="Arial"/>
                <w:sz w:val="17"/>
                <w:szCs w:val="17"/>
                <w:lang w:val="pl-PL"/>
              </w:rPr>
              <w:t>0%</w:t>
            </w:r>
          </w:p>
        </w:tc>
      </w:tr>
      <w:tr w:rsidR="008D3134" w:rsidRPr="00176B7F" w14:paraId="419A0706" w14:textId="77777777" w:rsidTr="008D3134">
        <w:trPr>
          <w:trHeight w:val="283"/>
        </w:trPr>
        <w:tc>
          <w:tcPr>
            <w:tcW w:w="3146" w:type="pct"/>
            <w:shd w:val="clear" w:color="auto" w:fill="FFFFFF" w:themeFill="background1"/>
            <w:vAlign w:val="center"/>
          </w:tcPr>
          <w:p w14:paraId="12E69DC1" w14:textId="77777777" w:rsidR="008D3134" w:rsidRPr="00B15D72" w:rsidRDefault="008D3134" w:rsidP="008D3134">
            <w:pPr>
              <w:rPr>
                <w:rFonts w:ascii="Arial" w:hAnsi="Arial" w:cs="Arial"/>
                <w:b/>
                <w:sz w:val="17"/>
                <w:szCs w:val="17"/>
                <w:lang w:val="hr-HR"/>
              </w:rPr>
            </w:pPr>
            <w:r w:rsidRPr="00B15D72">
              <w:rPr>
                <w:rFonts w:ascii="Arial" w:hAnsi="Arial" w:cs="Arial"/>
                <w:b/>
                <w:sz w:val="17"/>
                <w:szCs w:val="17"/>
                <w:lang w:val="hr-HR"/>
              </w:rPr>
              <w:t xml:space="preserve">Program </w:t>
            </w:r>
            <w:r w:rsidRPr="00B15D72">
              <w:rPr>
                <w:rFonts w:ascii="Arial" w:eastAsia="Times New Roman" w:hAnsi="Arial" w:cs="Arial"/>
                <w:b/>
                <w:sz w:val="17"/>
                <w:szCs w:val="17"/>
                <w:lang w:val="hr-HR"/>
              </w:rPr>
              <w:t>15.Povećanje energijske efikasnosti i većeg nivo iskorištenja "zelenih" energija</w:t>
            </w:r>
          </w:p>
        </w:tc>
        <w:tc>
          <w:tcPr>
            <w:tcW w:w="1048" w:type="pct"/>
          </w:tcPr>
          <w:p w14:paraId="343EA571"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27,84</w:t>
            </w:r>
            <w:r w:rsidRPr="0004797B">
              <w:rPr>
                <w:rFonts w:ascii="Arial" w:hAnsi="Arial" w:cs="Arial"/>
                <w:sz w:val="17"/>
                <w:szCs w:val="17"/>
                <w:lang w:val="pl-PL"/>
              </w:rPr>
              <w:t>%</w:t>
            </w:r>
          </w:p>
        </w:tc>
        <w:tc>
          <w:tcPr>
            <w:tcW w:w="806" w:type="pct"/>
          </w:tcPr>
          <w:p w14:paraId="625DBFF5" w14:textId="77777777" w:rsidR="008D3134" w:rsidRPr="00176B7F" w:rsidRDefault="008D3134" w:rsidP="008D3134">
            <w:pPr>
              <w:jc w:val="center"/>
              <w:rPr>
                <w:rFonts w:ascii="Arial" w:hAnsi="Arial" w:cs="Arial"/>
                <w:sz w:val="17"/>
                <w:szCs w:val="17"/>
                <w:lang w:val="pl-PL"/>
              </w:rPr>
            </w:pPr>
            <w:r>
              <w:rPr>
                <w:rFonts w:ascii="Arial" w:hAnsi="Arial" w:cs="Arial"/>
                <w:sz w:val="17"/>
                <w:szCs w:val="17"/>
                <w:lang w:val="pl-PL"/>
              </w:rPr>
              <w:t>27,84</w:t>
            </w:r>
            <w:r w:rsidRPr="0004797B">
              <w:rPr>
                <w:rFonts w:ascii="Arial" w:hAnsi="Arial" w:cs="Arial"/>
                <w:sz w:val="17"/>
                <w:szCs w:val="17"/>
                <w:lang w:val="pl-PL"/>
              </w:rPr>
              <w:t>%</w:t>
            </w:r>
          </w:p>
        </w:tc>
      </w:tr>
      <w:tr w:rsidR="008D3134" w:rsidRPr="00176B7F" w14:paraId="67F7A881" w14:textId="77777777" w:rsidTr="008D3134">
        <w:trPr>
          <w:trHeight w:val="283"/>
        </w:trPr>
        <w:tc>
          <w:tcPr>
            <w:tcW w:w="3146" w:type="pct"/>
            <w:shd w:val="clear" w:color="auto" w:fill="FFFFFF" w:themeFill="background1"/>
            <w:vAlign w:val="center"/>
          </w:tcPr>
          <w:p w14:paraId="4D0C5608" w14:textId="77777777" w:rsidR="008D3134" w:rsidRPr="00B15D72" w:rsidRDefault="008D3134" w:rsidP="008D3134">
            <w:pPr>
              <w:rPr>
                <w:rFonts w:ascii="Arial" w:hAnsi="Arial" w:cs="Arial"/>
                <w:b/>
                <w:sz w:val="17"/>
                <w:szCs w:val="17"/>
                <w:lang w:val="hr-HR"/>
              </w:rPr>
            </w:pPr>
            <w:r w:rsidRPr="00B15D72">
              <w:rPr>
                <w:rFonts w:ascii="Arial" w:hAnsi="Arial" w:cs="Arial"/>
                <w:b/>
                <w:sz w:val="17"/>
                <w:szCs w:val="17"/>
                <w:lang w:val="hr-HR"/>
              </w:rPr>
              <w:t>Program 17. Osiguranje ostvarivanja podrške iz okvira nadležnosti Grada</w:t>
            </w:r>
          </w:p>
        </w:tc>
        <w:tc>
          <w:tcPr>
            <w:tcW w:w="1048" w:type="pct"/>
          </w:tcPr>
          <w:p w14:paraId="6D4D5D7A" w14:textId="77777777" w:rsidR="008D3134" w:rsidRPr="009429CE" w:rsidRDefault="008D3134" w:rsidP="008D3134">
            <w:pPr>
              <w:jc w:val="center"/>
              <w:rPr>
                <w:rFonts w:ascii="Arial" w:hAnsi="Arial" w:cs="Arial"/>
                <w:sz w:val="17"/>
                <w:szCs w:val="17"/>
                <w:lang w:val="pl-PL"/>
              </w:rPr>
            </w:pPr>
            <w:r w:rsidRPr="009429CE">
              <w:rPr>
                <w:rFonts w:ascii="Arial" w:hAnsi="Arial" w:cs="Arial"/>
                <w:sz w:val="17"/>
                <w:szCs w:val="17"/>
                <w:lang w:val="pl-PL"/>
              </w:rPr>
              <w:t>131,42</w:t>
            </w:r>
          </w:p>
        </w:tc>
        <w:tc>
          <w:tcPr>
            <w:tcW w:w="806" w:type="pct"/>
          </w:tcPr>
          <w:p w14:paraId="4C07F2BA" w14:textId="77777777" w:rsidR="008D3134" w:rsidRPr="009429CE" w:rsidRDefault="008D3134" w:rsidP="008D3134">
            <w:pPr>
              <w:jc w:val="center"/>
              <w:rPr>
                <w:rFonts w:ascii="Arial" w:hAnsi="Arial" w:cs="Arial"/>
                <w:sz w:val="17"/>
                <w:szCs w:val="17"/>
                <w:lang w:val="pl-PL"/>
              </w:rPr>
            </w:pPr>
            <w:r w:rsidRPr="009429CE">
              <w:rPr>
                <w:rFonts w:ascii="Arial" w:hAnsi="Arial" w:cs="Arial"/>
                <w:sz w:val="17"/>
                <w:szCs w:val="17"/>
                <w:lang w:val="pl-PL"/>
              </w:rPr>
              <w:t>131,42%</w:t>
            </w:r>
          </w:p>
        </w:tc>
      </w:tr>
      <w:tr w:rsidR="008D3134" w:rsidRPr="00176B7F" w14:paraId="60992B83" w14:textId="77777777" w:rsidTr="008D3134">
        <w:trPr>
          <w:trHeight w:val="283"/>
        </w:trPr>
        <w:tc>
          <w:tcPr>
            <w:tcW w:w="3146" w:type="pct"/>
            <w:shd w:val="clear" w:color="auto" w:fill="FFFFFF" w:themeFill="background1"/>
            <w:vAlign w:val="center"/>
          </w:tcPr>
          <w:p w14:paraId="23083C06" w14:textId="77777777" w:rsidR="008D3134" w:rsidRPr="00B15D72" w:rsidRDefault="008D3134" w:rsidP="008D3134">
            <w:pPr>
              <w:rPr>
                <w:rFonts w:ascii="Arial" w:hAnsi="Arial" w:cs="Arial"/>
                <w:b/>
                <w:sz w:val="17"/>
                <w:szCs w:val="17"/>
                <w:lang w:val="hr-HR"/>
              </w:rPr>
            </w:pPr>
            <w:r w:rsidRPr="00B15D72">
              <w:rPr>
                <w:rFonts w:ascii="Arial" w:hAnsi="Arial" w:cs="Arial"/>
                <w:b/>
                <w:sz w:val="17"/>
                <w:szCs w:val="17"/>
                <w:lang w:val="hr-HR"/>
              </w:rPr>
              <w:t>Program 18.</w:t>
            </w:r>
            <w:r w:rsidRPr="00B15D72">
              <w:rPr>
                <w:lang w:val="hr-HR"/>
              </w:rPr>
              <w:t xml:space="preserve"> </w:t>
            </w:r>
            <w:r w:rsidRPr="00B15D72">
              <w:rPr>
                <w:rFonts w:ascii="Arial" w:hAnsi="Arial" w:cs="Arial"/>
                <w:b/>
                <w:sz w:val="17"/>
                <w:szCs w:val="17"/>
                <w:lang w:val="hr-HR"/>
              </w:rPr>
              <w:t>Podrška službama i institucijama za osiguranje uslova za efikasno obavljanje funkcije grada</w:t>
            </w:r>
          </w:p>
        </w:tc>
        <w:tc>
          <w:tcPr>
            <w:tcW w:w="1048" w:type="pct"/>
          </w:tcPr>
          <w:p w14:paraId="0DF37FE2" w14:textId="77777777" w:rsidR="008D3134" w:rsidRPr="009429CE" w:rsidRDefault="008D3134" w:rsidP="008D3134">
            <w:pPr>
              <w:jc w:val="center"/>
              <w:rPr>
                <w:rFonts w:ascii="Arial" w:hAnsi="Arial" w:cs="Arial"/>
                <w:sz w:val="17"/>
                <w:szCs w:val="17"/>
                <w:lang w:val="pl-PL"/>
              </w:rPr>
            </w:pPr>
            <w:r w:rsidRPr="009429CE">
              <w:rPr>
                <w:rFonts w:ascii="Arial" w:hAnsi="Arial" w:cs="Arial"/>
                <w:sz w:val="17"/>
                <w:szCs w:val="17"/>
                <w:lang w:val="pl-PL"/>
              </w:rPr>
              <w:t>100%</w:t>
            </w:r>
          </w:p>
        </w:tc>
        <w:tc>
          <w:tcPr>
            <w:tcW w:w="806" w:type="pct"/>
          </w:tcPr>
          <w:p w14:paraId="517DC270" w14:textId="77777777" w:rsidR="008D3134" w:rsidRPr="009429CE" w:rsidRDefault="008D3134" w:rsidP="008D3134">
            <w:pPr>
              <w:jc w:val="center"/>
              <w:rPr>
                <w:rFonts w:ascii="Arial" w:hAnsi="Arial" w:cs="Arial"/>
                <w:sz w:val="17"/>
                <w:szCs w:val="17"/>
                <w:lang w:val="pl-PL"/>
              </w:rPr>
            </w:pPr>
            <w:r w:rsidRPr="009429CE">
              <w:rPr>
                <w:rFonts w:ascii="Arial" w:hAnsi="Arial" w:cs="Arial"/>
                <w:sz w:val="17"/>
                <w:szCs w:val="17"/>
                <w:lang w:val="pl-PL"/>
              </w:rPr>
              <w:t>95,41%</w:t>
            </w:r>
          </w:p>
        </w:tc>
      </w:tr>
      <w:tr w:rsidR="008D3134" w:rsidRPr="00176B7F" w14:paraId="64FB3129" w14:textId="77777777" w:rsidTr="008D3134">
        <w:trPr>
          <w:trHeight w:val="283"/>
        </w:trPr>
        <w:tc>
          <w:tcPr>
            <w:tcW w:w="3146" w:type="pct"/>
            <w:shd w:val="clear" w:color="auto" w:fill="BFBFBF" w:themeFill="background1" w:themeFillShade="BF"/>
            <w:vAlign w:val="center"/>
          </w:tcPr>
          <w:p w14:paraId="6F271ED9" w14:textId="77777777" w:rsidR="008D3134" w:rsidRPr="00176B7F" w:rsidRDefault="008D3134" w:rsidP="008D3134">
            <w:pPr>
              <w:suppressAutoHyphens/>
              <w:rPr>
                <w:rFonts w:ascii="Arial" w:hAnsi="Arial" w:cs="Arial"/>
                <w:b/>
                <w:sz w:val="17"/>
                <w:szCs w:val="17"/>
              </w:rPr>
            </w:pPr>
          </w:p>
          <w:p w14:paraId="4AD75801" w14:textId="77777777" w:rsidR="008D3134" w:rsidRPr="00176B7F" w:rsidRDefault="008D3134" w:rsidP="008D3134">
            <w:pPr>
              <w:suppressAutoHyphens/>
              <w:rPr>
                <w:rFonts w:ascii="Arial" w:hAnsi="Arial" w:cs="Arial"/>
                <w:b/>
                <w:sz w:val="17"/>
                <w:szCs w:val="17"/>
              </w:rPr>
            </w:pPr>
            <w:r w:rsidRPr="00176B7F">
              <w:rPr>
                <w:rFonts w:ascii="Arial" w:hAnsi="Arial" w:cs="Arial"/>
                <w:b/>
                <w:sz w:val="17"/>
                <w:szCs w:val="17"/>
              </w:rPr>
              <w:t>Sveukupno za glavni program (organ uprave)</w:t>
            </w:r>
          </w:p>
        </w:tc>
        <w:tc>
          <w:tcPr>
            <w:tcW w:w="1048" w:type="pct"/>
            <w:shd w:val="clear" w:color="auto" w:fill="BFBFBF" w:themeFill="background1" w:themeFillShade="BF"/>
            <w:vAlign w:val="center"/>
          </w:tcPr>
          <w:p w14:paraId="4257EADE" w14:textId="77777777" w:rsidR="008D3134" w:rsidRPr="009429CE" w:rsidRDefault="008D3134" w:rsidP="008D3134">
            <w:pPr>
              <w:jc w:val="center"/>
              <w:rPr>
                <w:rFonts w:ascii="Arial" w:hAnsi="Arial" w:cs="Arial"/>
                <w:sz w:val="17"/>
                <w:szCs w:val="17"/>
                <w:lang w:val="pl-PL"/>
              </w:rPr>
            </w:pPr>
            <w:r w:rsidRPr="009429CE">
              <w:rPr>
                <w:rFonts w:ascii="Arial" w:hAnsi="Arial" w:cs="Arial"/>
                <w:sz w:val="17"/>
                <w:szCs w:val="17"/>
                <w:lang w:val="pl-PL"/>
              </w:rPr>
              <w:t>58,70%</w:t>
            </w:r>
          </w:p>
        </w:tc>
        <w:tc>
          <w:tcPr>
            <w:tcW w:w="806" w:type="pct"/>
            <w:shd w:val="clear" w:color="auto" w:fill="BFBFBF" w:themeFill="background1" w:themeFillShade="BF"/>
            <w:vAlign w:val="center"/>
          </w:tcPr>
          <w:p w14:paraId="41DA0B95" w14:textId="77777777" w:rsidR="008D3134" w:rsidRPr="009429CE" w:rsidRDefault="008D3134" w:rsidP="008D3134">
            <w:pPr>
              <w:jc w:val="center"/>
              <w:rPr>
                <w:rFonts w:ascii="Arial" w:hAnsi="Arial" w:cs="Arial"/>
                <w:sz w:val="17"/>
                <w:szCs w:val="17"/>
                <w:lang w:val="pl-PL"/>
              </w:rPr>
            </w:pPr>
            <w:r w:rsidRPr="009429CE">
              <w:rPr>
                <w:rFonts w:ascii="Arial" w:hAnsi="Arial" w:cs="Arial"/>
                <w:sz w:val="17"/>
                <w:szCs w:val="17"/>
                <w:lang w:val="pl-PL"/>
              </w:rPr>
              <w:t>56,49%</w:t>
            </w:r>
          </w:p>
        </w:tc>
      </w:tr>
    </w:tbl>
    <w:p w14:paraId="1399F087" w14:textId="77777777" w:rsidR="008D3134" w:rsidRPr="00176B7F" w:rsidRDefault="008D3134" w:rsidP="008D3134">
      <w:pPr>
        <w:spacing w:before="120"/>
        <w:rPr>
          <w:rFonts w:ascii="Arial" w:eastAsia="Times New Roman" w:hAnsi="Arial" w:cs="Arial"/>
          <w:b/>
          <w:sz w:val="12"/>
          <w:szCs w:val="24"/>
          <w:u w:val="single"/>
        </w:rPr>
      </w:pPr>
    </w:p>
    <w:p w14:paraId="13AD1D79" w14:textId="77777777" w:rsidR="008D3134" w:rsidRPr="00176B7F" w:rsidRDefault="008D3134" w:rsidP="008D3134">
      <w:pPr>
        <w:spacing w:before="120"/>
        <w:rPr>
          <w:rFonts w:ascii="Arial" w:eastAsia="Times New Roman" w:hAnsi="Arial" w:cs="Arial"/>
          <w:b/>
          <w:sz w:val="12"/>
          <w:szCs w:val="24"/>
          <w:u w:val="single"/>
        </w:rPr>
      </w:pPr>
    </w:p>
    <w:p w14:paraId="735067CC" w14:textId="77777777" w:rsidR="008D3134" w:rsidRPr="00176B7F" w:rsidRDefault="008D3134" w:rsidP="008D3134">
      <w:pPr>
        <w:spacing w:after="120"/>
        <w:jc w:val="both"/>
        <w:rPr>
          <w:rFonts w:ascii="Arial" w:eastAsia="Times New Roman" w:hAnsi="Arial" w:cs="Arial"/>
          <w:b/>
          <w:sz w:val="24"/>
          <w:szCs w:val="24"/>
        </w:rPr>
      </w:pPr>
    </w:p>
    <w:p w14:paraId="3C6A0762" w14:textId="77777777" w:rsidR="008D3134" w:rsidRPr="00176B7F" w:rsidRDefault="008D3134" w:rsidP="008D3134">
      <w:pPr>
        <w:spacing w:after="120"/>
        <w:jc w:val="both"/>
        <w:rPr>
          <w:rFonts w:ascii="Arial" w:eastAsia="Times New Roman" w:hAnsi="Arial" w:cs="Arial"/>
          <w:b/>
          <w:sz w:val="24"/>
          <w:szCs w:val="24"/>
        </w:rPr>
      </w:pPr>
      <w:r w:rsidRPr="00176B7F">
        <w:rPr>
          <w:rFonts w:ascii="Arial" w:eastAsia="Times New Roman" w:hAnsi="Arial" w:cs="Arial"/>
          <w:b/>
          <w:sz w:val="24"/>
          <w:szCs w:val="24"/>
        </w:rPr>
        <w:lastRenderedPageBreak/>
        <w:t>C4. Pregled izrade planiranih propisa po programima (mjerama)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0A0" w:firstRow="1" w:lastRow="0" w:firstColumn="1" w:lastColumn="0" w:noHBand="0" w:noVBand="0"/>
      </w:tblPr>
      <w:tblGrid>
        <w:gridCol w:w="736"/>
        <w:gridCol w:w="4329"/>
        <w:gridCol w:w="1070"/>
        <w:gridCol w:w="1070"/>
        <w:gridCol w:w="789"/>
        <w:gridCol w:w="1327"/>
        <w:gridCol w:w="626"/>
        <w:gridCol w:w="507"/>
        <w:gridCol w:w="843"/>
        <w:gridCol w:w="3833"/>
      </w:tblGrid>
      <w:tr w:rsidR="008D3134" w:rsidRPr="00176B7F" w14:paraId="795ACAAB" w14:textId="77777777" w:rsidTr="008D3134">
        <w:trPr>
          <w:trHeight w:val="20"/>
        </w:trPr>
        <w:tc>
          <w:tcPr>
            <w:tcW w:w="5000" w:type="pct"/>
            <w:gridSpan w:val="10"/>
            <w:shd w:val="clear" w:color="auto" w:fill="BFBFBF" w:themeFill="background1" w:themeFillShade="BF"/>
            <w:vAlign w:val="center"/>
          </w:tcPr>
          <w:p w14:paraId="4AAA10FE" w14:textId="77777777" w:rsidR="008D3134" w:rsidRPr="00176B7F" w:rsidRDefault="008D3134" w:rsidP="008D3134">
            <w:pPr>
              <w:jc w:val="center"/>
              <w:rPr>
                <w:rFonts w:ascii="Arial" w:hAnsi="Arial" w:cs="Arial"/>
                <w:b/>
                <w:sz w:val="17"/>
                <w:szCs w:val="17"/>
              </w:rPr>
            </w:pPr>
            <w:r w:rsidRPr="00176B7F">
              <w:rPr>
                <w:rFonts w:ascii="Arial" w:hAnsi="Arial" w:cs="Arial"/>
                <w:b/>
                <w:sz w:val="17"/>
                <w:szCs w:val="17"/>
              </w:rPr>
              <w:t>Program 1.</w:t>
            </w:r>
            <w:r w:rsidRPr="00176B7F">
              <w:rPr>
                <w:rFonts w:ascii="Arial" w:hAnsi="Arial" w:cs="Arial"/>
                <w:sz w:val="17"/>
                <w:szCs w:val="17"/>
              </w:rPr>
              <w:t xml:space="preserve"> </w:t>
            </w:r>
            <w:r w:rsidRPr="00176B7F">
              <w:rPr>
                <w:rFonts w:ascii="Arial" w:hAnsi="Arial" w:cs="Arial"/>
                <w:i/>
                <w:sz w:val="17"/>
                <w:szCs w:val="17"/>
              </w:rPr>
              <w:t>(navesti naziv iz trogodišnjeg - godišnjeg plana rada)</w:t>
            </w:r>
          </w:p>
        </w:tc>
      </w:tr>
      <w:tr w:rsidR="008D3134" w:rsidRPr="00176B7F" w14:paraId="38E4808E" w14:textId="77777777" w:rsidTr="008D3134">
        <w:trPr>
          <w:trHeight w:val="20"/>
        </w:trPr>
        <w:tc>
          <w:tcPr>
            <w:tcW w:w="5000" w:type="pct"/>
            <w:gridSpan w:val="10"/>
            <w:shd w:val="clear" w:color="auto" w:fill="BFBFBF" w:themeFill="background1" w:themeFillShade="BF"/>
          </w:tcPr>
          <w:p w14:paraId="2B1DFFA1" w14:textId="77777777" w:rsidR="008D3134" w:rsidRPr="00176B7F" w:rsidRDefault="008D3134" w:rsidP="008D3134">
            <w:pPr>
              <w:rPr>
                <w:rFonts w:ascii="Arial" w:hAnsi="Arial" w:cs="Arial"/>
                <w:b/>
                <w:sz w:val="17"/>
                <w:szCs w:val="17"/>
              </w:rPr>
            </w:pPr>
            <w:r w:rsidRPr="00176B7F">
              <w:rPr>
                <w:rFonts w:ascii="Arial" w:hAnsi="Arial" w:cs="Arial"/>
                <w:b/>
                <w:sz w:val="17"/>
                <w:szCs w:val="17"/>
              </w:rPr>
              <w:t>Zakoni</w:t>
            </w:r>
          </w:p>
        </w:tc>
      </w:tr>
      <w:tr w:rsidR="008D3134" w:rsidRPr="00176B7F" w14:paraId="077E6A24" w14:textId="77777777" w:rsidTr="008D3134">
        <w:tblPrEx>
          <w:tblLook w:val="01E0" w:firstRow="1" w:lastRow="1" w:firstColumn="1" w:lastColumn="1" w:noHBand="0" w:noVBand="0"/>
        </w:tblPrEx>
        <w:trPr>
          <w:trHeight w:val="20"/>
        </w:trPr>
        <w:tc>
          <w:tcPr>
            <w:tcW w:w="282" w:type="pct"/>
            <w:vMerge w:val="restart"/>
            <w:shd w:val="clear" w:color="auto" w:fill="BFBFBF" w:themeFill="background1" w:themeFillShade="BF"/>
            <w:vAlign w:val="center"/>
          </w:tcPr>
          <w:p w14:paraId="3124A2DA" w14:textId="77777777" w:rsidR="008D3134" w:rsidRPr="00176B7F" w:rsidRDefault="008D3134" w:rsidP="008D3134">
            <w:pPr>
              <w:ind w:right="-23"/>
              <w:rPr>
                <w:rFonts w:ascii="Arial" w:hAnsi="Arial" w:cs="Arial"/>
                <w:b/>
                <w:sz w:val="17"/>
                <w:szCs w:val="17"/>
              </w:rPr>
            </w:pPr>
            <w:r w:rsidRPr="00176B7F">
              <w:rPr>
                <w:rFonts w:ascii="Arial" w:hAnsi="Arial" w:cs="Arial"/>
                <w:b/>
                <w:sz w:val="17"/>
                <w:szCs w:val="17"/>
              </w:rPr>
              <w:t>Redni broj</w:t>
            </w:r>
          </w:p>
        </w:tc>
        <w:tc>
          <w:tcPr>
            <w:tcW w:w="1469" w:type="pct"/>
            <w:vMerge w:val="restart"/>
            <w:shd w:val="clear" w:color="auto" w:fill="BFBFBF" w:themeFill="background1" w:themeFillShade="BF"/>
            <w:vAlign w:val="center"/>
          </w:tcPr>
          <w:p w14:paraId="658841CF" w14:textId="77777777" w:rsidR="008D3134" w:rsidRPr="00176B7F" w:rsidRDefault="008D3134" w:rsidP="008D3134">
            <w:pPr>
              <w:ind w:right="-23"/>
              <w:rPr>
                <w:rFonts w:ascii="Arial" w:hAnsi="Arial" w:cs="Arial"/>
                <w:b/>
                <w:sz w:val="17"/>
                <w:szCs w:val="17"/>
              </w:rPr>
            </w:pPr>
            <w:r w:rsidRPr="00176B7F">
              <w:rPr>
                <w:rFonts w:ascii="Arial" w:hAnsi="Arial" w:cs="Arial"/>
                <w:b/>
                <w:sz w:val="17"/>
                <w:szCs w:val="17"/>
              </w:rPr>
              <w:t>Naziv zakona</w:t>
            </w:r>
          </w:p>
        </w:tc>
        <w:tc>
          <w:tcPr>
            <w:tcW w:w="392" w:type="pct"/>
            <w:vMerge w:val="restart"/>
            <w:shd w:val="clear" w:color="auto" w:fill="BFBFBF" w:themeFill="background1" w:themeFillShade="BF"/>
            <w:vAlign w:val="center"/>
          </w:tcPr>
          <w:p w14:paraId="3751A061" w14:textId="77777777" w:rsidR="008D3134" w:rsidRPr="00176B7F" w:rsidRDefault="008D3134" w:rsidP="008D3134">
            <w:pPr>
              <w:ind w:right="-23"/>
              <w:jc w:val="center"/>
              <w:rPr>
                <w:rFonts w:ascii="Arial" w:hAnsi="Arial" w:cs="Arial"/>
                <w:b/>
                <w:sz w:val="17"/>
                <w:szCs w:val="17"/>
              </w:rPr>
            </w:pPr>
            <w:r w:rsidRPr="00176B7F">
              <w:rPr>
                <w:rFonts w:ascii="Arial" w:hAnsi="Arial" w:cs="Arial"/>
                <w:b/>
                <w:sz w:val="17"/>
                <w:szCs w:val="17"/>
              </w:rPr>
              <w:t>Planirani rok za pripremu</w:t>
            </w:r>
          </w:p>
        </w:tc>
        <w:tc>
          <w:tcPr>
            <w:tcW w:w="1552" w:type="pct"/>
            <w:gridSpan w:val="6"/>
            <w:shd w:val="clear" w:color="auto" w:fill="BFBFBF" w:themeFill="background1" w:themeFillShade="BF"/>
            <w:vAlign w:val="center"/>
          </w:tcPr>
          <w:p w14:paraId="51827E95" w14:textId="77777777" w:rsidR="008D3134" w:rsidRPr="00176B7F" w:rsidRDefault="008D3134" w:rsidP="008D3134">
            <w:pPr>
              <w:ind w:right="-23"/>
              <w:jc w:val="center"/>
              <w:rPr>
                <w:rFonts w:ascii="Arial" w:hAnsi="Arial" w:cs="Arial"/>
                <w:b/>
                <w:sz w:val="17"/>
                <w:szCs w:val="17"/>
                <w:lang w:val="pl-PL"/>
              </w:rPr>
            </w:pPr>
            <w:r w:rsidRPr="00176B7F">
              <w:rPr>
                <w:rFonts w:ascii="Arial" w:hAnsi="Arial" w:cs="Arial"/>
                <w:b/>
                <w:sz w:val="17"/>
                <w:szCs w:val="17"/>
                <w:lang w:val="pl-PL"/>
              </w:rPr>
              <w:t>Status zakona, zaključno sa 31.12. __ god</w:t>
            </w:r>
          </w:p>
        </w:tc>
        <w:tc>
          <w:tcPr>
            <w:tcW w:w="1305" w:type="pct"/>
            <w:vMerge w:val="restart"/>
            <w:shd w:val="clear" w:color="auto" w:fill="BFBFBF" w:themeFill="background1" w:themeFillShade="BF"/>
            <w:vAlign w:val="center"/>
          </w:tcPr>
          <w:p w14:paraId="163EEFB3" w14:textId="77777777" w:rsidR="008D3134" w:rsidRPr="00176B7F" w:rsidRDefault="008D3134" w:rsidP="008D3134">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8D3134" w:rsidRPr="00176B7F" w14:paraId="47F335BD" w14:textId="77777777" w:rsidTr="008D3134">
        <w:tblPrEx>
          <w:tblLook w:val="01E0" w:firstRow="1" w:lastRow="1" w:firstColumn="1" w:lastColumn="1" w:noHBand="0" w:noVBand="0"/>
        </w:tblPrEx>
        <w:trPr>
          <w:trHeight w:val="20"/>
        </w:trPr>
        <w:tc>
          <w:tcPr>
            <w:tcW w:w="282" w:type="pct"/>
            <w:vMerge/>
            <w:shd w:val="clear" w:color="auto" w:fill="BFBFBF" w:themeFill="background1" w:themeFillShade="BF"/>
          </w:tcPr>
          <w:p w14:paraId="17BA9ED4" w14:textId="77777777" w:rsidR="008D3134" w:rsidRPr="00176B7F" w:rsidRDefault="008D3134" w:rsidP="008D3134">
            <w:pPr>
              <w:ind w:right="-23"/>
              <w:jc w:val="center"/>
              <w:rPr>
                <w:rFonts w:ascii="Arial" w:hAnsi="Arial" w:cs="Arial"/>
                <w:sz w:val="17"/>
                <w:szCs w:val="17"/>
                <w:lang w:val="pl-PL"/>
              </w:rPr>
            </w:pPr>
          </w:p>
        </w:tc>
        <w:tc>
          <w:tcPr>
            <w:tcW w:w="1469" w:type="pct"/>
            <w:vMerge/>
            <w:shd w:val="clear" w:color="auto" w:fill="BFBFBF" w:themeFill="background1" w:themeFillShade="BF"/>
          </w:tcPr>
          <w:p w14:paraId="6D6BE3E2" w14:textId="77777777" w:rsidR="008D3134" w:rsidRPr="00176B7F" w:rsidRDefault="008D3134" w:rsidP="008D3134">
            <w:pPr>
              <w:ind w:right="-23"/>
              <w:jc w:val="center"/>
              <w:rPr>
                <w:rFonts w:ascii="Arial" w:hAnsi="Arial" w:cs="Arial"/>
                <w:sz w:val="17"/>
                <w:szCs w:val="17"/>
                <w:lang w:val="pl-PL"/>
              </w:rPr>
            </w:pPr>
          </w:p>
        </w:tc>
        <w:tc>
          <w:tcPr>
            <w:tcW w:w="392" w:type="pct"/>
            <w:vMerge/>
            <w:shd w:val="clear" w:color="auto" w:fill="BFBFBF" w:themeFill="background1" w:themeFillShade="BF"/>
          </w:tcPr>
          <w:p w14:paraId="5F125022" w14:textId="77777777" w:rsidR="008D3134" w:rsidRPr="00176B7F" w:rsidRDefault="008D3134" w:rsidP="008D3134">
            <w:pPr>
              <w:ind w:right="-23"/>
              <w:jc w:val="center"/>
              <w:rPr>
                <w:rFonts w:ascii="Arial" w:hAnsi="Arial" w:cs="Arial"/>
                <w:sz w:val="17"/>
                <w:szCs w:val="17"/>
                <w:lang w:val="pl-PL"/>
              </w:rPr>
            </w:pPr>
          </w:p>
        </w:tc>
        <w:tc>
          <w:tcPr>
            <w:tcW w:w="392" w:type="pct"/>
            <w:shd w:val="clear" w:color="auto" w:fill="BFBFBF" w:themeFill="background1" w:themeFillShade="BF"/>
            <w:vAlign w:val="center"/>
          </w:tcPr>
          <w:p w14:paraId="5C990C14"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Procjena uticaja (30%)</w:t>
            </w:r>
          </w:p>
        </w:tc>
        <w:tc>
          <w:tcPr>
            <w:tcW w:w="392" w:type="pct"/>
            <w:gridSpan w:val="2"/>
            <w:shd w:val="clear" w:color="auto" w:fill="BFBFBF" w:themeFill="background1" w:themeFillShade="BF"/>
            <w:vAlign w:val="center"/>
          </w:tcPr>
          <w:p w14:paraId="76715266"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 xml:space="preserve">Prednacrt/Nacrt/Prijedlog </w:t>
            </w:r>
          </w:p>
          <w:p w14:paraId="74730BE9"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(30%)</w:t>
            </w:r>
          </w:p>
        </w:tc>
        <w:tc>
          <w:tcPr>
            <w:tcW w:w="440" w:type="pct"/>
            <w:gridSpan w:val="2"/>
            <w:shd w:val="clear" w:color="auto" w:fill="BFBFBF" w:themeFill="background1" w:themeFillShade="BF"/>
            <w:vAlign w:val="center"/>
          </w:tcPr>
          <w:p w14:paraId="7C9CE965"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Konsultacije</w:t>
            </w:r>
          </w:p>
          <w:p w14:paraId="2AB2BC5B"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(20%)</w:t>
            </w:r>
          </w:p>
        </w:tc>
        <w:tc>
          <w:tcPr>
            <w:tcW w:w="328" w:type="pct"/>
            <w:shd w:val="clear" w:color="auto" w:fill="BFBFBF" w:themeFill="background1" w:themeFillShade="BF"/>
            <w:vAlign w:val="center"/>
          </w:tcPr>
          <w:p w14:paraId="25F0C1DB"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Vlada FBiH usvojila (20%)</w:t>
            </w:r>
          </w:p>
        </w:tc>
        <w:tc>
          <w:tcPr>
            <w:tcW w:w="1305" w:type="pct"/>
            <w:vMerge/>
            <w:shd w:val="clear" w:color="auto" w:fill="BFBFBF" w:themeFill="background1" w:themeFillShade="BF"/>
          </w:tcPr>
          <w:p w14:paraId="2049BD63" w14:textId="77777777" w:rsidR="008D3134" w:rsidRPr="00176B7F" w:rsidRDefault="008D3134" w:rsidP="008D3134">
            <w:pPr>
              <w:ind w:right="-23"/>
              <w:jc w:val="center"/>
              <w:rPr>
                <w:rFonts w:ascii="Arial" w:hAnsi="Arial" w:cs="Arial"/>
                <w:b/>
                <w:sz w:val="17"/>
                <w:szCs w:val="17"/>
              </w:rPr>
            </w:pPr>
          </w:p>
        </w:tc>
      </w:tr>
      <w:tr w:rsidR="008D3134" w:rsidRPr="00176B7F" w14:paraId="7D123D10" w14:textId="77777777" w:rsidTr="008D3134">
        <w:tblPrEx>
          <w:tblLook w:val="01E0" w:firstRow="1" w:lastRow="1" w:firstColumn="1" w:lastColumn="1" w:noHBand="0" w:noVBand="0"/>
        </w:tblPrEx>
        <w:trPr>
          <w:trHeight w:val="20"/>
        </w:trPr>
        <w:tc>
          <w:tcPr>
            <w:tcW w:w="282" w:type="pct"/>
            <w:shd w:val="clear" w:color="auto" w:fill="FFFFFF" w:themeFill="background1"/>
            <w:vAlign w:val="center"/>
          </w:tcPr>
          <w:p w14:paraId="58616508" w14:textId="77777777" w:rsidR="008D3134" w:rsidRPr="00176B7F" w:rsidRDefault="008D3134" w:rsidP="008D3134">
            <w:pPr>
              <w:jc w:val="center"/>
              <w:rPr>
                <w:rFonts w:ascii="Arial" w:hAnsi="Arial" w:cs="Arial"/>
                <w:sz w:val="17"/>
                <w:szCs w:val="17"/>
              </w:rPr>
            </w:pPr>
          </w:p>
        </w:tc>
        <w:tc>
          <w:tcPr>
            <w:tcW w:w="1469" w:type="pct"/>
            <w:shd w:val="clear" w:color="auto" w:fill="FFFFFF" w:themeFill="background1"/>
          </w:tcPr>
          <w:p w14:paraId="2B6DC7CA" w14:textId="77777777" w:rsidR="008D3134" w:rsidRPr="00176B7F" w:rsidRDefault="008D3134" w:rsidP="008D3134">
            <w:pPr>
              <w:ind w:right="-23"/>
              <w:rPr>
                <w:rFonts w:ascii="Arial" w:hAnsi="Arial" w:cs="Arial"/>
                <w:sz w:val="17"/>
                <w:szCs w:val="17"/>
              </w:rPr>
            </w:pPr>
          </w:p>
        </w:tc>
        <w:tc>
          <w:tcPr>
            <w:tcW w:w="392" w:type="pct"/>
            <w:shd w:val="clear" w:color="auto" w:fill="FFFFFF" w:themeFill="background1"/>
            <w:vAlign w:val="center"/>
          </w:tcPr>
          <w:p w14:paraId="2D9648BB" w14:textId="77777777" w:rsidR="008D3134" w:rsidRPr="00176B7F" w:rsidRDefault="008D3134" w:rsidP="008D3134">
            <w:pPr>
              <w:ind w:right="-23"/>
              <w:jc w:val="center"/>
              <w:rPr>
                <w:rFonts w:ascii="Arial" w:hAnsi="Arial" w:cs="Arial"/>
                <w:sz w:val="17"/>
                <w:szCs w:val="17"/>
              </w:rPr>
            </w:pPr>
          </w:p>
        </w:tc>
        <w:tc>
          <w:tcPr>
            <w:tcW w:w="392" w:type="pct"/>
            <w:shd w:val="clear" w:color="auto" w:fill="FFFFFF" w:themeFill="background1"/>
            <w:vAlign w:val="center"/>
          </w:tcPr>
          <w:p w14:paraId="7970F82F" w14:textId="77777777" w:rsidR="008D3134" w:rsidRPr="00176B7F" w:rsidRDefault="008D3134" w:rsidP="008D3134">
            <w:pPr>
              <w:ind w:right="-23"/>
              <w:jc w:val="center"/>
              <w:rPr>
                <w:rFonts w:ascii="Arial" w:hAnsi="Arial" w:cs="Arial"/>
                <w:sz w:val="17"/>
                <w:szCs w:val="17"/>
              </w:rPr>
            </w:pPr>
          </w:p>
        </w:tc>
        <w:tc>
          <w:tcPr>
            <w:tcW w:w="392" w:type="pct"/>
            <w:gridSpan w:val="2"/>
            <w:shd w:val="clear" w:color="auto" w:fill="FFFFFF" w:themeFill="background1"/>
            <w:vAlign w:val="center"/>
          </w:tcPr>
          <w:p w14:paraId="7DEE237F" w14:textId="77777777" w:rsidR="008D3134" w:rsidRPr="00176B7F" w:rsidRDefault="008D3134" w:rsidP="008D3134">
            <w:pPr>
              <w:ind w:right="-23"/>
              <w:jc w:val="center"/>
              <w:rPr>
                <w:rFonts w:ascii="Arial" w:hAnsi="Arial" w:cs="Arial"/>
                <w:sz w:val="17"/>
                <w:szCs w:val="17"/>
              </w:rPr>
            </w:pPr>
          </w:p>
        </w:tc>
        <w:tc>
          <w:tcPr>
            <w:tcW w:w="440" w:type="pct"/>
            <w:gridSpan w:val="2"/>
            <w:shd w:val="clear" w:color="auto" w:fill="FFFFFF" w:themeFill="background1"/>
            <w:vAlign w:val="center"/>
          </w:tcPr>
          <w:p w14:paraId="33D4CC3A" w14:textId="77777777" w:rsidR="008D3134" w:rsidRPr="00176B7F" w:rsidRDefault="008D3134" w:rsidP="008D3134">
            <w:pPr>
              <w:ind w:right="-23"/>
              <w:jc w:val="center"/>
              <w:rPr>
                <w:rFonts w:ascii="Arial" w:hAnsi="Arial" w:cs="Arial"/>
                <w:sz w:val="17"/>
                <w:szCs w:val="17"/>
              </w:rPr>
            </w:pPr>
          </w:p>
        </w:tc>
        <w:tc>
          <w:tcPr>
            <w:tcW w:w="328" w:type="pct"/>
            <w:shd w:val="clear" w:color="auto" w:fill="FFFFFF" w:themeFill="background1"/>
            <w:vAlign w:val="center"/>
          </w:tcPr>
          <w:p w14:paraId="05ABA81D" w14:textId="77777777" w:rsidR="008D3134" w:rsidRPr="00176B7F" w:rsidRDefault="008D3134" w:rsidP="008D3134">
            <w:pPr>
              <w:ind w:right="-23"/>
              <w:jc w:val="center"/>
              <w:rPr>
                <w:rFonts w:ascii="Arial" w:hAnsi="Arial" w:cs="Arial"/>
                <w:sz w:val="17"/>
                <w:szCs w:val="17"/>
              </w:rPr>
            </w:pPr>
          </w:p>
        </w:tc>
        <w:tc>
          <w:tcPr>
            <w:tcW w:w="1305" w:type="pct"/>
            <w:shd w:val="clear" w:color="auto" w:fill="FFFFFF" w:themeFill="background1"/>
            <w:vAlign w:val="center"/>
          </w:tcPr>
          <w:p w14:paraId="255D0840" w14:textId="77777777" w:rsidR="008D3134" w:rsidRPr="00176B7F" w:rsidRDefault="008D3134" w:rsidP="008D3134">
            <w:pPr>
              <w:ind w:right="-23"/>
              <w:jc w:val="both"/>
              <w:rPr>
                <w:rFonts w:ascii="Arial" w:hAnsi="Arial" w:cs="Arial"/>
                <w:sz w:val="17"/>
                <w:szCs w:val="17"/>
              </w:rPr>
            </w:pPr>
          </w:p>
        </w:tc>
      </w:tr>
      <w:tr w:rsidR="008D3134" w:rsidRPr="00176B7F" w14:paraId="0619C31B" w14:textId="77777777" w:rsidTr="008D3134">
        <w:tblPrEx>
          <w:tblLook w:val="01E0" w:firstRow="1" w:lastRow="1" w:firstColumn="1" w:lastColumn="1" w:noHBand="0" w:noVBand="0"/>
        </w:tblPrEx>
        <w:trPr>
          <w:trHeight w:val="20"/>
        </w:trPr>
        <w:tc>
          <w:tcPr>
            <w:tcW w:w="282" w:type="pct"/>
            <w:shd w:val="clear" w:color="auto" w:fill="FFFFFF" w:themeFill="background1"/>
            <w:vAlign w:val="center"/>
          </w:tcPr>
          <w:p w14:paraId="3FBD8965" w14:textId="77777777" w:rsidR="008D3134" w:rsidRPr="00176B7F" w:rsidRDefault="008D3134" w:rsidP="008D3134">
            <w:pPr>
              <w:jc w:val="center"/>
              <w:rPr>
                <w:rFonts w:ascii="Arial" w:hAnsi="Arial" w:cs="Arial"/>
                <w:sz w:val="17"/>
                <w:szCs w:val="17"/>
              </w:rPr>
            </w:pPr>
          </w:p>
        </w:tc>
        <w:tc>
          <w:tcPr>
            <w:tcW w:w="1469" w:type="pct"/>
            <w:shd w:val="clear" w:color="auto" w:fill="FFFFFF" w:themeFill="background1"/>
          </w:tcPr>
          <w:p w14:paraId="654CC7D3" w14:textId="77777777" w:rsidR="008D3134" w:rsidRPr="00176B7F" w:rsidRDefault="008D3134" w:rsidP="008D3134">
            <w:pPr>
              <w:ind w:right="-23"/>
              <w:rPr>
                <w:rFonts w:ascii="Arial" w:hAnsi="Arial" w:cs="Arial"/>
                <w:sz w:val="17"/>
                <w:szCs w:val="17"/>
              </w:rPr>
            </w:pPr>
          </w:p>
        </w:tc>
        <w:tc>
          <w:tcPr>
            <w:tcW w:w="392" w:type="pct"/>
            <w:shd w:val="clear" w:color="auto" w:fill="FFFFFF" w:themeFill="background1"/>
            <w:vAlign w:val="center"/>
          </w:tcPr>
          <w:p w14:paraId="4D9AC537" w14:textId="77777777" w:rsidR="008D3134" w:rsidRPr="00176B7F" w:rsidRDefault="008D3134" w:rsidP="008D3134">
            <w:pPr>
              <w:ind w:right="-23"/>
              <w:jc w:val="center"/>
              <w:rPr>
                <w:rFonts w:ascii="Arial" w:hAnsi="Arial" w:cs="Arial"/>
                <w:sz w:val="17"/>
                <w:szCs w:val="17"/>
              </w:rPr>
            </w:pPr>
          </w:p>
        </w:tc>
        <w:tc>
          <w:tcPr>
            <w:tcW w:w="392" w:type="pct"/>
            <w:shd w:val="clear" w:color="auto" w:fill="FFFFFF" w:themeFill="background1"/>
            <w:vAlign w:val="center"/>
          </w:tcPr>
          <w:p w14:paraId="458CA779" w14:textId="77777777" w:rsidR="008D3134" w:rsidRPr="00176B7F" w:rsidRDefault="008D3134" w:rsidP="008D3134">
            <w:pPr>
              <w:ind w:right="-23"/>
              <w:jc w:val="center"/>
              <w:rPr>
                <w:rFonts w:ascii="Arial" w:hAnsi="Arial" w:cs="Arial"/>
                <w:sz w:val="17"/>
                <w:szCs w:val="17"/>
              </w:rPr>
            </w:pPr>
          </w:p>
        </w:tc>
        <w:tc>
          <w:tcPr>
            <w:tcW w:w="392" w:type="pct"/>
            <w:gridSpan w:val="2"/>
            <w:shd w:val="clear" w:color="auto" w:fill="FFFFFF" w:themeFill="background1"/>
            <w:vAlign w:val="center"/>
          </w:tcPr>
          <w:p w14:paraId="4001944A" w14:textId="77777777" w:rsidR="008D3134" w:rsidRPr="00176B7F" w:rsidRDefault="008D3134" w:rsidP="008D3134">
            <w:pPr>
              <w:ind w:right="-23"/>
              <w:jc w:val="center"/>
              <w:rPr>
                <w:rFonts w:ascii="Arial" w:hAnsi="Arial" w:cs="Arial"/>
                <w:sz w:val="17"/>
                <w:szCs w:val="17"/>
              </w:rPr>
            </w:pPr>
          </w:p>
        </w:tc>
        <w:tc>
          <w:tcPr>
            <w:tcW w:w="440" w:type="pct"/>
            <w:gridSpan w:val="2"/>
            <w:shd w:val="clear" w:color="auto" w:fill="FFFFFF" w:themeFill="background1"/>
            <w:vAlign w:val="center"/>
          </w:tcPr>
          <w:p w14:paraId="17A2B1BA" w14:textId="77777777" w:rsidR="008D3134" w:rsidRPr="00176B7F" w:rsidRDefault="008D3134" w:rsidP="008D3134">
            <w:pPr>
              <w:ind w:right="-23"/>
              <w:jc w:val="center"/>
              <w:rPr>
                <w:rFonts w:ascii="Arial" w:hAnsi="Arial" w:cs="Arial"/>
                <w:sz w:val="17"/>
                <w:szCs w:val="17"/>
              </w:rPr>
            </w:pPr>
          </w:p>
        </w:tc>
        <w:tc>
          <w:tcPr>
            <w:tcW w:w="328" w:type="pct"/>
            <w:shd w:val="clear" w:color="auto" w:fill="FFFFFF" w:themeFill="background1"/>
            <w:vAlign w:val="center"/>
          </w:tcPr>
          <w:p w14:paraId="5788F40D" w14:textId="77777777" w:rsidR="008D3134" w:rsidRPr="00176B7F" w:rsidRDefault="008D3134" w:rsidP="008D3134">
            <w:pPr>
              <w:ind w:right="-23"/>
              <w:jc w:val="center"/>
              <w:rPr>
                <w:rFonts w:ascii="Arial" w:hAnsi="Arial" w:cs="Arial"/>
                <w:sz w:val="17"/>
                <w:szCs w:val="17"/>
              </w:rPr>
            </w:pPr>
          </w:p>
        </w:tc>
        <w:tc>
          <w:tcPr>
            <w:tcW w:w="1305" w:type="pct"/>
            <w:shd w:val="clear" w:color="auto" w:fill="FFFFFF" w:themeFill="background1"/>
            <w:vAlign w:val="center"/>
          </w:tcPr>
          <w:p w14:paraId="3C077B80" w14:textId="77777777" w:rsidR="008D3134" w:rsidRPr="00176B7F" w:rsidRDefault="008D3134" w:rsidP="008D3134">
            <w:pPr>
              <w:ind w:right="-23"/>
              <w:jc w:val="both"/>
              <w:rPr>
                <w:rFonts w:ascii="Arial" w:hAnsi="Arial" w:cs="Arial"/>
                <w:sz w:val="17"/>
                <w:szCs w:val="17"/>
              </w:rPr>
            </w:pPr>
          </w:p>
        </w:tc>
      </w:tr>
      <w:tr w:rsidR="008D3134" w:rsidRPr="00176B7F" w14:paraId="3A78AC04" w14:textId="77777777" w:rsidTr="008D3134">
        <w:trPr>
          <w:trHeight w:val="20"/>
        </w:trPr>
        <w:tc>
          <w:tcPr>
            <w:tcW w:w="5000" w:type="pct"/>
            <w:gridSpan w:val="10"/>
            <w:shd w:val="clear" w:color="auto" w:fill="BFBFBF" w:themeFill="background1" w:themeFillShade="BF"/>
          </w:tcPr>
          <w:p w14:paraId="255EA1FA" w14:textId="77777777" w:rsidR="008D3134" w:rsidRPr="00176B7F" w:rsidRDefault="008D3134" w:rsidP="008D3134">
            <w:pPr>
              <w:rPr>
                <w:rFonts w:ascii="Arial" w:hAnsi="Arial" w:cs="Arial"/>
                <w:b/>
                <w:sz w:val="17"/>
                <w:szCs w:val="17"/>
              </w:rPr>
            </w:pPr>
            <w:r w:rsidRPr="00176B7F">
              <w:rPr>
                <w:rFonts w:ascii="Arial" w:hAnsi="Arial" w:cs="Arial"/>
                <w:b/>
                <w:sz w:val="17"/>
                <w:szCs w:val="17"/>
              </w:rPr>
              <w:t xml:space="preserve">Podzakonski propisi </w:t>
            </w:r>
          </w:p>
        </w:tc>
      </w:tr>
      <w:tr w:rsidR="008D3134" w:rsidRPr="00176B7F" w14:paraId="2E2073DD" w14:textId="77777777" w:rsidTr="008D3134">
        <w:tblPrEx>
          <w:tblLook w:val="01E0" w:firstRow="1" w:lastRow="1" w:firstColumn="1" w:lastColumn="1" w:noHBand="0" w:noVBand="0"/>
        </w:tblPrEx>
        <w:trPr>
          <w:trHeight w:val="20"/>
        </w:trPr>
        <w:tc>
          <w:tcPr>
            <w:tcW w:w="282" w:type="pct"/>
            <w:vMerge w:val="restart"/>
            <w:shd w:val="clear" w:color="auto" w:fill="BFBFBF" w:themeFill="background1" w:themeFillShade="BF"/>
            <w:vAlign w:val="center"/>
          </w:tcPr>
          <w:p w14:paraId="426BF822" w14:textId="77777777" w:rsidR="008D3134" w:rsidRPr="00176B7F" w:rsidRDefault="008D3134" w:rsidP="008D3134">
            <w:pPr>
              <w:ind w:right="-23"/>
              <w:rPr>
                <w:rFonts w:ascii="Arial" w:hAnsi="Arial" w:cs="Arial"/>
                <w:b/>
                <w:sz w:val="17"/>
                <w:szCs w:val="17"/>
              </w:rPr>
            </w:pPr>
            <w:r w:rsidRPr="00176B7F">
              <w:rPr>
                <w:rFonts w:ascii="Arial" w:hAnsi="Arial" w:cs="Arial"/>
                <w:b/>
                <w:sz w:val="17"/>
                <w:szCs w:val="17"/>
              </w:rPr>
              <w:t>Redni broj</w:t>
            </w:r>
          </w:p>
        </w:tc>
        <w:tc>
          <w:tcPr>
            <w:tcW w:w="1861" w:type="pct"/>
            <w:gridSpan w:val="2"/>
            <w:vMerge w:val="restart"/>
            <w:shd w:val="clear" w:color="auto" w:fill="BFBFBF" w:themeFill="background1" w:themeFillShade="BF"/>
            <w:vAlign w:val="center"/>
          </w:tcPr>
          <w:p w14:paraId="431B12A8" w14:textId="77777777" w:rsidR="008D3134" w:rsidRPr="00176B7F" w:rsidRDefault="008D3134" w:rsidP="008D3134">
            <w:pPr>
              <w:ind w:right="-23"/>
              <w:rPr>
                <w:rFonts w:ascii="Arial" w:hAnsi="Arial" w:cs="Arial"/>
                <w:b/>
                <w:sz w:val="17"/>
                <w:szCs w:val="17"/>
              </w:rPr>
            </w:pPr>
            <w:r w:rsidRPr="00176B7F">
              <w:rPr>
                <w:rFonts w:ascii="Arial" w:hAnsi="Arial" w:cs="Arial"/>
                <w:b/>
                <w:sz w:val="17"/>
                <w:szCs w:val="17"/>
              </w:rPr>
              <w:t xml:space="preserve">Naziv propisa </w:t>
            </w:r>
          </w:p>
        </w:tc>
        <w:tc>
          <w:tcPr>
            <w:tcW w:w="538" w:type="pct"/>
            <w:gridSpan w:val="2"/>
            <w:vMerge w:val="restart"/>
            <w:shd w:val="clear" w:color="auto" w:fill="BFBFBF" w:themeFill="background1" w:themeFillShade="BF"/>
            <w:vAlign w:val="center"/>
          </w:tcPr>
          <w:p w14:paraId="00A79CDD" w14:textId="77777777" w:rsidR="008D3134" w:rsidRPr="00176B7F" w:rsidRDefault="008D3134" w:rsidP="008D3134">
            <w:pPr>
              <w:ind w:right="-23"/>
              <w:jc w:val="center"/>
              <w:rPr>
                <w:rFonts w:ascii="Arial" w:hAnsi="Arial" w:cs="Arial"/>
                <w:b/>
                <w:sz w:val="17"/>
                <w:szCs w:val="17"/>
              </w:rPr>
            </w:pPr>
            <w:r w:rsidRPr="00176B7F">
              <w:rPr>
                <w:rFonts w:ascii="Arial" w:hAnsi="Arial" w:cs="Arial"/>
                <w:b/>
                <w:sz w:val="17"/>
                <w:szCs w:val="17"/>
              </w:rPr>
              <w:t xml:space="preserve">Planirani rok za pripremu </w:t>
            </w:r>
          </w:p>
        </w:tc>
        <w:tc>
          <w:tcPr>
            <w:tcW w:w="1014" w:type="pct"/>
            <w:gridSpan w:val="4"/>
            <w:shd w:val="clear" w:color="auto" w:fill="BFBFBF" w:themeFill="background1" w:themeFillShade="BF"/>
            <w:vAlign w:val="center"/>
          </w:tcPr>
          <w:p w14:paraId="393977FE" w14:textId="77777777" w:rsidR="008D3134" w:rsidRPr="00176B7F" w:rsidRDefault="008D3134" w:rsidP="008D3134">
            <w:pPr>
              <w:ind w:right="-23"/>
              <w:jc w:val="center"/>
              <w:rPr>
                <w:rFonts w:ascii="Arial" w:hAnsi="Arial" w:cs="Arial"/>
                <w:b/>
                <w:sz w:val="17"/>
                <w:szCs w:val="17"/>
              </w:rPr>
            </w:pPr>
            <w:r w:rsidRPr="00176B7F">
              <w:rPr>
                <w:rFonts w:ascii="Arial" w:hAnsi="Arial" w:cs="Arial"/>
                <w:b/>
                <w:sz w:val="17"/>
                <w:szCs w:val="17"/>
              </w:rPr>
              <w:t>Status propisa, zaključno sa 31.12. __ god</w:t>
            </w:r>
          </w:p>
        </w:tc>
        <w:tc>
          <w:tcPr>
            <w:tcW w:w="1305" w:type="pct"/>
            <w:vMerge w:val="restart"/>
            <w:shd w:val="clear" w:color="auto" w:fill="BFBFBF" w:themeFill="background1" w:themeFillShade="BF"/>
            <w:vAlign w:val="center"/>
          </w:tcPr>
          <w:p w14:paraId="6CBD1D78" w14:textId="77777777" w:rsidR="008D3134" w:rsidRPr="00176B7F" w:rsidRDefault="008D3134" w:rsidP="008D3134">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8D3134" w:rsidRPr="00176B7F" w14:paraId="74D41DAC" w14:textId="77777777" w:rsidTr="008D3134">
        <w:tblPrEx>
          <w:tblLook w:val="01E0" w:firstRow="1" w:lastRow="1" w:firstColumn="1" w:lastColumn="1" w:noHBand="0" w:noVBand="0"/>
        </w:tblPrEx>
        <w:trPr>
          <w:trHeight w:val="20"/>
        </w:trPr>
        <w:tc>
          <w:tcPr>
            <w:tcW w:w="282" w:type="pct"/>
            <w:vMerge/>
            <w:shd w:val="clear" w:color="auto" w:fill="BFBFBF" w:themeFill="background1" w:themeFillShade="BF"/>
          </w:tcPr>
          <w:p w14:paraId="2E09B516" w14:textId="77777777" w:rsidR="008D3134" w:rsidRPr="00176B7F" w:rsidRDefault="008D3134" w:rsidP="008D3134">
            <w:pPr>
              <w:ind w:right="-23"/>
              <w:jc w:val="center"/>
              <w:rPr>
                <w:rFonts w:ascii="Arial" w:hAnsi="Arial" w:cs="Arial"/>
                <w:sz w:val="17"/>
                <w:szCs w:val="17"/>
                <w:lang w:val="pl-PL"/>
              </w:rPr>
            </w:pPr>
          </w:p>
        </w:tc>
        <w:tc>
          <w:tcPr>
            <w:tcW w:w="1861" w:type="pct"/>
            <w:gridSpan w:val="2"/>
            <w:vMerge/>
            <w:shd w:val="clear" w:color="auto" w:fill="BFBFBF" w:themeFill="background1" w:themeFillShade="BF"/>
          </w:tcPr>
          <w:p w14:paraId="4574D1A0" w14:textId="77777777" w:rsidR="008D3134" w:rsidRPr="00176B7F" w:rsidRDefault="008D3134" w:rsidP="008D3134">
            <w:pPr>
              <w:ind w:right="-23"/>
              <w:jc w:val="center"/>
              <w:rPr>
                <w:rFonts w:ascii="Arial" w:hAnsi="Arial" w:cs="Arial"/>
                <w:sz w:val="17"/>
                <w:szCs w:val="17"/>
                <w:lang w:val="pl-PL"/>
              </w:rPr>
            </w:pPr>
          </w:p>
        </w:tc>
        <w:tc>
          <w:tcPr>
            <w:tcW w:w="538" w:type="pct"/>
            <w:gridSpan w:val="2"/>
            <w:vMerge/>
            <w:shd w:val="clear" w:color="auto" w:fill="BFBFBF" w:themeFill="background1" w:themeFillShade="BF"/>
          </w:tcPr>
          <w:p w14:paraId="2D9ACFA7" w14:textId="77777777" w:rsidR="008D3134" w:rsidRPr="00176B7F" w:rsidRDefault="008D3134" w:rsidP="008D3134">
            <w:pPr>
              <w:ind w:right="-23"/>
              <w:jc w:val="center"/>
              <w:rPr>
                <w:rFonts w:ascii="Arial" w:hAnsi="Arial" w:cs="Arial"/>
                <w:sz w:val="17"/>
                <w:szCs w:val="17"/>
                <w:lang w:val="pl-PL"/>
              </w:rPr>
            </w:pPr>
          </w:p>
        </w:tc>
        <w:tc>
          <w:tcPr>
            <w:tcW w:w="489" w:type="pct"/>
            <w:gridSpan w:val="2"/>
            <w:shd w:val="clear" w:color="auto" w:fill="BFBFBF" w:themeFill="background1" w:themeFillShade="BF"/>
            <w:vAlign w:val="center"/>
          </w:tcPr>
          <w:p w14:paraId="271CFC0E"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Nacrt (80%)</w:t>
            </w:r>
          </w:p>
        </w:tc>
        <w:tc>
          <w:tcPr>
            <w:tcW w:w="525" w:type="pct"/>
            <w:gridSpan w:val="2"/>
            <w:shd w:val="clear" w:color="auto" w:fill="BFBFBF" w:themeFill="background1" w:themeFillShade="BF"/>
            <w:vAlign w:val="center"/>
          </w:tcPr>
          <w:p w14:paraId="1DFE7C61"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Akt usvojen (20%)</w:t>
            </w:r>
          </w:p>
        </w:tc>
        <w:tc>
          <w:tcPr>
            <w:tcW w:w="1305" w:type="pct"/>
            <w:vMerge/>
            <w:shd w:val="clear" w:color="auto" w:fill="BFBFBF" w:themeFill="background1" w:themeFillShade="BF"/>
          </w:tcPr>
          <w:p w14:paraId="46F6602B" w14:textId="77777777" w:rsidR="008D3134" w:rsidRPr="00176B7F" w:rsidRDefault="008D3134" w:rsidP="008D3134">
            <w:pPr>
              <w:ind w:right="-23"/>
              <w:jc w:val="center"/>
              <w:rPr>
                <w:rFonts w:ascii="Arial" w:hAnsi="Arial" w:cs="Arial"/>
                <w:b/>
                <w:sz w:val="17"/>
                <w:szCs w:val="17"/>
              </w:rPr>
            </w:pPr>
          </w:p>
        </w:tc>
      </w:tr>
      <w:tr w:rsidR="008D3134" w:rsidRPr="00176B7F" w14:paraId="2749640D" w14:textId="77777777" w:rsidTr="008D3134">
        <w:tblPrEx>
          <w:tblLook w:val="01E0" w:firstRow="1" w:lastRow="1" w:firstColumn="1" w:lastColumn="1" w:noHBand="0" w:noVBand="0"/>
        </w:tblPrEx>
        <w:trPr>
          <w:trHeight w:val="20"/>
        </w:trPr>
        <w:tc>
          <w:tcPr>
            <w:tcW w:w="282" w:type="pct"/>
            <w:shd w:val="clear" w:color="auto" w:fill="FFFFFF" w:themeFill="background1"/>
            <w:vAlign w:val="center"/>
          </w:tcPr>
          <w:p w14:paraId="08833757" w14:textId="77777777" w:rsidR="008D3134" w:rsidRPr="00176B7F" w:rsidRDefault="008D3134" w:rsidP="008D3134">
            <w:pPr>
              <w:jc w:val="center"/>
              <w:rPr>
                <w:rFonts w:ascii="Arial" w:hAnsi="Arial" w:cs="Arial"/>
                <w:sz w:val="17"/>
                <w:szCs w:val="17"/>
              </w:rPr>
            </w:pPr>
          </w:p>
        </w:tc>
        <w:tc>
          <w:tcPr>
            <w:tcW w:w="1861" w:type="pct"/>
            <w:gridSpan w:val="2"/>
            <w:shd w:val="clear" w:color="auto" w:fill="FFFFFF" w:themeFill="background1"/>
          </w:tcPr>
          <w:p w14:paraId="2CEEAECB" w14:textId="77777777" w:rsidR="008D3134" w:rsidRPr="00176B7F" w:rsidRDefault="008D3134" w:rsidP="008D3134">
            <w:pPr>
              <w:ind w:right="-23"/>
              <w:rPr>
                <w:rFonts w:ascii="Arial" w:hAnsi="Arial" w:cs="Arial"/>
                <w:sz w:val="17"/>
                <w:szCs w:val="17"/>
              </w:rPr>
            </w:pPr>
          </w:p>
        </w:tc>
        <w:tc>
          <w:tcPr>
            <w:tcW w:w="538" w:type="pct"/>
            <w:gridSpan w:val="2"/>
            <w:shd w:val="clear" w:color="auto" w:fill="FFFFFF" w:themeFill="background1"/>
            <w:vAlign w:val="center"/>
          </w:tcPr>
          <w:p w14:paraId="5BB45F56" w14:textId="77777777" w:rsidR="008D3134" w:rsidRPr="00176B7F" w:rsidRDefault="008D3134" w:rsidP="008D3134">
            <w:pPr>
              <w:ind w:right="-23"/>
              <w:rPr>
                <w:rFonts w:ascii="Arial" w:hAnsi="Arial" w:cs="Arial"/>
                <w:sz w:val="17"/>
                <w:szCs w:val="17"/>
              </w:rPr>
            </w:pPr>
          </w:p>
        </w:tc>
        <w:tc>
          <w:tcPr>
            <w:tcW w:w="489" w:type="pct"/>
            <w:gridSpan w:val="2"/>
            <w:shd w:val="clear" w:color="auto" w:fill="FFFFFF" w:themeFill="background1"/>
            <w:vAlign w:val="center"/>
          </w:tcPr>
          <w:p w14:paraId="31BA4BEC" w14:textId="77777777" w:rsidR="008D3134" w:rsidRPr="00176B7F" w:rsidRDefault="008D3134" w:rsidP="008D3134">
            <w:pPr>
              <w:ind w:right="-23"/>
              <w:rPr>
                <w:rFonts w:ascii="Arial" w:hAnsi="Arial" w:cs="Arial"/>
                <w:sz w:val="17"/>
                <w:szCs w:val="17"/>
              </w:rPr>
            </w:pPr>
          </w:p>
        </w:tc>
        <w:tc>
          <w:tcPr>
            <w:tcW w:w="525" w:type="pct"/>
            <w:gridSpan w:val="2"/>
            <w:shd w:val="clear" w:color="auto" w:fill="FFFFFF" w:themeFill="background1"/>
            <w:vAlign w:val="center"/>
          </w:tcPr>
          <w:p w14:paraId="52FF62DE" w14:textId="77777777" w:rsidR="008D3134" w:rsidRPr="00176B7F" w:rsidRDefault="008D3134" w:rsidP="008D3134">
            <w:pPr>
              <w:ind w:right="-23"/>
              <w:rPr>
                <w:rFonts w:ascii="Arial" w:hAnsi="Arial" w:cs="Arial"/>
                <w:sz w:val="17"/>
                <w:szCs w:val="17"/>
              </w:rPr>
            </w:pPr>
          </w:p>
        </w:tc>
        <w:tc>
          <w:tcPr>
            <w:tcW w:w="1305" w:type="pct"/>
            <w:shd w:val="clear" w:color="auto" w:fill="FFFFFF" w:themeFill="background1"/>
            <w:vAlign w:val="center"/>
          </w:tcPr>
          <w:p w14:paraId="2A80B917" w14:textId="77777777" w:rsidR="008D3134" w:rsidRPr="00176B7F" w:rsidRDefault="008D3134" w:rsidP="008D3134">
            <w:pPr>
              <w:ind w:right="-23"/>
              <w:jc w:val="both"/>
              <w:rPr>
                <w:rFonts w:ascii="Arial" w:hAnsi="Arial" w:cs="Arial"/>
                <w:sz w:val="17"/>
                <w:szCs w:val="17"/>
              </w:rPr>
            </w:pPr>
          </w:p>
        </w:tc>
      </w:tr>
      <w:tr w:rsidR="008D3134" w:rsidRPr="00176B7F" w14:paraId="4E04716B" w14:textId="77777777" w:rsidTr="008D3134">
        <w:tblPrEx>
          <w:tblLook w:val="01E0" w:firstRow="1" w:lastRow="1" w:firstColumn="1" w:lastColumn="1" w:noHBand="0" w:noVBand="0"/>
        </w:tblPrEx>
        <w:trPr>
          <w:trHeight w:val="20"/>
        </w:trPr>
        <w:tc>
          <w:tcPr>
            <w:tcW w:w="282" w:type="pct"/>
            <w:shd w:val="clear" w:color="auto" w:fill="FFFFFF" w:themeFill="background1"/>
            <w:vAlign w:val="center"/>
          </w:tcPr>
          <w:p w14:paraId="458FFF25" w14:textId="77777777" w:rsidR="008D3134" w:rsidRPr="00176B7F" w:rsidRDefault="008D3134" w:rsidP="008D3134">
            <w:pPr>
              <w:jc w:val="center"/>
              <w:rPr>
                <w:rFonts w:ascii="Arial" w:hAnsi="Arial" w:cs="Arial"/>
                <w:sz w:val="17"/>
                <w:szCs w:val="17"/>
              </w:rPr>
            </w:pPr>
          </w:p>
        </w:tc>
        <w:tc>
          <w:tcPr>
            <w:tcW w:w="1861" w:type="pct"/>
            <w:gridSpan w:val="2"/>
            <w:shd w:val="clear" w:color="auto" w:fill="FFFFFF" w:themeFill="background1"/>
          </w:tcPr>
          <w:p w14:paraId="403BFFAA" w14:textId="77777777" w:rsidR="008D3134" w:rsidRPr="00176B7F" w:rsidRDefault="008D3134" w:rsidP="008D3134">
            <w:pPr>
              <w:ind w:right="-23"/>
              <w:rPr>
                <w:rFonts w:ascii="Arial" w:hAnsi="Arial" w:cs="Arial"/>
                <w:sz w:val="17"/>
                <w:szCs w:val="17"/>
              </w:rPr>
            </w:pPr>
          </w:p>
        </w:tc>
        <w:tc>
          <w:tcPr>
            <w:tcW w:w="538" w:type="pct"/>
            <w:gridSpan w:val="2"/>
            <w:shd w:val="clear" w:color="auto" w:fill="FFFFFF" w:themeFill="background1"/>
            <w:vAlign w:val="center"/>
          </w:tcPr>
          <w:p w14:paraId="58CBF2B3" w14:textId="77777777" w:rsidR="008D3134" w:rsidRPr="00176B7F" w:rsidRDefault="008D3134" w:rsidP="008D3134">
            <w:pPr>
              <w:ind w:right="-23"/>
              <w:rPr>
                <w:rFonts w:ascii="Arial" w:hAnsi="Arial" w:cs="Arial"/>
                <w:sz w:val="17"/>
                <w:szCs w:val="17"/>
              </w:rPr>
            </w:pPr>
          </w:p>
        </w:tc>
        <w:tc>
          <w:tcPr>
            <w:tcW w:w="489" w:type="pct"/>
            <w:gridSpan w:val="2"/>
            <w:shd w:val="clear" w:color="auto" w:fill="FFFFFF" w:themeFill="background1"/>
            <w:vAlign w:val="center"/>
          </w:tcPr>
          <w:p w14:paraId="232AA3FB" w14:textId="77777777" w:rsidR="008D3134" w:rsidRPr="00176B7F" w:rsidRDefault="008D3134" w:rsidP="008D3134">
            <w:pPr>
              <w:ind w:right="-23"/>
              <w:rPr>
                <w:rFonts w:ascii="Arial" w:hAnsi="Arial" w:cs="Arial"/>
                <w:sz w:val="17"/>
                <w:szCs w:val="17"/>
              </w:rPr>
            </w:pPr>
          </w:p>
        </w:tc>
        <w:tc>
          <w:tcPr>
            <w:tcW w:w="525" w:type="pct"/>
            <w:gridSpan w:val="2"/>
            <w:shd w:val="clear" w:color="auto" w:fill="FFFFFF" w:themeFill="background1"/>
            <w:vAlign w:val="center"/>
          </w:tcPr>
          <w:p w14:paraId="35E19DB0" w14:textId="77777777" w:rsidR="008D3134" w:rsidRPr="00176B7F" w:rsidRDefault="008D3134" w:rsidP="008D3134">
            <w:pPr>
              <w:ind w:right="-23"/>
              <w:rPr>
                <w:rFonts w:ascii="Arial" w:hAnsi="Arial" w:cs="Arial"/>
                <w:sz w:val="17"/>
                <w:szCs w:val="17"/>
              </w:rPr>
            </w:pPr>
          </w:p>
        </w:tc>
        <w:tc>
          <w:tcPr>
            <w:tcW w:w="1305" w:type="pct"/>
            <w:shd w:val="clear" w:color="auto" w:fill="FFFFFF" w:themeFill="background1"/>
            <w:vAlign w:val="center"/>
          </w:tcPr>
          <w:p w14:paraId="2B6B4A0C" w14:textId="77777777" w:rsidR="008D3134" w:rsidRPr="00176B7F" w:rsidRDefault="008D3134" w:rsidP="008D3134">
            <w:pPr>
              <w:ind w:right="-23"/>
              <w:jc w:val="both"/>
              <w:rPr>
                <w:rFonts w:ascii="Arial" w:hAnsi="Arial" w:cs="Arial"/>
                <w:sz w:val="17"/>
                <w:szCs w:val="17"/>
              </w:rPr>
            </w:pPr>
          </w:p>
        </w:tc>
      </w:tr>
      <w:tr w:rsidR="008D3134" w:rsidRPr="00176B7F" w14:paraId="19606528" w14:textId="77777777" w:rsidTr="008D3134">
        <w:trPr>
          <w:trHeight w:val="20"/>
        </w:trPr>
        <w:tc>
          <w:tcPr>
            <w:tcW w:w="5000" w:type="pct"/>
            <w:gridSpan w:val="10"/>
            <w:shd w:val="clear" w:color="auto" w:fill="FFFFFF" w:themeFill="background1"/>
            <w:vAlign w:val="bottom"/>
          </w:tcPr>
          <w:p w14:paraId="1B800584" w14:textId="77777777" w:rsidR="008D3134" w:rsidRPr="00176B7F" w:rsidRDefault="008D3134" w:rsidP="008D3134">
            <w:pPr>
              <w:jc w:val="center"/>
              <w:rPr>
                <w:rFonts w:ascii="Arial" w:hAnsi="Arial" w:cs="Arial"/>
                <w:b/>
                <w:sz w:val="17"/>
                <w:szCs w:val="17"/>
              </w:rPr>
            </w:pPr>
            <w:r w:rsidRPr="00176B7F">
              <w:rPr>
                <w:rFonts w:ascii="Arial" w:hAnsi="Arial" w:cs="Arial"/>
                <w:b/>
                <w:sz w:val="17"/>
                <w:szCs w:val="17"/>
              </w:rPr>
              <w:t>Program 2.</w:t>
            </w:r>
            <w:r w:rsidRPr="00176B7F">
              <w:rPr>
                <w:rFonts w:ascii="Arial" w:hAnsi="Arial" w:cs="Arial"/>
                <w:sz w:val="17"/>
                <w:szCs w:val="17"/>
              </w:rPr>
              <w:t xml:space="preserve"> </w:t>
            </w:r>
            <w:r w:rsidRPr="00176B7F">
              <w:rPr>
                <w:rFonts w:ascii="Arial" w:hAnsi="Arial" w:cs="Arial"/>
                <w:i/>
                <w:sz w:val="17"/>
                <w:szCs w:val="17"/>
              </w:rPr>
              <w:t>(navesti naziv iz trogodišnjeg - godišnjeg plana rada)</w:t>
            </w:r>
          </w:p>
        </w:tc>
      </w:tr>
      <w:tr w:rsidR="008D3134" w:rsidRPr="00176B7F" w14:paraId="2DB44529" w14:textId="77777777" w:rsidTr="008D3134">
        <w:trPr>
          <w:trHeight w:val="20"/>
        </w:trPr>
        <w:tc>
          <w:tcPr>
            <w:tcW w:w="5000" w:type="pct"/>
            <w:gridSpan w:val="10"/>
            <w:shd w:val="clear" w:color="auto" w:fill="BFBFBF" w:themeFill="background1" w:themeFillShade="BF"/>
          </w:tcPr>
          <w:p w14:paraId="22157EF5" w14:textId="77777777" w:rsidR="008D3134" w:rsidRPr="00176B7F" w:rsidRDefault="008D3134" w:rsidP="008D3134">
            <w:pPr>
              <w:rPr>
                <w:rFonts w:ascii="Arial" w:hAnsi="Arial" w:cs="Arial"/>
                <w:b/>
                <w:sz w:val="17"/>
                <w:szCs w:val="17"/>
              </w:rPr>
            </w:pPr>
            <w:r w:rsidRPr="00176B7F">
              <w:rPr>
                <w:rFonts w:ascii="Arial" w:hAnsi="Arial" w:cs="Arial"/>
                <w:b/>
                <w:sz w:val="17"/>
                <w:szCs w:val="17"/>
              </w:rPr>
              <w:t>Zakoni</w:t>
            </w:r>
          </w:p>
        </w:tc>
      </w:tr>
      <w:tr w:rsidR="008D3134" w:rsidRPr="00176B7F" w14:paraId="73622F16" w14:textId="77777777" w:rsidTr="008D3134">
        <w:tblPrEx>
          <w:tblLook w:val="01E0" w:firstRow="1" w:lastRow="1" w:firstColumn="1" w:lastColumn="1" w:noHBand="0" w:noVBand="0"/>
        </w:tblPrEx>
        <w:trPr>
          <w:trHeight w:val="20"/>
        </w:trPr>
        <w:tc>
          <w:tcPr>
            <w:tcW w:w="282" w:type="pct"/>
            <w:vMerge w:val="restart"/>
            <w:shd w:val="clear" w:color="auto" w:fill="BFBFBF" w:themeFill="background1" w:themeFillShade="BF"/>
            <w:vAlign w:val="center"/>
          </w:tcPr>
          <w:p w14:paraId="77CE0CA9" w14:textId="77777777" w:rsidR="008D3134" w:rsidRPr="00176B7F" w:rsidRDefault="008D3134" w:rsidP="008D3134">
            <w:pPr>
              <w:ind w:right="-23"/>
              <w:rPr>
                <w:rFonts w:ascii="Arial" w:hAnsi="Arial" w:cs="Arial"/>
                <w:b/>
                <w:sz w:val="17"/>
                <w:szCs w:val="17"/>
              </w:rPr>
            </w:pPr>
            <w:r w:rsidRPr="00176B7F">
              <w:rPr>
                <w:rFonts w:ascii="Arial" w:hAnsi="Arial" w:cs="Arial"/>
                <w:b/>
                <w:sz w:val="17"/>
                <w:szCs w:val="17"/>
              </w:rPr>
              <w:t>Redni broj</w:t>
            </w:r>
          </w:p>
        </w:tc>
        <w:tc>
          <w:tcPr>
            <w:tcW w:w="1469" w:type="pct"/>
            <w:vMerge w:val="restart"/>
            <w:shd w:val="clear" w:color="auto" w:fill="BFBFBF" w:themeFill="background1" w:themeFillShade="BF"/>
            <w:vAlign w:val="center"/>
          </w:tcPr>
          <w:p w14:paraId="36C89646" w14:textId="77777777" w:rsidR="008D3134" w:rsidRPr="00176B7F" w:rsidRDefault="008D3134" w:rsidP="008D3134">
            <w:pPr>
              <w:ind w:right="-23"/>
              <w:rPr>
                <w:rFonts w:ascii="Arial" w:hAnsi="Arial" w:cs="Arial"/>
                <w:b/>
                <w:sz w:val="17"/>
                <w:szCs w:val="17"/>
              </w:rPr>
            </w:pPr>
            <w:r w:rsidRPr="00176B7F">
              <w:rPr>
                <w:rFonts w:ascii="Arial" w:hAnsi="Arial" w:cs="Arial"/>
                <w:b/>
                <w:sz w:val="17"/>
                <w:szCs w:val="17"/>
              </w:rPr>
              <w:t>Naziv zakona</w:t>
            </w:r>
          </w:p>
        </w:tc>
        <w:tc>
          <w:tcPr>
            <w:tcW w:w="392" w:type="pct"/>
            <w:vMerge w:val="restart"/>
            <w:shd w:val="clear" w:color="auto" w:fill="BFBFBF" w:themeFill="background1" w:themeFillShade="BF"/>
            <w:vAlign w:val="center"/>
          </w:tcPr>
          <w:p w14:paraId="4839BE0A" w14:textId="77777777" w:rsidR="008D3134" w:rsidRPr="00176B7F" w:rsidRDefault="008D3134" w:rsidP="008D3134">
            <w:pPr>
              <w:ind w:right="-23"/>
              <w:jc w:val="center"/>
              <w:rPr>
                <w:rFonts w:ascii="Arial" w:hAnsi="Arial" w:cs="Arial"/>
                <w:b/>
                <w:sz w:val="17"/>
                <w:szCs w:val="17"/>
              </w:rPr>
            </w:pPr>
            <w:r w:rsidRPr="00176B7F">
              <w:rPr>
                <w:rFonts w:ascii="Arial" w:hAnsi="Arial" w:cs="Arial"/>
                <w:b/>
                <w:sz w:val="17"/>
                <w:szCs w:val="17"/>
              </w:rPr>
              <w:t>Planirani rok za pripremu</w:t>
            </w:r>
          </w:p>
        </w:tc>
        <w:tc>
          <w:tcPr>
            <w:tcW w:w="1552" w:type="pct"/>
            <w:gridSpan w:val="6"/>
            <w:shd w:val="clear" w:color="auto" w:fill="BFBFBF" w:themeFill="background1" w:themeFillShade="BF"/>
            <w:vAlign w:val="center"/>
          </w:tcPr>
          <w:p w14:paraId="6A3C71D4" w14:textId="77777777" w:rsidR="008D3134" w:rsidRPr="00176B7F" w:rsidRDefault="008D3134" w:rsidP="008D3134">
            <w:pPr>
              <w:ind w:right="-23"/>
              <w:jc w:val="center"/>
              <w:rPr>
                <w:rFonts w:ascii="Arial" w:hAnsi="Arial" w:cs="Arial"/>
                <w:b/>
                <w:sz w:val="17"/>
                <w:szCs w:val="17"/>
                <w:lang w:val="pl-PL"/>
              </w:rPr>
            </w:pPr>
            <w:r w:rsidRPr="00176B7F">
              <w:rPr>
                <w:rFonts w:ascii="Arial" w:hAnsi="Arial" w:cs="Arial"/>
                <w:b/>
                <w:sz w:val="17"/>
                <w:szCs w:val="17"/>
                <w:lang w:val="pl-PL"/>
              </w:rPr>
              <w:t>Status zakona, zaključno sa 31.12. __ god</w:t>
            </w:r>
          </w:p>
        </w:tc>
        <w:tc>
          <w:tcPr>
            <w:tcW w:w="1305" w:type="pct"/>
            <w:vMerge w:val="restart"/>
            <w:shd w:val="clear" w:color="auto" w:fill="BFBFBF" w:themeFill="background1" w:themeFillShade="BF"/>
            <w:vAlign w:val="center"/>
          </w:tcPr>
          <w:p w14:paraId="2BE7B6F2" w14:textId="77777777" w:rsidR="008D3134" w:rsidRPr="00176B7F" w:rsidRDefault="008D3134" w:rsidP="008D3134">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8D3134" w:rsidRPr="00176B7F" w14:paraId="20BCCEEB" w14:textId="77777777" w:rsidTr="008D3134">
        <w:tblPrEx>
          <w:tblLook w:val="01E0" w:firstRow="1" w:lastRow="1" w:firstColumn="1" w:lastColumn="1" w:noHBand="0" w:noVBand="0"/>
        </w:tblPrEx>
        <w:trPr>
          <w:trHeight w:val="20"/>
        </w:trPr>
        <w:tc>
          <w:tcPr>
            <w:tcW w:w="282" w:type="pct"/>
            <w:vMerge/>
            <w:shd w:val="clear" w:color="auto" w:fill="BFBFBF" w:themeFill="background1" w:themeFillShade="BF"/>
          </w:tcPr>
          <w:p w14:paraId="18B562A5" w14:textId="77777777" w:rsidR="008D3134" w:rsidRPr="00176B7F" w:rsidRDefault="008D3134" w:rsidP="008D3134">
            <w:pPr>
              <w:ind w:right="-23"/>
              <w:jc w:val="center"/>
              <w:rPr>
                <w:rFonts w:ascii="Arial" w:hAnsi="Arial" w:cs="Arial"/>
                <w:sz w:val="17"/>
                <w:szCs w:val="17"/>
                <w:lang w:val="pl-PL"/>
              </w:rPr>
            </w:pPr>
          </w:p>
        </w:tc>
        <w:tc>
          <w:tcPr>
            <w:tcW w:w="1469" w:type="pct"/>
            <w:vMerge/>
            <w:shd w:val="clear" w:color="auto" w:fill="BFBFBF" w:themeFill="background1" w:themeFillShade="BF"/>
          </w:tcPr>
          <w:p w14:paraId="01960CF7" w14:textId="77777777" w:rsidR="008D3134" w:rsidRPr="00176B7F" w:rsidRDefault="008D3134" w:rsidP="008D3134">
            <w:pPr>
              <w:ind w:right="-23"/>
              <w:jc w:val="center"/>
              <w:rPr>
                <w:rFonts w:ascii="Arial" w:hAnsi="Arial" w:cs="Arial"/>
                <w:sz w:val="17"/>
                <w:szCs w:val="17"/>
                <w:lang w:val="pl-PL"/>
              </w:rPr>
            </w:pPr>
          </w:p>
        </w:tc>
        <w:tc>
          <w:tcPr>
            <w:tcW w:w="392" w:type="pct"/>
            <w:vMerge/>
            <w:shd w:val="clear" w:color="auto" w:fill="BFBFBF" w:themeFill="background1" w:themeFillShade="BF"/>
          </w:tcPr>
          <w:p w14:paraId="747C1BF8" w14:textId="77777777" w:rsidR="008D3134" w:rsidRPr="00176B7F" w:rsidRDefault="008D3134" w:rsidP="008D3134">
            <w:pPr>
              <w:ind w:right="-23"/>
              <w:jc w:val="center"/>
              <w:rPr>
                <w:rFonts w:ascii="Arial" w:hAnsi="Arial" w:cs="Arial"/>
                <w:sz w:val="17"/>
                <w:szCs w:val="17"/>
                <w:lang w:val="pl-PL"/>
              </w:rPr>
            </w:pPr>
          </w:p>
        </w:tc>
        <w:tc>
          <w:tcPr>
            <w:tcW w:w="392" w:type="pct"/>
            <w:shd w:val="clear" w:color="auto" w:fill="BFBFBF" w:themeFill="background1" w:themeFillShade="BF"/>
            <w:vAlign w:val="center"/>
          </w:tcPr>
          <w:p w14:paraId="5849FACB"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Procjena uticaja (30%)</w:t>
            </w:r>
          </w:p>
        </w:tc>
        <w:tc>
          <w:tcPr>
            <w:tcW w:w="392" w:type="pct"/>
            <w:gridSpan w:val="2"/>
            <w:shd w:val="clear" w:color="auto" w:fill="BFBFBF" w:themeFill="background1" w:themeFillShade="BF"/>
            <w:vAlign w:val="center"/>
          </w:tcPr>
          <w:p w14:paraId="2927334F"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 xml:space="preserve">Prednacrt/Nacrt/Prijedlog </w:t>
            </w:r>
          </w:p>
          <w:p w14:paraId="5FE83750"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(30%)</w:t>
            </w:r>
          </w:p>
        </w:tc>
        <w:tc>
          <w:tcPr>
            <w:tcW w:w="440" w:type="pct"/>
            <w:gridSpan w:val="2"/>
            <w:shd w:val="clear" w:color="auto" w:fill="BFBFBF" w:themeFill="background1" w:themeFillShade="BF"/>
            <w:vAlign w:val="center"/>
          </w:tcPr>
          <w:p w14:paraId="6A9EDB31"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Konsultacije</w:t>
            </w:r>
          </w:p>
          <w:p w14:paraId="6B4BCC8D"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(20%)</w:t>
            </w:r>
          </w:p>
        </w:tc>
        <w:tc>
          <w:tcPr>
            <w:tcW w:w="328" w:type="pct"/>
            <w:shd w:val="clear" w:color="auto" w:fill="BFBFBF" w:themeFill="background1" w:themeFillShade="BF"/>
            <w:vAlign w:val="center"/>
          </w:tcPr>
          <w:p w14:paraId="55F330B0"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Vlada FBiH usvojila (20%)</w:t>
            </w:r>
          </w:p>
        </w:tc>
        <w:tc>
          <w:tcPr>
            <w:tcW w:w="1305" w:type="pct"/>
            <w:vMerge/>
            <w:shd w:val="clear" w:color="auto" w:fill="BFBFBF" w:themeFill="background1" w:themeFillShade="BF"/>
          </w:tcPr>
          <w:p w14:paraId="6D9FA654" w14:textId="77777777" w:rsidR="008D3134" w:rsidRPr="00176B7F" w:rsidRDefault="008D3134" w:rsidP="008D3134">
            <w:pPr>
              <w:ind w:right="-23"/>
              <w:jc w:val="center"/>
              <w:rPr>
                <w:rFonts w:ascii="Arial" w:hAnsi="Arial" w:cs="Arial"/>
                <w:b/>
                <w:sz w:val="17"/>
                <w:szCs w:val="17"/>
              </w:rPr>
            </w:pPr>
          </w:p>
        </w:tc>
      </w:tr>
      <w:tr w:rsidR="008D3134" w:rsidRPr="00176B7F" w14:paraId="6535D42C" w14:textId="77777777" w:rsidTr="008D3134">
        <w:tblPrEx>
          <w:tblLook w:val="01E0" w:firstRow="1" w:lastRow="1" w:firstColumn="1" w:lastColumn="1" w:noHBand="0" w:noVBand="0"/>
        </w:tblPrEx>
        <w:trPr>
          <w:trHeight w:val="20"/>
        </w:trPr>
        <w:tc>
          <w:tcPr>
            <w:tcW w:w="282" w:type="pct"/>
            <w:shd w:val="clear" w:color="auto" w:fill="FFFFFF" w:themeFill="background1"/>
            <w:vAlign w:val="center"/>
          </w:tcPr>
          <w:p w14:paraId="065ABE27" w14:textId="77777777" w:rsidR="008D3134" w:rsidRPr="00176B7F" w:rsidRDefault="008D3134" w:rsidP="008D3134">
            <w:pPr>
              <w:jc w:val="center"/>
              <w:rPr>
                <w:rFonts w:ascii="Arial" w:hAnsi="Arial" w:cs="Arial"/>
                <w:sz w:val="17"/>
                <w:szCs w:val="17"/>
              </w:rPr>
            </w:pPr>
          </w:p>
        </w:tc>
        <w:tc>
          <w:tcPr>
            <w:tcW w:w="1469" w:type="pct"/>
            <w:shd w:val="clear" w:color="auto" w:fill="FFFFFF" w:themeFill="background1"/>
          </w:tcPr>
          <w:p w14:paraId="623D9B28" w14:textId="77777777" w:rsidR="008D3134" w:rsidRPr="00176B7F" w:rsidRDefault="008D3134" w:rsidP="008D3134">
            <w:pPr>
              <w:ind w:right="-23"/>
              <w:rPr>
                <w:rFonts w:ascii="Arial" w:hAnsi="Arial" w:cs="Arial"/>
                <w:sz w:val="17"/>
                <w:szCs w:val="17"/>
              </w:rPr>
            </w:pPr>
          </w:p>
        </w:tc>
        <w:tc>
          <w:tcPr>
            <w:tcW w:w="392" w:type="pct"/>
            <w:shd w:val="clear" w:color="auto" w:fill="FFFFFF" w:themeFill="background1"/>
            <w:vAlign w:val="center"/>
          </w:tcPr>
          <w:p w14:paraId="70764830" w14:textId="77777777" w:rsidR="008D3134" w:rsidRPr="00176B7F" w:rsidRDefault="008D3134" w:rsidP="008D3134">
            <w:pPr>
              <w:ind w:right="-23"/>
              <w:rPr>
                <w:rFonts w:ascii="Arial" w:hAnsi="Arial" w:cs="Arial"/>
                <w:sz w:val="17"/>
                <w:szCs w:val="17"/>
              </w:rPr>
            </w:pPr>
          </w:p>
        </w:tc>
        <w:tc>
          <w:tcPr>
            <w:tcW w:w="392" w:type="pct"/>
            <w:shd w:val="clear" w:color="auto" w:fill="FFFFFF" w:themeFill="background1"/>
            <w:vAlign w:val="center"/>
          </w:tcPr>
          <w:p w14:paraId="04BC408B" w14:textId="77777777" w:rsidR="008D3134" w:rsidRPr="00176B7F" w:rsidRDefault="008D3134" w:rsidP="008D3134">
            <w:pPr>
              <w:ind w:right="-23"/>
              <w:rPr>
                <w:rFonts w:ascii="Arial" w:hAnsi="Arial" w:cs="Arial"/>
                <w:sz w:val="17"/>
                <w:szCs w:val="17"/>
              </w:rPr>
            </w:pPr>
          </w:p>
        </w:tc>
        <w:tc>
          <w:tcPr>
            <w:tcW w:w="392" w:type="pct"/>
            <w:gridSpan w:val="2"/>
            <w:shd w:val="clear" w:color="auto" w:fill="FFFFFF" w:themeFill="background1"/>
            <w:vAlign w:val="center"/>
          </w:tcPr>
          <w:p w14:paraId="4504C593" w14:textId="77777777" w:rsidR="008D3134" w:rsidRPr="00176B7F" w:rsidRDefault="008D3134" w:rsidP="008D3134">
            <w:pPr>
              <w:ind w:right="-23"/>
              <w:rPr>
                <w:rFonts w:ascii="Arial" w:hAnsi="Arial" w:cs="Arial"/>
                <w:sz w:val="17"/>
                <w:szCs w:val="17"/>
              </w:rPr>
            </w:pPr>
          </w:p>
        </w:tc>
        <w:tc>
          <w:tcPr>
            <w:tcW w:w="440" w:type="pct"/>
            <w:gridSpan w:val="2"/>
            <w:shd w:val="clear" w:color="auto" w:fill="FFFFFF" w:themeFill="background1"/>
            <w:vAlign w:val="center"/>
          </w:tcPr>
          <w:p w14:paraId="631C7144" w14:textId="77777777" w:rsidR="008D3134" w:rsidRPr="00176B7F" w:rsidRDefault="008D3134" w:rsidP="008D3134">
            <w:pPr>
              <w:ind w:right="-23"/>
              <w:rPr>
                <w:rFonts w:ascii="Arial" w:hAnsi="Arial" w:cs="Arial"/>
                <w:sz w:val="17"/>
                <w:szCs w:val="17"/>
              </w:rPr>
            </w:pPr>
          </w:p>
        </w:tc>
        <w:tc>
          <w:tcPr>
            <w:tcW w:w="328" w:type="pct"/>
            <w:shd w:val="clear" w:color="auto" w:fill="FFFFFF" w:themeFill="background1"/>
            <w:vAlign w:val="center"/>
          </w:tcPr>
          <w:p w14:paraId="553227E0" w14:textId="77777777" w:rsidR="008D3134" w:rsidRPr="00176B7F" w:rsidRDefault="008D3134" w:rsidP="008D3134">
            <w:pPr>
              <w:ind w:right="-23"/>
              <w:rPr>
                <w:rFonts w:ascii="Arial" w:hAnsi="Arial" w:cs="Arial"/>
                <w:sz w:val="17"/>
                <w:szCs w:val="17"/>
              </w:rPr>
            </w:pPr>
          </w:p>
        </w:tc>
        <w:tc>
          <w:tcPr>
            <w:tcW w:w="1305" w:type="pct"/>
            <w:shd w:val="clear" w:color="auto" w:fill="FFFFFF" w:themeFill="background1"/>
            <w:vAlign w:val="center"/>
          </w:tcPr>
          <w:p w14:paraId="0030A4FB" w14:textId="77777777" w:rsidR="008D3134" w:rsidRPr="00176B7F" w:rsidRDefault="008D3134" w:rsidP="008D3134">
            <w:pPr>
              <w:ind w:right="-23"/>
              <w:jc w:val="both"/>
              <w:rPr>
                <w:rFonts w:ascii="Arial" w:hAnsi="Arial" w:cs="Arial"/>
                <w:sz w:val="17"/>
                <w:szCs w:val="17"/>
              </w:rPr>
            </w:pPr>
          </w:p>
        </w:tc>
      </w:tr>
      <w:tr w:rsidR="008D3134" w:rsidRPr="00176B7F" w14:paraId="0DB53A37" w14:textId="77777777" w:rsidTr="008D3134">
        <w:tblPrEx>
          <w:tblLook w:val="01E0" w:firstRow="1" w:lastRow="1" w:firstColumn="1" w:lastColumn="1" w:noHBand="0" w:noVBand="0"/>
        </w:tblPrEx>
        <w:trPr>
          <w:trHeight w:val="20"/>
        </w:trPr>
        <w:tc>
          <w:tcPr>
            <w:tcW w:w="282" w:type="pct"/>
            <w:shd w:val="clear" w:color="auto" w:fill="FFFFFF" w:themeFill="background1"/>
            <w:vAlign w:val="center"/>
          </w:tcPr>
          <w:p w14:paraId="5D199585" w14:textId="77777777" w:rsidR="008D3134" w:rsidRPr="00176B7F" w:rsidRDefault="008D3134" w:rsidP="008D3134">
            <w:pPr>
              <w:jc w:val="center"/>
              <w:rPr>
                <w:rFonts w:ascii="Arial" w:hAnsi="Arial" w:cs="Arial"/>
                <w:sz w:val="17"/>
                <w:szCs w:val="17"/>
              </w:rPr>
            </w:pPr>
          </w:p>
        </w:tc>
        <w:tc>
          <w:tcPr>
            <w:tcW w:w="1469" w:type="pct"/>
            <w:shd w:val="clear" w:color="auto" w:fill="FFFFFF" w:themeFill="background1"/>
          </w:tcPr>
          <w:p w14:paraId="3989E902" w14:textId="77777777" w:rsidR="008D3134" w:rsidRPr="00176B7F" w:rsidRDefault="008D3134" w:rsidP="008D3134">
            <w:pPr>
              <w:ind w:right="-23"/>
              <w:rPr>
                <w:rFonts w:ascii="Arial" w:hAnsi="Arial" w:cs="Arial"/>
                <w:sz w:val="17"/>
                <w:szCs w:val="17"/>
              </w:rPr>
            </w:pPr>
          </w:p>
        </w:tc>
        <w:tc>
          <w:tcPr>
            <w:tcW w:w="392" w:type="pct"/>
            <w:shd w:val="clear" w:color="auto" w:fill="FFFFFF" w:themeFill="background1"/>
            <w:vAlign w:val="center"/>
          </w:tcPr>
          <w:p w14:paraId="7ABCB575" w14:textId="77777777" w:rsidR="008D3134" w:rsidRPr="00176B7F" w:rsidRDefault="008D3134" w:rsidP="008D3134">
            <w:pPr>
              <w:ind w:right="-23"/>
              <w:rPr>
                <w:rFonts w:ascii="Arial" w:hAnsi="Arial" w:cs="Arial"/>
                <w:sz w:val="17"/>
                <w:szCs w:val="17"/>
              </w:rPr>
            </w:pPr>
          </w:p>
        </w:tc>
        <w:tc>
          <w:tcPr>
            <w:tcW w:w="392" w:type="pct"/>
            <w:shd w:val="clear" w:color="auto" w:fill="FFFFFF" w:themeFill="background1"/>
            <w:vAlign w:val="center"/>
          </w:tcPr>
          <w:p w14:paraId="348A5180" w14:textId="77777777" w:rsidR="008D3134" w:rsidRPr="00176B7F" w:rsidRDefault="008D3134" w:rsidP="008D3134">
            <w:pPr>
              <w:ind w:right="-23"/>
              <w:rPr>
                <w:rFonts w:ascii="Arial" w:hAnsi="Arial" w:cs="Arial"/>
                <w:sz w:val="17"/>
                <w:szCs w:val="17"/>
              </w:rPr>
            </w:pPr>
          </w:p>
        </w:tc>
        <w:tc>
          <w:tcPr>
            <w:tcW w:w="392" w:type="pct"/>
            <w:gridSpan w:val="2"/>
            <w:shd w:val="clear" w:color="auto" w:fill="FFFFFF" w:themeFill="background1"/>
            <w:vAlign w:val="center"/>
          </w:tcPr>
          <w:p w14:paraId="3965690D" w14:textId="77777777" w:rsidR="008D3134" w:rsidRPr="00176B7F" w:rsidRDefault="008D3134" w:rsidP="008D3134">
            <w:pPr>
              <w:ind w:right="-23"/>
              <w:rPr>
                <w:rFonts w:ascii="Arial" w:hAnsi="Arial" w:cs="Arial"/>
                <w:sz w:val="17"/>
                <w:szCs w:val="17"/>
              </w:rPr>
            </w:pPr>
          </w:p>
        </w:tc>
        <w:tc>
          <w:tcPr>
            <w:tcW w:w="440" w:type="pct"/>
            <w:gridSpan w:val="2"/>
            <w:shd w:val="clear" w:color="auto" w:fill="FFFFFF" w:themeFill="background1"/>
            <w:vAlign w:val="center"/>
          </w:tcPr>
          <w:p w14:paraId="027BF17E" w14:textId="77777777" w:rsidR="008D3134" w:rsidRPr="00176B7F" w:rsidRDefault="008D3134" w:rsidP="008D3134">
            <w:pPr>
              <w:ind w:right="-23"/>
              <w:rPr>
                <w:rFonts w:ascii="Arial" w:hAnsi="Arial" w:cs="Arial"/>
                <w:sz w:val="17"/>
                <w:szCs w:val="17"/>
              </w:rPr>
            </w:pPr>
          </w:p>
        </w:tc>
        <w:tc>
          <w:tcPr>
            <w:tcW w:w="328" w:type="pct"/>
            <w:shd w:val="clear" w:color="auto" w:fill="FFFFFF" w:themeFill="background1"/>
            <w:vAlign w:val="center"/>
          </w:tcPr>
          <w:p w14:paraId="67EC131D" w14:textId="77777777" w:rsidR="008D3134" w:rsidRPr="00176B7F" w:rsidRDefault="008D3134" w:rsidP="008D3134">
            <w:pPr>
              <w:ind w:right="-23"/>
              <w:rPr>
                <w:rFonts w:ascii="Arial" w:hAnsi="Arial" w:cs="Arial"/>
                <w:sz w:val="17"/>
                <w:szCs w:val="17"/>
              </w:rPr>
            </w:pPr>
          </w:p>
        </w:tc>
        <w:tc>
          <w:tcPr>
            <w:tcW w:w="1305" w:type="pct"/>
            <w:shd w:val="clear" w:color="auto" w:fill="FFFFFF" w:themeFill="background1"/>
            <w:vAlign w:val="center"/>
          </w:tcPr>
          <w:p w14:paraId="66A61D0C" w14:textId="77777777" w:rsidR="008D3134" w:rsidRPr="00176B7F" w:rsidRDefault="008D3134" w:rsidP="008D3134">
            <w:pPr>
              <w:ind w:right="-23"/>
              <w:jc w:val="both"/>
              <w:rPr>
                <w:rFonts w:ascii="Arial" w:hAnsi="Arial" w:cs="Arial"/>
                <w:sz w:val="17"/>
                <w:szCs w:val="17"/>
              </w:rPr>
            </w:pPr>
          </w:p>
        </w:tc>
      </w:tr>
      <w:tr w:rsidR="008D3134" w:rsidRPr="00176B7F" w14:paraId="656B10D8" w14:textId="77777777" w:rsidTr="008D3134">
        <w:trPr>
          <w:trHeight w:val="20"/>
        </w:trPr>
        <w:tc>
          <w:tcPr>
            <w:tcW w:w="5000" w:type="pct"/>
            <w:gridSpan w:val="10"/>
            <w:shd w:val="clear" w:color="auto" w:fill="BFBFBF" w:themeFill="background1" w:themeFillShade="BF"/>
          </w:tcPr>
          <w:p w14:paraId="7C87162F" w14:textId="77777777" w:rsidR="008D3134" w:rsidRPr="00176B7F" w:rsidRDefault="008D3134" w:rsidP="008D3134">
            <w:pPr>
              <w:rPr>
                <w:rFonts w:ascii="Arial" w:hAnsi="Arial" w:cs="Arial"/>
                <w:b/>
                <w:sz w:val="17"/>
                <w:szCs w:val="17"/>
              </w:rPr>
            </w:pPr>
            <w:r w:rsidRPr="00176B7F">
              <w:rPr>
                <w:rFonts w:ascii="Arial" w:hAnsi="Arial" w:cs="Arial"/>
                <w:b/>
                <w:sz w:val="17"/>
                <w:szCs w:val="17"/>
              </w:rPr>
              <w:t xml:space="preserve">Podzakonski propisi </w:t>
            </w:r>
          </w:p>
        </w:tc>
      </w:tr>
      <w:tr w:rsidR="008D3134" w:rsidRPr="00176B7F" w14:paraId="7FE36FC7" w14:textId="77777777" w:rsidTr="008D3134">
        <w:tblPrEx>
          <w:tblLook w:val="01E0" w:firstRow="1" w:lastRow="1" w:firstColumn="1" w:lastColumn="1" w:noHBand="0" w:noVBand="0"/>
        </w:tblPrEx>
        <w:trPr>
          <w:trHeight w:val="20"/>
        </w:trPr>
        <w:tc>
          <w:tcPr>
            <w:tcW w:w="282" w:type="pct"/>
            <w:vMerge w:val="restart"/>
            <w:shd w:val="clear" w:color="auto" w:fill="BFBFBF" w:themeFill="background1" w:themeFillShade="BF"/>
            <w:vAlign w:val="center"/>
          </w:tcPr>
          <w:p w14:paraId="57720D67" w14:textId="77777777" w:rsidR="008D3134" w:rsidRPr="00176B7F" w:rsidRDefault="008D3134" w:rsidP="008D3134">
            <w:pPr>
              <w:ind w:right="-23"/>
              <w:rPr>
                <w:rFonts w:ascii="Arial" w:hAnsi="Arial" w:cs="Arial"/>
                <w:b/>
                <w:sz w:val="17"/>
                <w:szCs w:val="17"/>
              </w:rPr>
            </w:pPr>
            <w:r w:rsidRPr="00176B7F">
              <w:rPr>
                <w:rFonts w:ascii="Arial" w:hAnsi="Arial" w:cs="Arial"/>
                <w:b/>
                <w:sz w:val="17"/>
                <w:szCs w:val="17"/>
              </w:rPr>
              <w:t>Redni broj</w:t>
            </w:r>
          </w:p>
        </w:tc>
        <w:tc>
          <w:tcPr>
            <w:tcW w:w="1861" w:type="pct"/>
            <w:gridSpan w:val="2"/>
            <w:vMerge w:val="restart"/>
            <w:shd w:val="clear" w:color="auto" w:fill="BFBFBF" w:themeFill="background1" w:themeFillShade="BF"/>
            <w:vAlign w:val="center"/>
          </w:tcPr>
          <w:p w14:paraId="4D790794" w14:textId="77777777" w:rsidR="008D3134" w:rsidRPr="00176B7F" w:rsidRDefault="008D3134" w:rsidP="008D3134">
            <w:pPr>
              <w:ind w:right="-23"/>
              <w:rPr>
                <w:rFonts w:ascii="Arial" w:hAnsi="Arial" w:cs="Arial"/>
                <w:b/>
                <w:sz w:val="17"/>
                <w:szCs w:val="17"/>
              </w:rPr>
            </w:pPr>
            <w:r w:rsidRPr="00176B7F">
              <w:rPr>
                <w:rFonts w:ascii="Arial" w:hAnsi="Arial" w:cs="Arial"/>
                <w:b/>
                <w:sz w:val="17"/>
                <w:szCs w:val="17"/>
              </w:rPr>
              <w:t xml:space="preserve">Naziv propisa </w:t>
            </w:r>
          </w:p>
        </w:tc>
        <w:tc>
          <w:tcPr>
            <w:tcW w:w="538" w:type="pct"/>
            <w:gridSpan w:val="2"/>
            <w:vMerge w:val="restart"/>
            <w:shd w:val="clear" w:color="auto" w:fill="BFBFBF" w:themeFill="background1" w:themeFillShade="BF"/>
            <w:vAlign w:val="center"/>
          </w:tcPr>
          <w:p w14:paraId="37248678" w14:textId="77777777" w:rsidR="008D3134" w:rsidRPr="00176B7F" w:rsidRDefault="008D3134" w:rsidP="008D3134">
            <w:pPr>
              <w:ind w:right="-23"/>
              <w:jc w:val="center"/>
              <w:rPr>
                <w:rFonts w:ascii="Arial" w:hAnsi="Arial" w:cs="Arial"/>
                <w:b/>
                <w:sz w:val="17"/>
                <w:szCs w:val="17"/>
              </w:rPr>
            </w:pPr>
            <w:r w:rsidRPr="00176B7F">
              <w:rPr>
                <w:rFonts w:ascii="Arial" w:hAnsi="Arial" w:cs="Arial"/>
                <w:b/>
                <w:sz w:val="17"/>
                <w:szCs w:val="17"/>
              </w:rPr>
              <w:t xml:space="preserve">Planirani rok za pripremu </w:t>
            </w:r>
          </w:p>
        </w:tc>
        <w:tc>
          <w:tcPr>
            <w:tcW w:w="1014" w:type="pct"/>
            <w:gridSpan w:val="4"/>
            <w:shd w:val="clear" w:color="auto" w:fill="BFBFBF" w:themeFill="background1" w:themeFillShade="BF"/>
            <w:vAlign w:val="center"/>
          </w:tcPr>
          <w:p w14:paraId="0F476AEF" w14:textId="77777777" w:rsidR="008D3134" w:rsidRPr="00176B7F" w:rsidRDefault="008D3134" w:rsidP="008D3134">
            <w:pPr>
              <w:ind w:right="-23"/>
              <w:jc w:val="center"/>
              <w:rPr>
                <w:rFonts w:ascii="Arial" w:hAnsi="Arial" w:cs="Arial"/>
                <w:b/>
                <w:sz w:val="17"/>
                <w:szCs w:val="17"/>
              </w:rPr>
            </w:pPr>
            <w:r w:rsidRPr="00176B7F">
              <w:rPr>
                <w:rFonts w:ascii="Arial" w:hAnsi="Arial" w:cs="Arial"/>
                <w:b/>
                <w:sz w:val="17"/>
                <w:szCs w:val="17"/>
              </w:rPr>
              <w:t>Status propisa, zaključno sa 31.12. __ god</w:t>
            </w:r>
          </w:p>
        </w:tc>
        <w:tc>
          <w:tcPr>
            <w:tcW w:w="1305" w:type="pct"/>
            <w:vMerge w:val="restart"/>
            <w:shd w:val="clear" w:color="auto" w:fill="BFBFBF" w:themeFill="background1" w:themeFillShade="BF"/>
            <w:vAlign w:val="center"/>
          </w:tcPr>
          <w:p w14:paraId="41DE1549" w14:textId="77777777" w:rsidR="008D3134" w:rsidRPr="00176B7F" w:rsidRDefault="008D3134" w:rsidP="008D3134">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8D3134" w:rsidRPr="00176B7F" w14:paraId="04BC7D54" w14:textId="77777777" w:rsidTr="008D3134">
        <w:tblPrEx>
          <w:tblLook w:val="01E0" w:firstRow="1" w:lastRow="1" w:firstColumn="1" w:lastColumn="1" w:noHBand="0" w:noVBand="0"/>
        </w:tblPrEx>
        <w:trPr>
          <w:trHeight w:val="20"/>
        </w:trPr>
        <w:tc>
          <w:tcPr>
            <w:tcW w:w="282" w:type="pct"/>
            <w:vMerge/>
            <w:shd w:val="clear" w:color="auto" w:fill="FFFFFF" w:themeFill="background1"/>
          </w:tcPr>
          <w:p w14:paraId="53441276" w14:textId="77777777" w:rsidR="008D3134" w:rsidRPr="00176B7F" w:rsidRDefault="008D3134" w:rsidP="008D3134">
            <w:pPr>
              <w:ind w:right="-23"/>
              <w:jc w:val="center"/>
              <w:rPr>
                <w:rFonts w:ascii="Arial" w:hAnsi="Arial" w:cs="Arial"/>
                <w:sz w:val="17"/>
                <w:szCs w:val="17"/>
                <w:lang w:val="pl-PL"/>
              </w:rPr>
            </w:pPr>
          </w:p>
        </w:tc>
        <w:tc>
          <w:tcPr>
            <w:tcW w:w="1861" w:type="pct"/>
            <w:gridSpan w:val="2"/>
            <w:vMerge/>
            <w:shd w:val="clear" w:color="auto" w:fill="FFFFFF" w:themeFill="background1"/>
          </w:tcPr>
          <w:p w14:paraId="75852BBB" w14:textId="77777777" w:rsidR="008D3134" w:rsidRPr="00176B7F" w:rsidRDefault="008D3134" w:rsidP="008D3134">
            <w:pPr>
              <w:ind w:right="-23"/>
              <w:jc w:val="center"/>
              <w:rPr>
                <w:rFonts w:ascii="Arial" w:hAnsi="Arial" w:cs="Arial"/>
                <w:sz w:val="17"/>
                <w:szCs w:val="17"/>
                <w:lang w:val="pl-PL"/>
              </w:rPr>
            </w:pPr>
          </w:p>
        </w:tc>
        <w:tc>
          <w:tcPr>
            <w:tcW w:w="538" w:type="pct"/>
            <w:gridSpan w:val="2"/>
            <w:vMerge/>
            <w:shd w:val="clear" w:color="auto" w:fill="FFFFFF" w:themeFill="background1"/>
          </w:tcPr>
          <w:p w14:paraId="10EB903C" w14:textId="77777777" w:rsidR="008D3134" w:rsidRPr="00176B7F" w:rsidRDefault="008D3134" w:rsidP="008D3134">
            <w:pPr>
              <w:ind w:right="-23"/>
              <w:jc w:val="center"/>
              <w:rPr>
                <w:rFonts w:ascii="Arial" w:hAnsi="Arial" w:cs="Arial"/>
                <w:sz w:val="17"/>
                <w:szCs w:val="17"/>
                <w:lang w:val="pl-PL"/>
              </w:rPr>
            </w:pPr>
          </w:p>
        </w:tc>
        <w:tc>
          <w:tcPr>
            <w:tcW w:w="489" w:type="pct"/>
            <w:gridSpan w:val="2"/>
            <w:shd w:val="clear" w:color="auto" w:fill="BFBFBF" w:themeFill="background1" w:themeFillShade="BF"/>
            <w:vAlign w:val="center"/>
          </w:tcPr>
          <w:p w14:paraId="38090578"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Nacrt (80%)</w:t>
            </w:r>
          </w:p>
        </w:tc>
        <w:tc>
          <w:tcPr>
            <w:tcW w:w="525" w:type="pct"/>
            <w:gridSpan w:val="2"/>
            <w:shd w:val="clear" w:color="auto" w:fill="BFBFBF" w:themeFill="background1" w:themeFillShade="BF"/>
            <w:vAlign w:val="center"/>
          </w:tcPr>
          <w:p w14:paraId="4D23A4DC" w14:textId="77777777" w:rsidR="008D3134" w:rsidRPr="00176B7F" w:rsidRDefault="008D3134" w:rsidP="008D3134">
            <w:pPr>
              <w:ind w:right="-23"/>
              <w:jc w:val="center"/>
              <w:rPr>
                <w:rFonts w:ascii="Arial" w:hAnsi="Arial" w:cs="Arial"/>
                <w:i/>
                <w:sz w:val="17"/>
                <w:szCs w:val="17"/>
              </w:rPr>
            </w:pPr>
            <w:r w:rsidRPr="00176B7F">
              <w:rPr>
                <w:rFonts w:ascii="Arial" w:hAnsi="Arial" w:cs="Arial"/>
                <w:i/>
                <w:sz w:val="17"/>
                <w:szCs w:val="17"/>
              </w:rPr>
              <w:t>Akt usvojen (20%)</w:t>
            </w:r>
          </w:p>
        </w:tc>
        <w:tc>
          <w:tcPr>
            <w:tcW w:w="1305" w:type="pct"/>
            <w:vMerge/>
            <w:shd w:val="clear" w:color="auto" w:fill="FFFFFF" w:themeFill="background1"/>
          </w:tcPr>
          <w:p w14:paraId="6B7864B6" w14:textId="77777777" w:rsidR="008D3134" w:rsidRPr="00176B7F" w:rsidRDefault="008D3134" w:rsidP="008D3134">
            <w:pPr>
              <w:ind w:right="-23"/>
              <w:jc w:val="center"/>
              <w:rPr>
                <w:rFonts w:ascii="Arial" w:hAnsi="Arial" w:cs="Arial"/>
                <w:b/>
                <w:sz w:val="17"/>
                <w:szCs w:val="17"/>
              </w:rPr>
            </w:pPr>
          </w:p>
        </w:tc>
      </w:tr>
      <w:tr w:rsidR="008D3134" w:rsidRPr="00176B7F" w14:paraId="43589AC3" w14:textId="77777777" w:rsidTr="008D3134">
        <w:tblPrEx>
          <w:tblLook w:val="01E0" w:firstRow="1" w:lastRow="1" w:firstColumn="1" w:lastColumn="1" w:noHBand="0" w:noVBand="0"/>
        </w:tblPrEx>
        <w:trPr>
          <w:trHeight w:val="20"/>
        </w:trPr>
        <w:tc>
          <w:tcPr>
            <w:tcW w:w="282" w:type="pct"/>
            <w:shd w:val="clear" w:color="auto" w:fill="FFFFFF" w:themeFill="background1"/>
            <w:vAlign w:val="center"/>
          </w:tcPr>
          <w:p w14:paraId="4E209F82" w14:textId="77777777" w:rsidR="008D3134" w:rsidRPr="00176B7F" w:rsidRDefault="008D3134" w:rsidP="008D3134">
            <w:pPr>
              <w:jc w:val="center"/>
              <w:rPr>
                <w:rFonts w:ascii="Arial" w:hAnsi="Arial" w:cs="Arial"/>
                <w:sz w:val="17"/>
                <w:szCs w:val="17"/>
              </w:rPr>
            </w:pPr>
          </w:p>
        </w:tc>
        <w:tc>
          <w:tcPr>
            <w:tcW w:w="1861" w:type="pct"/>
            <w:gridSpan w:val="2"/>
            <w:shd w:val="clear" w:color="auto" w:fill="FFFFFF" w:themeFill="background1"/>
            <w:vAlign w:val="center"/>
          </w:tcPr>
          <w:p w14:paraId="54942D92" w14:textId="77777777" w:rsidR="008D3134" w:rsidRPr="00176B7F" w:rsidRDefault="008D3134" w:rsidP="008D3134">
            <w:pPr>
              <w:ind w:right="-23"/>
              <w:rPr>
                <w:rFonts w:ascii="Arial" w:hAnsi="Arial" w:cs="Arial"/>
                <w:sz w:val="17"/>
                <w:szCs w:val="17"/>
              </w:rPr>
            </w:pPr>
          </w:p>
        </w:tc>
        <w:tc>
          <w:tcPr>
            <w:tcW w:w="538" w:type="pct"/>
            <w:gridSpan w:val="2"/>
            <w:shd w:val="clear" w:color="auto" w:fill="FFFFFF" w:themeFill="background1"/>
            <w:vAlign w:val="center"/>
          </w:tcPr>
          <w:p w14:paraId="53A510BB" w14:textId="77777777" w:rsidR="008D3134" w:rsidRPr="00176B7F" w:rsidRDefault="008D3134" w:rsidP="008D3134">
            <w:pPr>
              <w:ind w:right="-23"/>
              <w:jc w:val="center"/>
              <w:rPr>
                <w:rFonts w:ascii="Arial" w:hAnsi="Arial" w:cs="Arial"/>
                <w:sz w:val="17"/>
                <w:szCs w:val="17"/>
              </w:rPr>
            </w:pPr>
          </w:p>
        </w:tc>
        <w:tc>
          <w:tcPr>
            <w:tcW w:w="489" w:type="pct"/>
            <w:gridSpan w:val="2"/>
            <w:shd w:val="clear" w:color="auto" w:fill="FFFFFF" w:themeFill="background1"/>
            <w:vAlign w:val="center"/>
          </w:tcPr>
          <w:p w14:paraId="7E7FB5D7" w14:textId="77777777" w:rsidR="008D3134" w:rsidRPr="00176B7F" w:rsidRDefault="008D3134" w:rsidP="008D3134">
            <w:pPr>
              <w:ind w:right="-23"/>
              <w:jc w:val="center"/>
              <w:rPr>
                <w:rFonts w:ascii="Arial" w:hAnsi="Arial" w:cs="Arial"/>
                <w:sz w:val="17"/>
                <w:szCs w:val="17"/>
              </w:rPr>
            </w:pPr>
          </w:p>
        </w:tc>
        <w:tc>
          <w:tcPr>
            <w:tcW w:w="525" w:type="pct"/>
            <w:gridSpan w:val="2"/>
            <w:shd w:val="clear" w:color="auto" w:fill="FFFFFF" w:themeFill="background1"/>
            <w:vAlign w:val="center"/>
          </w:tcPr>
          <w:p w14:paraId="046FE621" w14:textId="77777777" w:rsidR="008D3134" w:rsidRPr="00176B7F" w:rsidRDefault="008D3134" w:rsidP="008D3134">
            <w:pPr>
              <w:ind w:right="-23"/>
              <w:jc w:val="center"/>
              <w:rPr>
                <w:rFonts w:ascii="Arial" w:hAnsi="Arial" w:cs="Arial"/>
                <w:sz w:val="17"/>
                <w:szCs w:val="17"/>
              </w:rPr>
            </w:pPr>
          </w:p>
        </w:tc>
        <w:tc>
          <w:tcPr>
            <w:tcW w:w="1305" w:type="pct"/>
            <w:shd w:val="clear" w:color="auto" w:fill="FFFFFF" w:themeFill="background1"/>
            <w:vAlign w:val="center"/>
          </w:tcPr>
          <w:p w14:paraId="53DC3E8D" w14:textId="77777777" w:rsidR="008D3134" w:rsidRPr="00176B7F" w:rsidRDefault="008D3134" w:rsidP="008D3134">
            <w:pPr>
              <w:ind w:right="-23"/>
              <w:jc w:val="center"/>
              <w:rPr>
                <w:rFonts w:ascii="Arial" w:hAnsi="Arial" w:cs="Arial"/>
                <w:sz w:val="17"/>
                <w:szCs w:val="17"/>
              </w:rPr>
            </w:pPr>
          </w:p>
        </w:tc>
      </w:tr>
      <w:tr w:rsidR="008D3134" w:rsidRPr="00176B7F" w14:paraId="5A076457" w14:textId="77777777" w:rsidTr="008D3134">
        <w:tblPrEx>
          <w:tblLook w:val="01E0" w:firstRow="1" w:lastRow="1" w:firstColumn="1" w:lastColumn="1" w:noHBand="0" w:noVBand="0"/>
        </w:tblPrEx>
        <w:trPr>
          <w:trHeight w:val="20"/>
        </w:trPr>
        <w:tc>
          <w:tcPr>
            <w:tcW w:w="282" w:type="pct"/>
            <w:tcBorders>
              <w:bottom w:val="single" w:sz="4" w:space="0" w:color="auto"/>
            </w:tcBorders>
            <w:shd w:val="clear" w:color="auto" w:fill="FFFFFF" w:themeFill="background1"/>
            <w:vAlign w:val="center"/>
          </w:tcPr>
          <w:p w14:paraId="39360820" w14:textId="77777777" w:rsidR="008D3134" w:rsidRPr="00176B7F" w:rsidRDefault="008D3134" w:rsidP="008D3134">
            <w:pPr>
              <w:rPr>
                <w:rFonts w:ascii="Arial" w:hAnsi="Arial" w:cs="Arial"/>
                <w:sz w:val="17"/>
                <w:szCs w:val="17"/>
              </w:rPr>
            </w:pPr>
          </w:p>
        </w:tc>
        <w:tc>
          <w:tcPr>
            <w:tcW w:w="1861" w:type="pct"/>
            <w:gridSpan w:val="2"/>
            <w:tcBorders>
              <w:bottom w:val="single" w:sz="4" w:space="0" w:color="auto"/>
            </w:tcBorders>
            <w:shd w:val="clear" w:color="auto" w:fill="FFFFFF" w:themeFill="background1"/>
          </w:tcPr>
          <w:p w14:paraId="68E292EE" w14:textId="77777777" w:rsidR="008D3134" w:rsidRPr="00176B7F" w:rsidRDefault="008D3134" w:rsidP="008D3134">
            <w:pPr>
              <w:ind w:right="-23"/>
              <w:rPr>
                <w:rFonts w:ascii="Arial" w:hAnsi="Arial" w:cs="Arial"/>
                <w:sz w:val="17"/>
                <w:szCs w:val="17"/>
              </w:rPr>
            </w:pPr>
          </w:p>
        </w:tc>
        <w:tc>
          <w:tcPr>
            <w:tcW w:w="538" w:type="pct"/>
            <w:gridSpan w:val="2"/>
            <w:tcBorders>
              <w:bottom w:val="single" w:sz="4" w:space="0" w:color="auto"/>
            </w:tcBorders>
            <w:shd w:val="clear" w:color="auto" w:fill="FFFFFF" w:themeFill="background1"/>
            <w:vAlign w:val="center"/>
          </w:tcPr>
          <w:p w14:paraId="572BB676" w14:textId="77777777" w:rsidR="008D3134" w:rsidRPr="00176B7F" w:rsidRDefault="008D3134" w:rsidP="008D3134">
            <w:pPr>
              <w:ind w:right="-23"/>
              <w:jc w:val="center"/>
              <w:rPr>
                <w:rFonts w:ascii="Arial" w:hAnsi="Arial" w:cs="Arial"/>
                <w:sz w:val="17"/>
                <w:szCs w:val="17"/>
              </w:rPr>
            </w:pPr>
          </w:p>
        </w:tc>
        <w:tc>
          <w:tcPr>
            <w:tcW w:w="489" w:type="pct"/>
            <w:gridSpan w:val="2"/>
            <w:tcBorders>
              <w:bottom w:val="single" w:sz="4" w:space="0" w:color="auto"/>
            </w:tcBorders>
            <w:shd w:val="clear" w:color="auto" w:fill="FFFFFF" w:themeFill="background1"/>
            <w:vAlign w:val="center"/>
          </w:tcPr>
          <w:p w14:paraId="4303AC53" w14:textId="77777777" w:rsidR="008D3134" w:rsidRPr="00176B7F" w:rsidRDefault="008D3134" w:rsidP="008D3134">
            <w:pPr>
              <w:ind w:right="-23"/>
              <w:jc w:val="center"/>
              <w:rPr>
                <w:rFonts w:ascii="Arial" w:hAnsi="Arial" w:cs="Arial"/>
                <w:sz w:val="17"/>
                <w:szCs w:val="17"/>
              </w:rPr>
            </w:pPr>
          </w:p>
        </w:tc>
        <w:tc>
          <w:tcPr>
            <w:tcW w:w="525" w:type="pct"/>
            <w:gridSpan w:val="2"/>
            <w:tcBorders>
              <w:bottom w:val="single" w:sz="4" w:space="0" w:color="auto"/>
            </w:tcBorders>
            <w:shd w:val="clear" w:color="auto" w:fill="FFFFFF" w:themeFill="background1"/>
            <w:vAlign w:val="center"/>
          </w:tcPr>
          <w:p w14:paraId="7EF6D5B9" w14:textId="77777777" w:rsidR="008D3134" w:rsidRPr="00176B7F" w:rsidRDefault="008D3134" w:rsidP="008D3134">
            <w:pPr>
              <w:ind w:right="-23"/>
              <w:jc w:val="center"/>
              <w:rPr>
                <w:rFonts w:ascii="Arial" w:hAnsi="Arial" w:cs="Arial"/>
                <w:sz w:val="17"/>
                <w:szCs w:val="17"/>
              </w:rPr>
            </w:pPr>
          </w:p>
        </w:tc>
        <w:tc>
          <w:tcPr>
            <w:tcW w:w="1305" w:type="pct"/>
            <w:tcBorders>
              <w:bottom w:val="single" w:sz="4" w:space="0" w:color="auto"/>
            </w:tcBorders>
            <w:shd w:val="clear" w:color="auto" w:fill="FFFFFF" w:themeFill="background1"/>
            <w:vAlign w:val="center"/>
          </w:tcPr>
          <w:p w14:paraId="5E7217C9" w14:textId="77777777" w:rsidR="008D3134" w:rsidRPr="00176B7F" w:rsidRDefault="008D3134" w:rsidP="008D3134">
            <w:pPr>
              <w:ind w:right="-23"/>
              <w:jc w:val="both"/>
              <w:rPr>
                <w:rFonts w:ascii="Arial" w:hAnsi="Arial" w:cs="Arial"/>
                <w:sz w:val="17"/>
                <w:szCs w:val="17"/>
              </w:rPr>
            </w:pPr>
          </w:p>
        </w:tc>
      </w:tr>
      <w:tr w:rsidR="008D3134" w:rsidRPr="00176B7F" w14:paraId="15BEAB82" w14:textId="77777777" w:rsidTr="008D313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14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A15424" w14:textId="77777777" w:rsidR="008D3134" w:rsidRPr="00176B7F" w:rsidRDefault="008D3134" w:rsidP="008D3134">
            <w:pPr>
              <w:tabs>
                <w:tab w:val="left" w:pos="360"/>
                <w:tab w:val="center" w:pos="7002"/>
              </w:tabs>
              <w:rPr>
                <w:rFonts w:ascii="Arial" w:hAnsi="Arial" w:cs="Arial"/>
                <w:b/>
                <w:sz w:val="17"/>
                <w:szCs w:val="17"/>
              </w:rPr>
            </w:pPr>
            <w:r w:rsidRPr="00176B7F">
              <w:rPr>
                <w:rFonts w:ascii="Arial" w:hAnsi="Arial" w:cs="Arial"/>
                <w:b/>
                <w:sz w:val="17"/>
                <w:szCs w:val="17"/>
              </w:rPr>
              <w:t xml:space="preserve">Ukupni procenat za sve planirane zakonske i podzakonske propise </w:t>
            </w:r>
          </w:p>
        </w:tc>
        <w:tc>
          <w:tcPr>
            <w:tcW w:w="2857"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25D08F" w14:textId="77777777" w:rsidR="008D3134" w:rsidRPr="00176B7F" w:rsidRDefault="008D3134" w:rsidP="008D3134">
            <w:pPr>
              <w:tabs>
                <w:tab w:val="left" w:pos="360"/>
                <w:tab w:val="center" w:pos="7002"/>
              </w:tabs>
              <w:rPr>
                <w:rFonts w:ascii="Arial" w:hAnsi="Arial" w:cs="Arial"/>
                <w:sz w:val="17"/>
                <w:szCs w:val="17"/>
              </w:rPr>
            </w:pPr>
            <w:r w:rsidRPr="00176B7F">
              <w:rPr>
                <w:rFonts w:ascii="Arial" w:hAnsi="Arial" w:cs="Arial"/>
                <w:sz w:val="17"/>
                <w:szCs w:val="17"/>
              </w:rPr>
              <w:t xml:space="preserve">                                                             %</w:t>
            </w:r>
          </w:p>
        </w:tc>
      </w:tr>
    </w:tbl>
    <w:p w14:paraId="4EC65E7C" w14:textId="77777777" w:rsidR="008D3134" w:rsidRPr="00176B7F" w:rsidRDefault="008D3134" w:rsidP="008D3134">
      <w:pPr>
        <w:spacing w:before="60"/>
        <w:rPr>
          <w:rFonts w:ascii="Arial" w:eastAsia="Times New Roman" w:hAnsi="Arial" w:cs="Arial"/>
          <w:sz w:val="16"/>
          <w:szCs w:val="16"/>
        </w:rPr>
      </w:pPr>
      <w:r w:rsidRPr="00176B7F">
        <w:rPr>
          <w:rFonts w:ascii="Arial" w:eastAsia="Times New Roman" w:hAnsi="Arial" w:cs="Arial"/>
          <w:b/>
          <w:sz w:val="16"/>
          <w:szCs w:val="16"/>
        </w:rPr>
        <w:t>Napomena</w:t>
      </w:r>
      <w:r w:rsidRPr="00176B7F">
        <w:rPr>
          <w:rFonts w:ascii="Arial" w:eastAsia="Times New Roman" w:hAnsi="Arial" w:cs="Arial"/>
          <w:sz w:val="16"/>
          <w:szCs w:val="16"/>
        </w:rPr>
        <w:t xml:space="preserve">: Jedinice lokalne samouprave u redu: „Status zakona“ ne upisuju ništa, jer se zakoni ne donose na ovom nivou.  </w:t>
      </w:r>
    </w:p>
    <w:p w14:paraId="2B23A718" w14:textId="77777777" w:rsidR="008D3134" w:rsidRDefault="008D3134" w:rsidP="008D3134">
      <w:pPr>
        <w:rPr>
          <w:rFonts w:ascii="Arial" w:eastAsia="Times New Roman" w:hAnsi="Arial" w:cs="Arial"/>
          <w:sz w:val="24"/>
          <w:szCs w:val="24"/>
          <w:lang w:eastAsia="hr-HR"/>
        </w:rPr>
      </w:pPr>
    </w:p>
    <w:p w14:paraId="67EBBF63" w14:textId="77777777" w:rsidR="008D3134" w:rsidRDefault="008D3134" w:rsidP="008D3134">
      <w:pPr>
        <w:rPr>
          <w:rFonts w:ascii="Arial" w:eastAsia="Times New Roman" w:hAnsi="Arial" w:cs="Arial"/>
          <w:sz w:val="24"/>
          <w:szCs w:val="24"/>
          <w:lang w:eastAsia="hr-HR"/>
        </w:rPr>
      </w:pPr>
    </w:p>
    <w:p w14:paraId="3DD4F20A" w14:textId="77777777" w:rsidR="00142532" w:rsidRDefault="00142532" w:rsidP="008D3134">
      <w:pPr>
        <w:rPr>
          <w:rFonts w:ascii="Arial" w:eastAsia="Times New Roman" w:hAnsi="Arial" w:cs="Arial"/>
          <w:sz w:val="24"/>
          <w:szCs w:val="24"/>
          <w:lang w:eastAsia="hr-HR"/>
        </w:rPr>
      </w:pPr>
    </w:p>
    <w:p w14:paraId="2D564F2A" w14:textId="77777777" w:rsidR="00142532" w:rsidRDefault="00142532" w:rsidP="008D3134">
      <w:pPr>
        <w:rPr>
          <w:rFonts w:ascii="Arial" w:eastAsia="Times New Roman" w:hAnsi="Arial" w:cs="Arial"/>
          <w:sz w:val="24"/>
          <w:szCs w:val="24"/>
          <w:lang w:eastAsia="hr-HR"/>
        </w:rPr>
      </w:pPr>
    </w:p>
    <w:p w14:paraId="6327B674" w14:textId="77777777" w:rsidR="00142532" w:rsidRDefault="00142532" w:rsidP="008D3134">
      <w:pPr>
        <w:rPr>
          <w:rFonts w:ascii="Arial" w:eastAsia="Times New Roman" w:hAnsi="Arial" w:cs="Arial"/>
          <w:sz w:val="24"/>
          <w:szCs w:val="24"/>
          <w:lang w:eastAsia="hr-HR"/>
        </w:rPr>
      </w:pPr>
    </w:p>
    <w:p w14:paraId="058F62D3" w14:textId="77777777" w:rsidR="00142532" w:rsidRDefault="00142532" w:rsidP="008D3134">
      <w:pPr>
        <w:rPr>
          <w:rFonts w:ascii="Arial" w:eastAsia="Times New Roman" w:hAnsi="Arial" w:cs="Arial"/>
          <w:sz w:val="24"/>
          <w:szCs w:val="24"/>
          <w:lang w:eastAsia="hr-HR"/>
        </w:rPr>
      </w:pPr>
    </w:p>
    <w:p w14:paraId="4E4CA457" w14:textId="77777777" w:rsidR="008D3134" w:rsidRPr="00327EC9" w:rsidRDefault="008D3134" w:rsidP="008D3134">
      <w:pPr>
        <w:spacing w:after="120"/>
        <w:jc w:val="both"/>
        <w:rPr>
          <w:rFonts w:ascii="Arial" w:hAnsi="Arial" w:cs="Arial"/>
          <w:b/>
          <w:sz w:val="24"/>
          <w:szCs w:val="24"/>
        </w:rPr>
      </w:pPr>
    </w:p>
    <w:p w14:paraId="668A510B" w14:textId="228B7A83" w:rsidR="00142532" w:rsidRDefault="00142532" w:rsidP="008D3134">
      <w:pPr>
        <w:spacing w:after="120"/>
        <w:jc w:val="both"/>
        <w:rPr>
          <w:rFonts w:ascii="Arial" w:hAnsi="Arial" w:cs="Arial"/>
          <w:b/>
          <w:sz w:val="24"/>
          <w:szCs w:val="24"/>
        </w:rPr>
      </w:pPr>
      <w:r>
        <w:rPr>
          <w:rFonts w:ascii="Arial" w:hAnsi="Arial" w:cs="Arial"/>
          <w:b/>
          <w:sz w:val="24"/>
          <w:szCs w:val="24"/>
        </w:rPr>
        <w:lastRenderedPageBreak/>
        <w:t>(Odsjek za urbanizam)</w:t>
      </w:r>
    </w:p>
    <w:p w14:paraId="6D497F29" w14:textId="77777777" w:rsidR="008D3134" w:rsidRPr="00327EC9" w:rsidRDefault="008D3134" w:rsidP="008D3134">
      <w:pPr>
        <w:spacing w:after="120"/>
        <w:jc w:val="both"/>
        <w:rPr>
          <w:rFonts w:ascii="Arial" w:hAnsi="Arial" w:cs="Arial"/>
          <w:b/>
          <w:sz w:val="24"/>
          <w:szCs w:val="24"/>
        </w:rPr>
      </w:pPr>
      <w:r w:rsidRPr="00327EC9">
        <w:rPr>
          <w:rFonts w:ascii="Arial" w:hAnsi="Arial" w:cs="Arial"/>
          <w:b/>
          <w:sz w:val="24"/>
          <w:szCs w:val="24"/>
        </w:rPr>
        <w:t>C1. Programi (mjere) za implementaciju glavnog programa</w:t>
      </w:r>
    </w:p>
    <w:tbl>
      <w:tblPr>
        <w:tblpPr w:leftFromText="180" w:rightFromText="180" w:vertAnchor="text"/>
        <w:tblW w:w="5000" w:type="pct"/>
        <w:tblCellMar>
          <w:left w:w="0" w:type="dxa"/>
          <w:right w:w="0" w:type="dxa"/>
        </w:tblCellMar>
        <w:tblLook w:val="04A0" w:firstRow="1" w:lastRow="0" w:firstColumn="1" w:lastColumn="0" w:noHBand="0" w:noVBand="1"/>
      </w:tblPr>
      <w:tblGrid>
        <w:gridCol w:w="4067"/>
        <w:gridCol w:w="1358"/>
        <w:gridCol w:w="3478"/>
        <w:gridCol w:w="1439"/>
        <w:gridCol w:w="1352"/>
        <w:gridCol w:w="3426"/>
      </w:tblGrid>
      <w:tr w:rsidR="008D3134" w:rsidRPr="00327EC9" w14:paraId="466A98BA" w14:textId="77777777" w:rsidTr="008D3134">
        <w:trPr>
          <w:trHeight w:val="20"/>
        </w:trPr>
        <w:tc>
          <w:tcPr>
            <w:tcW w:w="1345"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37A034C4" w14:textId="77777777" w:rsidR="008D3134" w:rsidRPr="00327EC9" w:rsidRDefault="008D3134" w:rsidP="008D3134">
            <w:pPr>
              <w:jc w:val="center"/>
              <w:rPr>
                <w:rFonts w:ascii="Arial" w:hAnsi="Arial" w:cs="Arial"/>
                <w:b/>
                <w:bCs/>
                <w:sz w:val="17"/>
                <w:szCs w:val="17"/>
              </w:rPr>
            </w:pPr>
          </w:p>
          <w:p w14:paraId="18151A33" w14:textId="77777777" w:rsidR="008D3134" w:rsidRPr="00327EC9" w:rsidRDefault="008D3134" w:rsidP="008D3134">
            <w:pPr>
              <w:jc w:val="center"/>
              <w:rPr>
                <w:rFonts w:ascii="Arial" w:hAnsi="Arial" w:cs="Arial"/>
                <w:bCs/>
                <w:sz w:val="17"/>
                <w:szCs w:val="17"/>
                <w:vertAlign w:val="superscript"/>
              </w:rPr>
            </w:pPr>
            <w:r w:rsidRPr="00327EC9">
              <w:rPr>
                <w:rFonts w:ascii="Arial" w:hAnsi="Arial" w:cs="Arial"/>
                <w:b/>
                <w:bCs/>
                <w:sz w:val="17"/>
                <w:szCs w:val="17"/>
              </w:rPr>
              <w:t>Naziv  programa (mjere)</w:t>
            </w:r>
          </w:p>
          <w:p w14:paraId="7C9AC594" w14:textId="77777777" w:rsidR="008D3134" w:rsidRPr="00327EC9" w:rsidRDefault="008D3134" w:rsidP="008D3134">
            <w:pPr>
              <w:jc w:val="center"/>
              <w:rPr>
                <w:sz w:val="17"/>
                <w:szCs w:val="17"/>
              </w:rPr>
            </w:pPr>
            <w:r w:rsidRPr="00327EC9">
              <w:rPr>
                <w:rFonts w:ascii="Arial" w:hAnsi="Arial" w:cs="Arial"/>
                <w:b/>
                <w:bCs/>
                <w:sz w:val="17"/>
                <w:szCs w:val="17"/>
              </w:rPr>
              <w:t xml:space="preserve"> </w:t>
            </w:r>
          </w:p>
        </w:tc>
        <w:tc>
          <w:tcPr>
            <w:tcW w:w="449"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589AC1AA" w14:textId="77777777" w:rsidR="008D3134" w:rsidRPr="00327EC9" w:rsidRDefault="008D3134" w:rsidP="008D3134">
            <w:pPr>
              <w:jc w:val="center"/>
              <w:rPr>
                <w:sz w:val="17"/>
                <w:szCs w:val="17"/>
              </w:rPr>
            </w:pPr>
            <w:r w:rsidRPr="00327EC9">
              <w:rPr>
                <w:rFonts w:ascii="Arial" w:hAnsi="Arial" w:cs="Arial"/>
                <w:b/>
                <w:bCs/>
                <w:sz w:val="17"/>
                <w:szCs w:val="17"/>
              </w:rPr>
              <w:t xml:space="preserve">Šifra programa </w:t>
            </w:r>
          </w:p>
        </w:tc>
        <w:tc>
          <w:tcPr>
            <w:tcW w:w="1150"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44047D2F" w14:textId="77777777" w:rsidR="008D3134" w:rsidRPr="00327EC9" w:rsidRDefault="008D3134" w:rsidP="008D3134">
            <w:pPr>
              <w:jc w:val="center"/>
              <w:rPr>
                <w:rFonts w:ascii="Arial" w:hAnsi="Arial" w:cs="Arial"/>
                <w:b/>
                <w:bCs/>
                <w:sz w:val="17"/>
                <w:szCs w:val="17"/>
              </w:rPr>
            </w:pPr>
          </w:p>
          <w:p w14:paraId="7B435986" w14:textId="77777777" w:rsidR="008D3134" w:rsidRPr="00327EC9" w:rsidRDefault="008D3134" w:rsidP="008D3134">
            <w:pPr>
              <w:jc w:val="center"/>
              <w:rPr>
                <w:sz w:val="17"/>
                <w:szCs w:val="17"/>
              </w:rPr>
            </w:pPr>
            <w:r w:rsidRPr="00327EC9">
              <w:rPr>
                <w:rFonts w:ascii="Arial" w:hAnsi="Arial" w:cs="Arial"/>
                <w:b/>
                <w:bCs/>
                <w:sz w:val="17"/>
                <w:szCs w:val="17"/>
              </w:rPr>
              <w:t>Indikatori</w:t>
            </w:r>
          </w:p>
        </w:tc>
        <w:tc>
          <w:tcPr>
            <w:tcW w:w="2056" w:type="pct"/>
            <w:gridSpan w:val="3"/>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61CE67A2" w14:textId="77777777" w:rsidR="008D3134" w:rsidRPr="00327EC9" w:rsidRDefault="008D3134" w:rsidP="008D3134">
            <w:pPr>
              <w:jc w:val="center"/>
              <w:rPr>
                <w:sz w:val="17"/>
                <w:szCs w:val="17"/>
              </w:rPr>
            </w:pPr>
            <w:r w:rsidRPr="00327EC9">
              <w:rPr>
                <w:rFonts w:ascii="Arial" w:hAnsi="Arial" w:cs="Arial"/>
                <w:b/>
                <w:bCs/>
                <w:sz w:val="17"/>
                <w:szCs w:val="17"/>
              </w:rPr>
              <w:t>Ciljna i realizirana godišnja vrijednost</w:t>
            </w:r>
          </w:p>
        </w:tc>
      </w:tr>
      <w:tr w:rsidR="008D3134" w:rsidRPr="00327EC9" w14:paraId="1E796DD9" w14:textId="77777777" w:rsidTr="008D3134">
        <w:trPr>
          <w:trHeight w:val="20"/>
        </w:trPr>
        <w:tc>
          <w:tcPr>
            <w:tcW w:w="1345" w:type="pct"/>
            <w:vMerge/>
            <w:tcBorders>
              <w:top w:val="single" w:sz="8" w:space="0" w:color="auto"/>
              <w:left w:val="single" w:sz="8" w:space="0" w:color="auto"/>
              <w:bottom w:val="single" w:sz="8" w:space="0" w:color="auto"/>
              <w:right w:val="single" w:sz="8" w:space="0" w:color="auto"/>
            </w:tcBorders>
            <w:vAlign w:val="center"/>
            <w:hideMark/>
          </w:tcPr>
          <w:p w14:paraId="02720079" w14:textId="77777777" w:rsidR="008D3134" w:rsidRPr="00327EC9" w:rsidRDefault="008D3134" w:rsidP="008D3134">
            <w:pPr>
              <w:rPr>
                <w:sz w:val="17"/>
                <w:szCs w:val="17"/>
              </w:rPr>
            </w:pPr>
          </w:p>
        </w:tc>
        <w:tc>
          <w:tcPr>
            <w:tcW w:w="449" w:type="pct"/>
            <w:vMerge/>
            <w:tcBorders>
              <w:top w:val="single" w:sz="8" w:space="0" w:color="auto"/>
              <w:left w:val="nil"/>
              <w:bottom w:val="single" w:sz="8" w:space="0" w:color="auto"/>
              <w:right w:val="single" w:sz="8" w:space="0" w:color="auto"/>
            </w:tcBorders>
            <w:vAlign w:val="center"/>
            <w:hideMark/>
          </w:tcPr>
          <w:p w14:paraId="6A88E0D2" w14:textId="77777777" w:rsidR="008D3134" w:rsidRPr="00327EC9" w:rsidRDefault="008D3134" w:rsidP="008D3134">
            <w:pPr>
              <w:rPr>
                <w:sz w:val="17"/>
                <w:szCs w:val="17"/>
              </w:rPr>
            </w:pPr>
          </w:p>
        </w:tc>
        <w:tc>
          <w:tcPr>
            <w:tcW w:w="1150" w:type="pct"/>
            <w:vMerge/>
            <w:tcBorders>
              <w:top w:val="single" w:sz="8" w:space="0" w:color="auto"/>
              <w:left w:val="nil"/>
              <w:bottom w:val="single" w:sz="8" w:space="0" w:color="auto"/>
              <w:right w:val="single" w:sz="8" w:space="0" w:color="auto"/>
            </w:tcBorders>
            <w:vAlign w:val="center"/>
            <w:hideMark/>
          </w:tcPr>
          <w:p w14:paraId="2025C158" w14:textId="77777777" w:rsidR="008D3134" w:rsidRPr="00327EC9" w:rsidRDefault="008D3134" w:rsidP="008D3134">
            <w:pPr>
              <w:rPr>
                <w:sz w:val="17"/>
                <w:szCs w:val="17"/>
              </w:rPr>
            </w:pPr>
          </w:p>
        </w:tc>
        <w:tc>
          <w:tcPr>
            <w:tcW w:w="476" w:type="pct"/>
            <w:tcBorders>
              <w:top w:val="single" w:sz="8" w:space="0" w:color="auto"/>
              <w:left w:val="nil"/>
              <w:bottom w:val="single" w:sz="8" w:space="0" w:color="auto"/>
              <w:right w:val="single" w:sz="8" w:space="0" w:color="auto"/>
            </w:tcBorders>
            <w:shd w:val="clear" w:color="auto" w:fill="D0CECE"/>
            <w:vAlign w:val="center"/>
            <w:hideMark/>
          </w:tcPr>
          <w:p w14:paraId="63770A68" w14:textId="77777777" w:rsidR="008D3134" w:rsidRPr="00327EC9" w:rsidRDefault="008D3134" w:rsidP="008D3134">
            <w:pPr>
              <w:jc w:val="center"/>
              <w:rPr>
                <w:rFonts w:ascii="Arial" w:eastAsia="Times New Roman" w:hAnsi="Arial" w:cs="Arial"/>
                <w:sz w:val="17"/>
                <w:szCs w:val="17"/>
              </w:rPr>
            </w:pPr>
            <w:r w:rsidRPr="00327EC9">
              <w:rPr>
                <w:rFonts w:ascii="Arial" w:eastAsia="Times New Roman" w:hAnsi="Arial" w:cs="Arial"/>
                <w:sz w:val="17"/>
                <w:szCs w:val="17"/>
              </w:rPr>
              <w:t xml:space="preserve">Ciljna </w:t>
            </w:r>
          </w:p>
          <w:p w14:paraId="68D735E2" w14:textId="77777777" w:rsidR="008D3134" w:rsidRPr="00327EC9" w:rsidRDefault="008D3134" w:rsidP="008D3134">
            <w:pPr>
              <w:jc w:val="center"/>
              <w:rPr>
                <w:rFonts w:ascii="Arial" w:eastAsia="Times New Roman" w:hAnsi="Arial" w:cs="Arial"/>
                <w:sz w:val="17"/>
                <w:szCs w:val="17"/>
              </w:rPr>
            </w:pPr>
            <w:r w:rsidRPr="00327EC9">
              <w:rPr>
                <w:rFonts w:ascii="Arial" w:eastAsia="Times New Roman" w:hAnsi="Arial" w:cs="Arial"/>
                <w:sz w:val="17"/>
                <w:szCs w:val="17"/>
              </w:rPr>
              <w:t>vrijednost</w:t>
            </w:r>
          </w:p>
        </w:tc>
        <w:tc>
          <w:tcPr>
            <w:tcW w:w="447"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tcPr>
          <w:p w14:paraId="233B13D8" w14:textId="77777777" w:rsidR="008D3134" w:rsidRPr="00327EC9" w:rsidRDefault="008D3134" w:rsidP="008D3134">
            <w:pPr>
              <w:jc w:val="center"/>
              <w:rPr>
                <w:rFonts w:ascii="Arial" w:eastAsia="Times New Roman" w:hAnsi="Arial" w:cs="Arial"/>
                <w:sz w:val="17"/>
                <w:szCs w:val="17"/>
              </w:rPr>
            </w:pPr>
            <w:r w:rsidRPr="00327EC9">
              <w:rPr>
                <w:rFonts w:ascii="Arial" w:eastAsia="Times New Roman" w:hAnsi="Arial" w:cs="Arial"/>
                <w:sz w:val="17"/>
                <w:szCs w:val="17"/>
              </w:rPr>
              <w:t>Realizirana vrijednost</w:t>
            </w:r>
          </w:p>
        </w:tc>
        <w:tc>
          <w:tcPr>
            <w:tcW w:w="1133"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2C74F8CC" w14:textId="77777777" w:rsidR="008D3134" w:rsidRPr="00327EC9" w:rsidRDefault="008D3134" w:rsidP="008D3134">
            <w:pPr>
              <w:jc w:val="center"/>
              <w:rPr>
                <w:rFonts w:ascii="Arial" w:eastAsia="Times New Roman" w:hAnsi="Arial" w:cs="Arial"/>
                <w:sz w:val="17"/>
                <w:szCs w:val="17"/>
              </w:rPr>
            </w:pPr>
            <w:r w:rsidRPr="00327EC9">
              <w:rPr>
                <w:rFonts w:ascii="Arial" w:eastAsia="Times New Roman" w:hAnsi="Arial" w:cs="Arial"/>
                <w:sz w:val="17"/>
                <w:szCs w:val="17"/>
              </w:rPr>
              <w:t>Razlog za neizvršeno/djelimično izvršeno</w:t>
            </w:r>
          </w:p>
        </w:tc>
      </w:tr>
      <w:tr w:rsidR="008D3134" w:rsidRPr="00327EC9" w14:paraId="757D0B7C" w14:textId="77777777" w:rsidTr="008D3134">
        <w:trPr>
          <w:trHeight w:val="20"/>
        </w:trPr>
        <w:tc>
          <w:tcPr>
            <w:tcW w:w="1345" w:type="pct"/>
            <w:vMerge w:val="restart"/>
            <w:tcBorders>
              <w:top w:val="nil"/>
              <w:left w:val="single" w:sz="8" w:space="0" w:color="auto"/>
              <w:right w:val="single" w:sz="8" w:space="0" w:color="auto"/>
            </w:tcBorders>
            <w:tcMar>
              <w:top w:w="0" w:type="dxa"/>
              <w:left w:w="108" w:type="dxa"/>
              <w:bottom w:w="0" w:type="dxa"/>
              <w:right w:w="108" w:type="dxa"/>
            </w:tcMar>
            <w:vAlign w:val="center"/>
          </w:tcPr>
          <w:p w14:paraId="3377D91A" w14:textId="77777777" w:rsidR="008D3134" w:rsidRPr="00327EC9" w:rsidRDefault="008D3134" w:rsidP="008D3134">
            <w:pPr>
              <w:rPr>
                <w:rFonts w:ascii="Arial" w:hAnsi="Arial" w:cs="Arial"/>
                <w:sz w:val="17"/>
                <w:szCs w:val="17"/>
              </w:rPr>
            </w:pPr>
            <w:r w:rsidRPr="00327EC9">
              <w:rPr>
                <w:rFonts w:ascii="Arial" w:hAnsi="Arial" w:cs="Arial"/>
                <w:sz w:val="17"/>
                <w:szCs w:val="17"/>
              </w:rPr>
              <w:t>1. Redovne aktivnosti Odsjeka za urbanizam</w:t>
            </w:r>
          </w:p>
          <w:p w14:paraId="17D087ED" w14:textId="77777777" w:rsidR="008D3134" w:rsidRPr="00327EC9" w:rsidRDefault="008D3134" w:rsidP="008D3134">
            <w:pPr>
              <w:rPr>
                <w:rFonts w:ascii="Arial" w:hAnsi="Arial" w:cs="Arial"/>
                <w:sz w:val="17"/>
                <w:szCs w:val="17"/>
              </w:rPr>
            </w:pPr>
            <w:r w:rsidRPr="00327EC9">
              <w:rPr>
                <w:rFonts w:ascii="Arial" w:hAnsi="Arial" w:cs="Arial"/>
                <w:sz w:val="17"/>
                <w:szCs w:val="17"/>
              </w:rPr>
              <w:t xml:space="preserve">    (navedeno  9  aktivnosti  u tabeli C2)</w:t>
            </w:r>
          </w:p>
        </w:tc>
        <w:tc>
          <w:tcPr>
            <w:tcW w:w="449" w:type="pct"/>
            <w:vMerge w:val="restart"/>
            <w:tcBorders>
              <w:top w:val="nil"/>
              <w:left w:val="nil"/>
              <w:right w:val="single" w:sz="8" w:space="0" w:color="auto"/>
            </w:tcBorders>
            <w:tcMar>
              <w:top w:w="0" w:type="dxa"/>
              <w:left w:w="108" w:type="dxa"/>
              <w:bottom w:w="0" w:type="dxa"/>
              <w:right w:w="108" w:type="dxa"/>
            </w:tcMar>
            <w:vAlign w:val="center"/>
            <w:hideMark/>
          </w:tcPr>
          <w:p w14:paraId="35FB3B88" w14:textId="77777777" w:rsidR="008D3134" w:rsidRPr="00327EC9" w:rsidRDefault="008D3134" w:rsidP="008D3134">
            <w:pPr>
              <w:jc w:val="center"/>
              <w:rPr>
                <w:sz w:val="17"/>
                <w:szCs w:val="17"/>
              </w:rPr>
            </w:pPr>
          </w:p>
        </w:tc>
        <w:tc>
          <w:tcPr>
            <w:tcW w:w="1150" w:type="pct"/>
            <w:tcBorders>
              <w:top w:val="nil"/>
              <w:left w:val="nil"/>
              <w:bottom w:val="single" w:sz="4" w:space="0" w:color="auto"/>
              <w:right w:val="single" w:sz="8" w:space="0" w:color="auto"/>
            </w:tcBorders>
            <w:tcMar>
              <w:top w:w="0" w:type="dxa"/>
              <w:left w:w="108" w:type="dxa"/>
              <w:bottom w:w="0" w:type="dxa"/>
              <w:right w:w="108" w:type="dxa"/>
            </w:tcMar>
            <w:vAlign w:val="center"/>
          </w:tcPr>
          <w:p w14:paraId="02279F3C" w14:textId="77777777" w:rsidR="008D3134" w:rsidRPr="00327EC9" w:rsidRDefault="008D3134" w:rsidP="008D3134">
            <w:pPr>
              <w:jc w:val="center"/>
              <w:rPr>
                <w:rFonts w:ascii="Arial" w:hAnsi="Arial" w:cs="Arial"/>
                <w:sz w:val="17"/>
                <w:szCs w:val="17"/>
              </w:rPr>
            </w:pPr>
          </w:p>
          <w:p w14:paraId="45147792" w14:textId="77777777" w:rsidR="008D3134" w:rsidRPr="00327EC9" w:rsidRDefault="008D3134" w:rsidP="008D3134">
            <w:pPr>
              <w:jc w:val="center"/>
              <w:rPr>
                <w:rFonts w:ascii="Arial" w:hAnsi="Arial" w:cs="Arial"/>
                <w:i/>
                <w:sz w:val="17"/>
                <w:szCs w:val="17"/>
              </w:rPr>
            </w:pPr>
            <w:r w:rsidRPr="00327EC9">
              <w:rPr>
                <w:rFonts w:ascii="Arial" w:hAnsi="Arial" w:cs="Arial"/>
                <w:sz w:val="17"/>
                <w:szCs w:val="17"/>
              </w:rPr>
              <w:t>Procenat riješenih zahtjeva u Odsjeku za urbanizam</w:t>
            </w:r>
          </w:p>
          <w:p w14:paraId="3D3BED6A" w14:textId="77777777" w:rsidR="008D3134" w:rsidRPr="00327EC9" w:rsidRDefault="008D3134" w:rsidP="008D3134">
            <w:pPr>
              <w:jc w:val="center"/>
              <w:rPr>
                <w:rFonts w:ascii="Arial" w:hAnsi="Arial" w:cs="Arial"/>
                <w:sz w:val="17"/>
                <w:szCs w:val="17"/>
              </w:rPr>
            </w:pPr>
            <w:r w:rsidRPr="00327EC9">
              <w:rPr>
                <w:rFonts w:ascii="Arial" w:hAnsi="Arial" w:cs="Arial"/>
                <w:sz w:val="17"/>
                <w:szCs w:val="17"/>
              </w:rPr>
              <w:t>Od ukupnog broja zahtjeva 1.057  rješavanih u 2024. godini (podnešenih i prenešenih iz prethodnog perioda), riješeno je 710</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3F0FD007" w14:textId="77777777" w:rsidR="008D3134" w:rsidRPr="00327EC9" w:rsidRDefault="008D3134" w:rsidP="008D3134">
            <w:pPr>
              <w:jc w:val="center"/>
              <w:rPr>
                <w:rFonts w:ascii="Arial" w:hAnsi="Arial" w:cs="Arial"/>
                <w:sz w:val="17"/>
                <w:szCs w:val="17"/>
              </w:rPr>
            </w:pPr>
            <w:r w:rsidRPr="00327EC9">
              <w:rPr>
                <w:rFonts w:ascii="Arial" w:hAnsi="Arial" w:cs="Arial"/>
                <w:sz w:val="17"/>
                <w:szCs w:val="17"/>
              </w:rPr>
              <w:t>70 %</w:t>
            </w: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5CAC722F" w14:textId="77777777" w:rsidR="008D3134" w:rsidRPr="00327EC9" w:rsidRDefault="008D3134" w:rsidP="008D3134">
            <w:pPr>
              <w:jc w:val="center"/>
              <w:rPr>
                <w:rFonts w:ascii="Arial" w:hAnsi="Arial" w:cs="Arial"/>
                <w:sz w:val="17"/>
                <w:szCs w:val="17"/>
              </w:rPr>
            </w:pPr>
            <w:r w:rsidRPr="00327EC9">
              <w:rPr>
                <w:rFonts w:ascii="Arial" w:hAnsi="Arial" w:cs="Arial"/>
                <w:sz w:val="17"/>
                <w:szCs w:val="17"/>
              </w:rPr>
              <w:t>67 %</w:t>
            </w: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5EA56684" w14:textId="77777777" w:rsidR="008D3134" w:rsidRPr="00327EC9" w:rsidRDefault="008D3134" w:rsidP="008D3134">
            <w:pPr>
              <w:rPr>
                <w:rFonts w:ascii="Arial" w:hAnsi="Arial" w:cs="Arial"/>
                <w:sz w:val="17"/>
                <w:szCs w:val="17"/>
              </w:rPr>
            </w:pPr>
            <w:r w:rsidRPr="00327EC9">
              <w:rPr>
                <w:rFonts w:ascii="Arial" w:hAnsi="Arial" w:cs="Arial"/>
                <w:sz w:val="17"/>
                <w:szCs w:val="17"/>
              </w:rPr>
              <w:t>Ciljna vrijednost je realno uspostavljena, ali je i dalje ostao niži procent realizacije, naročito za postupak rješavanja  urb. saglasnosti i naknadnih urb. saglasnosti (legalizacije), gdje su evidentni zastoji, a koji  se ogledaju u slijedećem:</w:t>
            </w:r>
          </w:p>
          <w:p w14:paraId="0A5AAFF2" w14:textId="77777777" w:rsidR="008D3134" w:rsidRPr="00327EC9" w:rsidRDefault="008D3134" w:rsidP="008D3134">
            <w:pPr>
              <w:rPr>
                <w:rFonts w:ascii="Arial" w:hAnsi="Arial" w:cs="Arial"/>
                <w:sz w:val="17"/>
                <w:szCs w:val="17"/>
              </w:rPr>
            </w:pPr>
            <w:r w:rsidRPr="00327EC9">
              <w:rPr>
                <w:rFonts w:ascii="Arial" w:hAnsi="Arial" w:cs="Arial"/>
                <w:sz w:val="17"/>
                <w:szCs w:val="17"/>
              </w:rPr>
              <w:t xml:space="preserve">-  </w:t>
            </w:r>
            <w:r w:rsidRPr="00327EC9">
              <w:rPr>
                <w:rFonts w:ascii="Arial" w:hAnsi="Arial" w:cs="Arial"/>
                <w:sz w:val="17"/>
                <w:szCs w:val="17"/>
                <w:u w:val="single"/>
              </w:rPr>
              <w:t>za urb. saglasnosti</w:t>
            </w:r>
            <w:r w:rsidRPr="00327EC9">
              <w:rPr>
                <w:rFonts w:ascii="Arial" w:hAnsi="Arial" w:cs="Arial"/>
                <w:sz w:val="17"/>
                <w:szCs w:val="17"/>
              </w:rPr>
              <w:t xml:space="preserve"> (prethodno </w:t>
            </w:r>
          </w:p>
          <w:p w14:paraId="541C9029" w14:textId="77777777" w:rsidR="008D3134" w:rsidRPr="00327EC9" w:rsidRDefault="008D3134" w:rsidP="008D3134">
            <w:pPr>
              <w:rPr>
                <w:rFonts w:ascii="Arial" w:hAnsi="Arial" w:cs="Arial"/>
                <w:sz w:val="17"/>
                <w:szCs w:val="17"/>
              </w:rPr>
            </w:pPr>
            <w:r w:rsidRPr="00327EC9">
              <w:rPr>
                <w:rFonts w:ascii="Arial" w:hAnsi="Arial" w:cs="Arial"/>
                <w:sz w:val="17"/>
                <w:szCs w:val="17"/>
              </w:rPr>
              <w:t xml:space="preserve">   pribavljanje polj. saglasnosti i dr. akata </w:t>
            </w:r>
          </w:p>
          <w:p w14:paraId="66D3460A" w14:textId="77777777" w:rsidR="008D3134" w:rsidRPr="00327EC9" w:rsidRDefault="008D3134" w:rsidP="008D3134">
            <w:pPr>
              <w:rPr>
                <w:rFonts w:ascii="Arial" w:hAnsi="Arial" w:cs="Arial"/>
                <w:sz w:val="17"/>
                <w:szCs w:val="17"/>
              </w:rPr>
            </w:pPr>
            <w:r w:rsidRPr="00327EC9">
              <w:rPr>
                <w:rFonts w:ascii="Arial" w:hAnsi="Arial" w:cs="Arial"/>
                <w:sz w:val="17"/>
                <w:szCs w:val="17"/>
              </w:rPr>
              <w:t xml:space="preserve">   od externih institucija)</w:t>
            </w:r>
          </w:p>
          <w:p w14:paraId="5232E2F8" w14:textId="77777777" w:rsidR="008D3134" w:rsidRPr="00327EC9" w:rsidRDefault="008D3134" w:rsidP="008D3134">
            <w:pPr>
              <w:rPr>
                <w:rFonts w:ascii="Arial" w:hAnsi="Arial" w:cs="Arial"/>
                <w:sz w:val="17"/>
                <w:szCs w:val="17"/>
              </w:rPr>
            </w:pPr>
            <w:r w:rsidRPr="00327EC9">
              <w:rPr>
                <w:rFonts w:ascii="Arial" w:hAnsi="Arial" w:cs="Arial"/>
                <w:sz w:val="17"/>
                <w:szCs w:val="17"/>
              </w:rPr>
              <w:t xml:space="preserve">-  </w:t>
            </w:r>
            <w:r w:rsidRPr="00327EC9">
              <w:rPr>
                <w:rFonts w:ascii="Arial" w:hAnsi="Arial" w:cs="Arial"/>
                <w:sz w:val="17"/>
                <w:szCs w:val="17"/>
                <w:u w:val="single"/>
              </w:rPr>
              <w:t>za naknadne urb. saglasnosti</w:t>
            </w:r>
            <w:r w:rsidRPr="00327EC9">
              <w:rPr>
                <w:rFonts w:ascii="Arial" w:hAnsi="Arial" w:cs="Arial"/>
                <w:sz w:val="17"/>
                <w:szCs w:val="17"/>
              </w:rPr>
              <w:t xml:space="preserve">   </w:t>
            </w:r>
          </w:p>
          <w:p w14:paraId="053A2F2C" w14:textId="77777777" w:rsidR="008D3134" w:rsidRPr="00327EC9" w:rsidRDefault="008D3134" w:rsidP="008D3134">
            <w:pPr>
              <w:rPr>
                <w:rFonts w:ascii="Arial" w:hAnsi="Arial" w:cs="Arial"/>
                <w:sz w:val="17"/>
                <w:szCs w:val="17"/>
              </w:rPr>
            </w:pPr>
            <w:r w:rsidRPr="00327EC9">
              <w:rPr>
                <w:rFonts w:ascii="Arial" w:hAnsi="Arial" w:cs="Arial"/>
                <w:sz w:val="17"/>
                <w:szCs w:val="17"/>
              </w:rPr>
              <w:t xml:space="preserve">   prethodno potreban zapisnik građ.</w:t>
            </w:r>
          </w:p>
          <w:p w14:paraId="24304DC1" w14:textId="77777777" w:rsidR="008D3134" w:rsidRPr="00327EC9" w:rsidRDefault="008D3134" w:rsidP="008D3134">
            <w:pPr>
              <w:rPr>
                <w:rFonts w:ascii="Arial" w:hAnsi="Arial" w:cs="Arial"/>
                <w:sz w:val="17"/>
                <w:szCs w:val="17"/>
              </w:rPr>
            </w:pPr>
            <w:r w:rsidRPr="00327EC9">
              <w:rPr>
                <w:rFonts w:ascii="Arial" w:hAnsi="Arial" w:cs="Arial"/>
                <w:sz w:val="17"/>
                <w:szCs w:val="17"/>
              </w:rPr>
              <w:t xml:space="preserve">   inspekcije, koji nisu dostavljani zbog </w:t>
            </w:r>
          </w:p>
          <w:p w14:paraId="6C23A360" w14:textId="77777777" w:rsidR="008D3134" w:rsidRPr="00327EC9" w:rsidRDefault="008D3134" w:rsidP="008D3134">
            <w:pPr>
              <w:rPr>
                <w:rFonts w:ascii="Arial" w:hAnsi="Arial" w:cs="Arial"/>
                <w:sz w:val="17"/>
                <w:szCs w:val="17"/>
              </w:rPr>
            </w:pPr>
            <w:r w:rsidRPr="00327EC9">
              <w:rPr>
                <w:rFonts w:ascii="Arial" w:hAnsi="Arial" w:cs="Arial"/>
                <w:sz w:val="17"/>
                <w:szCs w:val="17"/>
              </w:rPr>
              <w:t xml:space="preserve">   nepostojanja građ. inspektora</w:t>
            </w:r>
          </w:p>
          <w:p w14:paraId="2E3F97E8" w14:textId="77777777" w:rsidR="008D3134" w:rsidRPr="00327EC9" w:rsidRDefault="008D3134" w:rsidP="008D3134">
            <w:pPr>
              <w:rPr>
                <w:rFonts w:ascii="Arial" w:hAnsi="Arial" w:cs="Arial"/>
                <w:sz w:val="17"/>
                <w:szCs w:val="17"/>
              </w:rPr>
            </w:pPr>
            <w:r w:rsidRPr="00327EC9">
              <w:rPr>
                <w:rFonts w:ascii="Arial" w:hAnsi="Arial" w:cs="Arial"/>
                <w:sz w:val="17"/>
                <w:szCs w:val="17"/>
              </w:rPr>
              <w:t xml:space="preserve">  (u martu mjesecu 2024. g. je ovo  radno</w:t>
            </w:r>
          </w:p>
          <w:p w14:paraId="58B366D6" w14:textId="77777777" w:rsidR="008D3134" w:rsidRPr="00327EC9" w:rsidRDefault="008D3134" w:rsidP="008D3134">
            <w:pPr>
              <w:rPr>
                <w:rFonts w:ascii="Arial" w:hAnsi="Arial" w:cs="Arial"/>
                <w:i/>
                <w:sz w:val="17"/>
                <w:szCs w:val="17"/>
              </w:rPr>
            </w:pPr>
            <w:r w:rsidRPr="00327EC9">
              <w:rPr>
                <w:rFonts w:ascii="Arial" w:hAnsi="Arial" w:cs="Arial"/>
                <w:sz w:val="17"/>
                <w:szCs w:val="17"/>
              </w:rPr>
              <w:t xml:space="preserve">   mjesto napustio i jedini  inspektor...)</w:t>
            </w:r>
          </w:p>
        </w:tc>
      </w:tr>
      <w:tr w:rsidR="008D3134" w:rsidRPr="00327EC9" w14:paraId="4DD89CD6" w14:textId="77777777" w:rsidTr="008D3134">
        <w:trPr>
          <w:trHeight w:val="20"/>
        </w:trPr>
        <w:tc>
          <w:tcPr>
            <w:tcW w:w="1345" w:type="pct"/>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14:paraId="592E9BE4" w14:textId="77777777" w:rsidR="008D3134" w:rsidRPr="00327EC9" w:rsidRDefault="008D3134" w:rsidP="008D3134">
            <w:pPr>
              <w:rPr>
                <w:rFonts w:ascii="Arial" w:hAnsi="Arial" w:cs="Arial"/>
                <w:sz w:val="17"/>
                <w:szCs w:val="17"/>
              </w:rPr>
            </w:pPr>
          </w:p>
        </w:tc>
        <w:tc>
          <w:tcPr>
            <w:tcW w:w="449" w:type="pct"/>
            <w:vMerge/>
            <w:tcBorders>
              <w:left w:val="nil"/>
              <w:bottom w:val="single" w:sz="8" w:space="0" w:color="auto"/>
              <w:right w:val="single" w:sz="8" w:space="0" w:color="auto"/>
            </w:tcBorders>
            <w:tcMar>
              <w:top w:w="0" w:type="dxa"/>
              <w:left w:w="108" w:type="dxa"/>
              <w:bottom w:w="0" w:type="dxa"/>
              <w:right w:w="108" w:type="dxa"/>
            </w:tcMar>
            <w:vAlign w:val="center"/>
          </w:tcPr>
          <w:p w14:paraId="6C1F5FCE" w14:textId="77777777" w:rsidR="008D3134" w:rsidRPr="00327EC9" w:rsidRDefault="008D3134" w:rsidP="008D3134">
            <w:pPr>
              <w:jc w:val="center"/>
              <w:rPr>
                <w:rFonts w:ascii="Arial" w:hAnsi="Arial" w:cs="Arial"/>
                <w:sz w:val="17"/>
                <w:szCs w:val="17"/>
              </w:rPr>
            </w:pPr>
          </w:p>
        </w:tc>
        <w:tc>
          <w:tcPr>
            <w:tcW w:w="1150" w:type="pct"/>
            <w:tcBorders>
              <w:top w:val="nil"/>
              <w:left w:val="nil"/>
              <w:bottom w:val="single" w:sz="4" w:space="0" w:color="auto"/>
              <w:right w:val="single" w:sz="8" w:space="0" w:color="auto"/>
            </w:tcBorders>
            <w:tcMar>
              <w:top w:w="0" w:type="dxa"/>
              <w:left w:w="108" w:type="dxa"/>
              <w:bottom w:w="0" w:type="dxa"/>
              <w:right w:w="108" w:type="dxa"/>
            </w:tcMar>
            <w:vAlign w:val="center"/>
          </w:tcPr>
          <w:p w14:paraId="0AAB43D9" w14:textId="77777777" w:rsidR="008D3134" w:rsidRPr="00327EC9" w:rsidRDefault="008D3134" w:rsidP="008D3134">
            <w:pPr>
              <w:jc w:val="center"/>
              <w:rPr>
                <w:rFonts w:ascii="Arial" w:hAnsi="Arial" w:cs="Arial"/>
                <w:sz w:val="17"/>
                <w:szCs w:val="17"/>
              </w:rPr>
            </w:pPr>
          </w:p>
          <w:p w14:paraId="67567F6C" w14:textId="77777777" w:rsidR="008D3134" w:rsidRPr="00327EC9" w:rsidRDefault="008D3134" w:rsidP="008D3134">
            <w:pPr>
              <w:jc w:val="center"/>
              <w:rPr>
                <w:rFonts w:ascii="Arial" w:hAnsi="Arial" w:cs="Arial"/>
                <w:sz w:val="17"/>
                <w:szCs w:val="17"/>
              </w:rPr>
            </w:pP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7C6336C9" w14:textId="77777777" w:rsidR="008D3134" w:rsidRPr="00327EC9" w:rsidRDefault="008D3134" w:rsidP="008D3134">
            <w:pPr>
              <w:jc w:val="center"/>
              <w:rPr>
                <w:rFonts w:ascii="Arial" w:hAnsi="Arial" w:cs="Arial"/>
                <w:sz w:val="17"/>
                <w:szCs w:val="17"/>
              </w:rPr>
            </w:pP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0539B416" w14:textId="77777777" w:rsidR="008D3134" w:rsidRPr="00327EC9" w:rsidRDefault="008D3134" w:rsidP="008D3134">
            <w:pPr>
              <w:jc w:val="center"/>
              <w:rPr>
                <w:rFonts w:ascii="Arial" w:hAnsi="Arial" w:cs="Arial"/>
                <w:sz w:val="17"/>
                <w:szCs w:val="17"/>
              </w:rPr>
            </w:pP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11BE553C" w14:textId="77777777" w:rsidR="008D3134" w:rsidRPr="00327EC9" w:rsidRDefault="008D3134" w:rsidP="008D3134">
            <w:pPr>
              <w:jc w:val="center"/>
              <w:rPr>
                <w:rFonts w:ascii="Arial" w:hAnsi="Arial" w:cs="Arial"/>
                <w:sz w:val="17"/>
                <w:szCs w:val="17"/>
              </w:rPr>
            </w:pPr>
          </w:p>
        </w:tc>
      </w:tr>
    </w:tbl>
    <w:p w14:paraId="0A05A6DF" w14:textId="77777777" w:rsidR="008D3134" w:rsidRPr="00327EC9" w:rsidRDefault="008D3134" w:rsidP="008D3134">
      <w:pPr>
        <w:jc w:val="both"/>
        <w:rPr>
          <w:rFonts w:ascii="Arial" w:eastAsia="Times New Roman" w:hAnsi="Arial" w:cs="Arial"/>
          <w:sz w:val="17"/>
          <w:szCs w:val="17"/>
        </w:rPr>
      </w:pPr>
      <w:r w:rsidRPr="00327EC9">
        <w:rPr>
          <w:rFonts w:ascii="Arial" w:eastAsia="Times New Roman" w:hAnsi="Arial" w:cs="Arial"/>
          <w:sz w:val="17"/>
          <w:szCs w:val="17"/>
        </w:rPr>
        <w:t>Program (mjera) i indikatori organa uprave prenose se iz godišnjeg plana rada.</w:t>
      </w:r>
    </w:p>
    <w:p w14:paraId="15DF666C" w14:textId="77777777" w:rsidR="008D3134" w:rsidRPr="00327EC9" w:rsidRDefault="008D3134" w:rsidP="008D3134">
      <w:pPr>
        <w:jc w:val="both"/>
        <w:rPr>
          <w:rFonts w:ascii="Arial" w:eastAsia="Times New Roman" w:hAnsi="Arial" w:cs="Arial"/>
          <w:sz w:val="17"/>
          <w:szCs w:val="17"/>
        </w:rPr>
      </w:pPr>
      <w:r w:rsidRPr="00327EC9">
        <w:rPr>
          <w:rFonts w:ascii="Arial" w:eastAsia="Times New Roman" w:hAnsi="Arial" w:cs="Arial"/>
          <w:sz w:val="17"/>
          <w:szCs w:val="17"/>
        </w:rPr>
        <w:t>U tabelu C1 dodaje se onoliko redova koliko je programa (mjera) u sklopu glavnog programa, odnosno pojedinačnih indikatora u sklopu svakog programa.</w:t>
      </w:r>
    </w:p>
    <w:p w14:paraId="68CEF498" w14:textId="77777777" w:rsidR="00142532" w:rsidRDefault="00142532" w:rsidP="008D3134">
      <w:pPr>
        <w:spacing w:after="120"/>
        <w:jc w:val="both"/>
        <w:rPr>
          <w:rFonts w:ascii="Arial" w:eastAsia="Times New Roman" w:hAnsi="Arial" w:cs="Arial"/>
          <w:b/>
          <w:sz w:val="24"/>
          <w:szCs w:val="24"/>
        </w:rPr>
      </w:pPr>
    </w:p>
    <w:p w14:paraId="3668F38F" w14:textId="77777777" w:rsidR="008D3134" w:rsidRPr="00327EC9" w:rsidRDefault="008D3134" w:rsidP="008D3134">
      <w:pPr>
        <w:spacing w:after="120"/>
        <w:jc w:val="both"/>
        <w:rPr>
          <w:rFonts w:ascii="Arial" w:eastAsia="Times New Roman" w:hAnsi="Arial" w:cs="Arial"/>
          <w:b/>
          <w:sz w:val="24"/>
          <w:szCs w:val="24"/>
        </w:rPr>
      </w:pPr>
      <w:r w:rsidRPr="00327EC9">
        <w:rPr>
          <w:rFonts w:ascii="Arial" w:eastAsia="Times New Roman" w:hAnsi="Arial" w:cs="Arial"/>
          <w:b/>
          <w:sz w:val="24"/>
          <w:szCs w:val="24"/>
        </w:rPr>
        <w:t>C2. Aktivnosti/projekti kojim se realizuju programi (mjere) iz tabele C1.</w:t>
      </w:r>
    </w:p>
    <w:tbl>
      <w:tblPr>
        <w:tblW w:w="510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74"/>
        <w:gridCol w:w="1484"/>
        <w:gridCol w:w="2047"/>
        <w:gridCol w:w="982"/>
        <w:gridCol w:w="2359"/>
        <w:gridCol w:w="562"/>
        <w:gridCol w:w="892"/>
        <w:gridCol w:w="1541"/>
        <w:gridCol w:w="1031"/>
        <w:gridCol w:w="840"/>
        <w:gridCol w:w="1124"/>
      </w:tblGrid>
      <w:tr w:rsidR="008D3134" w:rsidRPr="00327EC9" w14:paraId="4D9E06EF" w14:textId="77777777" w:rsidTr="008D3134">
        <w:trPr>
          <w:trHeight w:val="194"/>
          <w:jc w:val="center"/>
        </w:trPr>
        <w:tc>
          <w:tcPr>
            <w:tcW w:w="5000" w:type="pct"/>
            <w:gridSpan w:val="11"/>
            <w:shd w:val="clear" w:color="auto" w:fill="FFFFFF" w:themeFill="background1"/>
          </w:tcPr>
          <w:p w14:paraId="735482DF" w14:textId="77777777" w:rsidR="008D3134" w:rsidRPr="00327EC9" w:rsidRDefault="008D3134" w:rsidP="008D3134">
            <w:pPr>
              <w:rPr>
                <w:rFonts w:ascii="Arial" w:eastAsia="Times New Roman" w:hAnsi="Arial" w:cs="Arial"/>
                <w:b/>
                <w:sz w:val="17"/>
                <w:szCs w:val="17"/>
              </w:rPr>
            </w:pPr>
            <w:r w:rsidRPr="00327EC9">
              <w:rPr>
                <w:rFonts w:ascii="Arial" w:eastAsia="Times New Roman" w:hAnsi="Arial" w:cs="Arial"/>
                <w:b/>
                <w:sz w:val="17"/>
                <w:szCs w:val="17"/>
              </w:rPr>
              <w:t>Redni broj i naziv programa (mjere)</w:t>
            </w:r>
            <w:r w:rsidRPr="00327EC9">
              <w:rPr>
                <w:rFonts w:ascii="Arial" w:eastAsia="Times New Roman" w:hAnsi="Arial" w:cs="Arial"/>
                <w:b/>
                <w:sz w:val="17"/>
                <w:szCs w:val="17"/>
                <w:vertAlign w:val="superscript"/>
              </w:rPr>
              <w:t>1</w:t>
            </w:r>
            <w:r w:rsidRPr="00327EC9">
              <w:rPr>
                <w:rFonts w:ascii="Arial" w:eastAsia="Times New Roman" w:hAnsi="Arial" w:cs="Arial"/>
                <w:b/>
                <w:sz w:val="17"/>
                <w:szCs w:val="17"/>
              </w:rPr>
              <w:t xml:space="preserve">  (prenosi se iz tabele A1): </w:t>
            </w:r>
          </w:p>
          <w:p w14:paraId="0C2DA19F"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sz w:val="17"/>
                <w:szCs w:val="17"/>
              </w:rPr>
              <w:t>1.</w:t>
            </w:r>
          </w:p>
        </w:tc>
      </w:tr>
      <w:tr w:rsidR="008D3134" w:rsidRPr="00327EC9" w14:paraId="4C70CDD5" w14:textId="77777777" w:rsidTr="008D3134">
        <w:trPr>
          <w:trHeight w:val="20"/>
          <w:jc w:val="center"/>
        </w:trPr>
        <w:tc>
          <w:tcPr>
            <w:tcW w:w="5000" w:type="pct"/>
            <w:gridSpan w:val="11"/>
            <w:shd w:val="clear" w:color="auto" w:fill="FFFFFF" w:themeFill="background1"/>
          </w:tcPr>
          <w:p w14:paraId="427CE52D" w14:textId="77777777" w:rsidR="008D3134" w:rsidRPr="00327EC9" w:rsidRDefault="008D3134" w:rsidP="008D3134">
            <w:pPr>
              <w:rPr>
                <w:rFonts w:ascii="Arial" w:eastAsia="Times New Roman" w:hAnsi="Arial" w:cs="Arial"/>
                <w:b/>
                <w:sz w:val="17"/>
                <w:szCs w:val="17"/>
              </w:rPr>
            </w:pPr>
            <w:r w:rsidRPr="00327EC9">
              <w:rPr>
                <w:rFonts w:ascii="Arial" w:eastAsia="Times New Roman" w:hAnsi="Arial" w:cs="Arial"/>
                <w:b/>
                <w:sz w:val="17"/>
                <w:szCs w:val="17"/>
              </w:rPr>
              <w:t>Naziv strateškog dokumenta,  oznaka strateškog cilja, prioriteta i mjere, čijoj realizaciji doprinosi program (mjera):</w:t>
            </w:r>
          </w:p>
        </w:tc>
      </w:tr>
      <w:tr w:rsidR="008D3134" w:rsidRPr="00327EC9" w14:paraId="65CD8053" w14:textId="77777777" w:rsidTr="008D3134">
        <w:trPr>
          <w:trHeight w:val="20"/>
          <w:jc w:val="center"/>
        </w:trPr>
        <w:tc>
          <w:tcPr>
            <w:tcW w:w="834" w:type="pct"/>
            <w:vMerge w:val="restart"/>
            <w:shd w:val="clear" w:color="auto" w:fill="DDD9C3" w:themeFill="background2" w:themeFillShade="E6"/>
            <w:vAlign w:val="center"/>
          </w:tcPr>
          <w:p w14:paraId="1E954018" w14:textId="77777777" w:rsidR="008D3134" w:rsidRPr="00327EC9" w:rsidRDefault="008D3134" w:rsidP="008D3134">
            <w:pPr>
              <w:jc w:val="center"/>
              <w:rPr>
                <w:rFonts w:ascii="Arial" w:eastAsia="Times New Roman" w:hAnsi="Arial" w:cs="Arial"/>
                <w:b/>
                <w:sz w:val="17"/>
                <w:szCs w:val="17"/>
              </w:rPr>
            </w:pPr>
            <w:r w:rsidRPr="00327EC9">
              <w:rPr>
                <w:rFonts w:ascii="Arial" w:eastAsia="Times New Roman" w:hAnsi="Arial" w:cs="Arial"/>
                <w:b/>
                <w:sz w:val="17"/>
                <w:szCs w:val="17"/>
              </w:rPr>
              <w:t>Naziv aktivnosti/projekta</w:t>
            </w:r>
          </w:p>
        </w:tc>
        <w:tc>
          <w:tcPr>
            <w:tcW w:w="481" w:type="pct"/>
            <w:vMerge w:val="restart"/>
            <w:shd w:val="clear" w:color="auto" w:fill="DDD9C3" w:themeFill="background2" w:themeFillShade="E6"/>
            <w:vAlign w:val="center"/>
          </w:tcPr>
          <w:p w14:paraId="5EC898C8" w14:textId="77777777" w:rsidR="008D3134" w:rsidRPr="00327EC9" w:rsidRDefault="008D3134" w:rsidP="008D3134">
            <w:pPr>
              <w:jc w:val="center"/>
              <w:rPr>
                <w:rFonts w:ascii="Arial" w:eastAsia="Times New Roman" w:hAnsi="Arial" w:cs="Arial"/>
                <w:b/>
                <w:sz w:val="17"/>
                <w:szCs w:val="17"/>
              </w:rPr>
            </w:pPr>
            <w:r w:rsidRPr="00327EC9">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509A161C" w14:textId="77777777" w:rsidR="008D3134" w:rsidRPr="00327EC9" w:rsidRDefault="008D3134" w:rsidP="008D3134">
            <w:pPr>
              <w:jc w:val="center"/>
              <w:rPr>
                <w:rFonts w:ascii="Arial" w:eastAsia="Times New Roman" w:hAnsi="Arial" w:cs="Arial"/>
                <w:b/>
                <w:sz w:val="17"/>
                <w:szCs w:val="17"/>
              </w:rPr>
            </w:pPr>
            <w:r w:rsidRPr="00327EC9">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424F07C3" w14:textId="77777777" w:rsidR="008D3134" w:rsidRPr="00327EC9" w:rsidRDefault="008D3134" w:rsidP="008D3134">
            <w:pPr>
              <w:jc w:val="center"/>
              <w:rPr>
                <w:rFonts w:ascii="Arial" w:eastAsia="Times New Roman" w:hAnsi="Arial" w:cs="Arial"/>
                <w:b/>
                <w:sz w:val="17"/>
                <w:szCs w:val="17"/>
              </w:rPr>
            </w:pPr>
            <w:r w:rsidRPr="00327EC9">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6CE9AAA4" w14:textId="77777777" w:rsidR="008D3134" w:rsidRPr="00327EC9" w:rsidRDefault="008D3134" w:rsidP="008D3134">
            <w:pPr>
              <w:jc w:val="center"/>
              <w:rPr>
                <w:rFonts w:ascii="Arial" w:eastAsia="Times New Roman" w:hAnsi="Arial" w:cs="Arial"/>
                <w:i/>
                <w:sz w:val="17"/>
                <w:szCs w:val="17"/>
              </w:rPr>
            </w:pPr>
            <w:r w:rsidRPr="00327EC9">
              <w:rPr>
                <w:rFonts w:ascii="Arial" w:eastAsia="Times New Roman" w:hAnsi="Arial" w:cs="Arial"/>
                <w:b/>
                <w:sz w:val="17"/>
                <w:szCs w:val="17"/>
              </w:rPr>
              <w:t>Nosilac</w:t>
            </w:r>
          </w:p>
          <w:p w14:paraId="5B443782" w14:textId="77777777" w:rsidR="008D3134" w:rsidRPr="00327EC9" w:rsidRDefault="008D3134" w:rsidP="008D3134">
            <w:pPr>
              <w:jc w:val="center"/>
              <w:rPr>
                <w:rFonts w:ascii="Arial" w:eastAsia="Times New Roman" w:hAnsi="Arial" w:cs="Arial"/>
                <w:i/>
                <w:sz w:val="17"/>
                <w:szCs w:val="17"/>
              </w:rPr>
            </w:pPr>
            <w:r w:rsidRPr="00327EC9">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63125FA6" w14:textId="77777777" w:rsidR="008D3134" w:rsidRPr="00327EC9" w:rsidRDefault="008D3134" w:rsidP="008D3134">
            <w:pPr>
              <w:jc w:val="center"/>
              <w:rPr>
                <w:rFonts w:ascii="Arial" w:eastAsia="Times New Roman" w:hAnsi="Arial" w:cs="Arial"/>
                <w:sz w:val="17"/>
                <w:szCs w:val="17"/>
              </w:rPr>
            </w:pPr>
            <w:r w:rsidRPr="00327EC9">
              <w:rPr>
                <w:rFonts w:ascii="Arial" w:eastAsia="Times New Roman" w:hAnsi="Arial" w:cs="Arial"/>
                <w:b/>
                <w:sz w:val="17"/>
                <w:szCs w:val="17"/>
              </w:rPr>
              <w:t>PJI</w:t>
            </w:r>
            <w:r w:rsidRPr="00327EC9">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52EC52F2" w14:textId="77777777" w:rsidR="008D3134" w:rsidRPr="00327EC9" w:rsidRDefault="008D3134" w:rsidP="008D3134">
            <w:pPr>
              <w:jc w:val="center"/>
              <w:rPr>
                <w:rFonts w:ascii="Arial" w:eastAsia="Times New Roman" w:hAnsi="Arial" w:cs="Arial"/>
                <w:sz w:val="17"/>
                <w:szCs w:val="17"/>
              </w:rPr>
            </w:pPr>
            <w:r w:rsidRPr="00327EC9">
              <w:rPr>
                <w:rFonts w:ascii="Arial" w:eastAsia="Times New Roman" w:hAnsi="Arial" w:cs="Arial"/>
                <w:b/>
                <w:sz w:val="17"/>
                <w:szCs w:val="17"/>
              </w:rPr>
              <w:t>Usvaja se</w:t>
            </w:r>
            <w:r w:rsidRPr="00327EC9">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4F37007B" w14:textId="77777777" w:rsidR="008D3134" w:rsidRPr="00327EC9" w:rsidRDefault="008D3134" w:rsidP="008D3134">
            <w:pPr>
              <w:jc w:val="center"/>
              <w:rPr>
                <w:rFonts w:ascii="Arial" w:eastAsia="Times New Roman" w:hAnsi="Arial" w:cs="Arial"/>
                <w:b/>
                <w:bCs/>
                <w:sz w:val="17"/>
                <w:szCs w:val="17"/>
              </w:rPr>
            </w:pPr>
            <w:r w:rsidRPr="00327EC9">
              <w:rPr>
                <w:rFonts w:ascii="Arial" w:eastAsia="Times New Roman" w:hAnsi="Arial" w:cs="Arial"/>
                <w:b/>
                <w:bCs/>
                <w:sz w:val="17"/>
                <w:szCs w:val="17"/>
              </w:rPr>
              <w:t xml:space="preserve">Izvori i iznosi planiranih i izvršenih finansijskih </w:t>
            </w:r>
          </w:p>
          <w:p w14:paraId="0C1A3E1C" w14:textId="77777777" w:rsidR="008D3134" w:rsidRPr="00327EC9" w:rsidRDefault="008D3134" w:rsidP="008D3134">
            <w:pPr>
              <w:jc w:val="center"/>
              <w:rPr>
                <w:rFonts w:ascii="Arial" w:eastAsia="Times New Roman" w:hAnsi="Arial" w:cs="Arial"/>
                <w:sz w:val="17"/>
                <w:szCs w:val="17"/>
              </w:rPr>
            </w:pPr>
            <w:r w:rsidRPr="00327EC9">
              <w:rPr>
                <w:rFonts w:ascii="Arial" w:eastAsia="Times New Roman" w:hAnsi="Arial" w:cs="Arial"/>
                <w:b/>
                <w:bCs/>
                <w:sz w:val="17"/>
                <w:szCs w:val="17"/>
              </w:rPr>
              <w:t>sredstava u KM</w:t>
            </w:r>
          </w:p>
        </w:tc>
      </w:tr>
      <w:tr w:rsidR="008D3134" w:rsidRPr="00327EC9" w14:paraId="3644ABC6" w14:textId="77777777" w:rsidTr="008D3134">
        <w:trPr>
          <w:trHeight w:val="354"/>
          <w:jc w:val="center"/>
        </w:trPr>
        <w:tc>
          <w:tcPr>
            <w:tcW w:w="834" w:type="pct"/>
            <w:vMerge/>
            <w:shd w:val="clear" w:color="auto" w:fill="DDD9C3" w:themeFill="background2" w:themeFillShade="E6"/>
            <w:vAlign w:val="center"/>
          </w:tcPr>
          <w:p w14:paraId="17C0ED49" w14:textId="77777777" w:rsidR="008D3134" w:rsidRPr="00327EC9" w:rsidRDefault="008D3134" w:rsidP="008D3134">
            <w:pPr>
              <w:jc w:val="center"/>
              <w:rPr>
                <w:rFonts w:ascii="Arial" w:eastAsia="Times New Roman" w:hAnsi="Arial" w:cs="Arial"/>
                <w:sz w:val="17"/>
                <w:szCs w:val="17"/>
              </w:rPr>
            </w:pPr>
          </w:p>
        </w:tc>
        <w:tc>
          <w:tcPr>
            <w:tcW w:w="481" w:type="pct"/>
            <w:vMerge/>
            <w:shd w:val="clear" w:color="auto" w:fill="DDD9C3" w:themeFill="background2" w:themeFillShade="E6"/>
            <w:vAlign w:val="center"/>
          </w:tcPr>
          <w:p w14:paraId="5F5BCA08" w14:textId="77777777" w:rsidR="008D3134" w:rsidRPr="00327EC9" w:rsidRDefault="008D3134" w:rsidP="008D3134">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5F627DCE" w14:textId="77777777" w:rsidR="008D3134" w:rsidRPr="00327EC9" w:rsidRDefault="008D3134" w:rsidP="008D3134">
            <w:pPr>
              <w:jc w:val="center"/>
              <w:rPr>
                <w:rFonts w:ascii="Arial" w:eastAsia="Times New Roman" w:hAnsi="Arial" w:cs="Arial"/>
                <w:b/>
                <w:sz w:val="17"/>
                <w:szCs w:val="17"/>
              </w:rPr>
            </w:pPr>
          </w:p>
        </w:tc>
        <w:tc>
          <w:tcPr>
            <w:tcW w:w="318" w:type="pct"/>
            <w:vMerge/>
            <w:shd w:val="clear" w:color="auto" w:fill="DDD9C3" w:themeFill="background2" w:themeFillShade="E6"/>
          </w:tcPr>
          <w:p w14:paraId="60812D10" w14:textId="77777777" w:rsidR="008D3134" w:rsidRPr="00327EC9" w:rsidRDefault="008D3134" w:rsidP="008D3134">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56AAA7DC" w14:textId="77777777" w:rsidR="008D3134" w:rsidRPr="00327EC9" w:rsidRDefault="008D3134" w:rsidP="008D3134">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6BF69616" w14:textId="77777777" w:rsidR="008D3134" w:rsidRPr="00327EC9" w:rsidRDefault="008D3134" w:rsidP="008D3134">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6DE8AACC" w14:textId="77777777" w:rsidR="008D3134" w:rsidRPr="00327EC9" w:rsidRDefault="008D3134" w:rsidP="008D3134">
            <w:pPr>
              <w:jc w:val="center"/>
              <w:rPr>
                <w:rFonts w:ascii="Arial" w:eastAsia="Times New Roman" w:hAnsi="Arial" w:cs="Arial"/>
                <w:bCs/>
                <w:spacing w:val="-2"/>
                <w:sz w:val="17"/>
                <w:szCs w:val="17"/>
              </w:rPr>
            </w:pPr>
            <w:r w:rsidRPr="00327EC9">
              <w:rPr>
                <w:rFonts w:ascii="Arial" w:eastAsia="Times New Roman" w:hAnsi="Arial" w:cs="Arial"/>
                <w:spacing w:val="-2"/>
                <w:sz w:val="17"/>
                <w:szCs w:val="17"/>
              </w:rPr>
              <w:t>(Da/Ne)</w:t>
            </w:r>
          </w:p>
        </w:tc>
        <w:tc>
          <w:tcPr>
            <w:tcW w:w="499" w:type="pct"/>
            <w:shd w:val="clear" w:color="auto" w:fill="DDD9C3" w:themeFill="background2" w:themeFillShade="E6"/>
            <w:vAlign w:val="center"/>
          </w:tcPr>
          <w:p w14:paraId="11ED4807" w14:textId="77777777" w:rsidR="008D3134" w:rsidRPr="00327EC9" w:rsidRDefault="008D3134" w:rsidP="008D3134">
            <w:pPr>
              <w:jc w:val="center"/>
              <w:rPr>
                <w:rFonts w:ascii="Arial" w:eastAsia="Times New Roman" w:hAnsi="Arial" w:cs="Arial"/>
                <w:bCs/>
                <w:sz w:val="17"/>
                <w:szCs w:val="17"/>
              </w:rPr>
            </w:pPr>
            <w:r w:rsidRPr="00327EC9">
              <w:rPr>
                <w:rFonts w:ascii="Arial" w:eastAsia="Times New Roman" w:hAnsi="Arial" w:cs="Arial"/>
                <w:bCs/>
                <w:sz w:val="17"/>
                <w:szCs w:val="17"/>
              </w:rPr>
              <w:t>Izvori</w:t>
            </w:r>
          </w:p>
        </w:tc>
        <w:tc>
          <w:tcPr>
            <w:tcW w:w="334" w:type="pct"/>
            <w:shd w:val="clear" w:color="auto" w:fill="DDD9C3" w:themeFill="background2" w:themeFillShade="E6"/>
            <w:vAlign w:val="center"/>
          </w:tcPr>
          <w:p w14:paraId="56F0E805" w14:textId="77777777" w:rsidR="008D3134" w:rsidRPr="00327EC9" w:rsidRDefault="008D3134" w:rsidP="008D3134">
            <w:pPr>
              <w:jc w:val="center"/>
              <w:rPr>
                <w:rFonts w:ascii="Arial" w:eastAsia="Times New Roman" w:hAnsi="Arial" w:cs="Arial"/>
                <w:bCs/>
                <w:sz w:val="17"/>
                <w:szCs w:val="17"/>
              </w:rPr>
            </w:pPr>
            <w:r w:rsidRPr="00327EC9">
              <w:rPr>
                <w:rFonts w:ascii="Arial" w:eastAsia="Times New Roman" w:hAnsi="Arial" w:cs="Arial"/>
                <w:bCs/>
                <w:sz w:val="17"/>
                <w:szCs w:val="17"/>
              </w:rPr>
              <w:t>Planirani iznosi</w:t>
            </w:r>
          </w:p>
        </w:tc>
        <w:tc>
          <w:tcPr>
            <w:tcW w:w="272" w:type="pct"/>
            <w:shd w:val="clear" w:color="auto" w:fill="DDD9C3" w:themeFill="background2" w:themeFillShade="E6"/>
            <w:vAlign w:val="center"/>
          </w:tcPr>
          <w:p w14:paraId="7301D97C" w14:textId="77777777" w:rsidR="008D3134" w:rsidRPr="00327EC9" w:rsidRDefault="008D3134" w:rsidP="008D3134">
            <w:pPr>
              <w:jc w:val="center"/>
              <w:rPr>
                <w:rFonts w:ascii="Arial" w:eastAsia="Times New Roman" w:hAnsi="Arial" w:cs="Arial"/>
                <w:sz w:val="17"/>
                <w:szCs w:val="17"/>
              </w:rPr>
            </w:pPr>
            <w:r w:rsidRPr="00327EC9">
              <w:rPr>
                <w:rFonts w:ascii="Arial" w:eastAsia="Times New Roman" w:hAnsi="Arial" w:cs="Arial"/>
                <w:bCs/>
                <w:sz w:val="17"/>
                <w:szCs w:val="17"/>
              </w:rPr>
              <w:t xml:space="preserve">Izvršeni  iznosi </w:t>
            </w:r>
          </w:p>
        </w:tc>
        <w:tc>
          <w:tcPr>
            <w:tcW w:w="364" w:type="pct"/>
            <w:shd w:val="clear" w:color="auto" w:fill="DDD9C3" w:themeFill="background2" w:themeFillShade="E6"/>
            <w:vAlign w:val="center"/>
          </w:tcPr>
          <w:p w14:paraId="290169CD" w14:textId="77777777" w:rsidR="008D3134" w:rsidRPr="00327EC9" w:rsidRDefault="008D3134" w:rsidP="008D3134">
            <w:pPr>
              <w:jc w:val="center"/>
              <w:rPr>
                <w:rFonts w:ascii="Arial" w:eastAsia="Times New Roman" w:hAnsi="Arial" w:cs="Arial"/>
                <w:sz w:val="17"/>
                <w:szCs w:val="17"/>
              </w:rPr>
            </w:pPr>
            <w:r w:rsidRPr="00327EC9">
              <w:rPr>
                <w:rFonts w:ascii="Arial" w:eastAsia="Times New Roman" w:hAnsi="Arial" w:cs="Arial"/>
                <w:sz w:val="17"/>
                <w:szCs w:val="17"/>
              </w:rPr>
              <w:t>Procenat izvršenja</w:t>
            </w:r>
          </w:p>
        </w:tc>
      </w:tr>
      <w:tr w:rsidR="008D3134" w:rsidRPr="00327EC9" w14:paraId="50ED262F" w14:textId="77777777" w:rsidTr="008D3134">
        <w:trPr>
          <w:trHeight w:val="1219"/>
          <w:jc w:val="center"/>
        </w:trPr>
        <w:tc>
          <w:tcPr>
            <w:tcW w:w="834" w:type="pct"/>
            <w:tcBorders>
              <w:right w:val="single" w:sz="4" w:space="0" w:color="auto"/>
            </w:tcBorders>
            <w:vAlign w:val="center"/>
          </w:tcPr>
          <w:p w14:paraId="037E9DA8" w14:textId="77777777" w:rsidR="008D3134" w:rsidRPr="00327EC9" w:rsidRDefault="008D3134" w:rsidP="00BF6FDF">
            <w:pPr>
              <w:widowControl/>
              <w:numPr>
                <w:ilvl w:val="1"/>
                <w:numId w:val="27"/>
              </w:numPr>
              <w:autoSpaceDE/>
              <w:autoSpaceDN/>
              <w:contextualSpacing/>
              <w:rPr>
                <w:rFonts w:ascii="Arial" w:eastAsia="Times New Roman" w:hAnsi="Arial" w:cs="Arial"/>
                <w:sz w:val="17"/>
                <w:szCs w:val="17"/>
              </w:rPr>
            </w:pPr>
            <w:r w:rsidRPr="00327EC9">
              <w:rPr>
                <w:rFonts w:ascii="Arial" w:eastAsia="Times New Roman" w:hAnsi="Arial" w:cs="Arial"/>
                <w:sz w:val="17"/>
                <w:szCs w:val="17"/>
              </w:rPr>
              <w:t>Izdavanje rješenja o urbanističkoj saglasnosti/lokacijskoj informaciji</w:t>
            </w:r>
          </w:p>
          <w:p w14:paraId="2B72D787" w14:textId="77777777" w:rsidR="008D3134" w:rsidRPr="00327EC9" w:rsidRDefault="008D3134" w:rsidP="008D3134">
            <w:pPr>
              <w:ind w:left="360"/>
              <w:contextualSpacing/>
              <w:rPr>
                <w:rFonts w:ascii="Arial" w:eastAsia="Times New Roman" w:hAnsi="Arial" w:cs="Arial"/>
                <w:sz w:val="17"/>
                <w:szCs w:val="17"/>
              </w:rPr>
            </w:pPr>
          </w:p>
        </w:tc>
        <w:tc>
          <w:tcPr>
            <w:tcW w:w="481" w:type="pct"/>
            <w:tcBorders>
              <w:left w:val="single" w:sz="4" w:space="0" w:color="auto"/>
            </w:tcBorders>
          </w:tcPr>
          <w:p w14:paraId="6FC310EF" w14:textId="77777777" w:rsidR="008D3134" w:rsidRPr="00327EC9" w:rsidRDefault="008D3134" w:rsidP="008D3134">
            <w:pPr>
              <w:ind w:left="72"/>
              <w:contextualSpacing/>
              <w:jc w:val="center"/>
              <w:rPr>
                <w:rFonts w:ascii="Arial" w:eastAsia="Times New Roman" w:hAnsi="Arial" w:cs="Arial"/>
                <w:sz w:val="17"/>
                <w:szCs w:val="17"/>
              </w:rPr>
            </w:pPr>
          </w:p>
          <w:p w14:paraId="296D9830" w14:textId="77777777" w:rsidR="008D3134" w:rsidRPr="00327EC9" w:rsidRDefault="008D3134" w:rsidP="008D3134">
            <w:pPr>
              <w:ind w:left="72"/>
              <w:contextualSpacing/>
              <w:jc w:val="center"/>
              <w:rPr>
                <w:rFonts w:ascii="Arial" w:eastAsia="Times New Roman" w:hAnsi="Arial" w:cs="Arial"/>
                <w:sz w:val="17"/>
                <w:szCs w:val="17"/>
              </w:rPr>
            </w:pPr>
          </w:p>
          <w:p w14:paraId="6C742A8C" w14:textId="77777777" w:rsidR="008D3134" w:rsidRPr="00327EC9" w:rsidRDefault="008D3134" w:rsidP="008D3134">
            <w:pPr>
              <w:ind w:left="72"/>
              <w:contextualSpacing/>
              <w:jc w:val="center"/>
              <w:rPr>
                <w:rFonts w:ascii="Arial" w:eastAsia="Times New Roman" w:hAnsi="Arial" w:cs="Arial"/>
                <w:sz w:val="17"/>
                <w:szCs w:val="17"/>
              </w:rPr>
            </w:pPr>
          </w:p>
          <w:p w14:paraId="3F913725" w14:textId="77777777" w:rsidR="008D3134" w:rsidRPr="00327EC9" w:rsidRDefault="008D3134" w:rsidP="008D3134">
            <w:pPr>
              <w:ind w:left="72"/>
              <w:contextualSpacing/>
              <w:jc w:val="center"/>
              <w:rPr>
                <w:rFonts w:ascii="Arial" w:eastAsia="Times New Roman" w:hAnsi="Arial" w:cs="Arial"/>
                <w:sz w:val="17"/>
                <w:szCs w:val="17"/>
              </w:rPr>
            </w:pPr>
          </w:p>
          <w:p w14:paraId="40FD4AB4"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70 %</w:t>
            </w:r>
          </w:p>
        </w:tc>
        <w:tc>
          <w:tcPr>
            <w:tcW w:w="663" w:type="pct"/>
          </w:tcPr>
          <w:p w14:paraId="5027A113" w14:textId="77777777" w:rsidR="008D3134" w:rsidRPr="00327EC9" w:rsidRDefault="008D3134" w:rsidP="008D3134">
            <w:pPr>
              <w:ind w:left="72"/>
              <w:contextualSpacing/>
              <w:jc w:val="center"/>
              <w:rPr>
                <w:rFonts w:ascii="Arial" w:eastAsia="Times New Roman" w:hAnsi="Arial" w:cs="Arial"/>
                <w:sz w:val="17"/>
                <w:szCs w:val="17"/>
              </w:rPr>
            </w:pPr>
          </w:p>
          <w:p w14:paraId="1B5B2CE6"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Od ukupnog broja zahtjeva 306 (od čega je 292 podnešeno u toku 2024. godine, a 14 je prenešeno iz prethodne godine), riješeno je 213 zahtjeva</w:t>
            </w:r>
          </w:p>
        </w:tc>
        <w:tc>
          <w:tcPr>
            <w:tcW w:w="318" w:type="pct"/>
          </w:tcPr>
          <w:p w14:paraId="13D6229D" w14:textId="77777777" w:rsidR="008D3134" w:rsidRPr="00327EC9" w:rsidRDefault="008D3134" w:rsidP="008D3134">
            <w:pPr>
              <w:adjustRightInd w:val="0"/>
              <w:jc w:val="center"/>
              <w:rPr>
                <w:rFonts w:ascii="Arial" w:eastAsia="Times New Roman" w:hAnsi="Arial" w:cs="Arial"/>
                <w:sz w:val="17"/>
                <w:szCs w:val="17"/>
              </w:rPr>
            </w:pPr>
          </w:p>
          <w:p w14:paraId="18FA9736" w14:textId="77777777" w:rsidR="008D3134" w:rsidRPr="00327EC9" w:rsidRDefault="008D3134" w:rsidP="008D3134">
            <w:pPr>
              <w:adjustRightInd w:val="0"/>
              <w:jc w:val="center"/>
              <w:rPr>
                <w:rFonts w:ascii="Arial" w:eastAsia="Times New Roman" w:hAnsi="Arial" w:cs="Arial"/>
                <w:sz w:val="17"/>
                <w:szCs w:val="17"/>
              </w:rPr>
            </w:pPr>
          </w:p>
          <w:p w14:paraId="6087B29B" w14:textId="77777777" w:rsidR="008D3134" w:rsidRPr="00327EC9" w:rsidRDefault="008D3134" w:rsidP="008D3134">
            <w:pPr>
              <w:adjustRightInd w:val="0"/>
              <w:jc w:val="center"/>
              <w:rPr>
                <w:rFonts w:ascii="Arial" w:eastAsia="Times New Roman" w:hAnsi="Arial" w:cs="Arial"/>
                <w:sz w:val="17"/>
                <w:szCs w:val="17"/>
              </w:rPr>
            </w:pPr>
          </w:p>
          <w:p w14:paraId="50DBC2CB" w14:textId="77777777" w:rsidR="008D3134" w:rsidRPr="00327EC9" w:rsidRDefault="008D3134" w:rsidP="008D3134">
            <w:pPr>
              <w:adjustRightInd w:val="0"/>
              <w:jc w:val="center"/>
              <w:rPr>
                <w:rFonts w:ascii="Arial" w:eastAsia="Times New Roman" w:hAnsi="Arial" w:cs="Arial"/>
                <w:sz w:val="17"/>
                <w:szCs w:val="17"/>
              </w:rPr>
            </w:pPr>
          </w:p>
          <w:p w14:paraId="19CCC176"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69 %</w:t>
            </w:r>
          </w:p>
        </w:tc>
        <w:tc>
          <w:tcPr>
            <w:tcW w:w="764" w:type="pct"/>
            <w:shd w:val="clear" w:color="auto" w:fill="auto"/>
          </w:tcPr>
          <w:p w14:paraId="5F268BEE" w14:textId="77777777" w:rsidR="008D3134" w:rsidRPr="00327EC9" w:rsidRDefault="008D3134" w:rsidP="008D3134">
            <w:pPr>
              <w:adjustRightInd w:val="0"/>
              <w:jc w:val="center"/>
              <w:rPr>
                <w:rFonts w:ascii="Arial" w:eastAsia="Times New Roman" w:hAnsi="Arial" w:cs="Arial"/>
                <w:sz w:val="17"/>
                <w:szCs w:val="17"/>
              </w:rPr>
            </w:pPr>
          </w:p>
          <w:p w14:paraId="64D30EE9" w14:textId="77777777" w:rsidR="008D3134" w:rsidRPr="00327EC9" w:rsidRDefault="008D3134" w:rsidP="008D3134">
            <w:pPr>
              <w:adjustRightInd w:val="0"/>
              <w:jc w:val="center"/>
              <w:rPr>
                <w:rFonts w:ascii="Arial" w:eastAsia="Times New Roman" w:hAnsi="Arial" w:cs="Arial"/>
                <w:sz w:val="17"/>
                <w:szCs w:val="17"/>
              </w:rPr>
            </w:pPr>
          </w:p>
          <w:p w14:paraId="0FEFFE9A" w14:textId="77777777" w:rsidR="008D3134" w:rsidRPr="00327EC9" w:rsidRDefault="008D3134" w:rsidP="008D3134">
            <w:pPr>
              <w:adjustRightInd w:val="0"/>
              <w:jc w:val="center"/>
              <w:rPr>
                <w:rFonts w:ascii="Arial" w:eastAsia="Times New Roman" w:hAnsi="Arial" w:cs="Arial"/>
                <w:sz w:val="17"/>
                <w:szCs w:val="17"/>
              </w:rPr>
            </w:pPr>
          </w:p>
          <w:p w14:paraId="05071A63" w14:textId="77777777" w:rsidR="008D3134" w:rsidRPr="00327EC9" w:rsidRDefault="008D3134" w:rsidP="008D3134">
            <w:pPr>
              <w:adjustRightInd w:val="0"/>
              <w:jc w:val="center"/>
              <w:rPr>
                <w:rFonts w:ascii="Arial" w:eastAsia="Times New Roman" w:hAnsi="Arial" w:cs="Arial"/>
                <w:sz w:val="17"/>
                <w:szCs w:val="17"/>
              </w:rPr>
            </w:pPr>
          </w:p>
          <w:p w14:paraId="7C8C0388"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Odsjek za urbanizam</w:t>
            </w:r>
          </w:p>
        </w:tc>
        <w:tc>
          <w:tcPr>
            <w:tcW w:w="182" w:type="pct"/>
            <w:shd w:val="clear" w:color="auto" w:fill="FFFFFF" w:themeFill="background1"/>
          </w:tcPr>
          <w:p w14:paraId="227061C2" w14:textId="77777777" w:rsidR="008D3134" w:rsidRPr="00327EC9" w:rsidRDefault="008D3134" w:rsidP="008D3134">
            <w:pPr>
              <w:jc w:val="center"/>
              <w:rPr>
                <w:rFonts w:ascii="Arial" w:eastAsia="Times New Roman" w:hAnsi="Arial" w:cs="Arial"/>
                <w:bCs/>
                <w:sz w:val="17"/>
                <w:szCs w:val="17"/>
              </w:rPr>
            </w:pPr>
          </w:p>
        </w:tc>
        <w:tc>
          <w:tcPr>
            <w:tcW w:w="289" w:type="pct"/>
            <w:shd w:val="clear" w:color="auto" w:fill="FFFFFF" w:themeFill="background1"/>
          </w:tcPr>
          <w:p w14:paraId="4C6311F0"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0FB40273" w14:textId="77777777" w:rsidR="008D3134" w:rsidRPr="00327EC9" w:rsidRDefault="008D3134" w:rsidP="008D3134">
            <w:pPr>
              <w:rPr>
                <w:rFonts w:ascii="Arial" w:eastAsia="Times New Roman" w:hAnsi="Arial" w:cs="Arial"/>
                <w:b/>
                <w:bCs/>
                <w:sz w:val="17"/>
                <w:szCs w:val="17"/>
              </w:rPr>
            </w:pPr>
          </w:p>
        </w:tc>
        <w:tc>
          <w:tcPr>
            <w:tcW w:w="334" w:type="pct"/>
            <w:shd w:val="clear" w:color="auto" w:fill="FFFFFF" w:themeFill="background1"/>
            <w:vAlign w:val="center"/>
          </w:tcPr>
          <w:p w14:paraId="07CEBC97" w14:textId="77777777" w:rsidR="008D3134" w:rsidRPr="00327EC9" w:rsidRDefault="008D3134" w:rsidP="008D3134">
            <w:pPr>
              <w:jc w:val="center"/>
              <w:rPr>
                <w:sz w:val="17"/>
                <w:szCs w:val="17"/>
              </w:rPr>
            </w:pPr>
          </w:p>
        </w:tc>
        <w:tc>
          <w:tcPr>
            <w:tcW w:w="272" w:type="pct"/>
            <w:shd w:val="clear" w:color="auto" w:fill="FFFFFF" w:themeFill="background1"/>
            <w:vAlign w:val="center"/>
          </w:tcPr>
          <w:p w14:paraId="212592EC" w14:textId="77777777" w:rsidR="008D3134" w:rsidRPr="00327EC9" w:rsidRDefault="008D3134" w:rsidP="008D3134">
            <w:pPr>
              <w:jc w:val="center"/>
              <w:rPr>
                <w:sz w:val="17"/>
                <w:szCs w:val="17"/>
              </w:rPr>
            </w:pPr>
          </w:p>
        </w:tc>
        <w:tc>
          <w:tcPr>
            <w:tcW w:w="364" w:type="pct"/>
            <w:shd w:val="clear" w:color="auto" w:fill="FFFFFF" w:themeFill="background1"/>
            <w:vAlign w:val="center"/>
          </w:tcPr>
          <w:p w14:paraId="398225B3" w14:textId="77777777" w:rsidR="008D3134" w:rsidRPr="00327EC9" w:rsidRDefault="008D3134" w:rsidP="008D3134">
            <w:pPr>
              <w:jc w:val="center"/>
              <w:rPr>
                <w:sz w:val="17"/>
                <w:szCs w:val="17"/>
              </w:rPr>
            </w:pPr>
          </w:p>
        </w:tc>
      </w:tr>
      <w:tr w:rsidR="008D3134" w:rsidRPr="00327EC9" w14:paraId="6D3CCA20" w14:textId="77777777" w:rsidTr="008D3134">
        <w:trPr>
          <w:trHeight w:val="1219"/>
          <w:jc w:val="center"/>
        </w:trPr>
        <w:tc>
          <w:tcPr>
            <w:tcW w:w="834" w:type="pct"/>
            <w:tcBorders>
              <w:right w:val="single" w:sz="4" w:space="0" w:color="auto"/>
            </w:tcBorders>
            <w:vAlign w:val="center"/>
          </w:tcPr>
          <w:p w14:paraId="34DEB0F7" w14:textId="77777777" w:rsidR="008D3134" w:rsidRPr="00327EC9" w:rsidRDefault="008D3134" w:rsidP="00BF6FDF">
            <w:pPr>
              <w:widowControl/>
              <w:numPr>
                <w:ilvl w:val="1"/>
                <w:numId w:val="27"/>
              </w:numPr>
              <w:autoSpaceDE/>
              <w:autoSpaceDN/>
              <w:contextualSpacing/>
              <w:rPr>
                <w:rFonts w:ascii="Arial" w:eastAsia="Times New Roman" w:hAnsi="Arial" w:cs="Arial"/>
                <w:sz w:val="17"/>
                <w:szCs w:val="17"/>
              </w:rPr>
            </w:pPr>
            <w:r w:rsidRPr="00327EC9">
              <w:rPr>
                <w:rFonts w:ascii="Arial" w:eastAsia="Times New Roman" w:hAnsi="Arial" w:cs="Arial"/>
                <w:sz w:val="17"/>
                <w:szCs w:val="17"/>
              </w:rPr>
              <w:lastRenderedPageBreak/>
              <w:t>Izdavanje rješenja o izmjeni urbanističke saglasnosti</w:t>
            </w:r>
          </w:p>
        </w:tc>
        <w:tc>
          <w:tcPr>
            <w:tcW w:w="481" w:type="pct"/>
            <w:tcBorders>
              <w:left w:val="single" w:sz="4" w:space="0" w:color="auto"/>
            </w:tcBorders>
          </w:tcPr>
          <w:p w14:paraId="5E37D00A" w14:textId="77777777" w:rsidR="008D3134" w:rsidRPr="00327EC9" w:rsidRDefault="008D3134" w:rsidP="008D3134">
            <w:pPr>
              <w:ind w:left="72"/>
              <w:contextualSpacing/>
              <w:jc w:val="center"/>
              <w:rPr>
                <w:rFonts w:ascii="Arial" w:eastAsia="Times New Roman" w:hAnsi="Arial" w:cs="Arial"/>
                <w:sz w:val="17"/>
                <w:szCs w:val="17"/>
              </w:rPr>
            </w:pPr>
          </w:p>
          <w:p w14:paraId="1E350772" w14:textId="77777777" w:rsidR="008D3134" w:rsidRPr="00327EC9" w:rsidRDefault="008D3134" w:rsidP="008D3134">
            <w:pPr>
              <w:ind w:left="72"/>
              <w:contextualSpacing/>
              <w:jc w:val="center"/>
              <w:rPr>
                <w:rFonts w:ascii="Arial" w:eastAsia="Times New Roman" w:hAnsi="Arial" w:cs="Arial"/>
                <w:sz w:val="17"/>
                <w:szCs w:val="17"/>
              </w:rPr>
            </w:pPr>
          </w:p>
          <w:p w14:paraId="736B64E5"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95 %</w:t>
            </w:r>
          </w:p>
        </w:tc>
        <w:tc>
          <w:tcPr>
            <w:tcW w:w="663" w:type="pct"/>
          </w:tcPr>
          <w:p w14:paraId="7A0AA624" w14:textId="77777777" w:rsidR="008D3134" w:rsidRPr="00327EC9" w:rsidRDefault="008D3134" w:rsidP="008D3134">
            <w:pPr>
              <w:ind w:left="72"/>
              <w:contextualSpacing/>
              <w:jc w:val="center"/>
              <w:rPr>
                <w:rFonts w:ascii="Arial" w:eastAsia="Times New Roman" w:hAnsi="Arial" w:cs="Arial"/>
                <w:sz w:val="17"/>
                <w:szCs w:val="17"/>
              </w:rPr>
            </w:pPr>
          </w:p>
          <w:p w14:paraId="0594A426"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Od ukupno podnešenih 26 zahtjeva u toku 2024. godine, riješeno je 26</w:t>
            </w:r>
          </w:p>
        </w:tc>
        <w:tc>
          <w:tcPr>
            <w:tcW w:w="318" w:type="pct"/>
          </w:tcPr>
          <w:p w14:paraId="3269FD07" w14:textId="77777777" w:rsidR="008D3134" w:rsidRPr="00327EC9" w:rsidRDefault="008D3134" w:rsidP="008D3134">
            <w:pPr>
              <w:adjustRightInd w:val="0"/>
              <w:jc w:val="center"/>
              <w:rPr>
                <w:rFonts w:ascii="Arial" w:eastAsia="Times New Roman" w:hAnsi="Arial" w:cs="Arial"/>
                <w:sz w:val="17"/>
                <w:szCs w:val="17"/>
              </w:rPr>
            </w:pPr>
          </w:p>
          <w:p w14:paraId="271CCA5D" w14:textId="77777777" w:rsidR="008D3134" w:rsidRPr="00327EC9" w:rsidRDefault="008D3134" w:rsidP="008D3134">
            <w:pPr>
              <w:adjustRightInd w:val="0"/>
              <w:jc w:val="center"/>
              <w:rPr>
                <w:rFonts w:ascii="Arial" w:eastAsia="Times New Roman" w:hAnsi="Arial" w:cs="Arial"/>
                <w:sz w:val="17"/>
                <w:szCs w:val="17"/>
              </w:rPr>
            </w:pPr>
          </w:p>
          <w:p w14:paraId="168C1CF1"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100 %</w:t>
            </w:r>
          </w:p>
        </w:tc>
        <w:tc>
          <w:tcPr>
            <w:tcW w:w="764" w:type="pct"/>
            <w:shd w:val="clear" w:color="auto" w:fill="auto"/>
          </w:tcPr>
          <w:p w14:paraId="183F0426" w14:textId="77777777" w:rsidR="008D3134" w:rsidRPr="00327EC9" w:rsidRDefault="008D3134" w:rsidP="008D3134">
            <w:pPr>
              <w:adjustRightInd w:val="0"/>
              <w:jc w:val="center"/>
              <w:rPr>
                <w:rFonts w:ascii="Arial" w:eastAsia="Times New Roman" w:hAnsi="Arial" w:cs="Arial"/>
                <w:sz w:val="17"/>
                <w:szCs w:val="17"/>
              </w:rPr>
            </w:pPr>
          </w:p>
          <w:p w14:paraId="448EDAEE" w14:textId="77777777" w:rsidR="008D3134" w:rsidRPr="00327EC9" w:rsidRDefault="008D3134" w:rsidP="008D3134">
            <w:pPr>
              <w:adjustRightInd w:val="0"/>
              <w:jc w:val="center"/>
              <w:rPr>
                <w:rFonts w:ascii="Arial" w:eastAsia="Times New Roman" w:hAnsi="Arial" w:cs="Arial"/>
                <w:sz w:val="17"/>
                <w:szCs w:val="17"/>
              </w:rPr>
            </w:pPr>
          </w:p>
          <w:p w14:paraId="3771ADFC"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Odsjek za urbanizam</w:t>
            </w:r>
          </w:p>
        </w:tc>
        <w:tc>
          <w:tcPr>
            <w:tcW w:w="182" w:type="pct"/>
            <w:shd w:val="clear" w:color="auto" w:fill="FFFFFF" w:themeFill="background1"/>
          </w:tcPr>
          <w:p w14:paraId="1F2C6801" w14:textId="77777777" w:rsidR="008D3134" w:rsidRPr="00327EC9" w:rsidRDefault="008D3134" w:rsidP="008D3134">
            <w:pPr>
              <w:jc w:val="center"/>
              <w:rPr>
                <w:rFonts w:ascii="Arial" w:eastAsia="Times New Roman" w:hAnsi="Arial" w:cs="Arial"/>
                <w:bCs/>
                <w:sz w:val="17"/>
                <w:szCs w:val="17"/>
              </w:rPr>
            </w:pPr>
          </w:p>
        </w:tc>
        <w:tc>
          <w:tcPr>
            <w:tcW w:w="289" w:type="pct"/>
            <w:shd w:val="clear" w:color="auto" w:fill="FFFFFF" w:themeFill="background1"/>
          </w:tcPr>
          <w:p w14:paraId="059E9E79"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31322C99" w14:textId="77777777" w:rsidR="008D3134" w:rsidRPr="00327EC9" w:rsidRDefault="008D3134" w:rsidP="008D3134">
            <w:pPr>
              <w:rPr>
                <w:rFonts w:ascii="Arial" w:eastAsia="Times New Roman" w:hAnsi="Arial" w:cs="Arial"/>
                <w:b/>
                <w:bCs/>
                <w:sz w:val="17"/>
                <w:szCs w:val="17"/>
              </w:rPr>
            </w:pPr>
          </w:p>
        </w:tc>
        <w:tc>
          <w:tcPr>
            <w:tcW w:w="334" w:type="pct"/>
            <w:shd w:val="clear" w:color="auto" w:fill="FFFFFF" w:themeFill="background1"/>
            <w:vAlign w:val="center"/>
          </w:tcPr>
          <w:p w14:paraId="6CE5BC9A" w14:textId="77777777" w:rsidR="008D3134" w:rsidRPr="00327EC9" w:rsidRDefault="008D3134" w:rsidP="008D3134">
            <w:pPr>
              <w:jc w:val="center"/>
              <w:rPr>
                <w:sz w:val="17"/>
                <w:szCs w:val="17"/>
              </w:rPr>
            </w:pPr>
          </w:p>
        </w:tc>
        <w:tc>
          <w:tcPr>
            <w:tcW w:w="272" w:type="pct"/>
            <w:shd w:val="clear" w:color="auto" w:fill="FFFFFF" w:themeFill="background1"/>
            <w:vAlign w:val="center"/>
          </w:tcPr>
          <w:p w14:paraId="448143AD" w14:textId="77777777" w:rsidR="008D3134" w:rsidRPr="00327EC9" w:rsidRDefault="008D3134" w:rsidP="008D3134">
            <w:pPr>
              <w:jc w:val="center"/>
              <w:rPr>
                <w:sz w:val="17"/>
                <w:szCs w:val="17"/>
              </w:rPr>
            </w:pPr>
          </w:p>
        </w:tc>
        <w:tc>
          <w:tcPr>
            <w:tcW w:w="364" w:type="pct"/>
            <w:shd w:val="clear" w:color="auto" w:fill="FFFFFF" w:themeFill="background1"/>
            <w:vAlign w:val="center"/>
          </w:tcPr>
          <w:p w14:paraId="2E0E14B2" w14:textId="77777777" w:rsidR="008D3134" w:rsidRPr="00327EC9" w:rsidRDefault="008D3134" w:rsidP="008D3134">
            <w:pPr>
              <w:jc w:val="center"/>
              <w:rPr>
                <w:sz w:val="17"/>
                <w:szCs w:val="17"/>
              </w:rPr>
            </w:pPr>
          </w:p>
        </w:tc>
      </w:tr>
      <w:tr w:rsidR="008D3134" w:rsidRPr="00327EC9" w14:paraId="58463E96" w14:textId="77777777" w:rsidTr="008D3134">
        <w:trPr>
          <w:trHeight w:val="1219"/>
          <w:jc w:val="center"/>
        </w:trPr>
        <w:tc>
          <w:tcPr>
            <w:tcW w:w="834" w:type="pct"/>
            <w:tcBorders>
              <w:right w:val="single" w:sz="4" w:space="0" w:color="auto"/>
            </w:tcBorders>
            <w:vAlign w:val="center"/>
          </w:tcPr>
          <w:p w14:paraId="5023292E" w14:textId="77777777" w:rsidR="008D3134" w:rsidRPr="00327EC9" w:rsidRDefault="008D3134" w:rsidP="00BF6FDF">
            <w:pPr>
              <w:widowControl/>
              <w:numPr>
                <w:ilvl w:val="1"/>
                <w:numId w:val="27"/>
              </w:numPr>
              <w:autoSpaceDE/>
              <w:autoSpaceDN/>
              <w:contextualSpacing/>
              <w:rPr>
                <w:rFonts w:ascii="Arial" w:eastAsia="Times New Roman" w:hAnsi="Arial" w:cs="Arial"/>
                <w:sz w:val="17"/>
                <w:szCs w:val="17"/>
              </w:rPr>
            </w:pPr>
            <w:r w:rsidRPr="00327EC9">
              <w:rPr>
                <w:rFonts w:ascii="Arial" w:eastAsia="Times New Roman" w:hAnsi="Arial" w:cs="Arial"/>
                <w:sz w:val="17"/>
                <w:szCs w:val="17"/>
              </w:rPr>
              <w:t>Izdavanje rješenja o odobrenju za građenje</w:t>
            </w:r>
          </w:p>
        </w:tc>
        <w:tc>
          <w:tcPr>
            <w:tcW w:w="481" w:type="pct"/>
            <w:tcBorders>
              <w:left w:val="single" w:sz="4" w:space="0" w:color="auto"/>
            </w:tcBorders>
          </w:tcPr>
          <w:p w14:paraId="6FEFB7C7" w14:textId="77777777" w:rsidR="008D3134" w:rsidRPr="00327EC9" w:rsidRDefault="008D3134" w:rsidP="008D3134">
            <w:pPr>
              <w:ind w:left="72"/>
              <w:contextualSpacing/>
              <w:jc w:val="center"/>
              <w:rPr>
                <w:rFonts w:ascii="Arial" w:eastAsia="Times New Roman" w:hAnsi="Arial" w:cs="Arial"/>
                <w:sz w:val="17"/>
                <w:szCs w:val="17"/>
              </w:rPr>
            </w:pPr>
          </w:p>
          <w:p w14:paraId="5A6A46FA" w14:textId="77777777" w:rsidR="008D3134" w:rsidRPr="00327EC9" w:rsidRDefault="008D3134" w:rsidP="008D3134">
            <w:pPr>
              <w:ind w:left="72"/>
              <w:contextualSpacing/>
              <w:jc w:val="center"/>
              <w:rPr>
                <w:rFonts w:ascii="Arial" w:eastAsia="Times New Roman" w:hAnsi="Arial" w:cs="Arial"/>
                <w:sz w:val="17"/>
                <w:szCs w:val="17"/>
              </w:rPr>
            </w:pPr>
          </w:p>
          <w:p w14:paraId="3A31BE10" w14:textId="77777777" w:rsidR="008D3134" w:rsidRPr="00327EC9" w:rsidRDefault="008D3134" w:rsidP="008D3134">
            <w:pPr>
              <w:ind w:left="72"/>
              <w:contextualSpacing/>
              <w:jc w:val="center"/>
              <w:rPr>
                <w:rFonts w:ascii="Arial" w:eastAsia="Times New Roman" w:hAnsi="Arial" w:cs="Arial"/>
                <w:sz w:val="17"/>
                <w:szCs w:val="17"/>
              </w:rPr>
            </w:pPr>
          </w:p>
          <w:p w14:paraId="21552C1A" w14:textId="77777777" w:rsidR="008D3134" w:rsidRPr="00327EC9" w:rsidRDefault="008D3134" w:rsidP="008D3134">
            <w:pPr>
              <w:ind w:left="72"/>
              <w:contextualSpacing/>
              <w:jc w:val="center"/>
              <w:rPr>
                <w:rFonts w:ascii="Arial" w:eastAsia="Times New Roman" w:hAnsi="Arial" w:cs="Arial"/>
                <w:sz w:val="17"/>
                <w:szCs w:val="17"/>
              </w:rPr>
            </w:pPr>
          </w:p>
          <w:p w14:paraId="5B89B570"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95 %</w:t>
            </w:r>
          </w:p>
        </w:tc>
        <w:tc>
          <w:tcPr>
            <w:tcW w:w="663" w:type="pct"/>
          </w:tcPr>
          <w:p w14:paraId="4D027B47" w14:textId="77777777" w:rsidR="008D3134" w:rsidRPr="00327EC9" w:rsidRDefault="008D3134" w:rsidP="008D3134">
            <w:pPr>
              <w:ind w:left="72"/>
              <w:contextualSpacing/>
              <w:jc w:val="center"/>
              <w:rPr>
                <w:rFonts w:ascii="Arial" w:eastAsia="Times New Roman" w:hAnsi="Arial" w:cs="Arial"/>
                <w:sz w:val="17"/>
                <w:szCs w:val="17"/>
              </w:rPr>
            </w:pPr>
          </w:p>
          <w:p w14:paraId="73403AB7"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Od ukupnog broja zahtjeva 165 (od čega je 161 podnešeno u toku 2024. godine, a 4 je prenešeno iz prethodne godine), riješeno je 150 zahtjeva</w:t>
            </w:r>
          </w:p>
        </w:tc>
        <w:tc>
          <w:tcPr>
            <w:tcW w:w="318" w:type="pct"/>
          </w:tcPr>
          <w:p w14:paraId="02197C37" w14:textId="77777777" w:rsidR="008D3134" w:rsidRPr="00327EC9" w:rsidRDefault="008D3134" w:rsidP="008D3134">
            <w:pPr>
              <w:adjustRightInd w:val="0"/>
              <w:jc w:val="center"/>
              <w:rPr>
                <w:rFonts w:ascii="Arial" w:eastAsia="Times New Roman" w:hAnsi="Arial" w:cs="Arial"/>
                <w:sz w:val="17"/>
                <w:szCs w:val="17"/>
              </w:rPr>
            </w:pPr>
          </w:p>
          <w:p w14:paraId="26BEF5AA" w14:textId="77777777" w:rsidR="008D3134" w:rsidRPr="00327EC9" w:rsidRDefault="008D3134" w:rsidP="008D3134">
            <w:pPr>
              <w:adjustRightInd w:val="0"/>
              <w:jc w:val="center"/>
              <w:rPr>
                <w:rFonts w:ascii="Arial" w:eastAsia="Times New Roman" w:hAnsi="Arial" w:cs="Arial"/>
                <w:sz w:val="17"/>
                <w:szCs w:val="17"/>
              </w:rPr>
            </w:pPr>
          </w:p>
          <w:p w14:paraId="06E350A2" w14:textId="77777777" w:rsidR="008D3134" w:rsidRPr="00327EC9" w:rsidRDefault="008D3134" w:rsidP="008D3134">
            <w:pPr>
              <w:adjustRightInd w:val="0"/>
              <w:jc w:val="center"/>
              <w:rPr>
                <w:rFonts w:ascii="Arial" w:eastAsia="Times New Roman" w:hAnsi="Arial" w:cs="Arial"/>
                <w:sz w:val="17"/>
                <w:szCs w:val="17"/>
              </w:rPr>
            </w:pPr>
          </w:p>
          <w:p w14:paraId="5999011C" w14:textId="77777777" w:rsidR="008D3134" w:rsidRPr="00327EC9" w:rsidRDefault="008D3134" w:rsidP="008D3134">
            <w:pPr>
              <w:adjustRightInd w:val="0"/>
              <w:jc w:val="center"/>
              <w:rPr>
                <w:rFonts w:ascii="Arial" w:eastAsia="Times New Roman" w:hAnsi="Arial" w:cs="Arial"/>
                <w:sz w:val="17"/>
                <w:szCs w:val="17"/>
              </w:rPr>
            </w:pPr>
          </w:p>
          <w:p w14:paraId="5DCC7A18"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90  %</w:t>
            </w:r>
          </w:p>
        </w:tc>
        <w:tc>
          <w:tcPr>
            <w:tcW w:w="764" w:type="pct"/>
            <w:shd w:val="clear" w:color="auto" w:fill="auto"/>
          </w:tcPr>
          <w:p w14:paraId="0874CC47" w14:textId="77777777" w:rsidR="008D3134" w:rsidRPr="00327EC9" w:rsidRDefault="008D3134" w:rsidP="008D3134">
            <w:pPr>
              <w:adjustRightInd w:val="0"/>
              <w:jc w:val="center"/>
              <w:rPr>
                <w:rFonts w:ascii="Arial" w:eastAsia="Times New Roman" w:hAnsi="Arial" w:cs="Arial"/>
                <w:sz w:val="17"/>
                <w:szCs w:val="17"/>
              </w:rPr>
            </w:pPr>
          </w:p>
          <w:p w14:paraId="03CD864E" w14:textId="77777777" w:rsidR="008D3134" w:rsidRPr="00327EC9" w:rsidRDefault="008D3134" w:rsidP="008D3134">
            <w:pPr>
              <w:adjustRightInd w:val="0"/>
              <w:jc w:val="center"/>
              <w:rPr>
                <w:rFonts w:ascii="Arial" w:eastAsia="Times New Roman" w:hAnsi="Arial" w:cs="Arial"/>
                <w:sz w:val="17"/>
                <w:szCs w:val="17"/>
              </w:rPr>
            </w:pPr>
          </w:p>
          <w:p w14:paraId="7EA60EE3" w14:textId="77777777" w:rsidR="008D3134" w:rsidRPr="00327EC9" w:rsidRDefault="008D3134" w:rsidP="008D3134">
            <w:pPr>
              <w:adjustRightInd w:val="0"/>
              <w:jc w:val="center"/>
              <w:rPr>
                <w:rFonts w:ascii="Arial" w:eastAsia="Times New Roman" w:hAnsi="Arial" w:cs="Arial"/>
                <w:sz w:val="17"/>
                <w:szCs w:val="17"/>
              </w:rPr>
            </w:pPr>
          </w:p>
          <w:p w14:paraId="43960F47" w14:textId="77777777" w:rsidR="008D3134" w:rsidRPr="00327EC9" w:rsidRDefault="008D3134" w:rsidP="008D3134">
            <w:pPr>
              <w:adjustRightInd w:val="0"/>
              <w:jc w:val="center"/>
              <w:rPr>
                <w:rFonts w:ascii="Arial" w:eastAsia="Times New Roman" w:hAnsi="Arial" w:cs="Arial"/>
                <w:sz w:val="17"/>
                <w:szCs w:val="17"/>
              </w:rPr>
            </w:pPr>
          </w:p>
          <w:p w14:paraId="6ED4F786"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Odsjek za urbanizam</w:t>
            </w:r>
          </w:p>
        </w:tc>
        <w:tc>
          <w:tcPr>
            <w:tcW w:w="182" w:type="pct"/>
            <w:shd w:val="clear" w:color="auto" w:fill="FFFFFF" w:themeFill="background1"/>
          </w:tcPr>
          <w:p w14:paraId="7B28BC9F" w14:textId="77777777" w:rsidR="008D3134" w:rsidRPr="00327EC9" w:rsidRDefault="008D3134" w:rsidP="008D3134">
            <w:pPr>
              <w:jc w:val="center"/>
              <w:rPr>
                <w:rFonts w:ascii="Arial" w:eastAsia="Times New Roman" w:hAnsi="Arial" w:cs="Arial"/>
                <w:bCs/>
                <w:sz w:val="17"/>
                <w:szCs w:val="17"/>
              </w:rPr>
            </w:pPr>
          </w:p>
        </w:tc>
        <w:tc>
          <w:tcPr>
            <w:tcW w:w="289" w:type="pct"/>
            <w:shd w:val="clear" w:color="auto" w:fill="FFFFFF" w:themeFill="background1"/>
          </w:tcPr>
          <w:p w14:paraId="64D92428"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794D113B" w14:textId="77777777" w:rsidR="008D3134" w:rsidRPr="00327EC9" w:rsidRDefault="008D3134" w:rsidP="008D3134">
            <w:pPr>
              <w:rPr>
                <w:rFonts w:ascii="Arial" w:eastAsia="Times New Roman" w:hAnsi="Arial" w:cs="Arial"/>
                <w:b/>
                <w:bCs/>
                <w:sz w:val="17"/>
                <w:szCs w:val="17"/>
              </w:rPr>
            </w:pPr>
          </w:p>
        </w:tc>
        <w:tc>
          <w:tcPr>
            <w:tcW w:w="334" w:type="pct"/>
            <w:shd w:val="clear" w:color="auto" w:fill="FFFFFF" w:themeFill="background1"/>
            <w:vAlign w:val="center"/>
          </w:tcPr>
          <w:p w14:paraId="1C9B0A8F" w14:textId="77777777" w:rsidR="008D3134" w:rsidRPr="00327EC9" w:rsidRDefault="008D3134" w:rsidP="008D3134">
            <w:pPr>
              <w:jc w:val="center"/>
              <w:rPr>
                <w:sz w:val="17"/>
                <w:szCs w:val="17"/>
              </w:rPr>
            </w:pPr>
          </w:p>
        </w:tc>
        <w:tc>
          <w:tcPr>
            <w:tcW w:w="272" w:type="pct"/>
            <w:shd w:val="clear" w:color="auto" w:fill="FFFFFF" w:themeFill="background1"/>
            <w:vAlign w:val="center"/>
          </w:tcPr>
          <w:p w14:paraId="02F0C8D3" w14:textId="77777777" w:rsidR="008D3134" w:rsidRPr="00327EC9" w:rsidRDefault="008D3134" w:rsidP="008D3134">
            <w:pPr>
              <w:jc w:val="center"/>
              <w:rPr>
                <w:sz w:val="17"/>
                <w:szCs w:val="17"/>
              </w:rPr>
            </w:pPr>
          </w:p>
        </w:tc>
        <w:tc>
          <w:tcPr>
            <w:tcW w:w="364" w:type="pct"/>
            <w:shd w:val="clear" w:color="auto" w:fill="FFFFFF" w:themeFill="background1"/>
            <w:vAlign w:val="center"/>
          </w:tcPr>
          <w:p w14:paraId="6A54F4F5" w14:textId="77777777" w:rsidR="008D3134" w:rsidRPr="00327EC9" w:rsidRDefault="008D3134" w:rsidP="008D3134">
            <w:pPr>
              <w:jc w:val="center"/>
              <w:rPr>
                <w:sz w:val="17"/>
                <w:szCs w:val="17"/>
              </w:rPr>
            </w:pPr>
          </w:p>
        </w:tc>
      </w:tr>
      <w:tr w:rsidR="008D3134" w:rsidRPr="00327EC9" w14:paraId="73B9390A" w14:textId="77777777" w:rsidTr="008D3134">
        <w:trPr>
          <w:trHeight w:val="1219"/>
          <w:jc w:val="center"/>
        </w:trPr>
        <w:tc>
          <w:tcPr>
            <w:tcW w:w="834" w:type="pct"/>
            <w:tcBorders>
              <w:right w:val="single" w:sz="4" w:space="0" w:color="auto"/>
            </w:tcBorders>
            <w:vAlign w:val="center"/>
          </w:tcPr>
          <w:p w14:paraId="19DBDA55" w14:textId="77777777" w:rsidR="008D3134" w:rsidRPr="00327EC9" w:rsidRDefault="008D3134" w:rsidP="00BF6FDF">
            <w:pPr>
              <w:widowControl/>
              <w:numPr>
                <w:ilvl w:val="1"/>
                <w:numId w:val="27"/>
              </w:numPr>
              <w:autoSpaceDE/>
              <w:autoSpaceDN/>
              <w:contextualSpacing/>
              <w:rPr>
                <w:rFonts w:ascii="Arial" w:eastAsia="Times New Roman" w:hAnsi="Arial" w:cs="Arial"/>
                <w:sz w:val="17"/>
                <w:szCs w:val="17"/>
              </w:rPr>
            </w:pPr>
            <w:r w:rsidRPr="00327EC9">
              <w:rPr>
                <w:rFonts w:ascii="Arial" w:eastAsia="Times New Roman" w:hAnsi="Arial" w:cs="Arial"/>
                <w:sz w:val="17"/>
                <w:szCs w:val="17"/>
              </w:rPr>
              <w:t xml:space="preserve">Izdavanje rješenja o odobrenju za rušenje </w:t>
            </w:r>
          </w:p>
        </w:tc>
        <w:tc>
          <w:tcPr>
            <w:tcW w:w="481" w:type="pct"/>
            <w:tcBorders>
              <w:left w:val="single" w:sz="4" w:space="0" w:color="auto"/>
            </w:tcBorders>
          </w:tcPr>
          <w:p w14:paraId="2253C08E" w14:textId="77777777" w:rsidR="008D3134" w:rsidRPr="00327EC9" w:rsidRDefault="008D3134" w:rsidP="008D3134">
            <w:pPr>
              <w:ind w:left="72"/>
              <w:contextualSpacing/>
              <w:jc w:val="center"/>
              <w:rPr>
                <w:rFonts w:ascii="Arial" w:eastAsia="Times New Roman" w:hAnsi="Arial" w:cs="Arial"/>
                <w:sz w:val="17"/>
                <w:szCs w:val="17"/>
              </w:rPr>
            </w:pPr>
          </w:p>
          <w:p w14:paraId="020EBA9E" w14:textId="77777777" w:rsidR="008D3134" w:rsidRPr="00327EC9" w:rsidRDefault="008D3134" w:rsidP="008D3134">
            <w:pPr>
              <w:ind w:left="72"/>
              <w:contextualSpacing/>
              <w:jc w:val="center"/>
              <w:rPr>
                <w:rFonts w:ascii="Arial" w:eastAsia="Times New Roman" w:hAnsi="Arial" w:cs="Arial"/>
                <w:sz w:val="17"/>
                <w:szCs w:val="17"/>
              </w:rPr>
            </w:pPr>
          </w:p>
          <w:p w14:paraId="0A19E744" w14:textId="77777777" w:rsidR="008D3134" w:rsidRPr="00327EC9" w:rsidRDefault="008D3134" w:rsidP="008D3134">
            <w:pPr>
              <w:ind w:left="72"/>
              <w:contextualSpacing/>
              <w:jc w:val="center"/>
              <w:rPr>
                <w:rFonts w:ascii="Arial" w:eastAsia="Times New Roman" w:hAnsi="Arial" w:cs="Arial"/>
                <w:sz w:val="17"/>
                <w:szCs w:val="17"/>
              </w:rPr>
            </w:pPr>
          </w:p>
          <w:p w14:paraId="1EC9C119"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100 %</w:t>
            </w:r>
          </w:p>
        </w:tc>
        <w:tc>
          <w:tcPr>
            <w:tcW w:w="663" w:type="pct"/>
          </w:tcPr>
          <w:p w14:paraId="3D0198B1" w14:textId="77777777" w:rsidR="008D3134" w:rsidRPr="00327EC9" w:rsidRDefault="008D3134" w:rsidP="008D3134">
            <w:pPr>
              <w:ind w:left="72"/>
              <w:contextualSpacing/>
              <w:jc w:val="center"/>
              <w:rPr>
                <w:rFonts w:ascii="Arial" w:eastAsia="Times New Roman" w:hAnsi="Arial" w:cs="Arial"/>
                <w:sz w:val="17"/>
                <w:szCs w:val="17"/>
              </w:rPr>
            </w:pPr>
          </w:p>
          <w:p w14:paraId="014B86DF"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U toku 2024. godine,  podnešen je  samo 1 zahtjev koji je i riješen,</w:t>
            </w:r>
          </w:p>
          <w:p w14:paraId="4981DC99"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 xml:space="preserve">a prenešenih predmeta iz prethodne godine nije bilo. </w:t>
            </w:r>
          </w:p>
        </w:tc>
        <w:tc>
          <w:tcPr>
            <w:tcW w:w="318" w:type="pct"/>
          </w:tcPr>
          <w:p w14:paraId="15F8AD48" w14:textId="77777777" w:rsidR="008D3134" w:rsidRPr="00327EC9" w:rsidRDefault="008D3134" w:rsidP="008D3134">
            <w:pPr>
              <w:adjustRightInd w:val="0"/>
              <w:jc w:val="center"/>
              <w:rPr>
                <w:rFonts w:ascii="Arial" w:eastAsia="Times New Roman" w:hAnsi="Arial" w:cs="Arial"/>
                <w:sz w:val="17"/>
                <w:szCs w:val="17"/>
              </w:rPr>
            </w:pPr>
          </w:p>
          <w:p w14:paraId="001C5DFB" w14:textId="77777777" w:rsidR="008D3134" w:rsidRPr="00327EC9" w:rsidRDefault="008D3134" w:rsidP="008D3134">
            <w:pPr>
              <w:adjustRightInd w:val="0"/>
              <w:jc w:val="center"/>
              <w:rPr>
                <w:rFonts w:ascii="Arial" w:eastAsia="Times New Roman" w:hAnsi="Arial" w:cs="Arial"/>
                <w:sz w:val="17"/>
                <w:szCs w:val="17"/>
              </w:rPr>
            </w:pPr>
          </w:p>
          <w:p w14:paraId="5B4E09D9"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100 %</w:t>
            </w:r>
          </w:p>
        </w:tc>
        <w:tc>
          <w:tcPr>
            <w:tcW w:w="764" w:type="pct"/>
            <w:shd w:val="clear" w:color="auto" w:fill="auto"/>
          </w:tcPr>
          <w:p w14:paraId="5BDCB55B" w14:textId="77777777" w:rsidR="008D3134" w:rsidRPr="00327EC9" w:rsidRDefault="008D3134" w:rsidP="008D3134">
            <w:pPr>
              <w:adjustRightInd w:val="0"/>
              <w:jc w:val="center"/>
              <w:rPr>
                <w:rFonts w:ascii="Arial" w:eastAsia="Times New Roman" w:hAnsi="Arial" w:cs="Arial"/>
                <w:sz w:val="17"/>
                <w:szCs w:val="17"/>
              </w:rPr>
            </w:pPr>
          </w:p>
          <w:p w14:paraId="3D263F06" w14:textId="77777777" w:rsidR="008D3134" w:rsidRPr="00327EC9" w:rsidRDefault="008D3134" w:rsidP="008D3134">
            <w:pPr>
              <w:adjustRightInd w:val="0"/>
              <w:jc w:val="center"/>
              <w:rPr>
                <w:rFonts w:ascii="Arial" w:eastAsia="Times New Roman" w:hAnsi="Arial" w:cs="Arial"/>
                <w:sz w:val="17"/>
                <w:szCs w:val="17"/>
              </w:rPr>
            </w:pPr>
          </w:p>
          <w:p w14:paraId="7F4C9048"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Odsjek za urbanizam</w:t>
            </w:r>
          </w:p>
        </w:tc>
        <w:tc>
          <w:tcPr>
            <w:tcW w:w="182" w:type="pct"/>
            <w:shd w:val="clear" w:color="auto" w:fill="FFFFFF" w:themeFill="background1"/>
          </w:tcPr>
          <w:p w14:paraId="374828D2" w14:textId="77777777" w:rsidR="008D3134" w:rsidRPr="00327EC9" w:rsidRDefault="008D3134" w:rsidP="008D3134">
            <w:pPr>
              <w:jc w:val="center"/>
              <w:rPr>
                <w:rFonts w:ascii="Arial" w:eastAsia="Times New Roman" w:hAnsi="Arial" w:cs="Arial"/>
                <w:bCs/>
                <w:sz w:val="17"/>
                <w:szCs w:val="17"/>
              </w:rPr>
            </w:pPr>
          </w:p>
        </w:tc>
        <w:tc>
          <w:tcPr>
            <w:tcW w:w="289" w:type="pct"/>
            <w:shd w:val="clear" w:color="auto" w:fill="FFFFFF" w:themeFill="background1"/>
          </w:tcPr>
          <w:p w14:paraId="6652D422"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12A10002" w14:textId="77777777" w:rsidR="008D3134" w:rsidRPr="00327EC9" w:rsidRDefault="008D3134" w:rsidP="008D3134">
            <w:pPr>
              <w:rPr>
                <w:rFonts w:ascii="Arial" w:eastAsia="Times New Roman" w:hAnsi="Arial" w:cs="Arial"/>
                <w:b/>
                <w:bCs/>
                <w:sz w:val="17"/>
                <w:szCs w:val="17"/>
              </w:rPr>
            </w:pPr>
          </w:p>
        </w:tc>
        <w:tc>
          <w:tcPr>
            <w:tcW w:w="334" w:type="pct"/>
            <w:shd w:val="clear" w:color="auto" w:fill="FFFFFF" w:themeFill="background1"/>
            <w:vAlign w:val="center"/>
          </w:tcPr>
          <w:p w14:paraId="458A1688" w14:textId="77777777" w:rsidR="008D3134" w:rsidRPr="00327EC9" w:rsidRDefault="008D3134" w:rsidP="008D3134">
            <w:pPr>
              <w:jc w:val="center"/>
              <w:rPr>
                <w:sz w:val="17"/>
                <w:szCs w:val="17"/>
              </w:rPr>
            </w:pPr>
          </w:p>
        </w:tc>
        <w:tc>
          <w:tcPr>
            <w:tcW w:w="272" w:type="pct"/>
            <w:shd w:val="clear" w:color="auto" w:fill="FFFFFF" w:themeFill="background1"/>
            <w:vAlign w:val="center"/>
          </w:tcPr>
          <w:p w14:paraId="5D8F3606" w14:textId="77777777" w:rsidR="008D3134" w:rsidRPr="00327EC9" w:rsidRDefault="008D3134" w:rsidP="008D3134">
            <w:pPr>
              <w:jc w:val="center"/>
              <w:rPr>
                <w:sz w:val="17"/>
                <w:szCs w:val="17"/>
              </w:rPr>
            </w:pPr>
          </w:p>
        </w:tc>
        <w:tc>
          <w:tcPr>
            <w:tcW w:w="364" w:type="pct"/>
            <w:shd w:val="clear" w:color="auto" w:fill="FFFFFF" w:themeFill="background1"/>
            <w:vAlign w:val="center"/>
          </w:tcPr>
          <w:p w14:paraId="5A185D1E" w14:textId="77777777" w:rsidR="008D3134" w:rsidRPr="00327EC9" w:rsidRDefault="008D3134" w:rsidP="008D3134">
            <w:pPr>
              <w:jc w:val="center"/>
              <w:rPr>
                <w:sz w:val="17"/>
                <w:szCs w:val="17"/>
              </w:rPr>
            </w:pPr>
          </w:p>
        </w:tc>
      </w:tr>
      <w:tr w:rsidR="008D3134" w:rsidRPr="00327EC9" w14:paraId="4F839ADE" w14:textId="77777777" w:rsidTr="008D3134">
        <w:trPr>
          <w:trHeight w:val="1219"/>
          <w:jc w:val="center"/>
        </w:trPr>
        <w:tc>
          <w:tcPr>
            <w:tcW w:w="834" w:type="pct"/>
            <w:tcBorders>
              <w:right w:val="single" w:sz="4" w:space="0" w:color="auto"/>
            </w:tcBorders>
            <w:vAlign w:val="center"/>
          </w:tcPr>
          <w:p w14:paraId="23CE191D" w14:textId="77777777" w:rsidR="008D3134" w:rsidRPr="00327EC9" w:rsidRDefault="008D3134" w:rsidP="00BF6FDF">
            <w:pPr>
              <w:widowControl/>
              <w:numPr>
                <w:ilvl w:val="1"/>
                <w:numId w:val="27"/>
              </w:numPr>
              <w:autoSpaceDE/>
              <w:autoSpaceDN/>
              <w:contextualSpacing/>
              <w:rPr>
                <w:rFonts w:ascii="Arial" w:eastAsia="Times New Roman" w:hAnsi="Arial" w:cs="Arial"/>
                <w:sz w:val="17"/>
                <w:szCs w:val="17"/>
              </w:rPr>
            </w:pPr>
            <w:r w:rsidRPr="00327EC9">
              <w:rPr>
                <w:rFonts w:ascii="Arial" w:eastAsia="Times New Roman" w:hAnsi="Arial" w:cs="Arial"/>
                <w:sz w:val="17"/>
                <w:szCs w:val="17"/>
              </w:rPr>
              <w:t xml:space="preserve">Izdavanje rješenja o naknadnoj urbanističkoj saglasnosti - Legalizacija </w:t>
            </w:r>
          </w:p>
        </w:tc>
        <w:tc>
          <w:tcPr>
            <w:tcW w:w="481" w:type="pct"/>
            <w:tcBorders>
              <w:left w:val="single" w:sz="4" w:space="0" w:color="auto"/>
            </w:tcBorders>
          </w:tcPr>
          <w:p w14:paraId="34A63757" w14:textId="77777777" w:rsidR="008D3134" w:rsidRPr="00327EC9" w:rsidRDefault="008D3134" w:rsidP="008D3134">
            <w:pPr>
              <w:ind w:left="72"/>
              <w:contextualSpacing/>
              <w:jc w:val="center"/>
              <w:rPr>
                <w:rFonts w:ascii="Arial" w:eastAsia="Times New Roman" w:hAnsi="Arial" w:cs="Arial"/>
                <w:sz w:val="17"/>
                <w:szCs w:val="17"/>
              </w:rPr>
            </w:pPr>
          </w:p>
          <w:p w14:paraId="67A5DB38" w14:textId="77777777" w:rsidR="008D3134" w:rsidRPr="00327EC9" w:rsidRDefault="008D3134" w:rsidP="008D3134">
            <w:pPr>
              <w:ind w:left="72"/>
              <w:contextualSpacing/>
              <w:jc w:val="center"/>
              <w:rPr>
                <w:rFonts w:ascii="Arial" w:eastAsia="Times New Roman" w:hAnsi="Arial" w:cs="Arial"/>
                <w:sz w:val="17"/>
                <w:szCs w:val="17"/>
              </w:rPr>
            </w:pPr>
          </w:p>
          <w:p w14:paraId="60D7F2A5" w14:textId="77777777" w:rsidR="008D3134" w:rsidRPr="00327EC9" w:rsidRDefault="008D3134" w:rsidP="008D3134">
            <w:pPr>
              <w:ind w:left="72"/>
              <w:contextualSpacing/>
              <w:jc w:val="center"/>
              <w:rPr>
                <w:rFonts w:ascii="Arial" w:eastAsia="Times New Roman" w:hAnsi="Arial" w:cs="Arial"/>
                <w:sz w:val="17"/>
                <w:szCs w:val="17"/>
              </w:rPr>
            </w:pPr>
          </w:p>
          <w:p w14:paraId="57849515"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20 %</w:t>
            </w:r>
          </w:p>
        </w:tc>
        <w:tc>
          <w:tcPr>
            <w:tcW w:w="663" w:type="pct"/>
          </w:tcPr>
          <w:p w14:paraId="14582B1C" w14:textId="77777777" w:rsidR="008D3134" w:rsidRPr="00327EC9" w:rsidRDefault="008D3134" w:rsidP="008D3134">
            <w:pPr>
              <w:ind w:left="72"/>
              <w:contextualSpacing/>
              <w:jc w:val="center"/>
              <w:rPr>
                <w:rFonts w:ascii="Arial" w:eastAsia="Times New Roman" w:hAnsi="Arial" w:cs="Arial"/>
                <w:sz w:val="17"/>
                <w:szCs w:val="17"/>
              </w:rPr>
            </w:pPr>
          </w:p>
          <w:p w14:paraId="157A9AE7"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 xml:space="preserve">Od ukupnog broja zahtjeva 222 (od čega je 146 podnešeno u toku 2024. godine, a 76 je prenešeno  iz </w:t>
            </w:r>
          </w:p>
          <w:p w14:paraId="1B955F92" w14:textId="77777777" w:rsidR="008D3134" w:rsidRPr="00327EC9" w:rsidRDefault="008D3134" w:rsidP="008D3134">
            <w:pPr>
              <w:ind w:left="72"/>
              <w:contextualSpacing/>
              <w:jc w:val="center"/>
              <w:rPr>
                <w:rFonts w:ascii="Arial" w:eastAsia="Times New Roman" w:hAnsi="Arial" w:cs="Arial"/>
                <w:sz w:val="17"/>
                <w:szCs w:val="17"/>
              </w:rPr>
            </w:pPr>
          </w:p>
          <w:p w14:paraId="4C801ABC" w14:textId="77777777" w:rsidR="008D3134" w:rsidRPr="00327EC9" w:rsidRDefault="008D3134" w:rsidP="008D3134">
            <w:pPr>
              <w:ind w:left="72"/>
              <w:contextualSpacing/>
              <w:jc w:val="center"/>
              <w:rPr>
                <w:rFonts w:ascii="Arial" w:eastAsia="Times New Roman" w:hAnsi="Arial" w:cs="Arial"/>
                <w:sz w:val="17"/>
                <w:szCs w:val="17"/>
              </w:rPr>
            </w:pPr>
          </w:p>
          <w:p w14:paraId="698E8F10"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prethodnog perioda), riješeno je 6 zahtjeva</w:t>
            </w:r>
          </w:p>
        </w:tc>
        <w:tc>
          <w:tcPr>
            <w:tcW w:w="318" w:type="pct"/>
          </w:tcPr>
          <w:p w14:paraId="1D1340D1" w14:textId="77777777" w:rsidR="008D3134" w:rsidRPr="00327EC9" w:rsidRDefault="008D3134" w:rsidP="008D3134">
            <w:pPr>
              <w:adjustRightInd w:val="0"/>
              <w:jc w:val="center"/>
              <w:rPr>
                <w:rFonts w:ascii="Arial" w:eastAsia="Times New Roman" w:hAnsi="Arial" w:cs="Arial"/>
                <w:sz w:val="17"/>
                <w:szCs w:val="17"/>
              </w:rPr>
            </w:pPr>
          </w:p>
          <w:p w14:paraId="06AA49E7" w14:textId="77777777" w:rsidR="008D3134" w:rsidRPr="00327EC9" w:rsidRDefault="008D3134" w:rsidP="008D3134">
            <w:pPr>
              <w:adjustRightInd w:val="0"/>
              <w:jc w:val="center"/>
              <w:rPr>
                <w:rFonts w:ascii="Arial" w:eastAsia="Times New Roman" w:hAnsi="Arial" w:cs="Arial"/>
                <w:sz w:val="17"/>
                <w:szCs w:val="17"/>
              </w:rPr>
            </w:pPr>
          </w:p>
          <w:p w14:paraId="4DE1CA54" w14:textId="77777777" w:rsidR="008D3134" w:rsidRPr="00327EC9" w:rsidRDefault="008D3134" w:rsidP="008D3134">
            <w:pPr>
              <w:adjustRightInd w:val="0"/>
              <w:jc w:val="center"/>
              <w:rPr>
                <w:rFonts w:ascii="Arial" w:eastAsia="Times New Roman" w:hAnsi="Arial" w:cs="Arial"/>
                <w:sz w:val="17"/>
                <w:szCs w:val="17"/>
              </w:rPr>
            </w:pPr>
          </w:p>
          <w:p w14:paraId="6A1BE72F"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2 %</w:t>
            </w:r>
          </w:p>
        </w:tc>
        <w:tc>
          <w:tcPr>
            <w:tcW w:w="764" w:type="pct"/>
            <w:shd w:val="clear" w:color="auto" w:fill="auto"/>
          </w:tcPr>
          <w:p w14:paraId="4B80DAC7" w14:textId="77777777" w:rsidR="008D3134" w:rsidRPr="00327EC9" w:rsidRDefault="008D3134" w:rsidP="008D3134">
            <w:pPr>
              <w:adjustRightInd w:val="0"/>
              <w:jc w:val="center"/>
              <w:rPr>
                <w:rFonts w:ascii="Arial" w:eastAsia="Times New Roman" w:hAnsi="Arial" w:cs="Arial"/>
                <w:sz w:val="17"/>
                <w:szCs w:val="17"/>
              </w:rPr>
            </w:pPr>
          </w:p>
          <w:p w14:paraId="2955E2EE" w14:textId="77777777" w:rsidR="008D3134" w:rsidRPr="00327EC9" w:rsidRDefault="008D3134" w:rsidP="008D3134">
            <w:pPr>
              <w:adjustRightInd w:val="0"/>
              <w:jc w:val="center"/>
              <w:rPr>
                <w:rFonts w:ascii="Arial" w:eastAsia="Times New Roman" w:hAnsi="Arial" w:cs="Arial"/>
                <w:sz w:val="17"/>
                <w:szCs w:val="17"/>
              </w:rPr>
            </w:pPr>
          </w:p>
          <w:p w14:paraId="5EEF87BF"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Odsjek za urbanizam</w:t>
            </w:r>
          </w:p>
        </w:tc>
        <w:tc>
          <w:tcPr>
            <w:tcW w:w="182" w:type="pct"/>
            <w:shd w:val="clear" w:color="auto" w:fill="FFFFFF" w:themeFill="background1"/>
          </w:tcPr>
          <w:p w14:paraId="26378893" w14:textId="77777777" w:rsidR="008D3134" w:rsidRPr="00327EC9" w:rsidRDefault="008D3134" w:rsidP="008D3134">
            <w:pPr>
              <w:jc w:val="center"/>
              <w:rPr>
                <w:rFonts w:ascii="Arial" w:eastAsia="Times New Roman" w:hAnsi="Arial" w:cs="Arial"/>
                <w:bCs/>
                <w:sz w:val="17"/>
                <w:szCs w:val="17"/>
              </w:rPr>
            </w:pPr>
          </w:p>
        </w:tc>
        <w:tc>
          <w:tcPr>
            <w:tcW w:w="289" w:type="pct"/>
            <w:shd w:val="clear" w:color="auto" w:fill="FFFFFF" w:themeFill="background1"/>
          </w:tcPr>
          <w:p w14:paraId="3B7F2F3E"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19442E13" w14:textId="77777777" w:rsidR="008D3134" w:rsidRPr="00327EC9" w:rsidRDefault="008D3134" w:rsidP="008D3134">
            <w:pPr>
              <w:rPr>
                <w:rFonts w:ascii="Arial" w:eastAsia="Times New Roman" w:hAnsi="Arial" w:cs="Arial"/>
                <w:b/>
                <w:bCs/>
                <w:sz w:val="17"/>
                <w:szCs w:val="17"/>
              </w:rPr>
            </w:pPr>
          </w:p>
        </w:tc>
        <w:tc>
          <w:tcPr>
            <w:tcW w:w="334" w:type="pct"/>
            <w:shd w:val="clear" w:color="auto" w:fill="FFFFFF" w:themeFill="background1"/>
            <w:vAlign w:val="center"/>
          </w:tcPr>
          <w:p w14:paraId="67A84C7E" w14:textId="77777777" w:rsidR="008D3134" w:rsidRPr="00327EC9" w:rsidRDefault="008D3134" w:rsidP="008D3134">
            <w:pPr>
              <w:jc w:val="center"/>
              <w:rPr>
                <w:sz w:val="17"/>
                <w:szCs w:val="17"/>
              </w:rPr>
            </w:pPr>
          </w:p>
        </w:tc>
        <w:tc>
          <w:tcPr>
            <w:tcW w:w="272" w:type="pct"/>
            <w:shd w:val="clear" w:color="auto" w:fill="FFFFFF" w:themeFill="background1"/>
            <w:vAlign w:val="center"/>
          </w:tcPr>
          <w:p w14:paraId="3E8B6374" w14:textId="77777777" w:rsidR="008D3134" w:rsidRPr="00327EC9" w:rsidRDefault="008D3134" w:rsidP="008D3134">
            <w:pPr>
              <w:jc w:val="center"/>
              <w:rPr>
                <w:sz w:val="17"/>
                <w:szCs w:val="17"/>
              </w:rPr>
            </w:pPr>
          </w:p>
        </w:tc>
        <w:tc>
          <w:tcPr>
            <w:tcW w:w="364" w:type="pct"/>
            <w:shd w:val="clear" w:color="auto" w:fill="FFFFFF" w:themeFill="background1"/>
            <w:vAlign w:val="center"/>
          </w:tcPr>
          <w:p w14:paraId="04731F47" w14:textId="77777777" w:rsidR="008D3134" w:rsidRPr="00327EC9" w:rsidRDefault="008D3134" w:rsidP="008D3134">
            <w:pPr>
              <w:jc w:val="center"/>
              <w:rPr>
                <w:sz w:val="17"/>
                <w:szCs w:val="17"/>
              </w:rPr>
            </w:pPr>
          </w:p>
        </w:tc>
      </w:tr>
      <w:tr w:rsidR="008D3134" w:rsidRPr="00327EC9" w14:paraId="61DCC6D3" w14:textId="77777777" w:rsidTr="008D3134">
        <w:trPr>
          <w:trHeight w:val="1219"/>
          <w:jc w:val="center"/>
        </w:trPr>
        <w:tc>
          <w:tcPr>
            <w:tcW w:w="834" w:type="pct"/>
            <w:tcBorders>
              <w:right w:val="single" w:sz="4" w:space="0" w:color="auto"/>
            </w:tcBorders>
            <w:vAlign w:val="center"/>
          </w:tcPr>
          <w:p w14:paraId="06D919B5" w14:textId="77777777" w:rsidR="008D3134" w:rsidRPr="00327EC9" w:rsidRDefault="008D3134" w:rsidP="00BF6FDF">
            <w:pPr>
              <w:widowControl/>
              <w:numPr>
                <w:ilvl w:val="1"/>
                <w:numId w:val="27"/>
              </w:numPr>
              <w:autoSpaceDE/>
              <w:autoSpaceDN/>
              <w:contextualSpacing/>
              <w:rPr>
                <w:rFonts w:ascii="Arial" w:eastAsia="Times New Roman" w:hAnsi="Arial" w:cs="Arial"/>
                <w:sz w:val="17"/>
                <w:szCs w:val="17"/>
              </w:rPr>
            </w:pPr>
            <w:r w:rsidRPr="00327EC9">
              <w:rPr>
                <w:rFonts w:ascii="Arial" w:eastAsia="Times New Roman" w:hAnsi="Arial" w:cs="Arial"/>
                <w:sz w:val="17"/>
                <w:szCs w:val="17"/>
              </w:rPr>
              <w:t>Izdavanje rješenja o naknadnom odobrenju za građenje  - Legalizacija</w:t>
            </w:r>
          </w:p>
        </w:tc>
        <w:tc>
          <w:tcPr>
            <w:tcW w:w="481" w:type="pct"/>
            <w:tcBorders>
              <w:left w:val="single" w:sz="4" w:space="0" w:color="auto"/>
            </w:tcBorders>
          </w:tcPr>
          <w:p w14:paraId="51BBED2D" w14:textId="77777777" w:rsidR="008D3134" w:rsidRPr="00327EC9" w:rsidRDefault="008D3134" w:rsidP="008D3134">
            <w:pPr>
              <w:ind w:left="72"/>
              <w:contextualSpacing/>
              <w:jc w:val="center"/>
              <w:rPr>
                <w:rFonts w:ascii="Arial" w:eastAsia="Times New Roman" w:hAnsi="Arial" w:cs="Arial"/>
                <w:sz w:val="17"/>
                <w:szCs w:val="17"/>
              </w:rPr>
            </w:pPr>
          </w:p>
          <w:p w14:paraId="3186A892" w14:textId="77777777" w:rsidR="008D3134" w:rsidRPr="00327EC9" w:rsidRDefault="008D3134" w:rsidP="008D3134">
            <w:pPr>
              <w:ind w:left="72"/>
              <w:contextualSpacing/>
              <w:jc w:val="center"/>
              <w:rPr>
                <w:rFonts w:ascii="Arial" w:eastAsia="Times New Roman" w:hAnsi="Arial" w:cs="Arial"/>
                <w:sz w:val="17"/>
                <w:szCs w:val="17"/>
              </w:rPr>
            </w:pPr>
          </w:p>
          <w:p w14:paraId="15FDBEFC" w14:textId="77777777" w:rsidR="008D3134" w:rsidRPr="00327EC9" w:rsidRDefault="008D3134" w:rsidP="008D3134">
            <w:pPr>
              <w:ind w:left="72"/>
              <w:contextualSpacing/>
              <w:jc w:val="center"/>
              <w:rPr>
                <w:rFonts w:ascii="Arial" w:eastAsia="Times New Roman" w:hAnsi="Arial" w:cs="Arial"/>
                <w:sz w:val="17"/>
                <w:szCs w:val="17"/>
              </w:rPr>
            </w:pPr>
          </w:p>
          <w:p w14:paraId="42948A23"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95 %</w:t>
            </w:r>
          </w:p>
        </w:tc>
        <w:tc>
          <w:tcPr>
            <w:tcW w:w="663" w:type="pct"/>
          </w:tcPr>
          <w:p w14:paraId="57842A38" w14:textId="77777777" w:rsidR="008D3134" w:rsidRPr="00327EC9" w:rsidRDefault="008D3134" w:rsidP="008D3134">
            <w:pPr>
              <w:ind w:left="72"/>
              <w:contextualSpacing/>
              <w:jc w:val="center"/>
              <w:rPr>
                <w:rFonts w:ascii="Arial" w:eastAsia="Times New Roman" w:hAnsi="Arial" w:cs="Arial"/>
                <w:sz w:val="17"/>
                <w:szCs w:val="17"/>
              </w:rPr>
            </w:pPr>
          </w:p>
          <w:p w14:paraId="04548774" w14:textId="77777777" w:rsidR="008D3134" w:rsidRPr="00327EC9" w:rsidRDefault="008D3134" w:rsidP="008D3134">
            <w:pPr>
              <w:ind w:left="72"/>
              <w:contextualSpacing/>
              <w:jc w:val="center"/>
              <w:rPr>
                <w:rFonts w:ascii="Arial" w:eastAsia="Times New Roman" w:hAnsi="Arial" w:cs="Arial"/>
                <w:sz w:val="17"/>
                <w:szCs w:val="17"/>
              </w:rPr>
            </w:pPr>
            <w:r w:rsidRPr="00327EC9">
              <w:rPr>
                <w:rFonts w:ascii="Arial" w:eastAsia="Times New Roman" w:hAnsi="Arial" w:cs="Arial"/>
                <w:sz w:val="17"/>
                <w:szCs w:val="17"/>
              </w:rPr>
              <w:t>Od ukupnog broja podnešenih zahtjeva 27 u toku 2024. godine (od čega nema   prenešenih iz prethodne godine), riješeno je 25 zahtjeva</w:t>
            </w:r>
          </w:p>
          <w:p w14:paraId="39DD3034" w14:textId="77777777" w:rsidR="008D3134" w:rsidRPr="00327EC9" w:rsidRDefault="008D3134" w:rsidP="008D3134">
            <w:pPr>
              <w:ind w:left="72"/>
              <w:contextualSpacing/>
              <w:jc w:val="center"/>
              <w:rPr>
                <w:rFonts w:ascii="Arial" w:eastAsia="Times New Roman" w:hAnsi="Arial" w:cs="Arial"/>
                <w:sz w:val="17"/>
                <w:szCs w:val="17"/>
              </w:rPr>
            </w:pPr>
          </w:p>
        </w:tc>
        <w:tc>
          <w:tcPr>
            <w:tcW w:w="318" w:type="pct"/>
          </w:tcPr>
          <w:p w14:paraId="758F042B" w14:textId="77777777" w:rsidR="008D3134" w:rsidRPr="00327EC9" w:rsidRDefault="008D3134" w:rsidP="008D3134">
            <w:pPr>
              <w:adjustRightInd w:val="0"/>
              <w:jc w:val="center"/>
              <w:rPr>
                <w:rFonts w:ascii="Arial" w:eastAsia="Times New Roman" w:hAnsi="Arial" w:cs="Arial"/>
                <w:sz w:val="17"/>
                <w:szCs w:val="17"/>
              </w:rPr>
            </w:pPr>
          </w:p>
          <w:p w14:paraId="0A9FD831" w14:textId="77777777" w:rsidR="008D3134" w:rsidRPr="00327EC9" w:rsidRDefault="008D3134" w:rsidP="008D3134">
            <w:pPr>
              <w:adjustRightInd w:val="0"/>
              <w:jc w:val="center"/>
              <w:rPr>
                <w:rFonts w:ascii="Arial" w:eastAsia="Times New Roman" w:hAnsi="Arial" w:cs="Arial"/>
                <w:sz w:val="17"/>
                <w:szCs w:val="17"/>
              </w:rPr>
            </w:pPr>
          </w:p>
          <w:p w14:paraId="313578F0" w14:textId="77777777" w:rsidR="008D3134" w:rsidRPr="00327EC9" w:rsidRDefault="008D3134" w:rsidP="008D3134">
            <w:pPr>
              <w:adjustRightInd w:val="0"/>
              <w:jc w:val="center"/>
              <w:rPr>
                <w:rFonts w:ascii="Arial" w:eastAsia="Times New Roman" w:hAnsi="Arial" w:cs="Arial"/>
                <w:sz w:val="17"/>
                <w:szCs w:val="17"/>
              </w:rPr>
            </w:pPr>
          </w:p>
          <w:p w14:paraId="6B6D5E4F"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93 %</w:t>
            </w:r>
          </w:p>
        </w:tc>
        <w:tc>
          <w:tcPr>
            <w:tcW w:w="764" w:type="pct"/>
            <w:shd w:val="clear" w:color="auto" w:fill="auto"/>
          </w:tcPr>
          <w:p w14:paraId="5DC7F5B5" w14:textId="77777777" w:rsidR="008D3134" w:rsidRPr="00327EC9" w:rsidRDefault="008D3134" w:rsidP="008D3134">
            <w:pPr>
              <w:adjustRightInd w:val="0"/>
              <w:jc w:val="center"/>
              <w:rPr>
                <w:rFonts w:ascii="Arial" w:eastAsia="Times New Roman" w:hAnsi="Arial" w:cs="Arial"/>
                <w:sz w:val="17"/>
                <w:szCs w:val="17"/>
              </w:rPr>
            </w:pPr>
          </w:p>
          <w:p w14:paraId="5B2A0814" w14:textId="77777777" w:rsidR="008D3134" w:rsidRPr="00327EC9" w:rsidRDefault="008D3134" w:rsidP="008D3134">
            <w:pPr>
              <w:adjustRightInd w:val="0"/>
              <w:jc w:val="center"/>
              <w:rPr>
                <w:rFonts w:ascii="Arial" w:eastAsia="Times New Roman" w:hAnsi="Arial" w:cs="Arial"/>
                <w:sz w:val="17"/>
                <w:szCs w:val="17"/>
              </w:rPr>
            </w:pPr>
          </w:p>
          <w:p w14:paraId="7684D39C" w14:textId="77777777" w:rsidR="008D3134" w:rsidRPr="00327EC9" w:rsidRDefault="008D3134" w:rsidP="008D3134">
            <w:pPr>
              <w:adjustRightInd w:val="0"/>
              <w:jc w:val="center"/>
              <w:rPr>
                <w:rFonts w:ascii="Arial" w:eastAsia="Times New Roman" w:hAnsi="Arial" w:cs="Arial"/>
                <w:sz w:val="17"/>
                <w:szCs w:val="17"/>
              </w:rPr>
            </w:pPr>
          </w:p>
          <w:p w14:paraId="60B6FA89" w14:textId="77777777" w:rsidR="008D3134" w:rsidRPr="00327EC9" w:rsidRDefault="008D3134" w:rsidP="008D3134">
            <w:pPr>
              <w:adjustRightInd w:val="0"/>
              <w:jc w:val="center"/>
              <w:rPr>
                <w:rFonts w:ascii="Arial" w:eastAsia="Times New Roman" w:hAnsi="Arial" w:cs="Arial"/>
                <w:sz w:val="17"/>
                <w:szCs w:val="17"/>
              </w:rPr>
            </w:pPr>
            <w:r w:rsidRPr="00327EC9">
              <w:rPr>
                <w:rFonts w:ascii="Arial" w:eastAsia="Times New Roman" w:hAnsi="Arial" w:cs="Arial"/>
                <w:sz w:val="17"/>
                <w:szCs w:val="17"/>
              </w:rPr>
              <w:t>Odsjek za urbanizam</w:t>
            </w:r>
          </w:p>
        </w:tc>
        <w:tc>
          <w:tcPr>
            <w:tcW w:w="182" w:type="pct"/>
            <w:shd w:val="clear" w:color="auto" w:fill="FFFFFF" w:themeFill="background1"/>
          </w:tcPr>
          <w:p w14:paraId="66B64524" w14:textId="77777777" w:rsidR="008D3134" w:rsidRPr="00327EC9" w:rsidRDefault="008D3134" w:rsidP="008D3134">
            <w:pPr>
              <w:jc w:val="center"/>
              <w:rPr>
                <w:rFonts w:ascii="Arial" w:eastAsia="Times New Roman" w:hAnsi="Arial" w:cs="Arial"/>
                <w:bCs/>
                <w:sz w:val="17"/>
                <w:szCs w:val="17"/>
              </w:rPr>
            </w:pPr>
          </w:p>
        </w:tc>
        <w:tc>
          <w:tcPr>
            <w:tcW w:w="289" w:type="pct"/>
            <w:shd w:val="clear" w:color="auto" w:fill="FFFFFF" w:themeFill="background1"/>
          </w:tcPr>
          <w:p w14:paraId="79875B14"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58BE08C6" w14:textId="77777777" w:rsidR="008D3134" w:rsidRPr="00327EC9" w:rsidRDefault="008D3134" w:rsidP="008D3134">
            <w:pPr>
              <w:rPr>
                <w:rFonts w:ascii="Arial" w:eastAsia="Times New Roman" w:hAnsi="Arial" w:cs="Arial"/>
                <w:b/>
                <w:bCs/>
                <w:sz w:val="17"/>
                <w:szCs w:val="17"/>
              </w:rPr>
            </w:pPr>
          </w:p>
        </w:tc>
        <w:tc>
          <w:tcPr>
            <w:tcW w:w="334" w:type="pct"/>
            <w:shd w:val="clear" w:color="auto" w:fill="FFFFFF" w:themeFill="background1"/>
            <w:vAlign w:val="center"/>
          </w:tcPr>
          <w:p w14:paraId="0D636D2C" w14:textId="77777777" w:rsidR="008D3134" w:rsidRPr="00327EC9" w:rsidRDefault="008D3134" w:rsidP="008D3134">
            <w:pPr>
              <w:jc w:val="center"/>
              <w:rPr>
                <w:sz w:val="17"/>
                <w:szCs w:val="17"/>
              </w:rPr>
            </w:pPr>
          </w:p>
        </w:tc>
        <w:tc>
          <w:tcPr>
            <w:tcW w:w="272" w:type="pct"/>
            <w:shd w:val="clear" w:color="auto" w:fill="FFFFFF" w:themeFill="background1"/>
            <w:vAlign w:val="center"/>
          </w:tcPr>
          <w:p w14:paraId="3A5FF146" w14:textId="77777777" w:rsidR="008D3134" w:rsidRPr="00327EC9" w:rsidRDefault="008D3134" w:rsidP="008D3134">
            <w:pPr>
              <w:jc w:val="center"/>
              <w:rPr>
                <w:sz w:val="17"/>
                <w:szCs w:val="17"/>
              </w:rPr>
            </w:pPr>
          </w:p>
        </w:tc>
        <w:tc>
          <w:tcPr>
            <w:tcW w:w="364" w:type="pct"/>
            <w:shd w:val="clear" w:color="auto" w:fill="FFFFFF" w:themeFill="background1"/>
            <w:vAlign w:val="center"/>
          </w:tcPr>
          <w:p w14:paraId="0DB7DE6D" w14:textId="77777777" w:rsidR="008D3134" w:rsidRPr="00327EC9" w:rsidRDefault="008D3134" w:rsidP="008D3134">
            <w:pPr>
              <w:jc w:val="center"/>
              <w:rPr>
                <w:sz w:val="17"/>
                <w:szCs w:val="17"/>
              </w:rPr>
            </w:pPr>
          </w:p>
        </w:tc>
      </w:tr>
      <w:tr w:rsidR="008D3134" w:rsidRPr="00327EC9" w14:paraId="31845D6E" w14:textId="77777777" w:rsidTr="008D3134">
        <w:trPr>
          <w:trHeight w:val="20"/>
          <w:jc w:val="center"/>
        </w:trPr>
        <w:tc>
          <w:tcPr>
            <w:tcW w:w="834" w:type="pct"/>
            <w:vMerge w:val="restart"/>
            <w:tcBorders>
              <w:right w:val="single" w:sz="4" w:space="0" w:color="auto"/>
            </w:tcBorders>
            <w:vAlign w:val="center"/>
          </w:tcPr>
          <w:p w14:paraId="6DC47493" w14:textId="77777777" w:rsidR="008D3134" w:rsidRPr="00327EC9" w:rsidRDefault="008D3134" w:rsidP="008D3134">
            <w:pPr>
              <w:rPr>
                <w:rFonts w:ascii="Arial" w:eastAsia="Times New Roman" w:hAnsi="Arial" w:cs="Arial"/>
                <w:sz w:val="17"/>
                <w:szCs w:val="17"/>
              </w:rPr>
            </w:pPr>
          </w:p>
          <w:p w14:paraId="24B92922" w14:textId="77777777" w:rsidR="008D3134" w:rsidRPr="00327EC9" w:rsidRDefault="008D3134" w:rsidP="00BF6FDF">
            <w:pPr>
              <w:widowControl/>
              <w:numPr>
                <w:ilvl w:val="1"/>
                <w:numId w:val="27"/>
              </w:numPr>
              <w:autoSpaceDE/>
              <w:autoSpaceDN/>
              <w:contextualSpacing/>
              <w:rPr>
                <w:rFonts w:ascii="Arial" w:hAnsi="Arial" w:cs="Arial"/>
                <w:sz w:val="17"/>
                <w:szCs w:val="17"/>
              </w:rPr>
            </w:pPr>
            <w:r w:rsidRPr="00327EC9">
              <w:rPr>
                <w:rFonts w:ascii="Arial" w:hAnsi="Arial" w:cs="Arial"/>
                <w:sz w:val="17"/>
                <w:szCs w:val="17"/>
              </w:rPr>
              <w:t xml:space="preserve">Izdavanje rješenja o </w:t>
            </w:r>
          </w:p>
          <w:p w14:paraId="6E6BCF65" w14:textId="77777777" w:rsidR="008D3134" w:rsidRPr="00327EC9" w:rsidRDefault="008D3134" w:rsidP="008D3134">
            <w:pPr>
              <w:rPr>
                <w:rFonts w:ascii="Arial" w:eastAsia="Times New Roman" w:hAnsi="Arial" w:cs="Arial"/>
                <w:sz w:val="17"/>
                <w:szCs w:val="17"/>
              </w:rPr>
            </w:pPr>
            <w:r w:rsidRPr="00327EC9">
              <w:rPr>
                <w:rFonts w:ascii="Arial" w:hAnsi="Arial" w:cs="Arial"/>
                <w:sz w:val="17"/>
                <w:szCs w:val="17"/>
              </w:rPr>
              <w:t xml:space="preserve">        odobrenju za upotrebu</w:t>
            </w:r>
          </w:p>
        </w:tc>
        <w:tc>
          <w:tcPr>
            <w:tcW w:w="481" w:type="pct"/>
            <w:vMerge w:val="restart"/>
            <w:tcBorders>
              <w:left w:val="single" w:sz="4" w:space="0" w:color="auto"/>
            </w:tcBorders>
          </w:tcPr>
          <w:p w14:paraId="390051EC" w14:textId="77777777" w:rsidR="008D3134" w:rsidRPr="00327EC9" w:rsidRDefault="008D3134" w:rsidP="008D3134">
            <w:pPr>
              <w:jc w:val="center"/>
              <w:rPr>
                <w:rFonts w:ascii="Arial" w:eastAsia="Times New Roman" w:hAnsi="Arial" w:cs="Arial"/>
                <w:i/>
                <w:sz w:val="17"/>
                <w:szCs w:val="17"/>
              </w:rPr>
            </w:pPr>
          </w:p>
          <w:p w14:paraId="5C53AADE" w14:textId="77777777" w:rsidR="008D3134" w:rsidRPr="00327EC9" w:rsidRDefault="008D3134" w:rsidP="008D3134">
            <w:pPr>
              <w:ind w:left="72"/>
              <w:contextualSpacing/>
              <w:jc w:val="center"/>
              <w:rPr>
                <w:rFonts w:ascii="Arial" w:eastAsia="Times New Roman" w:hAnsi="Arial" w:cs="Arial"/>
                <w:sz w:val="17"/>
                <w:szCs w:val="17"/>
              </w:rPr>
            </w:pPr>
          </w:p>
          <w:p w14:paraId="10CEE237" w14:textId="77777777" w:rsidR="008D3134" w:rsidRPr="00327EC9" w:rsidRDefault="008D3134" w:rsidP="008D3134">
            <w:pPr>
              <w:ind w:left="72"/>
              <w:contextualSpacing/>
              <w:jc w:val="center"/>
              <w:rPr>
                <w:rFonts w:ascii="Arial" w:eastAsia="Times New Roman" w:hAnsi="Arial" w:cs="Arial"/>
                <w:sz w:val="17"/>
                <w:szCs w:val="17"/>
              </w:rPr>
            </w:pPr>
          </w:p>
          <w:p w14:paraId="6BC90A1B" w14:textId="77777777" w:rsidR="008D3134" w:rsidRPr="00327EC9" w:rsidRDefault="008D3134" w:rsidP="008D3134">
            <w:pPr>
              <w:ind w:left="72"/>
              <w:contextualSpacing/>
              <w:jc w:val="center"/>
              <w:rPr>
                <w:rFonts w:ascii="Arial" w:eastAsia="Times New Roman" w:hAnsi="Arial" w:cs="Arial"/>
                <w:sz w:val="17"/>
                <w:szCs w:val="17"/>
              </w:rPr>
            </w:pPr>
          </w:p>
          <w:p w14:paraId="1A959B82" w14:textId="77777777" w:rsidR="008D3134" w:rsidRPr="00327EC9" w:rsidRDefault="008D3134" w:rsidP="008D3134">
            <w:pPr>
              <w:jc w:val="center"/>
              <w:rPr>
                <w:rFonts w:ascii="Arial" w:eastAsia="Times New Roman" w:hAnsi="Arial" w:cs="Arial"/>
                <w:i/>
                <w:sz w:val="17"/>
                <w:szCs w:val="17"/>
              </w:rPr>
            </w:pPr>
            <w:r w:rsidRPr="00327EC9">
              <w:rPr>
                <w:rFonts w:ascii="Arial" w:eastAsia="Times New Roman" w:hAnsi="Arial" w:cs="Arial"/>
                <w:sz w:val="17"/>
                <w:szCs w:val="17"/>
              </w:rPr>
              <w:t>80 %</w:t>
            </w:r>
          </w:p>
        </w:tc>
        <w:tc>
          <w:tcPr>
            <w:tcW w:w="663" w:type="pct"/>
            <w:vMerge w:val="restart"/>
          </w:tcPr>
          <w:p w14:paraId="787B7AB4" w14:textId="77777777" w:rsidR="008D3134" w:rsidRPr="00327EC9" w:rsidRDefault="008D3134" w:rsidP="008D3134">
            <w:pPr>
              <w:jc w:val="center"/>
              <w:rPr>
                <w:rFonts w:ascii="Arial" w:eastAsia="Times New Roman" w:hAnsi="Arial" w:cs="Arial"/>
                <w:i/>
                <w:sz w:val="17"/>
                <w:szCs w:val="17"/>
              </w:rPr>
            </w:pPr>
          </w:p>
          <w:p w14:paraId="341F393D" w14:textId="77777777" w:rsidR="008D3134" w:rsidRPr="00327EC9" w:rsidRDefault="008D3134" w:rsidP="008D3134">
            <w:pPr>
              <w:jc w:val="center"/>
              <w:rPr>
                <w:rFonts w:ascii="Arial" w:eastAsia="Times New Roman" w:hAnsi="Arial" w:cs="Arial"/>
                <w:i/>
                <w:sz w:val="17"/>
                <w:szCs w:val="17"/>
              </w:rPr>
            </w:pPr>
            <w:r w:rsidRPr="00327EC9">
              <w:rPr>
                <w:rFonts w:ascii="Arial" w:eastAsia="Times New Roman" w:hAnsi="Arial" w:cs="Arial"/>
                <w:sz w:val="17"/>
                <w:szCs w:val="17"/>
              </w:rPr>
              <w:t xml:space="preserve">Od ukupnog broja zahtjeva 64 (od čega je 60 podnešeno u toku 2024. godine, a 4 su  prenešena iz prethodne godine), riješeno je 46 </w:t>
            </w:r>
            <w:r w:rsidRPr="00327EC9">
              <w:rPr>
                <w:rFonts w:ascii="Arial" w:eastAsia="Times New Roman" w:hAnsi="Arial" w:cs="Arial"/>
                <w:sz w:val="17"/>
                <w:szCs w:val="17"/>
              </w:rPr>
              <w:lastRenderedPageBreak/>
              <w:t>zahtjeva</w:t>
            </w:r>
          </w:p>
        </w:tc>
        <w:tc>
          <w:tcPr>
            <w:tcW w:w="318" w:type="pct"/>
            <w:vMerge w:val="restart"/>
          </w:tcPr>
          <w:p w14:paraId="2CE397BA" w14:textId="77777777" w:rsidR="008D3134" w:rsidRPr="00327EC9" w:rsidRDefault="008D3134" w:rsidP="008D3134">
            <w:pPr>
              <w:jc w:val="center"/>
              <w:rPr>
                <w:rFonts w:ascii="Arial" w:eastAsia="Times New Roman" w:hAnsi="Arial" w:cs="Arial"/>
                <w:i/>
                <w:sz w:val="17"/>
                <w:szCs w:val="17"/>
              </w:rPr>
            </w:pPr>
          </w:p>
          <w:p w14:paraId="324087BF" w14:textId="77777777" w:rsidR="008D3134" w:rsidRPr="00327EC9" w:rsidRDefault="008D3134" w:rsidP="008D3134">
            <w:pPr>
              <w:adjustRightInd w:val="0"/>
              <w:jc w:val="center"/>
              <w:rPr>
                <w:rFonts w:ascii="Arial" w:eastAsia="Times New Roman" w:hAnsi="Arial" w:cs="Arial"/>
                <w:sz w:val="17"/>
                <w:szCs w:val="17"/>
              </w:rPr>
            </w:pPr>
          </w:p>
          <w:p w14:paraId="70A487AB" w14:textId="77777777" w:rsidR="008D3134" w:rsidRPr="00327EC9" w:rsidRDefault="008D3134" w:rsidP="008D3134">
            <w:pPr>
              <w:adjustRightInd w:val="0"/>
              <w:jc w:val="center"/>
              <w:rPr>
                <w:rFonts w:ascii="Arial" w:eastAsia="Times New Roman" w:hAnsi="Arial" w:cs="Arial"/>
                <w:sz w:val="17"/>
                <w:szCs w:val="17"/>
              </w:rPr>
            </w:pPr>
          </w:p>
          <w:p w14:paraId="72F5B0CA" w14:textId="77777777" w:rsidR="008D3134" w:rsidRPr="00327EC9" w:rsidRDefault="008D3134" w:rsidP="008D3134">
            <w:pPr>
              <w:adjustRightInd w:val="0"/>
              <w:jc w:val="center"/>
              <w:rPr>
                <w:rFonts w:ascii="Arial" w:eastAsia="Times New Roman" w:hAnsi="Arial" w:cs="Arial"/>
                <w:sz w:val="17"/>
                <w:szCs w:val="17"/>
              </w:rPr>
            </w:pPr>
          </w:p>
          <w:p w14:paraId="568C3762" w14:textId="77777777" w:rsidR="008D3134" w:rsidRPr="00327EC9" w:rsidRDefault="008D3134" w:rsidP="008D3134">
            <w:pPr>
              <w:jc w:val="center"/>
              <w:rPr>
                <w:rFonts w:ascii="Arial" w:eastAsia="Times New Roman" w:hAnsi="Arial" w:cs="Arial"/>
                <w:i/>
                <w:sz w:val="17"/>
                <w:szCs w:val="17"/>
              </w:rPr>
            </w:pPr>
            <w:r w:rsidRPr="00327EC9">
              <w:rPr>
                <w:rFonts w:ascii="Arial" w:eastAsia="Times New Roman" w:hAnsi="Arial" w:cs="Arial"/>
                <w:sz w:val="17"/>
                <w:szCs w:val="17"/>
              </w:rPr>
              <w:t>72 %</w:t>
            </w:r>
          </w:p>
        </w:tc>
        <w:tc>
          <w:tcPr>
            <w:tcW w:w="764" w:type="pct"/>
            <w:vMerge w:val="restart"/>
            <w:shd w:val="clear" w:color="auto" w:fill="auto"/>
          </w:tcPr>
          <w:p w14:paraId="5C358A22" w14:textId="77777777" w:rsidR="008D3134" w:rsidRPr="00327EC9" w:rsidRDefault="008D3134" w:rsidP="008D3134">
            <w:pPr>
              <w:jc w:val="center"/>
              <w:rPr>
                <w:rFonts w:ascii="Arial" w:eastAsia="Times New Roman" w:hAnsi="Arial" w:cs="Arial"/>
                <w:i/>
                <w:sz w:val="17"/>
                <w:szCs w:val="17"/>
              </w:rPr>
            </w:pPr>
          </w:p>
          <w:p w14:paraId="0D012AE6" w14:textId="77777777" w:rsidR="008D3134" w:rsidRPr="00327EC9" w:rsidRDefault="008D3134" w:rsidP="008D3134">
            <w:pPr>
              <w:adjustRightInd w:val="0"/>
              <w:jc w:val="center"/>
              <w:rPr>
                <w:rFonts w:ascii="Arial" w:eastAsia="Times New Roman" w:hAnsi="Arial" w:cs="Arial"/>
                <w:sz w:val="17"/>
                <w:szCs w:val="17"/>
              </w:rPr>
            </w:pPr>
          </w:p>
          <w:p w14:paraId="00D7664B" w14:textId="77777777" w:rsidR="008D3134" w:rsidRPr="00327EC9" w:rsidRDefault="008D3134" w:rsidP="008D3134">
            <w:pPr>
              <w:adjustRightInd w:val="0"/>
              <w:jc w:val="center"/>
              <w:rPr>
                <w:rFonts w:ascii="Arial" w:eastAsia="Times New Roman" w:hAnsi="Arial" w:cs="Arial"/>
                <w:sz w:val="17"/>
                <w:szCs w:val="17"/>
              </w:rPr>
            </w:pPr>
          </w:p>
          <w:p w14:paraId="627BE937" w14:textId="77777777" w:rsidR="008D3134" w:rsidRPr="00327EC9" w:rsidRDefault="008D3134" w:rsidP="008D3134">
            <w:pPr>
              <w:adjustRightInd w:val="0"/>
              <w:jc w:val="center"/>
              <w:rPr>
                <w:rFonts w:ascii="Arial" w:eastAsia="Times New Roman" w:hAnsi="Arial" w:cs="Arial"/>
                <w:sz w:val="17"/>
                <w:szCs w:val="17"/>
              </w:rPr>
            </w:pPr>
          </w:p>
          <w:p w14:paraId="46AED5FF" w14:textId="77777777" w:rsidR="008D3134" w:rsidRPr="00327EC9" w:rsidRDefault="008D3134" w:rsidP="008D3134">
            <w:pPr>
              <w:jc w:val="center"/>
              <w:rPr>
                <w:rFonts w:ascii="Arial" w:eastAsia="Times New Roman" w:hAnsi="Arial" w:cs="Arial"/>
                <w:i/>
                <w:sz w:val="17"/>
                <w:szCs w:val="17"/>
              </w:rPr>
            </w:pPr>
            <w:r w:rsidRPr="00327EC9">
              <w:rPr>
                <w:rFonts w:ascii="Arial" w:eastAsia="Times New Roman" w:hAnsi="Arial" w:cs="Arial"/>
                <w:sz w:val="17"/>
                <w:szCs w:val="17"/>
              </w:rPr>
              <w:t>Odsjek za urbanizam</w:t>
            </w:r>
          </w:p>
        </w:tc>
        <w:tc>
          <w:tcPr>
            <w:tcW w:w="182" w:type="pct"/>
            <w:vMerge w:val="restart"/>
            <w:shd w:val="clear" w:color="auto" w:fill="FFFFFF" w:themeFill="background1"/>
          </w:tcPr>
          <w:p w14:paraId="3C5475F9" w14:textId="77777777" w:rsidR="008D3134" w:rsidRPr="00327EC9" w:rsidRDefault="008D3134" w:rsidP="008D3134">
            <w:pPr>
              <w:jc w:val="center"/>
              <w:rPr>
                <w:rFonts w:ascii="Arial" w:eastAsia="Times New Roman" w:hAnsi="Arial" w:cs="Arial"/>
                <w:bCs/>
                <w:sz w:val="17"/>
                <w:szCs w:val="17"/>
              </w:rPr>
            </w:pPr>
          </w:p>
        </w:tc>
        <w:tc>
          <w:tcPr>
            <w:tcW w:w="289" w:type="pct"/>
            <w:vMerge w:val="restart"/>
            <w:shd w:val="clear" w:color="auto" w:fill="FFFFFF" w:themeFill="background1"/>
          </w:tcPr>
          <w:p w14:paraId="0F3E9F3C"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706F891A"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Budžetska sredstva</w:t>
            </w:r>
          </w:p>
        </w:tc>
        <w:tc>
          <w:tcPr>
            <w:tcW w:w="334" w:type="pct"/>
            <w:shd w:val="clear" w:color="auto" w:fill="FFFFFF" w:themeFill="background1"/>
            <w:vAlign w:val="center"/>
          </w:tcPr>
          <w:p w14:paraId="01EB8F27" w14:textId="77777777" w:rsidR="008D3134" w:rsidRPr="00327EC9" w:rsidRDefault="008D3134" w:rsidP="008D3134">
            <w:pPr>
              <w:jc w:val="center"/>
              <w:rPr>
                <w:sz w:val="17"/>
                <w:szCs w:val="17"/>
              </w:rPr>
            </w:pPr>
          </w:p>
        </w:tc>
        <w:tc>
          <w:tcPr>
            <w:tcW w:w="272" w:type="pct"/>
            <w:shd w:val="clear" w:color="auto" w:fill="FFFFFF" w:themeFill="background1"/>
            <w:vAlign w:val="center"/>
          </w:tcPr>
          <w:p w14:paraId="44DF8370" w14:textId="77777777" w:rsidR="008D3134" w:rsidRPr="00327EC9" w:rsidRDefault="008D3134" w:rsidP="008D3134">
            <w:pPr>
              <w:jc w:val="center"/>
              <w:rPr>
                <w:sz w:val="17"/>
                <w:szCs w:val="17"/>
              </w:rPr>
            </w:pPr>
          </w:p>
        </w:tc>
        <w:tc>
          <w:tcPr>
            <w:tcW w:w="364" w:type="pct"/>
            <w:shd w:val="clear" w:color="auto" w:fill="FFFFFF" w:themeFill="background1"/>
            <w:vAlign w:val="center"/>
          </w:tcPr>
          <w:p w14:paraId="4DC24957" w14:textId="77777777" w:rsidR="008D3134" w:rsidRPr="00327EC9" w:rsidRDefault="008D3134" w:rsidP="008D3134">
            <w:pPr>
              <w:jc w:val="center"/>
              <w:rPr>
                <w:sz w:val="17"/>
                <w:szCs w:val="17"/>
              </w:rPr>
            </w:pPr>
          </w:p>
        </w:tc>
      </w:tr>
      <w:tr w:rsidR="008D3134" w:rsidRPr="00327EC9" w14:paraId="02B46819" w14:textId="77777777" w:rsidTr="008D3134">
        <w:trPr>
          <w:trHeight w:val="20"/>
          <w:jc w:val="center"/>
        </w:trPr>
        <w:tc>
          <w:tcPr>
            <w:tcW w:w="834" w:type="pct"/>
            <w:vMerge/>
            <w:tcBorders>
              <w:right w:val="single" w:sz="4" w:space="0" w:color="auto"/>
            </w:tcBorders>
            <w:vAlign w:val="center"/>
          </w:tcPr>
          <w:p w14:paraId="3E012219" w14:textId="77777777" w:rsidR="008D3134" w:rsidRPr="00327EC9" w:rsidRDefault="008D3134" w:rsidP="008D3134">
            <w:pPr>
              <w:rPr>
                <w:rFonts w:ascii="Arial" w:eastAsia="Times New Roman" w:hAnsi="Arial" w:cs="Arial"/>
                <w:sz w:val="17"/>
                <w:szCs w:val="17"/>
              </w:rPr>
            </w:pPr>
          </w:p>
        </w:tc>
        <w:tc>
          <w:tcPr>
            <w:tcW w:w="481" w:type="pct"/>
            <w:vMerge/>
            <w:tcBorders>
              <w:left w:val="single" w:sz="4" w:space="0" w:color="auto"/>
            </w:tcBorders>
          </w:tcPr>
          <w:p w14:paraId="4C85EA74" w14:textId="77777777" w:rsidR="008D3134" w:rsidRPr="00327EC9" w:rsidRDefault="008D3134" w:rsidP="008D3134">
            <w:pPr>
              <w:jc w:val="center"/>
              <w:rPr>
                <w:rFonts w:ascii="Arial" w:eastAsia="Times New Roman" w:hAnsi="Arial" w:cs="Arial"/>
                <w:i/>
                <w:sz w:val="17"/>
                <w:szCs w:val="17"/>
              </w:rPr>
            </w:pPr>
          </w:p>
        </w:tc>
        <w:tc>
          <w:tcPr>
            <w:tcW w:w="663" w:type="pct"/>
            <w:vMerge/>
          </w:tcPr>
          <w:p w14:paraId="48804805" w14:textId="77777777" w:rsidR="008D3134" w:rsidRPr="00327EC9" w:rsidRDefault="008D3134" w:rsidP="008D3134">
            <w:pPr>
              <w:jc w:val="center"/>
              <w:rPr>
                <w:rFonts w:ascii="Arial" w:eastAsia="Times New Roman" w:hAnsi="Arial" w:cs="Arial"/>
                <w:i/>
                <w:sz w:val="17"/>
                <w:szCs w:val="17"/>
              </w:rPr>
            </w:pPr>
          </w:p>
        </w:tc>
        <w:tc>
          <w:tcPr>
            <w:tcW w:w="318" w:type="pct"/>
            <w:vMerge/>
          </w:tcPr>
          <w:p w14:paraId="7C57C686" w14:textId="77777777" w:rsidR="008D3134" w:rsidRPr="00327EC9" w:rsidRDefault="008D3134" w:rsidP="008D3134">
            <w:pPr>
              <w:jc w:val="center"/>
              <w:rPr>
                <w:rFonts w:ascii="Arial" w:eastAsia="Times New Roman" w:hAnsi="Arial" w:cs="Arial"/>
                <w:i/>
                <w:sz w:val="17"/>
                <w:szCs w:val="17"/>
              </w:rPr>
            </w:pPr>
          </w:p>
        </w:tc>
        <w:tc>
          <w:tcPr>
            <w:tcW w:w="764" w:type="pct"/>
            <w:vMerge/>
            <w:shd w:val="clear" w:color="auto" w:fill="auto"/>
          </w:tcPr>
          <w:p w14:paraId="4E67F34C" w14:textId="77777777" w:rsidR="008D3134" w:rsidRPr="00327EC9"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04ED84C1" w14:textId="77777777" w:rsidR="008D3134" w:rsidRPr="00327EC9"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270A80EF"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590119BA"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Kreditna sredstva</w:t>
            </w:r>
          </w:p>
        </w:tc>
        <w:tc>
          <w:tcPr>
            <w:tcW w:w="334" w:type="pct"/>
            <w:shd w:val="clear" w:color="auto" w:fill="FFFFFF" w:themeFill="background1"/>
            <w:vAlign w:val="center"/>
          </w:tcPr>
          <w:p w14:paraId="1A44EAA9"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60EB130F"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35471319" w14:textId="77777777" w:rsidR="008D3134" w:rsidRPr="00327EC9" w:rsidRDefault="008D3134" w:rsidP="008D3134">
            <w:pPr>
              <w:jc w:val="center"/>
              <w:rPr>
                <w:rFonts w:ascii="Arial" w:eastAsia="Times New Roman" w:hAnsi="Arial" w:cs="Arial"/>
                <w:bCs/>
                <w:sz w:val="17"/>
                <w:szCs w:val="17"/>
              </w:rPr>
            </w:pPr>
          </w:p>
        </w:tc>
      </w:tr>
      <w:tr w:rsidR="008D3134" w:rsidRPr="00327EC9" w14:paraId="1EE98E19" w14:textId="77777777" w:rsidTr="008D3134">
        <w:trPr>
          <w:trHeight w:val="20"/>
          <w:jc w:val="center"/>
        </w:trPr>
        <w:tc>
          <w:tcPr>
            <w:tcW w:w="834" w:type="pct"/>
            <w:vMerge/>
            <w:tcBorders>
              <w:right w:val="single" w:sz="4" w:space="0" w:color="auto"/>
            </w:tcBorders>
            <w:vAlign w:val="center"/>
          </w:tcPr>
          <w:p w14:paraId="5E0A3B88" w14:textId="77777777" w:rsidR="008D3134" w:rsidRPr="00327EC9" w:rsidRDefault="008D3134" w:rsidP="008D3134">
            <w:pPr>
              <w:rPr>
                <w:rFonts w:ascii="Arial" w:eastAsia="Times New Roman" w:hAnsi="Arial" w:cs="Arial"/>
                <w:sz w:val="17"/>
                <w:szCs w:val="17"/>
              </w:rPr>
            </w:pPr>
          </w:p>
        </w:tc>
        <w:tc>
          <w:tcPr>
            <w:tcW w:w="481" w:type="pct"/>
            <w:vMerge/>
            <w:tcBorders>
              <w:left w:val="single" w:sz="4" w:space="0" w:color="auto"/>
            </w:tcBorders>
          </w:tcPr>
          <w:p w14:paraId="499AAFF1" w14:textId="77777777" w:rsidR="008D3134" w:rsidRPr="00327EC9" w:rsidRDefault="008D3134" w:rsidP="008D3134">
            <w:pPr>
              <w:jc w:val="center"/>
              <w:rPr>
                <w:rFonts w:ascii="Arial" w:eastAsia="Times New Roman" w:hAnsi="Arial" w:cs="Arial"/>
                <w:i/>
                <w:sz w:val="17"/>
                <w:szCs w:val="17"/>
              </w:rPr>
            </w:pPr>
          </w:p>
        </w:tc>
        <w:tc>
          <w:tcPr>
            <w:tcW w:w="663" w:type="pct"/>
            <w:vMerge/>
          </w:tcPr>
          <w:p w14:paraId="4E5C91BB" w14:textId="77777777" w:rsidR="008D3134" w:rsidRPr="00327EC9" w:rsidRDefault="008D3134" w:rsidP="008D3134">
            <w:pPr>
              <w:jc w:val="center"/>
              <w:rPr>
                <w:rFonts w:ascii="Arial" w:eastAsia="Times New Roman" w:hAnsi="Arial" w:cs="Arial"/>
                <w:i/>
                <w:sz w:val="17"/>
                <w:szCs w:val="17"/>
              </w:rPr>
            </w:pPr>
          </w:p>
        </w:tc>
        <w:tc>
          <w:tcPr>
            <w:tcW w:w="318" w:type="pct"/>
            <w:vMerge/>
          </w:tcPr>
          <w:p w14:paraId="504FA353" w14:textId="77777777" w:rsidR="008D3134" w:rsidRPr="00327EC9" w:rsidRDefault="008D3134" w:rsidP="008D3134">
            <w:pPr>
              <w:jc w:val="center"/>
              <w:rPr>
                <w:rFonts w:ascii="Arial" w:eastAsia="Times New Roman" w:hAnsi="Arial" w:cs="Arial"/>
                <w:i/>
                <w:sz w:val="17"/>
                <w:szCs w:val="17"/>
              </w:rPr>
            </w:pPr>
          </w:p>
        </w:tc>
        <w:tc>
          <w:tcPr>
            <w:tcW w:w="764" w:type="pct"/>
            <w:vMerge/>
            <w:shd w:val="clear" w:color="auto" w:fill="auto"/>
          </w:tcPr>
          <w:p w14:paraId="1A3992AD" w14:textId="77777777" w:rsidR="008D3134" w:rsidRPr="00327EC9" w:rsidRDefault="008D3134" w:rsidP="008D3134">
            <w:pPr>
              <w:jc w:val="center"/>
              <w:rPr>
                <w:rFonts w:ascii="Arial" w:eastAsia="Times New Roman" w:hAnsi="Arial" w:cs="Arial"/>
                <w:i/>
                <w:sz w:val="17"/>
                <w:szCs w:val="17"/>
              </w:rPr>
            </w:pPr>
          </w:p>
        </w:tc>
        <w:tc>
          <w:tcPr>
            <w:tcW w:w="182" w:type="pct"/>
            <w:vMerge/>
            <w:shd w:val="clear" w:color="auto" w:fill="FFFFFF" w:themeFill="background1"/>
          </w:tcPr>
          <w:p w14:paraId="2DBCC36D" w14:textId="77777777" w:rsidR="008D3134" w:rsidRPr="00327EC9"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3DA1F880"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09C7206B"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Sredstva EU</w:t>
            </w:r>
          </w:p>
        </w:tc>
        <w:tc>
          <w:tcPr>
            <w:tcW w:w="334" w:type="pct"/>
            <w:shd w:val="clear" w:color="auto" w:fill="FFFFFF" w:themeFill="background1"/>
            <w:vAlign w:val="center"/>
          </w:tcPr>
          <w:p w14:paraId="37335B26"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483C9613"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57562580" w14:textId="77777777" w:rsidR="008D3134" w:rsidRPr="00327EC9" w:rsidRDefault="008D3134" w:rsidP="008D3134">
            <w:pPr>
              <w:jc w:val="center"/>
              <w:rPr>
                <w:rFonts w:ascii="Arial" w:eastAsia="Times New Roman" w:hAnsi="Arial" w:cs="Arial"/>
                <w:bCs/>
                <w:sz w:val="17"/>
                <w:szCs w:val="17"/>
              </w:rPr>
            </w:pPr>
          </w:p>
        </w:tc>
      </w:tr>
      <w:tr w:rsidR="008D3134" w:rsidRPr="00327EC9" w14:paraId="67E58341" w14:textId="77777777" w:rsidTr="008D3134">
        <w:trPr>
          <w:trHeight w:val="20"/>
          <w:jc w:val="center"/>
        </w:trPr>
        <w:tc>
          <w:tcPr>
            <w:tcW w:w="834" w:type="pct"/>
            <w:vMerge/>
            <w:tcBorders>
              <w:right w:val="single" w:sz="4" w:space="0" w:color="auto"/>
            </w:tcBorders>
            <w:vAlign w:val="center"/>
          </w:tcPr>
          <w:p w14:paraId="00FD0C75" w14:textId="77777777" w:rsidR="008D3134" w:rsidRPr="00327EC9" w:rsidRDefault="008D3134" w:rsidP="008D3134">
            <w:pPr>
              <w:rPr>
                <w:rFonts w:ascii="Arial" w:eastAsia="Times New Roman" w:hAnsi="Arial" w:cs="Arial"/>
                <w:sz w:val="17"/>
                <w:szCs w:val="17"/>
              </w:rPr>
            </w:pPr>
          </w:p>
        </w:tc>
        <w:tc>
          <w:tcPr>
            <w:tcW w:w="481" w:type="pct"/>
            <w:vMerge/>
            <w:tcBorders>
              <w:left w:val="single" w:sz="4" w:space="0" w:color="auto"/>
            </w:tcBorders>
          </w:tcPr>
          <w:p w14:paraId="06D3A0E6" w14:textId="77777777" w:rsidR="008D3134" w:rsidRPr="00327EC9" w:rsidRDefault="008D3134" w:rsidP="008D3134">
            <w:pPr>
              <w:jc w:val="center"/>
              <w:rPr>
                <w:rFonts w:ascii="Arial" w:eastAsia="Times New Roman" w:hAnsi="Arial" w:cs="Arial"/>
                <w:b/>
                <w:sz w:val="17"/>
                <w:szCs w:val="17"/>
              </w:rPr>
            </w:pPr>
          </w:p>
        </w:tc>
        <w:tc>
          <w:tcPr>
            <w:tcW w:w="663" w:type="pct"/>
            <w:vMerge/>
          </w:tcPr>
          <w:p w14:paraId="7FD05A77" w14:textId="77777777" w:rsidR="008D3134" w:rsidRPr="00327EC9" w:rsidRDefault="008D3134" w:rsidP="008D3134">
            <w:pPr>
              <w:jc w:val="center"/>
              <w:rPr>
                <w:rFonts w:ascii="Arial" w:eastAsia="Times New Roman" w:hAnsi="Arial" w:cs="Arial"/>
                <w:b/>
                <w:sz w:val="17"/>
                <w:szCs w:val="17"/>
              </w:rPr>
            </w:pPr>
          </w:p>
        </w:tc>
        <w:tc>
          <w:tcPr>
            <w:tcW w:w="318" w:type="pct"/>
            <w:vMerge/>
          </w:tcPr>
          <w:p w14:paraId="772B746F" w14:textId="77777777" w:rsidR="008D3134" w:rsidRPr="00327EC9" w:rsidRDefault="008D3134" w:rsidP="008D3134">
            <w:pPr>
              <w:jc w:val="center"/>
              <w:rPr>
                <w:rFonts w:ascii="Arial" w:eastAsia="Times New Roman" w:hAnsi="Arial" w:cs="Arial"/>
                <w:b/>
                <w:sz w:val="17"/>
                <w:szCs w:val="17"/>
              </w:rPr>
            </w:pPr>
          </w:p>
        </w:tc>
        <w:tc>
          <w:tcPr>
            <w:tcW w:w="764" w:type="pct"/>
            <w:vMerge/>
            <w:shd w:val="clear" w:color="auto" w:fill="auto"/>
          </w:tcPr>
          <w:p w14:paraId="591ECFD1" w14:textId="77777777" w:rsidR="008D3134" w:rsidRPr="00327EC9"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0E176AC2" w14:textId="77777777" w:rsidR="008D3134" w:rsidRPr="00327EC9"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3367422F"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1B62D746"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 xml:space="preserve">Ostale </w:t>
            </w:r>
          </w:p>
          <w:p w14:paraId="39E955DF"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donacije</w:t>
            </w:r>
          </w:p>
        </w:tc>
        <w:tc>
          <w:tcPr>
            <w:tcW w:w="334" w:type="pct"/>
            <w:shd w:val="clear" w:color="auto" w:fill="FFFFFF" w:themeFill="background1"/>
            <w:vAlign w:val="center"/>
          </w:tcPr>
          <w:p w14:paraId="479023C1"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7FB8717C"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61E6A219" w14:textId="77777777" w:rsidR="008D3134" w:rsidRPr="00327EC9" w:rsidRDefault="008D3134" w:rsidP="008D3134">
            <w:pPr>
              <w:jc w:val="center"/>
              <w:rPr>
                <w:rFonts w:ascii="Arial" w:eastAsia="Times New Roman" w:hAnsi="Arial" w:cs="Arial"/>
                <w:bCs/>
                <w:sz w:val="17"/>
                <w:szCs w:val="17"/>
              </w:rPr>
            </w:pPr>
          </w:p>
        </w:tc>
      </w:tr>
      <w:tr w:rsidR="008D3134" w:rsidRPr="00327EC9" w14:paraId="3C04EFFC" w14:textId="77777777" w:rsidTr="008D3134">
        <w:trPr>
          <w:trHeight w:val="20"/>
          <w:jc w:val="center"/>
        </w:trPr>
        <w:tc>
          <w:tcPr>
            <w:tcW w:w="834" w:type="pct"/>
            <w:vMerge/>
            <w:tcBorders>
              <w:right w:val="single" w:sz="4" w:space="0" w:color="auto"/>
            </w:tcBorders>
            <w:vAlign w:val="center"/>
          </w:tcPr>
          <w:p w14:paraId="6AE93D36" w14:textId="77777777" w:rsidR="008D3134" w:rsidRPr="00327EC9" w:rsidRDefault="008D3134" w:rsidP="008D3134">
            <w:pPr>
              <w:rPr>
                <w:rFonts w:ascii="Arial" w:eastAsia="Times New Roman" w:hAnsi="Arial" w:cs="Arial"/>
                <w:sz w:val="17"/>
                <w:szCs w:val="17"/>
              </w:rPr>
            </w:pPr>
          </w:p>
        </w:tc>
        <w:tc>
          <w:tcPr>
            <w:tcW w:w="481" w:type="pct"/>
            <w:vMerge/>
            <w:tcBorders>
              <w:left w:val="single" w:sz="4" w:space="0" w:color="auto"/>
            </w:tcBorders>
          </w:tcPr>
          <w:p w14:paraId="10DE3057" w14:textId="77777777" w:rsidR="008D3134" w:rsidRPr="00327EC9" w:rsidRDefault="008D3134" w:rsidP="008D3134">
            <w:pPr>
              <w:jc w:val="center"/>
              <w:rPr>
                <w:rFonts w:ascii="Arial" w:eastAsia="Times New Roman" w:hAnsi="Arial" w:cs="Arial"/>
                <w:b/>
                <w:sz w:val="17"/>
                <w:szCs w:val="17"/>
              </w:rPr>
            </w:pPr>
          </w:p>
        </w:tc>
        <w:tc>
          <w:tcPr>
            <w:tcW w:w="663" w:type="pct"/>
            <w:vMerge/>
          </w:tcPr>
          <w:p w14:paraId="36F1267D" w14:textId="77777777" w:rsidR="008D3134" w:rsidRPr="00327EC9" w:rsidRDefault="008D3134" w:rsidP="008D3134">
            <w:pPr>
              <w:jc w:val="center"/>
              <w:rPr>
                <w:rFonts w:ascii="Arial" w:eastAsia="Times New Roman" w:hAnsi="Arial" w:cs="Arial"/>
                <w:b/>
                <w:sz w:val="17"/>
                <w:szCs w:val="17"/>
              </w:rPr>
            </w:pPr>
          </w:p>
        </w:tc>
        <w:tc>
          <w:tcPr>
            <w:tcW w:w="318" w:type="pct"/>
            <w:vMerge/>
          </w:tcPr>
          <w:p w14:paraId="5C5E5BAE" w14:textId="77777777" w:rsidR="008D3134" w:rsidRPr="00327EC9" w:rsidRDefault="008D3134" w:rsidP="008D3134">
            <w:pPr>
              <w:jc w:val="center"/>
              <w:rPr>
                <w:rFonts w:ascii="Arial" w:eastAsia="Times New Roman" w:hAnsi="Arial" w:cs="Arial"/>
                <w:b/>
                <w:sz w:val="17"/>
                <w:szCs w:val="17"/>
              </w:rPr>
            </w:pPr>
          </w:p>
        </w:tc>
        <w:tc>
          <w:tcPr>
            <w:tcW w:w="764" w:type="pct"/>
            <w:vMerge/>
            <w:shd w:val="clear" w:color="auto" w:fill="auto"/>
          </w:tcPr>
          <w:p w14:paraId="2AF00CFC" w14:textId="77777777" w:rsidR="008D3134" w:rsidRPr="00327EC9" w:rsidRDefault="008D3134" w:rsidP="008D3134">
            <w:pPr>
              <w:jc w:val="center"/>
              <w:rPr>
                <w:rFonts w:ascii="Arial" w:eastAsia="Times New Roman" w:hAnsi="Arial" w:cs="Arial"/>
                <w:b/>
                <w:sz w:val="17"/>
                <w:szCs w:val="17"/>
              </w:rPr>
            </w:pPr>
          </w:p>
        </w:tc>
        <w:tc>
          <w:tcPr>
            <w:tcW w:w="182" w:type="pct"/>
            <w:vMerge/>
            <w:shd w:val="clear" w:color="auto" w:fill="FFFFFF" w:themeFill="background1"/>
          </w:tcPr>
          <w:p w14:paraId="562EF32A" w14:textId="77777777" w:rsidR="008D3134" w:rsidRPr="00327EC9"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6233875E"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6DDD1DAD"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Ostala sredstva</w:t>
            </w:r>
          </w:p>
        </w:tc>
        <w:tc>
          <w:tcPr>
            <w:tcW w:w="334" w:type="pct"/>
            <w:shd w:val="clear" w:color="auto" w:fill="FFFFFF" w:themeFill="background1"/>
            <w:vAlign w:val="center"/>
          </w:tcPr>
          <w:p w14:paraId="56C871B4"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62BEE9F8"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5122B84B" w14:textId="77777777" w:rsidR="008D3134" w:rsidRPr="00327EC9" w:rsidRDefault="008D3134" w:rsidP="008D3134">
            <w:pPr>
              <w:jc w:val="center"/>
              <w:rPr>
                <w:rFonts w:ascii="Arial" w:eastAsia="Times New Roman" w:hAnsi="Arial" w:cs="Arial"/>
                <w:bCs/>
                <w:sz w:val="17"/>
                <w:szCs w:val="17"/>
              </w:rPr>
            </w:pPr>
          </w:p>
        </w:tc>
      </w:tr>
      <w:tr w:rsidR="008D3134" w:rsidRPr="00327EC9" w14:paraId="172E9445" w14:textId="77777777" w:rsidTr="008D3134">
        <w:trPr>
          <w:trHeight w:val="20"/>
          <w:jc w:val="center"/>
        </w:trPr>
        <w:tc>
          <w:tcPr>
            <w:tcW w:w="834" w:type="pct"/>
            <w:vMerge/>
            <w:tcBorders>
              <w:right w:val="single" w:sz="4" w:space="0" w:color="auto"/>
            </w:tcBorders>
            <w:vAlign w:val="center"/>
          </w:tcPr>
          <w:p w14:paraId="24776F1D" w14:textId="77777777" w:rsidR="008D3134" w:rsidRPr="00327EC9" w:rsidRDefault="008D3134" w:rsidP="008D3134">
            <w:pPr>
              <w:rPr>
                <w:rFonts w:ascii="Arial" w:eastAsia="Times New Roman" w:hAnsi="Arial" w:cs="Arial"/>
                <w:sz w:val="17"/>
                <w:szCs w:val="17"/>
              </w:rPr>
            </w:pPr>
          </w:p>
        </w:tc>
        <w:tc>
          <w:tcPr>
            <w:tcW w:w="481" w:type="pct"/>
            <w:vMerge/>
            <w:tcBorders>
              <w:left w:val="single" w:sz="4" w:space="0" w:color="auto"/>
            </w:tcBorders>
          </w:tcPr>
          <w:p w14:paraId="14EE79D7" w14:textId="77777777" w:rsidR="008D3134" w:rsidRPr="00327EC9" w:rsidRDefault="008D3134" w:rsidP="008D3134">
            <w:pPr>
              <w:jc w:val="center"/>
              <w:rPr>
                <w:rFonts w:ascii="Arial" w:eastAsia="Times New Roman" w:hAnsi="Arial" w:cs="Arial"/>
                <w:b/>
                <w:sz w:val="17"/>
                <w:szCs w:val="17"/>
              </w:rPr>
            </w:pPr>
          </w:p>
        </w:tc>
        <w:tc>
          <w:tcPr>
            <w:tcW w:w="663" w:type="pct"/>
            <w:vMerge/>
          </w:tcPr>
          <w:p w14:paraId="1BC4D977" w14:textId="77777777" w:rsidR="008D3134" w:rsidRPr="00327EC9" w:rsidRDefault="008D3134" w:rsidP="008D3134">
            <w:pPr>
              <w:jc w:val="center"/>
              <w:rPr>
                <w:rFonts w:ascii="Arial" w:eastAsia="Times New Roman" w:hAnsi="Arial" w:cs="Arial"/>
                <w:b/>
                <w:sz w:val="17"/>
                <w:szCs w:val="17"/>
              </w:rPr>
            </w:pPr>
          </w:p>
        </w:tc>
        <w:tc>
          <w:tcPr>
            <w:tcW w:w="318" w:type="pct"/>
            <w:vMerge/>
          </w:tcPr>
          <w:p w14:paraId="69D77216" w14:textId="77777777" w:rsidR="008D3134" w:rsidRPr="00327EC9" w:rsidRDefault="008D3134" w:rsidP="008D3134">
            <w:pPr>
              <w:jc w:val="center"/>
              <w:rPr>
                <w:rFonts w:ascii="Arial" w:eastAsia="Times New Roman" w:hAnsi="Arial" w:cs="Arial"/>
                <w:b/>
                <w:sz w:val="17"/>
                <w:szCs w:val="17"/>
              </w:rPr>
            </w:pPr>
          </w:p>
        </w:tc>
        <w:tc>
          <w:tcPr>
            <w:tcW w:w="764" w:type="pct"/>
            <w:vMerge/>
            <w:shd w:val="clear" w:color="auto" w:fill="auto"/>
          </w:tcPr>
          <w:p w14:paraId="09409741" w14:textId="77777777" w:rsidR="008D3134" w:rsidRPr="00327EC9" w:rsidRDefault="008D3134" w:rsidP="008D3134">
            <w:pPr>
              <w:jc w:val="center"/>
              <w:rPr>
                <w:rFonts w:ascii="Arial" w:eastAsia="Times New Roman" w:hAnsi="Arial" w:cs="Arial"/>
                <w:b/>
                <w:sz w:val="17"/>
                <w:szCs w:val="17"/>
              </w:rPr>
            </w:pPr>
          </w:p>
        </w:tc>
        <w:tc>
          <w:tcPr>
            <w:tcW w:w="182" w:type="pct"/>
            <w:vMerge/>
            <w:shd w:val="clear" w:color="auto" w:fill="F2F2F2" w:themeFill="background1" w:themeFillShade="F2"/>
          </w:tcPr>
          <w:p w14:paraId="0DF74340" w14:textId="77777777" w:rsidR="008D3134" w:rsidRPr="00327EC9"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61DBAF49"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43E076D6"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Ukupno</w:t>
            </w:r>
          </w:p>
        </w:tc>
        <w:tc>
          <w:tcPr>
            <w:tcW w:w="334" w:type="pct"/>
            <w:shd w:val="clear" w:color="auto" w:fill="F2F2F2" w:themeFill="background1" w:themeFillShade="F2"/>
            <w:vAlign w:val="center"/>
          </w:tcPr>
          <w:p w14:paraId="153BB820" w14:textId="77777777" w:rsidR="008D3134" w:rsidRPr="00327EC9" w:rsidRDefault="008D3134" w:rsidP="008D3134">
            <w:pPr>
              <w:jc w:val="center"/>
              <w:rPr>
                <w:rFonts w:ascii="Arial" w:eastAsia="Times New Roman" w:hAnsi="Arial" w:cs="Arial"/>
                <w:bCs/>
                <w:sz w:val="17"/>
                <w:szCs w:val="17"/>
              </w:rPr>
            </w:pPr>
          </w:p>
        </w:tc>
        <w:tc>
          <w:tcPr>
            <w:tcW w:w="272" w:type="pct"/>
            <w:shd w:val="clear" w:color="auto" w:fill="F2F2F2" w:themeFill="background1" w:themeFillShade="F2"/>
            <w:vAlign w:val="center"/>
          </w:tcPr>
          <w:p w14:paraId="2F1368EF"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16AD7357" w14:textId="77777777" w:rsidR="008D3134" w:rsidRPr="00327EC9" w:rsidRDefault="008D3134" w:rsidP="008D3134">
            <w:pPr>
              <w:jc w:val="center"/>
              <w:rPr>
                <w:rFonts w:ascii="Arial" w:eastAsia="Times New Roman" w:hAnsi="Arial" w:cs="Arial"/>
                <w:bCs/>
                <w:sz w:val="17"/>
                <w:szCs w:val="17"/>
              </w:rPr>
            </w:pPr>
          </w:p>
        </w:tc>
      </w:tr>
      <w:tr w:rsidR="008D3134" w:rsidRPr="00327EC9" w14:paraId="5A581939" w14:textId="77777777" w:rsidTr="008D3134">
        <w:trPr>
          <w:trHeight w:val="20"/>
          <w:jc w:val="center"/>
        </w:trPr>
        <w:tc>
          <w:tcPr>
            <w:tcW w:w="834" w:type="pct"/>
            <w:vMerge w:val="restart"/>
            <w:tcBorders>
              <w:right w:val="single" w:sz="4" w:space="0" w:color="auto"/>
            </w:tcBorders>
            <w:vAlign w:val="center"/>
          </w:tcPr>
          <w:p w14:paraId="70FACF5D" w14:textId="77777777" w:rsidR="008D3134" w:rsidRPr="00327EC9" w:rsidRDefault="008D3134" w:rsidP="008D3134">
            <w:pPr>
              <w:rPr>
                <w:rFonts w:ascii="Arial" w:eastAsia="Times New Roman" w:hAnsi="Arial" w:cs="Arial"/>
                <w:sz w:val="17"/>
                <w:szCs w:val="17"/>
              </w:rPr>
            </w:pPr>
          </w:p>
          <w:p w14:paraId="60F21ABE" w14:textId="77777777" w:rsidR="008D3134" w:rsidRPr="00327EC9" w:rsidRDefault="008D3134" w:rsidP="00BF6FDF">
            <w:pPr>
              <w:widowControl/>
              <w:numPr>
                <w:ilvl w:val="1"/>
                <w:numId w:val="27"/>
              </w:numPr>
              <w:autoSpaceDE/>
              <w:autoSpaceDN/>
              <w:contextualSpacing/>
              <w:rPr>
                <w:rFonts w:ascii="Arial" w:eastAsia="Times New Roman" w:hAnsi="Arial" w:cs="Arial"/>
                <w:sz w:val="17"/>
                <w:szCs w:val="17"/>
              </w:rPr>
            </w:pPr>
            <w:r w:rsidRPr="00327EC9">
              <w:rPr>
                <w:rFonts w:ascii="Arial" w:eastAsia="Times New Roman" w:hAnsi="Arial" w:cs="Arial"/>
                <w:sz w:val="17"/>
                <w:szCs w:val="17"/>
              </w:rPr>
              <w:t xml:space="preserve">Izdavanje rješenja po </w:t>
            </w:r>
          </w:p>
          <w:p w14:paraId="42F8E3E2" w14:textId="77777777" w:rsidR="008D3134" w:rsidRPr="00327EC9" w:rsidRDefault="008D3134" w:rsidP="008D3134">
            <w:pPr>
              <w:rPr>
                <w:rFonts w:ascii="Arial" w:eastAsia="Times New Roman" w:hAnsi="Arial" w:cs="Arial"/>
                <w:sz w:val="17"/>
                <w:szCs w:val="17"/>
              </w:rPr>
            </w:pPr>
            <w:r w:rsidRPr="00327EC9">
              <w:rPr>
                <w:rFonts w:ascii="Arial" w:eastAsia="Times New Roman" w:hAnsi="Arial" w:cs="Arial"/>
                <w:sz w:val="17"/>
                <w:szCs w:val="17"/>
              </w:rPr>
              <w:t xml:space="preserve">       službenoj dužnosti </w:t>
            </w:r>
          </w:p>
          <w:p w14:paraId="614B2E6A" w14:textId="77777777" w:rsidR="008D3134" w:rsidRPr="00327EC9" w:rsidRDefault="008D3134" w:rsidP="008D3134">
            <w:pPr>
              <w:rPr>
                <w:rFonts w:ascii="Arial" w:eastAsia="Times New Roman" w:hAnsi="Arial" w:cs="Arial"/>
                <w:sz w:val="17"/>
                <w:szCs w:val="17"/>
              </w:rPr>
            </w:pPr>
            <w:r w:rsidRPr="00327EC9">
              <w:rPr>
                <w:rFonts w:ascii="Arial" w:eastAsia="Times New Roman" w:hAnsi="Arial" w:cs="Arial"/>
                <w:sz w:val="17"/>
                <w:szCs w:val="17"/>
              </w:rPr>
              <w:t xml:space="preserve">      (urbanističke saglasnosti i </w:t>
            </w:r>
          </w:p>
          <w:p w14:paraId="1C408621" w14:textId="77777777" w:rsidR="008D3134" w:rsidRPr="00327EC9" w:rsidRDefault="008D3134" w:rsidP="008D3134">
            <w:pPr>
              <w:rPr>
                <w:rFonts w:ascii="Arial" w:eastAsia="Times New Roman" w:hAnsi="Arial" w:cs="Arial"/>
                <w:sz w:val="17"/>
                <w:szCs w:val="17"/>
              </w:rPr>
            </w:pPr>
            <w:r w:rsidRPr="00327EC9">
              <w:rPr>
                <w:rFonts w:ascii="Arial" w:eastAsia="Times New Roman" w:hAnsi="Arial" w:cs="Arial"/>
                <w:sz w:val="17"/>
                <w:szCs w:val="17"/>
              </w:rPr>
              <w:t xml:space="preserve">       odobrenja za građenje</w:t>
            </w:r>
          </w:p>
        </w:tc>
        <w:tc>
          <w:tcPr>
            <w:tcW w:w="481" w:type="pct"/>
            <w:vMerge w:val="restart"/>
            <w:tcBorders>
              <w:left w:val="single" w:sz="4" w:space="0" w:color="auto"/>
            </w:tcBorders>
          </w:tcPr>
          <w:p w14:paraId="72666FDC" w14:textId="77777777" w:rsidR="008D3134" w:rsidRPr="00327EC9" w:rsidRDefault="008D3134" w:rsidP="008D3134">
            <w:pPr>
              <w:ind w:left="72"/>
              <w:contextualSpacing/>
              <w:jc w:val="center"/>
              <w:rPr>
                <w:rFonts w:ascii="Arial" w:hAnsi="Arial" w:cs="Arial"/>
                <w:sz w:val="17"/>
                <w:szCs w:val="17"/>
              </w:rPr>
            </w:pPr>
          </w:p>
          <w:p w14:paraId="5EDE3CE3" w14:textId="77777777" w:rsidR="008D3134" w:rsidRPr="00327EC9" w:rsidRDefault="008D3134" w:rsidP="008D3134">
            <w:pPr>
              <w:ind w:left="72"/>
              <w:contextualSpacing/>
              <w:jc w:val="center"/>
              <w:rPr>
                <w:rFonts w:ascii="Arial" w:eastAsia="Times New Roman" w:hAnsi="Arial" w:cs="Arial"/>
                <w:sz w:val="17"/>
                <w:szCs w:val="17"/>
              </w:rPr>
            </w:pPr>
          </w:p>
          <w:p w14:paraId="0ED2B4F2" w14:textId="77777777" w:rsidR="008D3134" w:rsidRPr="00327EC9" w:rsidRDefault="008D3134" w:rsidP="008D3134">
            <w:pPr>
              <w:ind w:left="72"/>
              <w:contextualSpacing/>
              <w:jc w:val="center"/>
              <w:rPr>
                <w:rFonts w:ascii="Arial" w:eastAsia="Times New Roman" w:hAnsi="Arial" w:cs="Arial"/>
                <w:sz w:val="17"/>
                <w:szCs w:val="17"/>
              </w:rPr>
            </w:pPr>
          </w:p>
          <w:p w14:paraId="447471A5" w14:textId="77777777" w:rsidR="008D3134" w:rsidRPr="00327EC9" w:rsidRDefault="008D3134" w:rsidP="008D3134">
            <w:pPr>
              <w:jc w:val="center"/>
              <w:rPr>
                <w:rFonts w:ascii="Arial" w:eastAsia="Times New Roman" w:hAnsi="Arial" w:cs="Arial"/>
                <w:sz w:val="17"/>
                <w:szCs w:val="17"/>
              </w:rPr>
            </w:pPr>
          </w:p>
          <w:p w14:paraId="42389697" w14:textId="77777777" w:rsidR="008D3134" w:rsidRPr="00327EC9" w:rsidRDefault="008D3134" w:rsidP="008D3134">
            <w:pPr>
              <w:jc w:val="center"/>
              <w:rPr>
                <w:rFonts w:ascii="Arial" w:hAnsi="Arial" w:cs="Arial"/>
                <w:sz w:val="17"/>
                <w:szCs w:val="17"/>
              </w:rPr>
            </w:pPr>
            <w:r w:rsidRPr="00327EC9">
              <w:rPr>
                <w:rFonts w:ascii="Arial" w:eastAsia="Times New Roman" w:hAnsi="Arial" w:cs="Arial"/>
                <w:sz w:val="17"/>
                <w:szCs w:val="17"/>
              </w:rPr>
              <w:t>90 %</w:t>
            </w:r>
          </w:p>
        </w:tc>
        <w:tc>
          <w:tcPr>
            <w:tcW w:w="663" w:type="pct"/>
            <w:vMerge w:val="restart"/>
          </w:tcPr>
          <w:p w14:paraId="0FF5FBEB" w14:textId="77777777" w:rsidR="008D3134" w:rsidRPr="00327EC9" w:rsidRDefault="008D3134" w:rsidP="008D3134">
            <w:pPr>
              <w:ind w:left="72"/>
              <w:contextualSpacing/>
              <w:jc w:val="center"/>
              <w:rPr>
                <w:rFonts w:ascii="Arial" w:eastAsia="Times New Roman" w:hAnsi="Arial" w:cs="Arial"/>
                <w:sz w:val="17"/>
                <w:szCs w:val="17"/>
              </w:rPr>
            </w:pPr>
          </w:p>
          <w:p w14:paraId="6ACE30C6" w14:textId="77777777" w:rsidR="008D3134" w:rsidRPr="00327EC9" w:rsidRDefault="008D3134" w:rsidP="008D3134">
            <w:pPr>
              <w:ind w:left="72"/>
              <w:contextualSpacing/>
              <w:jc w:val="center"/>
              <w:rPr>
                <w:rFonts w:ascii="Arial" w:eastAsia="Times New Roman" w:hAnsi="Arial" w:cs="Arial"/>
                <w:sz w:val="17"/>
                <w:szCs w:val="17"/>
              </w:rPr>
            </w:pPr>
          </w:p>
          <w:p w14:paraId="033203EF" w14:textId="77777777" w:rsidR="008D3134" w:rsidRPr="00327EC9" w:rsidRDefault="008D3134" w:rsidP="008D3134">
            <w:pPr>
              <w:rPr>
                <w:rFonts w:ascii="Arial" w:hAnsi="Arial" w:cs="Arial"/>
                <w:sz w:val="17"/>
                <w:szCs w:val="17"/>
              </w:rPr>
            </w:pPr>
            <w:r w:rsidRPr="00327EC9">
              <w:rPr>
                <w:rFonts w:ascii="Arial" w:eastAsia="Times New Roman" w:hAnsi="Arial" w:cs="Arial"/>
                <w:sz w:val="17"/>
                <w:szCs w:val="17"/>
              </w:rPr>
              <w:t>Od ukupno podnešenih 9  zahtjeva u toku 2024. godine, riješeno je 6, dok prenešenih predmeta iz prethodne godine nije bilo.</w:t>
            </w:r>
          </w:p>
        </w:tc>
        <w:tc>
          <w:tcPr>
            <w:tcW w:w="318" w:type="pct"/>
            <w:vMerge w:val="restart"/>
          </w:tcPr>
          <w:p w14:paraId="30CD9FCC" w14:textId="77777777" w:rsidR="008D3134" w:rsidRPr="00327EC9" w:rsidRDefault="008D3134" w:rsidP="008D3134">
            <w:pPr>
              <w:adjustRightInd w:val="0"/>
              <w:jc w:val="center"/>
              <w:rPr>
                <w:rFonts w:ascii="Arial" w:hAnsi="Arial" w:cs="Arial"/>
                <w:sz w:val="17"/>
                <w:szCs w:val="17"/>
              </w:rPr>
            </w:pPr>
          </w:p>
          <w:p w14:paraId="5B7822E3" w14:textId="77777777" w:rsidR="008D3134" w:rsidRPr="00327EC9" w:rsidRDefault="008D3134" w:rsidP="008D3134">
            <w:pPr>
              <w:adjustRightInd w:val="0"/>
              <w:jc w:val="center"/>
              <w:rPr>
                <w:rFonts w:ascii="Arial" w:eastAsia="Times New Roman" w:hAnsi="Arial" w:cs="Arial"/>
                <w:sz w:val="17"/>
                <w:szCs w:val="17"/>
              </w:rPr>
            </w:pPr>
          </w:p>
          <w:p w14:paraId="2ADF3DC6" w14:textId="77777777" w:rsidR="008D3134" w:rsidRPr="00327EC9" w:rsidRDefault="008D3134" w:rsidP="008D3134">
            <w:pPr>
              <w:adjustRightInd w:val="0"/>
              <w:jc w:val="center"/>
              <w:rPr>
                <w:rFonts w:ascii="Arial" w:eastAsia="Times New Roman" w:hAnsi="Arial" w:cs="Arial"/>
                <w:sz w:val="17"/>
                <w:szCs w:val="17"/>
              </w:rPr>
            </w:pPr>
          </w:p>
          <w:p w14:paraId="5151B091" w14:textId="77777777" w:rsidR="008D3134" w:rsidRPr="00327EC9" w:rsidRDefault="008D3134" w:rsidP="008D3134">
            <w:pPr>
              <w:adjustRightInd w:val="0"/>
              <w:jc w:val="center"/>
              <w:rPr>
                <w:rFonts w:ascii="Arial" w:eastAsia="Times New Roman" w:hAnsi="Arial" w:cs="Arial"/>
                <w:sz w:val="17"/>
                <w:szCs w:val="17"/>
              </w:rPr>
            </w:pPr>
          </w:p>
          <w:p w14:paraId="45EF8A22" w14:textId="77777777" w:rsidR="008D3134" w:rsidRPr="00327EC9" w:rsidRDefault="008D3134" w:rsidP="008D3134">
            <w:pPr>
              <w:adjustRightInd w:val="0"/>
              <w:jc w:val="center"/>
              <w:rPr>
                <w:rFonts w:ascii="Arial" w:hAnsi="Arial" w:cs="Arial"/>
                <w:sz w:val="17"/>
                <w:szCs w:val="17"/>
              </w:rPr>
            </w:pPr>
            <w:r w:rsidRPr="00327EC9">
              <w:rPr>
                <w:rFonts w:ascii="Arial" w:eastAsia="Times New Roman" w:hAnsi="Arial" w:cs="Arial"/>
                <w:sz w:val="17"/>
                <w:szCs w:val="17"/>
              </w:rPr>
              <w:t>66 %</w:t>
            </w:r>
          </w:p>
        </w:tc>
        <w:tc>
          <w:tcPr>
            <w:tcW w:w="764" w:type="pct"/>
            <w:vMerge w:val="restart"/>
            <w:shd w:val="clear" w:color="auto" w:fill="auto"/>
          </w:tcPr>
          <w:p w14:paraId="119323EE" w14:textId="77777777" w:rsidR="008D3134" w:rsidRPr="00327EC9" w:rsidRDefault="008D3134" w:rsidP="008D3134">
            <w:pPr>
              <w:adjustRightInd w:val="0"/>
              <w:jc w:val="center"/>
              <w:rPr>
                <w:rFonts w:ascii="Arial" w:hAnsi="Arial" w:cs="Arial"/>
                <w:sz w:val="17"/>
                <w:szCs w:val="17"/>
              </w:rPr>
            </w:pPr>
          </w:p>
          <w:p w14:paraId="54D61250" w14:textId="77777777" w:rsidR="008D3134" w:rsidRPr="00327EC9" w:rsidRDefault="008D3134" w:rsidP="008D3134">
            <w:pPr>
              <w:adjustRightInd w:val="0"/>
              <w:jc w:val="center"/>
              <w:rPr>
                <w:rFonts w:ascii="Arial" w:hAnsi="Arial" w:cs="Arial"/>
                <w:sz w:val="17"/>
                <w:szCs w:val="17"/>
              </w:rPr>
            </w:pPr>
          </w:p>
          <w:p w14:paraId="33897163" w14:textId="77777777" w:rsidR="008D3134" w:rsidRPr="00327EC9" w:rsidRDefault="008D3134" w:rsidP="008D3134">
            <w:pPr>
              <w:adjustRightInd w:val="0"/>
              <w:jc w:val="center"/>
              <w:rPr>
                <w:rFonts w:ascii="Arial" w:eastAsia="Times New Roman" w:hAnsi="Arial" w:cs="Arial"/>
                <w:sz w:val="17"/>
                <w:szCs w:val="17"/>
              </w:rPr>
            </w:pPr>
          </w:p>
          <w:p w14:paraId="3ACFB324" w14:textId="77777777" w:rsidR="008D3134" w:rsidRPr="00327EC9" w:rsidRDefault="008D3134" w:rsidP="008D3134">
            <w:pPr>
              <w:adjustRightInd w:val="0"/>
              <w:jc w:val="center"/>
              <w:rPr>
                <w:rFonts w:ascii="Arial" w:hAnsi="Arial" w:cs="Arial"/>
                <w:sz w:val="17"/>
                <w:szCs w:val="17"/>
              </w:rPr>
            </w:pPr>
            <w:r w:rsidRPr="00327EC9">
              <w:rPr>
                <w:rFonts w:ascii="Arial" w:eastAsia="Times New Roman" w:hAnsi="Arial" w:cs="Arial"/>
                <w:sz w:val="17"/>
                <w:szCs w:val="17"/>
              </w:rPr>
              <w:t>Odsjek za urbanizam</w:t>
            </w:r>
          </w:p>
        </w:tc>
        <w:tc>
          <w:tcPr>
            <w:tcW w:w="182" w:type="pct"/>
            <w:vMerge w:val="restart"/>
            <w:shd w:val="clear" w:color="auto" w:fill="FFFFFF" w:themeFill="background1"/>
          </w:tcPr>
          <w:p w14:paraId="4D182D31" w14:textId="77777777" w:rsidR="008D3134" w:rsidRPr="00327EC9" w:rsidRDefault="008D3134" w:rsidP="008D3134">
            <w:pPr>
              <w:jc w:val="center"/>
              <w:rPr>
                <w:rFonts w:ascii="Arial" w:eastAsia="Times New Roman" w:hAnsi="Arial" w:cs="Arial"/>
                <w:bCs/>
                <w:sz w:val="17"/>
                <w:szCs w:val="17"/>
              </w:rPr>
            </w:pPr>
          </w:p>
        </w:tc>
        <w:tc>
          <w:tcPr>
            <w:tcW w:w="289" w:type="pct"/>
            <w:vMerge w:val="restart"/>
            <w:shd w:val="clear" w:color="auto" w:fill="FFFFFF" w:themeFill="background1"/>
          </w:tcPr>
          <w:p w14:paraId="338A84B9"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64127177"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Budžetska sredstva</w:t>
            </w:r>
          </w:p>
        </w:tc>
        <w:tc>
          <w:tcPr>
            <w:tcW w:w="334" w:type="pct"/>
            <w:shd w:val="clear" w:color="auto" w:fill="FFFFFF" w:themeFill="background1"/>
            <w:vAlign w:val="center"/>
          </w:tcPr>
          <w:p w14:paraId="3297CE47" w14:textId="77777777" w:rsidR="008D3134" w:rsidRPr="00327EC9" w:rsidRDefault="008D3134" w:rsidP="008D3134">
            <w:pPr>
              <w:jc w:val="center"/>
              <w:rPr>
                <w:rFonts w:ascii="Arial" w:eastAsia="Times New Roman" w:hAnsi="Arial" w:cs="Arial"/>
                <w:bCs/>
                <w:sz w:val="17"/>
                <w:szCs w:val="17"/>
              </w:rPr>
            </w:pPr>
          </w:p>
        </w:tc>
        <w:tc>
          <w:tcPr>
            <w:tcW w:w="272" w:type="pct"/>
            <w:shd w:val="clear" w:color="auto" w:fill="FFFFFF" w:themeFill="background1"/>
            <w:vAlign w:val="center"/>
          </w:tcPr>
          <w:p w14:paraId="04D150CA" w14:textId="77777777" w:rsidR="008D3134" w:rsidRPr="00327EC9" w:rsidRDefault="008D3134" w:rsidP="008D3134">
            <w:pPr>
              <w:jc w:val="center"/>
              <w:rPr>
                <w:rFonts w:ascii="Arial" w:eastAsia="Times New Roman" w:hAnsi="Arial" w:cs="Arial"/>
                <w:sz w:val="17"/>
                <w:szCs w:val="17"/>
              </w:rPr>
            </w:pPr>
          </w:p>
        </w:tc>
        <w:tc>
          <w:tcPr>
            <w:tcW w:w="364" w:type="pct"/>
            <w:shd w:val="clear" w:color="auto" w:fill="FFFFFF" w:themeFill="background1"/>
            <w:vAlign w:val="center"/>
          </w:tcPr>
          <w:p w14:paraId="6D15046F" w14:textId="77777777" w:rsidR="008D3134" w:rsidRPr="00327EC9" w:rsidRDefault="008D3134" w:rsidP="008D3134">
            <w:pPr>
              <w:jc w:val="center"/>
              <w:rPr>
                <w:rFonts w:ascii="Arial" w:eastAsia="Times New Roman" w:hAnsi="Arial" w:cs="Arial"/>
                <w:sz w:val="17"/>
                <w:szCs w:val="17"/>
              </w:rPr>
            </w:pPr>
          </w:p>
        </w:tc>
      </w:tr>
      <w:tr w:rsidR="008D3134" w:rsidRPr="00327EC9" w14:paraId="12EAA959" w14:textId="77777777" w:rsidTr="008D3134">
        <w:trPr>
          <w:trHeight w:val="20"/>
          <w:jc w:val="center"/>
        </w:trPr>
        <w:tc>
          <w:tcPr>
            <w:tcW w:w="834" w:type="pct"/>
            <w:vMerge/>
            <w:tcBorders>
              <w:right w:val="single" w:sz="4" w:space="0" w:color="auto"/>
            </w:tcBorders>
            <w:vAlign w:val="center"/>
          </w:tcPr>
          <w:p w14:paraId="00CC8623" w14:textId="77777777" w:rsidR="008D3134" w:rsidRPr="00327EC9" w:rsidRDefault="008D3134" w:rsidP="008D3134">
            <w:pPr>
              <w:rPr>
                <w:rFonts w:ascii="Arial" w:eastAsia="Times New Roman" w:hAnsi="Arial" w:cs="Arial"/>
                <w:sz w:val="17"/>
                <w:szCs w:val="17"/>
              </w:rPr>
            </w:pPr>
          </w:p>
        </w:tc>
        <w:tc>
          <w:tcPr>
            <w:tcW w:w="481" w:type="pct"/>
            <w:vMerge/>
            <w:tcBorders>
              <w:left w:val="single" w:sz="4" w:space="0" w:color="auto"/>
            </w:tcBorders>
          </w:tcPr>
          <w:p w14:paraId="4142ABCE" w14:textId="77777777" w:rsidR="008D3134" w:rsidRPr="00327EC9" w:rsidRDefault="008D3134" w:rsidP="00BF6FDF">
            <w:pPr>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35C5D56E" w14:textId="77777777" w:rsidR="008D3134" w:rsidRPr="00327EC9" w:rsidRDefault="008D3134" w:rsidP="00BF6FDF">
            <w:pPr>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0199A8DE" w14:textId="77777777" w:rsidR="008D3134" w:rsidRPr="00327EC9" w:rsidRDefault="008D3134" w:rsidP="008D3134">
            <w:pPr>
              <w:adjustRightInd w:val="0"/>
              <w:jc w:val="center"/>
              <w:rPr>
                <w:rFonts w:ascii="Arial" w:hAnsi="Arial" w:cs="Arial"/>
                <w:sz w:val="17"/>
                <w:szCs w:val="17"/>
              </w:rPr>
            </w:pPr>
          </w:p>
        </w:tc>
        <w:tc>
          <w:tcPr>
            <w:tcW w:w="764" w:type="pct"/>
            <w:vMerge/>
            <w:shd w:val="clear" w:color="auto" w:fill="auto"/>
          </w:tcPr>
          <w:p w14:paraId="7EF00032" w14:textId="77777777" w:rsidR="008D3134" w:rsidRPr="00327EC9"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58447D2B" w14:textId="77777777" w:rsidR="008D3134" w:rsidRPr="00327EC9"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5682BB81"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70601861"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Kreditna sredstva</w:t>
            </w:r>
          </w:p>
        </w:tc>
        <w:tc>
          <w:tcPr>
            <w:tcW w:w="334" w:type="pct"/>
            <w:shd w:val="clear" w:color="auto" w:fill="FFFFFF" w:themeFill="background1"/>
            <w:vAlign w:val="center"/>
          </w:tcPr>
          <w:p w14:paraId="31943D3F" w14:textId="77777777" w:rsidR="008D3134" w:rsidRPr="00327EC9" w:rsidRDefault="008D3134" w:rsidP="008D3134">
            <w:pPr>
              <w:jc w:val="center"/>
              <w:rPr>
                <w:rFonts w:ascii="Arial" w:eastAsia="Times New Roman" w:hAnsi="Arial" w:cs="Arial"/>
                <w:bCs/>
                <w:sz w:val="17"/>
                <w:szCs w:val="17"/>
              </w:rPr>
            </w:pPr>
          </w:p>
        </w:tc>
        <w:tc>
          <w:tcPr>
            <w:tcW w:w="272" w:type="pct"/>
            <w:shd w:val="clear" w:color="auto" w:fill="FFFFFF" w:themeFill="background1"/>
            <w:vAlign w:val="center"/>
          </w:tcPr>
          <w:p w14:paraId="1EFE650B"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20771198" w14:textId="77777777" w:rsidR="008D3134" w:rsidRPr="00327EC9" w:rsidRDefault="008D3134" w:rsidP="008D3134">
            <w:pPr>
              <w:jc w:val="center"/>
              <w:rPr>
                <w:rFonts w:ascii="Arial" w:eastAsia="Times New Roman" w:hAnsi="Arial" w:cs="Arial"/>
                <w:bCs/>
                <w:sz w:val="17"/>
                <w:szCs w:val="17"/>
              </w:rPr>
            </w:pPr>
          </w:p>
        </w:tc>
      </w:tr>
      <w:tr w:rsidR="008D3134" w:rsidRPr="00327EC9" w14:paraId="3B781C06" w14:textId="77777777" w:rsidTr="008D3134">
        <w:trPr>
          <w:trHeight w:val="20"/>
          <w:jc w:val="center"/>
        </w:trPr>
        <w:tc>
          <w:tcPr>
            <w:tcW w:w="834" w:type="pct"/>
            <w:vMerge/>
            <w:tcBorders>
              <w:right w:val="single" w:sz="4" w:space="0" w:color="auto"/>
            </w:tcBorders>
            <w:vAlign w:val="center"/>
          </w:tcPr>
          <w:p w14:paraId="4F6F667D" w14:textId="77777777" w:rsidR="008D3134" w:rsidRPr="00327EC9" w:rsidRDefault="008D3134" w:rsidP="008D3134">
            <w:pPr>
              <w:rPr>
                <w:rFonts w:ascii="Arial" w:eastAsia="Times New Roman" w:hAnsi="Arial" w:cs="Arial"/>
                <w:sz w:val="17"/>
                <w:szCs w:val="17"/>
              </w:rPr>
            </w:pPr>
          </w:p>
        </w:tc>
        <w:tc>
          <w:tcPr>
            <w:tcW w:w="481" w:type="pct"/>
            <w:vMerge/>
            <w:tcBorders>
              <w:left w:val="single" w:sz="4" w:space="0" w:color="auto"/>
            </w:tcBorders>
          </w:tcPr>
          <w:p w14:paraId="7FBBBB39" w14:textId="77777777" w:rsidR="008D3134" w:rsidRPr="00327EC9" w:rsidRDefault="008D3134" w:rsidP="00BF6FDF">
            <w:pPr>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600A7689" w14:textId="77777777" w:rsidR="008D3134" w:rsidRPr="00327EC9" w:rsidRDefault="008D3134" w:rsidP="00BF6FDF">
            <w:pPr>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0C72574A" w14:textId="77777777" w:rsidR="008D3134" w:rsidRPr="00327EC9" w:rsidRDefault="008D3134" w:rsidP="008D3134">
            <w:pPr>
              <w:adjustRightInd w:val="0"/>
              <w:jc w:val="center"/>
              <w:rPr>
                <w:rFonts w:ascii="Arial" w:hAnsi="Arial" w:cs="Arial"/>
                <w:sz w:val="17"/>
                <w:szCs w:val="17"/>
              </w:rPr>
            </w:pPr>
          </w:p>
        </w:tc>
        <w:tc>
          <w:tcPr>
            <w:tcW w:w="764" w:type="pct"/>
            <w:vMerge/>
            <w:shd w:val="clear" w:color="auto" w:fill="auto"/>
          </w:tcPr>
          <w:p w14:paraId="198B6C7B" w14:textId="77777777" w:rsidR="008D3134" w:rsidRPr="00327EC9"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14CD5FD0" w14:textId="77777777" w:rsidR="008D3134" w:rsidRPr="00327EC9" w:rsidRDefault="008D3134" w:rsidP="008D3134">
            <w:pPr>
              <w:jc w:val="center"/>
              <w:rPr>
                <w:rFonts w:ascii="Arial" w:eastAsia="Times New Roman" w:hAnsi="Arial" w:cs="Arial"/>
                <w:bCs/>
                <w:sz w:val="17"/>
                <w:szCs w:val="17"/>
              </w:rPr>
            </w:pPr>
          </w:p>
        </w:tc>
        <w:tc>
          <w:tcPr>
            <w:tcW w:w="289" w:type="pct"/>
            <w:vMerge/>
            <w:shd w:val="clear" w:color="auto" w:fill="FFFFFF" w:themeFill="background1"/>
          </w:tcPr>
          <w:p w14:paraId="25E159B9"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513BD9A9"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Sredstva EU</w:t>
            </w:r>
          </w:p>
        </w:tc>
        <w:tc>
          <w:tcPr>
            <w:tcW w:w="334" w:type="pct"/>
            <w:shd w:val="clear" w:color="auto" w:fill="FFFFFF" w:themeFill="background1"/>
            <w:vAlign w:val="center"/>
          </w:tcPr>
          <w:p w14:paraId="0019FEDE"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00532F4B"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1249FCE8" w14:textId="77777777" w:rsidR="008D3134" w:rsidRPr="00327EC9" w:rsidRDefault="008D3134" w:rsidP="008D3134">
            <w:pPr>
              <w:jc w:val="center"/>
              <w:rPr>
                <w:rFonts w:ascii="Arial" w:eastAsia="Times New Roman" w:hAnsi="Arial" w:cs="Arial"/>
                <w:bCs/>
                <w:sz w:val="17"/>
                <w:szCs w:val="17"/>
              </w:rPr>
            </w:pPr>
          </w:p>
        </w:tc>
      </w:tr>
      <w:tr w:rsidR="008D3134" w:rsidRPr="00327EC9" w14:paraId="4E7BDA81" w14:textId="77777777" w:rsidTr="008D3134">
        <w:trPr>
          <w:trHeight w:val="20"/>
          <w:jc w:val="center"/>
        </w:trPr>
        <w:tc>
          <w:tcPr>
            <w:tcW w:w="834" w:type="pct"/>
            <w:vMerge/>
            <w:tcBorders>
              <w:right w:val="single" w:sz="4" w:space="0" w:color="auto"/>
            </w:tcBorders>
            <w:vAlign w:val="center"/>
          </w:tcPr>
          <w:p w14:paraId="09D7D886" w14:textId="77777777" w:rsidR="008D3134" w:rsidRPr="00327EC9" w:rsidRDefault="008D3134" w:rsidP="008D3134">
            <w:pPr>
              <w:rPr>
                <w:rFonts w:ascii="Arial" w:eastAsia="Times New Roman" w:hAnsi="Arial" w:cs="Arial"/>
                <w:sz w:val="17"/>
                <w:szCs w:val="17"/>
              </w:rPr>
            </w:pPr>
          </w:p>
        </w:tc>
        <w:tc>
          <w:tcPr>
            <w:tcW w:w="481" w:type="pct"/>
            <w:vMerge/>
            <w:tcBorders>
              <w:left w:val="single" w:sz="4" w:space="0" w:color="auto"/>
            </w:tcBorders>
          </w:tcPr>
          <w:p w14:paraId="389A372A" w14:textId="77777777" w:rsidR="008D3134" w:rsidRPr="00327EC9" w:rsidRDefault="008D3134" w:rsidP="00BF6FDF">
            <w:pPr>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0F431FBA" w14:textId="77777777" w:rsidR="008D3134" w:rsidRPr="00327EC9" w:rsidRDefault="008D3134" w:rsidP="00BF6FDF">
            <w:pPr>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1D24D167" w14:textId="77777777" w:rsidR="008D3134" w:rsidRPr="00327EC9" w:rsidRDefault="008D3134" w:rsidP="008D3134">
            <w:pPr>
              <w:adjustRightInd w:val="0"/>
              <w:jc w:val="center"/>
              <w:rPr>
                <w:rFonts w:ascii="Arial" w:hAnsi="Arial" w:cs="Arial"/>
                <w:sz w:val="17"/>
                <w:szCs w:val="17"/>
              </w:rPr>
            </w:pPr>
          </w:p>
        </w:tc>
        <w:tc>
          <w:tcPr>
            <w:tcW w:w="764" w:type="pct"/>
            <w:vMerge/>
            <w:shd w:val="clear" w:color="auto" w:fill="auto"/>
          </w:tcPr>
          <w:p w14:paraId="2882240D" w14:textId="77777777" w:rsidR="008D3134" w:rsidRPr="00327EC9"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23ADD314" w14:textId="77777777" w:rsidR="008D3134" w:rsidRPr="00327EC9"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5E875D43"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0A11B99F"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Ostale donacije</w:t>
            </w:r>
          </w:p>
        </w:tc>
        <w:tc>
          <w:tcPr>
            <w:tcW w:w="334" w:type="pct"/>
            <w:shd w:val="clear" w:color="auto" w:fill="FFFFFF" w:themeFill="background1"/>
            <w:vAlign w:val="center"/>
          </w:tcPr>
          <w:p w14:paraId="650AB9EA"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678B25D7"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60378F28" w14:textId="77777777" w:rsidR="008D3134" w:rsidRPr="00327EC9" w:rsidRDefault="008D3134" w:rsidP="008D3134">
            <w:pPr>
              <w:jc w:val="center"/>
              <w:rPr>
                <w:rFonts w:ascii="Arial" w:eastAsia="Times New Roman" w:hAnsi="Arial" w:cs="Arial"/>
                <w:bCs/>
                <w:sz w:val="17"/>
                <w:szCs w:val="17"/>
              </w:rPr>
            </w:pPr>
          </w:p>
        </w:tc>
      </w:tr>
      <w:tr w:rsidR="008D3134" w:rsidRPr="00327EC9" w14:paraId="45C97BDE" w14:textId="77777777" w:rsidTr="008D3134">
        <w:trPr>
          <w:trHeight w:val="20"/>
          <w:jc w:val="center"/>
        </w:trPr>
        <w:tc>
          <w:tcPr>
            <w:tcW w:w="834" w:type="pct"/>
            <w:vMerge/>
            <w:tcBorders>
              <w:right w:val="single" w:sz="4" w:space="0" w:color="auto"/>
            </w:tcBorders>
            <w:vAlign w:val="center"/>
          </w:tcPr>
          <w:p w14:paraId="007A7310" w14:textId="77777777" w:rsidR="008D3134" w:rsidRPr="00327EC9" w:rsidRDefault="008D3134" w:rsidP="008D3134">
            <w:pPr>
              <w:rPr>
                <w:rFonts w:ascii="Arial" w:eastAsia="Times New Roman" w:hAnsi="Arial" w:cs="Arial"/>
                <w:sz w:val="17"/>
                <w:szCs w:val="17"/>
              </w:rPr>
            </w:pPr>
          </w:p>
        </w:tc>
        <w:tc>
          <w:tcPr>
            <w:tcW w:w="481" w:type="pct"/>
            <w:vMerge/>
            <w:tcBorders>
              <w:left w:val="single" w:sz="4" w:space="0" w:color="auto"/>
            </w:tcBorders>
          </w:tcPr>
          <w:p w14:paraId="749CEB60" w14:textId="77777777" w:rsidR="008D3134" w:rsidRPr="00327EC9" w:rsidRDefault="008D3134" w:rsidP="00BF6FDF">
            <w:pPr>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42FEB56A" w14:textId="77777777" w:rsidR="008D3134" w:rsidRPr="00327EC9" w:rsidRDefault="008D3134" w:rsidP="00BF6FDF">
            <w:pPr>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40828C55" w14:textId="77777777" w:rsidR="008D3134" w:rsidRPr="00327EC9" w:rsidRDefault="008D3134" w:rsidP="008D3134">
            <w:pPr>
              <w:adjustRightInd w:val="0"/>
              <w:jc w:val="center"/>
              <w:rPr>
                <w:rFonts w:ascii="Arial" w:hAnsi="Arial" w:cs="Arial"/>
                <w:sz w:val="17"/>
                <w:szCs w:val="17"/>
              </w:rPr>
            </w:pPr>
          </w:p>
        </w:tc>
        <w:tc>
          <w:tcPr>
            <w:tcW w:w="764" w:type="pct"/>
            <w:vMerge/>
            <w:shd w:val="clear" w:color="auto" w:fill="auto"/>
          </w:tcPr>
          <w:p w14:paraId="6B4E7723" w14:textId="77777777" w:rsidR="008D3134" w:rsidRPr="00327EC9" w:rsidRDefault="008D3134" w:rsidP="008D3134">
            <w:pPr>
              <w:adjustRightInd w:val="0"/>
              <w:jc w:val="center"/>
              <w:rPr>
                <w:rFonts w:ascii="Arial" w:hAnsi="Arial" w:cs="Arial"/>
                <w:sz w:val="17"/>
                <w:szCs w:val="17"/>
              </w:rPr>
            </w:pPr>
          </w:p>
        </w:tc>
        <w:tc>
          <w:tcPr>
            <w:tcW w:w="182" w:type="pct"/>
            <w:vMerge/>
            <w:shd w:val="clear" w:color="auto" w:fill="FFFFFF" w:themeFill="background1"/>
          </w:tcPr>
          <w:p w14:paraId="3C3D66E3" w14:textId="77777777" w:rsidR="008D3134" w:rsidRPr="00327EC9" w:rsidRDefault="008D3134" w:rsidP="008D3134">
            <w:pPr>
              <w:jc w:val="center"/>
              <w:rPr>
                <w:rFonts w:ascii="Arial" w:eastAsia="Times New Roman" w:hAnsi="Arial" w:cs="Arial"/>
                <w:sz w:val="17"/>
                <w:szCs w:val="17"/>
              </w:rPr>
            </w:pPr>
          </w:p>
        </w:tc>
        <w:tc>
          <w:tcPr>
            <w:tcW w:w="289" w:type="pct"/>
            <w:vMerge/>
            <w:shd w:val="clear" w:color="auto" w:fill="FFFFFF" w:themeFill="background1"/>
          </w:tcPr>
          <w:p w14:paraId="1AA0DEF8"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28969508"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Ostala sredstva</w:t>
            </w:r>
          </w:p>
        </w:tc>
        <w:tc>
          <w:tcPr>
            <w:tcW w:w="334" w:type="pct"/>
            <w:shd w:val="clear" w:color="auto" w:fill="FFFFFF" w:themeFill="background1"/>
            <w:vAlign w:val="center"/>
          </w:tcPr>
          <w:p w14:paraId="33E00B94"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35290508"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01B2DCB3" w14:textId="77777777" w:rsidR="008D3134" w:rsidRPr="00327EC9" w:rsidRDefault="008D3134" w:rsidP="008D3134">
            <w:pPr>
              <w:jc w:val="center"/>
              <w:rPr>
                <w:rFonts w:ascii="Arial" w:eastAsia="Times New Roman" w:hAnsi="Arial" w:cs="Arial"/>
                <w:bCs/>
                <w:sz w:val="17"/>
                <w:szCs w:val="17"/>
              </w:rPr>
            </w:pPr>
          </w:p>
        </w:tc>
      </w:tr>
      <w:tr w:rsidR="008D3134" w:rsidRPr="00327EC9" w14:paraId="08DEC642" w14:textId="77777777" w:rsidTr="008D3134">
        <w:trPr>
          <w:trHeight w:val="20"/>
          <w:jc w:val="center"/>
        </w:trPr>
        <w:tc>
          <w:tcPr>
            <w:tcW w:w="834" w:type="pct"/>
            <w:vMerge/>
            <w:tcBorders>
              <w:right w:val="single" w:sz="4" w:space="0" w:color="auto"/>
            </w:tcBorders>
            <w:vAlign w:val="center"/>
          </w:tcPr>
          <w:p w14:paraId="5DA1E05F" w14:textId="77777777" w:rsidR="008D3134" w:rsidRPr="00327EC9" w:rsidRDefault="008D3134" w:rsidP="008D3134">
            <w:pPr>
              <w:rPr>
                <w:rFonts w:ascii="Arial" w:eastAsia="Times New Roman" w:hAnsi="Arial" w:cs="Arial"/>
                <w:sz w:val="17"/>
                <w:szCs w:val="17"/>
              </w:rPr>
            </w:pPr>
          </w:p>
        </w:tc>
        <w:tc>
          <w:tcPr>
            <w:tcW w:w="481" w:type="pct"/>
            <w:vMerge/>
            <w:tcBorders>
              <w:left w:val="single" w:sz="4" w:space="0" w:color="auto"/>
            </w:tcBorders>
          </w:tcPr>
          <w:p w14:paraId="26297C7F" w14:textId="77777777" w:rsidR="008D3134" w:rsidRPr="00327EC9" w:rsidRDefault="008D3134" w:rsidP="00BF6FDF">
            <w:pPr>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2099E1C4" w14:textId="77777777" w:rsidR="008D3134" w:rsidRPr="00327EC9" w:rsidRDefault="008D3134" w:rsidP="00BF6FDF">
            <w:pPr>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4A76D692" w14:textId="77777777" w:rsidR="008D3134" w:rsidRPr="00327EC9" w:rsidRDefault="008D3134" w:rsidP="008D3134">
            <w:pPr>
              <w:adjustRightInd w:val="0"/>
              <w:jc w:val="center"/>
              <w:rPr>
                <w:rFonts w:ascii="Arial" w:hAnsi="Arial" w:cs="Arial"/>
                <w:sz w:val="17"/>
                <w:szCs w:val="17"/>
              </w:rPr>
            </w:pPr>
          </w:p>
        </w:tc>
        <w:tc>
          <w:tcPr>
            <w:tcW w:w="764" w:type="pct"/>
            <w:vMerge/>
            <w:shd w:val="clear" w:color="auto" w:fill="auto"/>
          </w:tcPr>
          <w:p w14:paraId="4C128BFC" w14:textId="77777777" w:rsidR="008D3134" w:rsidRPr="00327EC9" w:rsidRDefault="008D3134" w:rsidP="008D3134">
            <w:pPr>
              <w:adjustRightInd w:val="0"/>
              <w:jc w:val="center"/>
              <w:rPr>
                <w:rFonts w:ascii="Arial" w:hAnsi="Arial" w:cs="Arial"/>
                <w:sz w:val="17"/>
                <w:szCs w:val="17"/>
              </w:rPr>
            </w:pPr>
          </w:p>
        </w:tc>
        <w:tc>
          <w:tcPr>
            <w:tcW w:w="182" w:type="pct"/>
            <w:vMerge/>
            <w:shd w:val="clear" w:color="auto" w:fill="F2F2F2" w:themeFill="background1" w:themeFillShade="F2"/>
          </w:tcPr>
          <w:p w14:paraId="7E91206E" w14:textId="77777777" w:rsidR="008D3134" w:rsidRPr="00327EC9"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tcPr>
          <w:p w14:paraId="20960CA8"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377043B3"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Ukupno</w:t>
            </w:r>
          </w:p>
        </w:tc>
        <w:tc>
          <w:tcPr>
            <w:tcW w:w="334" w:type="pct"/>
            <w:shd w:val="clear" w:color="auto" w:fill="F2F2F2" w:themeFill="background1" w:themeFillShade="F2"/>
            <w:vAlign w:val="center"/>
          </w:tcPr>
          <w:p w14:paraId="68E20C7B" w14:textId="77777777" w:rsidR="008D3134" w:rsidRPr="00327EC9" w:rsidRDefault="008D3134" w:rsidP="008D3134">
            <w:pPr>
              <w:jc w:val="center"/>
              <w:rPr>
                <w:rFonts w:ascii="Arial" w:eastAsia="Times New Roman" w:hAnsi="Arial" w:cs="Arial"/>
                <w:bCs/>
                <w:sz w:val="17"/>
                <w:szCs w:val="17"/>
              </w:rPr>
            </w:pPr>
          </w:p>
        </w:tc>
        <w:tc>
          <w:tcPr>
            <w:tcW w:w="272" w:type="pct"/>
            <w:shd w:val="clear" w:color="auto" w:fill="F2F2F2" w:themeFill="background1" w:themeFillShade="F2"/>
            <w:vAlign w:val="center"/>
          </w:tcPr>
          <w:p w14:paraId="4305BE73"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4E680D9B" w14:textId="77777777" w:rsidR="008D3134" w:rsidRPr="00327EC9" w:rsidRDefault="008D3134" w:rsidP="008D3134">
            <w:pPr>
              <w:jc w:val="center"/>
              <w:rPr>
                <w:rFonts w:ascii="Arial" w:eastAsia="Times New Roman" w:hAnsi="Arial" w:cs="Arial"/>
                <w:bCs/>
                <w:sz w:val="17"/>
                <w:szCs w:val="17"/>
              </w:rPr>
            </w:pPr>
          </w:p>
        </w:tc>
      </w:tr>
      <w:tr w:rsidR="008D3134" w:rsidRPr="00327EC9" w14:paraId="380F21E3" w14:textId="77777777" w:rsidTr="008D3134">
        <w:trPr>
          <w:trHeight w:val="20"/>
          <w:jc w:val="center"/>
        </w:trPr>
        <w:tc>
          <w:tcPr>
            <w:tcW w:w="834" w:type="pct"/>
            <w:vMerge w:val="restart"/>
            <w:tcBorders>
              <w:right w:val="single" w:sz="4" w:space="0" w:color="auto"/>
            </w:tcBorders>
            <w:vAlign w:val="center"/>
          </w:tcPr>
          <w:p w14:paraId="6568885F" w14:textId="77777777" w:rsidR="008D3134" w:rsidRPr="00327EC9" w:rsidRDefault="008D3134" w:rsidP="00BF6FDF">
            <w:pPr>
              <w:widowControl/>
              <w:numPr>
                <w:ilvl w:val="1"/>
                <w:numId w:val="27"/>
              </w:numPr>
              <w:autoSpaceDE/>
              <w:autoSpaceDN/>
              <w:contextualSpacing/>
              <w:rPr>
                <w:rFonts w:ascii="Arial" w:eastAsia="Times New Roman" w:hAnsi="Arial" w:cs="Arial"/>
                <w:sz w:val="17"/>
                <w:szCs w:val="17"/>
              </w:rPr>
            </w:pPr>
            <w:r w:rsidRPr="00327EC9">
              <w:rPr>
                <w:rFonts w:ascii="Arial" w:eastAsia="Times New Roman" w:hAnsi="Arial" w:cs="Arial"/>
                <w:sz w:val="17"/>
                <w:szCs w:val="17"/>
              </w:rPr>
              <w:t xml:space="preserve">Izdavanje raznih uvjerenja, izvoda iz planova, potvrda, str. mišljena i dr.  </w:t>
            </w:r>
          </w:p>
        </w:tc>
        <w:tc>
          <w:tcPr>
            <w:tcW w:w="481" w:type="pct"/>
            <w:vMerge w:val="restart"/>
            <w:tcBorders>
              <w:left w:val="single" w:sz="4" w:space="0" w:color="auto"/>
            </w:tcBorders>
          </w:tcPr>
          <w:p w14:paraId="76449FC4" w14:textId="77777777" w:rsidR="008D3134" w:rsidRPr="00327EC9" w:rsidRDefault="008D3134" w:rsidP="008D3134">
            <w:pPr>
              <w:ind w:left="72"/>
              <w:contextualSpacing/>
              <w:jc w:val="center"/>
              <w:rPr>
                <w:rFonts w:ascii="Arial" w:hAnsi="Arial" w:cs="Arial"/>
                <w:sz w:val="17"/>
                <w:szCs w:val="17"/>
              </w:rPr>
            </w:pPr>
          </w:p>
          <w:p w14:paraId="41B21AB0" w14:textId="77777777" w:rsidR="008D3134" w:rsidRPr="00327EC9" w:rsidRDefault="008D3134" w:rsidP="008D3134">
            <w:pPr>
              <w:ind w:left="72"/>
              <w:contextualSpacing/>
              <w:jc w:val="center"/>
              <w:rPr>
                <w:rFonts w:ascii="Arial" w:eastAsia="Times New Roman" w:hAnsi="Arial" w:cs="Arial"/>
                <w:sz w:val="17"/>
                <w:szCs w:val="17"/>
              </w:rPr>
            </w:pPr>
          </w:p>
          <w:p w14:paraId="68B6AEC6" w14:textId="77777777" w:rsidR="008D3134" w:rsidRPr="00327EC9" w:rsidRDefault="008D3134" w:rsidP="008D3134">
            <w:pPr>
              <w:ind w:left="72"/>
              <w:contextualSpacing/>
              <w:jc w:val="center"/>
              <w:rPr>
                <w:rFonts w:ascii="Arial" w:eastAsia="Times New Roman" w:hAnsi="Arial" w:cs="Arial"/>
                <w:sz w:val="17"/>
                <w:szCs w:val="17"/>
              </w:rPr>
            </w:pPr>
          </w:p>
          <w:p w14:paraId="435BBDCB" w14:textId="77777777" w:rsidR="008D3134" w:rsidRPr="00327EC9" w:rsidRDefault="008D3134" w:rsidP="008D3134">
            <w:pPr>
              <w:jc w:val="center"/>
              <w:rPr>
                <w:rFonts w:ascii="Arial" w:eastAsia="Times New Roman" w:hAnsi="Arial" w:cs="Arial"/>
                <w:sz w:val="17"/>
                <w:szCs w:val="17"/>
              </w:rPr>
            </w:pPr>
          </w:p>
          <w:p w14:paraId="318CE2BF" w14:textId="77777777" w:rsidR="008D3134" w:rsidRPr="00327EC9" w:rsidRDefault="008D3134" w:rsidP="008D3134">
            <w:pPr>
              <w:jc w:val="center"/>
              <w:rPr>
                <w:rFonts w:ascii="Arial" w:hAnsi="Arial" w:cs="Arial"/>
                <w:sz w:val="17"/>
                <w:szCs w:val="17"/>
              </w:rPr>
            </w:pPr>
            <w:r w:rsidRPr="00327EC9">
              <w:rPr>
                <w:rFonts w:ascii="Arial" w:eastAsia="Times New Roman" w:hAnsi="Arial" w:cs="Arial"/>
                <w:sz w:val="17"/>
                <w:szCs w:val="17"/>
              </w:rPr>
              <w:t>100 %</w:t>
            </w:r>
          </w:p>
        </w:tc>
        <w:tc>
          <w:tcPr>
            <w:tcW w:w="663" w:type="pct"/>
            <w:vMerge w:val="restart"/>
          </w:tcPr>
          <w:p w14:paraId="04E3969A" w14:textId="77777777" w:rsidR="008D3134" w:rsidRPr="00327EC9" w:rsidRDefault="008D3134" w:rsidP="008D3134">
            <w:pPr>
              <w:ind w:left="72"/>
              <w:contextualSpacing/>
              <w:jc w:val="center"/>
              <w:rPr>
                <w:rFonts w:ascii="Arial" w:eastAsia="Times New Roman" w:hAnsi="Arial" w:cs="Arial"/>
                <w:sz w:val="17"/>
                <w:szCs w:val="17"/>
              </w:rPr>
            </w:pPr>
          </w:p>
          <w:p w14:paraId="2A1543ED" w14:textId="77777777" w:rsidR="008D3134" w:rsidRPr="00327EC9" w:rsidRDefault="008D3134" w:rsidP="008D3134">
            <w:pPr>
              <w:ind w:left="72"/>
              <w:contextualSpacing/>
              <w:jc w:val="center"/>
              <w:rPr>
                <w:rFonts w:ascii="Arial" w:eastAsia="Times New Roman" w:hAnsi="Arial" w:cs="Arial"/>
                <w:sz w:val="17"/>
                <w:szCs w:val="17"/>
              </w:rPr>
            </w:pPr>
          </w:p>
          <w:p w14:paraId="0CDB947F" w14:textId="77777777" w:rsidR="008D3134" w:rsidRPr="00327EC9" w:rsidRDefault="008D3134" w:rsidP="008D3134">
            <w:pPr>
              <w:jc w:val="center"/>
              <w:rPr>
                <w:rFonts w:ascii="Arial" w:hAnsi="Arial" w:cs="Arial"/>
                <w:sz w:val="17"/>
                <w:szCs w:val="17"/>
              </w:rPr>
            </w:pPr>
            <w:r w:rsidRPr="00327EC9">
              <w:rPr>
                <w:rFonts w:ascii="Arial" w:eastAsia="Times New Roman" w:hAnsi="Arial" w:cs="Arial"/>
                <w:sz w:val="17"/>
                <w:szCs w:val="17"/>
              </w:rPr>
              <w:t>Od ukupno podnešenih 237 zahtjeva u toku 2023. godine, riješeno je 237</w:t>
            </w:r>
          </w:p>
        </w:tc>
        <w:tc>
          <w:tcPr>
            <w:tcW w:w="318" w:type="pct"/>
            <w:vMerge w:val="restart"/>
          </w:tcPr>
          <w:p w14:paraId="5EDC84DB" w14:textId="77777777" w:rsidR="008D3134" w:rsidRPr="00327EC9" w:rsidRDefault="008D3134" w:rsidP="008D3134">
            <w:pPr>
              <w:adjustRightInd w:val="0"/>
              <w:jc w:val="center"/>
              <w:rPr>
                <w:rFonts w:ascii="Arial" w:hAnsi="Arial" w:cs="Arial"/>
                <w:sz w:val="17"/>
                <w:szCs w:val="17"/>
              </w:rPr>
            </w:pPr>
          </w:p>
          <w:p w14:paraId="4CE1B2A7" w14:textId="77777777" w:rsidR="008D3134" w:rsidRPr="00327EC9" w:rsidRDefault="008D3134" w:rsidP="008D3134">
            <w:pPr>
              <w:adjustRightInd w:val="0"/>
              <w:jc w:val="center"/>
              <w:rPr>
                <w:rFonts w:ascii="Arial" w:eastAsia="Times New Roman" w:hAnsi="Arial" w:cs="Arial"/>
                <w:sz w:val="17"/>
                <w:szCs w:val="17"/>
              </w:rPr>
            </w:pPr>
          </w:p>
          <w:p w14:paraId="098F9C7E" w14:textId="77777777" w:rsidR="008D3134" w:rsidRPr="00327EC9" w:rsidRDefault="008D3134" w:rsidP="008D3134">
            <w:pPr>
              <w:adjustRightInd w:val="0"/>
              <w:jc w:val="center"/>
              <w:rPr>
                <w:rFonts w:ascii="Arial" w:eastAsia="Times New Roman" w:hAnsi="Arial" w:cs="Arial"/>
                <w:sz w:val="17"/>
                <w:szCs w:val="17"/>
              </w:rPr>
            </w:pPr>
          </w:p>
          <w:p w14:paraId="65734FDC" w14:textId="77777777" w:rsidR="008D3134" w:rsidRPr="00327EC9" w:rsidRDefault="008D3134" w:rsidP="008D3134">
            <w:pPr>
              <w:adjustRightInd w:val="0"/>
              <w:jc w:val="center"/>
              <w:rPr>
                <w:rFonts w:ascii="Arial" w:hAnsi="Arial" w:cs="Arial"/>
                <w:sz w:val="17"/>
                <w:szCs w:val="17"/>
              </w:rPr>
            </w:pPr>
            <w:r w:rsidRPr="00327EC9">
              <w:rPr>
                <w:rFonts w:ascii="Arial" w:eastAsia="Times New Roman" w:hAnsi="Arial" w:cs="Arial"/>
                <w:sz w:val="17"/>
                <w:szCs w:val="17"/>
              </w:rPr>
              <w:t>100 %</w:t>
            </w:r>
          </w:p>
        </w:tc>
        <w:tc>
          <w:tcPr>
            <w:tcW w:w="764" w:type="pct"/>
            <w:vMerge w:val="restart"/>
            <w:shd w:val="clear" w:color="auto" w:fill="auto"/>
          </w:tcPr>
          <w:p w14:paraId="13CB8CB5" w14:textId="77777777" w:rsidR="008D3134" w:rsidRPr="00327EC9" w:rsidRDefault="008D3134" w:rsidP="008D3134">
            <w:pPr>
              <w:adjustRightInd w:val="0"/>
              <w:jc w:val="center"/>
              <w:rPr>
                <w:rFonts w:ascii="Arial" w:hAnsi="Arial" w:cs="Arial"/>
                <w:sz w:val="17"/>
                <w:szCs w:val="17"/>
              </w:rPr>
            </w:pPr>
          </w:p>
          <w:p w14:paraId="02E1B0CF" w14:textId="77777777" w:rsidR="008D3134" w:rsidRPr="00327EC9" w:rsidRDefault="008D3134" w:rsidP="008D3134">
            <w:pPr>
              <w:adjustRightInd w:val="0"/>
              <w:jc w:val="center"/>
              <w:rPr>
                <w:rFonts w:ascii="Arial" w:hAnsi="Arial" w:cs="Arial"/>
                <w:sz w:val="17"/>
                <w:szCs w:val="17"/>
              </w:rPr>
            </w:pPr>
          </w:p>
          <w:p w14:paraId="27489964" w14:textId="77777777" w:rsidR="008D3134" w:rsidRPr="00327EC9" w:rsidRDefault="008D3134" w:rsidP="008D3134">
            <w:pPr>
              <w:adjustRightInd w:val="0"/>
              <w:jc w:val="center"/>
              <w:rPr>
                <w:rFonts w:ascii="Arial" w:hAnsi="Arial" w:cs="Arial"/>
                <w:sz w:val="17"/>
                <w:szCs w:val="17"/>
              </w:rPr>
            </w:pPr>
          </w:p>
          <w:p w14:paraId="273160E8" w14:textId="77777777" w:rsidR="008D3134" w:rsidRPr="00327EC9" w:rsidRDefault="008D3134" w:rsidP="008D3134">
            <w:pPr>
              <w:adjustRightInd w:val="0"/>
              <w:jc w:val="center"/>
              <w:rPr>
                <w:rFonts w:ascii="Arial" w:hAnsi="Arial" w:cs="Arial"/>
                <w:sz w:val="17"/>
                <w:szCs w:val="17"/>
              </w:rPr>
            </w:pPr>
            <w:r w:rsidRPr="00327EC9">
              <w:rPr>
                <w:rFonts w:ascii="Arial" w:eastAsia="Times New Roman" w:hAnsi="Arial" w:cs="Arial"/>
                <w:sz w:val="17"/>
                <w:szCs w:val="17"/>
              </w:rPr>
              <w:t>Odsjek za urbanizam</w:t>
            </w:r>
          </w:p>
        </w:tc>
        <w:tc>
          <w:tcPr>
            <w:tcW w:w="182" w:type="pct"/>
            <w:vMerge w:val="restart"/>
            <w:shd w:val="clear" w:color="auto" w:fill="FFFFFF" w:themeFill="background1"/>
          </w:tcPr>
          <w:p w14:paraId="2C5F6B04" w14:textId="77777777" w:rsidR="008D3134" w:rsidRPr="00327EC9" w:rsidRDefault="008D3134" w:rsidP="008D3134">
            <w:pPr>
              <w:jc w:val="center"/>
              <w:rPr>
                <w:rFonts w:ascii="Arial" w:eastAsia="Times New Roman" w:hAnsi="Arial" w:cs="Arial"/>
                <w:bCs/>
                <w:sz w:val="17"/>
                <w:szCs w:val="17"/>
              </w:rPr>
            </w:pPr>
          </w:p>
        </w:tc>
        <w:tc>
          <w:tcPr>
            <w:tcW w:w="289" w:type="pct"/>
            <w:vMerge w:val="restart"/>
            <w:shd w:val="clear" w:color="auto" w:fill="FFFFFF" w:themeFill="background1"/>
          </w:tcPr>
          <w:p w14:paraId="63993DE9"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08E8FC19"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Budžetska sredstva</w:t>
            </w:r>
          </w:p>
        </w:tc>
        <w:tc>
          <w:tcPr>
            <w:tcW w:w="334" w:type="pct"/>
            <w:shd w:val="clear" w:color="auto" w:fill="FFFFFF" w:themeFill="background1"/>
            <w:vAlign w:val="center"/>
          </w:tcPr>
          <w:p w14:paraId="6D1C067F" w14:textId="77777777" w:rsidR="008D3134" w:rsidRPr="00327EC9" w:rsidRDefault="008D3134" w:rsidP="008D3134">
            <w:pPr>
              <w:jc w:val="center"/>
              <w:rPr>
                <w:rFonts w:ascii="Arial" w:eastAsia="Times New Roman" w:hAnsi="Arial" w:cs="Arial"/>
                <w:bCs/>
                <w:sz w:val="17"/>
                <w:szCs w:val="17"/>
              </w:rPr>
            </w:pPr>
          </w:p>
        </w:tc>
        <w:tc>
          <w:tcPr>
            <w:tcW w:w="272" w:type="pct"/>
            <w:shd w:val="clear" w:color="auto" w:fill="FFFFFF" w:themeFill="background1"/>
            <w:vAlign w:val="center"/>
          </w:tcPr>
          <w:p w14:paraId="673237E9"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0C97D691" w14:textId="77777777" w:rsidR="008D3134" w:rsidRPr="00327EC9" w:rsidRDefault="008D3134" w:rsidP="008D3134">
            <w:pPr>
              <w:jc w:val="center"/>
              <w:rPr>
                <w:rFonts w:ascii="Arial" w:eastAsia="Times New Roman" w:hAnsi="Arial" w:cs="Arial"/>
                <w:bCs/>
                <w:sz w:val="17"/>
                <w:szCs w:val="17"/>
              </w:rPr>
            </w:pPr>
          </w:p>
        </w:tc>
      </w:tr>
      <w:tr w:rsidR="008D3134" w:rsidRPr="00327EC9" w14:paraId="30610DC3" w14:textId="77777777" w:rsidTr="008D3134">
        <w:trPr>
          <w:trHeight w:val="20"/>
          <w:jc w:val="center"/>
        </w:trPr>
        <w:tc>
          <w:tcPr>
            <w:tcW w:w="834" w:type="pct"/>
            <w:vMerge/>
            <w:tcBorders>
              <w:right w:val="single" w:sz="4" w:space="0" w:color="auto"/>
            </w:tcBorders>
            <w:vAlign w:val="center"/>
          </w:tcPr>
          <w:p w14:paraId="3793D78F" w14:textId="77777777" w:rsidR="008D3134" w:rsidRPr="00327EC9" w:rsidRDefault="008D3134" w:rsidP="008D3134">
            <w:pPr>
              <w:jc w:val="center"/>
              <w:rPr>
                <w:rFonts w:ascii="Arial" w:eastAsia="Times New Roman" w:hAnsi="Arial" w:cs="Arial"/>
                <w:sz w:val="17"/>
                <w:szCs w:val="17"/>
              </w:rPr>
            </w:pPr>
          </w:p>
        </w:tc>
        <w:tc>
          <w:tcPr>
            <w:tcW w:w="481" w:type="pct"/>
            <w:vMerge/>
            <w:tcBorders>
              <w:left w:val="single" w:sz="4" w:space="0" w:color="auto"/>
            </w:tcBorders>
          </w:tcPr>
          <w:p w14:paraId="3DC15779" w14:textId="77777777" w:rsidR="008D3134" w:rsidRPr="00327EC9" w:rsidRDefault="008D3134" w:rsidP="008D3134">
            <w:pPr>
              <w:rPr>
                <w:rFonts w:ascii="Arial" w:eastAsia="Times New Roman" w:hAnsi="Arial" w:cs="Arial"/>
                <w:i/>
                <w:sz w:val="17"/>
                <w:szCs w:val="17"/>
              </w:rPr>
            </w:pPr>
          </w:p>
        </w:tc>
        <w:tc>
          <w:tcPr>
            <w:tcW w:w="663" w:type="pct"/>
            <w:vMerge/>
          </w:tcPr>
          <w:p w14:paraId="3D45A495" w14:textId="77777777" w:rsidR="008D3134" w:rsidRPr="00327EC9" w:rsidRDefault="008D3134" w:rsidP="008D3134">
            <w:pPr>
              <w:rPr>
                <w:rFonts w:ascii="Arial" w:eastAsia="Times New Roman" w:hAnsi="Arial" w:cs="Arial"/>
                <w:i/>
                <w:sz w:val="17"/>
                <w:szCs w:val="17"/>
              </w:rPr>
            </w:pPr>
          </w:p>
        </w:tc>
        <w:tc>
          <w:tcPr>
            <w:tcW w:w="318" w:type="pct"/>
            <w:vMerge/>
          </w:tcPr>
          <w:p w14:paraId="33C7C9FC" w14:textId="77777777" w:rsidR="008D3134" w:rsidRPr="00327EC9" w:rsidRDefault="008D3134" w:rsidP="008D3134">
            <w:pPr>
              <w:rPr>
                <w:rFonts w:ascii="Arial" w:eastAsia="Times New Roman" w:hAnsi="Arial" w:cs="Arial"/>
                <w:i/>
                <w:sz w:val="17"/>
                <w:szCs w:val="17"/>
              </w:rPr>
            </w:pPr>
          </w:p>
        </w:tc>
        <w:tc>
          <w:tcPr>
            <w:tcW w:w="764" w:type="pct"/>
            <w:vMerge/>
            <w:shd w:val="clear" w:color="auto" w:fill="auto"/>
          </w:tcPr>
          <w:p w14:paraId="129CAAEE" w14:textId="77777777" w:rsidR="008D3134" w:rsidRPr="00327EC9" w:rsidRDefault="008D3134" w:rsidP="008D3134">
            <w:pPr>
              <w:rPr>
                <w:rFonts w:ascii="Arial" w:eastAsia="Times New Roman" w:hAnsi="Arial" w:cs="Arial"/>
                <w:i/>
                <w:sz w:val="17"/>
                <w:szCs w:val="17"/>
              </w:rPr>
            </w:pPr>
          </w:p>
        </w:tc>
        <w:tc>
          <w:tcPr>
            <w:tcW w:w="182" w:type="pct"/>
            <w:vMerge/>
            <w:shd w:val="clear" w:color="auto" w:fill="FFFFFF" w:themeFill="background1"/>
            <w:vAlign w:val="center"/>
          </w:tcPr>
          <w:p w14:paraId="1F5632E5" w14:textId="77777777" w:rsidR="008D3134" w:rsidRPr="00327EC9" w:rsidRDefault="008D3134" w:rsidP="008D3134">
            <w:pPr>
              <w:jc w:val="center"/>
              <w:rPr>
                <w:rFonts w:ascii="Arial" w:eastAsia="Times New Roman" w:hAnsi="Arial" w:cs="Arial"/>
                <w:bCs/>
                <w:sz w:val="17"/>
                <w:szCs w:val="17"/>
              </w:rPr>
            </w:pPr>
          </w:p>
        </w:tc>
        <w:tc>
          <w:tcPr>
            <w:tcW w:w="289" w:type="pct"/>
            <w:vMerge/>
            <w:shd w:val="clear" w:color="auto" w:fill="FFFFFF" w:themeFill="background1"/>
            <w:vAlign w:val="center"/>
          </w:tcPr>
          <w:p w14:paraId="48EB4B24"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05AE76A7"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Kreditna sredstva</w:t>
            </w:r>
          </w:p>
        </w:tc>
        <w:tc>
          <w:tcPr>
            <w:tcW w:w="334" w:type="pct"/>
            <w:shd w:val="clear" w:color="auto" w:fill="FFFFFF" w:themeFill="background1"/>
            <w:vAlign w:val="center"/>
          </w:tcPr>
          <w:p w14:paraId="110A9E97"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5F72C9FD"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51BBE585" w14:textId="77777777" w:rsidR="008D3134" w:rsidRPr="00327EC9" w:rsidRDefault="008D3134" w:rsidP="008D3134">
            <w:pPr>
              <w:jc w:val="center"/>
              <w:rPr>
                <w:rFonts w:ascii="Arial" w:eastAsia="Times New Roman" w:hAnsi="Arial" w:cs="Arial"/>
                <w:bCs/>
                <w:sz w:val="17"/>
                <w:szCs w:val="17"/>
              </w:rPr>
            </w:pPr>
          </w:p>
        </w:tc>
      </w:tr>
      <w:tr w:rsidR="008D3134" w:rsidRPr="00327EC9" w14:paraId="1EDA3CFD" w14:textId="77777777" w:rsidTr="008D3134">
        <w:trPr>
          <w:trHeight w:val="20"/>
          <w:jc w:val="center"/>
        </w:trPr>
        <w:tc>
          <w:tcPr>
            <w:tcW w:w="834" w:type="pct"/>
            <w:vMerge/>
            <w:tcBorders>
              <w:right w:val="single" w:sz="4" w:space="0" w:color="auto"/>
            </w:tcBorders>
            <w:vAlign w:val="center"/>
          </w:tcPr>
          <w:p w14:paraId="1659C1A4" w14:textId="77777777" w:rsidR="008D3134" w:rsidRPr="00327EC9" w:rsidRDefault="008D3134" w:rsidP="008D3134">
            <w:pPr>
              <w:jc w:val="center"/>
              <w:rPr>
                <w:rFonts w:ascii="Arial" w:eastAsia="Times New Roman" w:hAnsi="Arial" w:cs="Arial"/>
                <w:sz w:val="17"/>
                <w:szCs w:val="17"/>
              </w:rPr>
            </w:pPr>
          </w:p>
        </w:tc>
        <w:tc>
          <w:tcPr>
            <w:tcW w:w="481" w:type="pct"/>
            <w:vMerge/>
            <w:tcBorders>
              <w:left w:val="single" w:sz="4" w:space="0" w:color="auto"/>
            </w:tcBorders>
          </w:tcPr>
          <w:p w14:paraId="0C667537" w14:textId="77777777" w:rsidR="008D3134" w:rsidRPr="00327EC9" w:rsidRDefault="008D3134" w:rsidP="008D3134">
            <w:pPr>
              <w:rPr>
                <w:rFonts w:ascii="Arial" w:eastAsia="Times New Roman" w:hAnsi="Arial" w:cs="Arial"/>
                <w:i/>
                <w:sz w:val="17"/>
                <w:szCs w:val="17"/>
              </w:rPr>
            </w:pPr>
          </w:p>
        </w:tc>
        <w:tc>
          <w:tcPr>
            <w:tcW w:w="663" w:type="pct"/>
            <w:vMerge/>
          </w:tcPr>
          <w:p w14:paraId="51AB8124" w14:textId="77777777" w:rsidR="008D3134" w:rsidRPr="00327EC9" w:rsidRDefault="008D3134" w:rsidP="008D3134">
            <w:pPr>
              <w:rPr>
                <w:rFonts w:ascii="Arial" w:eastAsia="Times New Roman" w:hAnsi="Arial" w:cs="Arial"/>
                <w:i/>
                <w:sz w:val="17"/>
                <w:szCs w:val="17"/>
              </w:rPr>
            </w:pPr>
          </w:p>
        </w:tc>
        <w:tc>
          <w:tcPr>
            <w:tcW w:w="318" w:type="pct"/>
            <w:vMerge/>
          </w:tcPr>
          <w:p w14:paraId="3B862AD4" w14:textId="77777777" w:rsidR="008D3134" w:rsidRPr="00327EC9" w:rsidRDefault="008D3134" w:rsidP="008D3134">
            <w:pPr>
              <w:rPr>
                <w:rFonts w:ascii="Arial" w:eastAsia="Times New Roman" w:hAnsi="Arial" w:cs="Arial"/>
                <w:i/>
                <w:sz w:val="17"/>
                <w:szCs w:val="17"/>
              </w:rPr>
            </w:pPr>
          </w:p>
        </w:tc>
        <w:tc>
          <w:tcPr>
            <w:tcW w:w="764" w:type="pct"/>
            <w:vMerge/>
            <w:shd w:val="clear" w:color="auto" w:fill="auto"/>
          </w:tcPr>
          <w:p w14:paraId="2525DE4F" w14:textId="77777777" w:rsidR="008D3134" w:rsidRPr="00327EC9" w:rsidRDefault="008D3134" w:rsidP="008D3134">
            <w:pPr>
              <w:rPr>
                <w:rFonts w:ascii="Arial" w:eastAsia="Times New Roman" w:hAnsi="Arial" w:cs="Arial"/>
                <w:i/>
                <w:sz w:val="17"/>
                <w:szCs w:val="17"/>
              </w:rPr>
            </w:pPr>
          </w:p>
        </w:tc>
        <w:tc>
          <w:tcPr>
            <w:tcW w:w="182" w:type="pct"/>
            <w:vMerge/>
            <w:shd w:val="clear" w:color="auto" w:fill="FFFFFF" w:themeFill="background1"/>
            <w:vAlign w:val="center"/>
          </w:tcPr>
          <w:p w14:paraId="38CE47A1" w14:textId="77777777" w:rsidR="008D3134" w:rsidRPr="00327EC9" w:rsidRDefault="008D3134" w:rsidP="008D3134">
            <w:pPr>
              <w:jc w:val="center"/>
              <w:rPr>
                <w:rFonts w:ascii="Arial" w:eastAsia="Times New Roman" w:hAnsi="Arial" w:cs="Arial"/>
                <w:bCs/>
                <w:sz w:val="17"/>
                <w:szCs w:val="17"/>
              </w:rPr>
            </w:pPr>
          </w:p>
        </w:tc>
        <w:tc>
          <w:tcPr>
            <w:tcW w:w="289" w:type="pct"/>
            <w:vMerge/>
            <w:shd w:val="clear" w:color="auto" w:fill="FFFFFF" w:themeFill="background1"/>
            <w:vAlign w:val="center"/>
          </w:tcPr>
          <w:p w14:paraId="5C9EB78A"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4FF410FC"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Sredstva EU</w:t>
            </w:r>
          </w:p>
        </w:tc>
        <w:tc>
          <w:tcPr>
            <w:tcW w:w="334" w:type="pct"/>
            <w:shd w:val="clear" w:color="auto" w:fill="FFFFFF" w:themeFill="background1"/>
            <w:vAlign w:val="center"/>
          </w:tcPr>
          <w:p w14:paraId="613C63F1" w14:textId="77777777" w:rsidR="008D3134" w:rsidRPr="00327EC9" w:rsidRDefault="008D3134" w:rsidP="008D3134">
            <w:pPr>
              <w:jc w:val="center"/>
              <w:rPr>
                <w:rFonts w:ascii="Arial" w:eastAsia="Times New Roman" w:hAnsi="Arial" w:cs="Arial"/>
                <w:bCs/>
                <w:sz w:val="17"/>
                <w:szCs w:val="17"/>
              </w:rPr>
            </w:pPr>
          </w:p>
        </w:tc>
        <w:tc>
          <w:tcPr>
            <w:tcW w:w="272" w:type="pct"/>
            <w:shd w:val="clear" w:color="auto" w:fill="FFFFFF" w:themeFill="background1"/>
            <w:vAlign w:val="center"/>
          </w:tcPr>
          <w:p w14:paraId="64D310EE"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103D6862" w14:textId="77777777" w:rsidR="008D3134" w:rsidRPr="00327EC9" w:rsidRDefault="008D3134" w:rsidP="008D3134">
            <w:pPr>
              <w:jc w:val="center"/>
              <w:rPr>
                <w:rFonts w:ascii="Arial" w:eastAsia="Times New Roman" w:hAnsi="Arial" w:cs="Arial"/>
                <w:bCs/>
                <w:sz w:val="17"/>
                <w:szCs w:val="17"/>
              </w:rPr>
            </w:pPr>
          </w:p>
        </w:tc>
      </w:tr>
      <w:tr w:rsidR="008D3134" w:rsidRPr="00327EC9" w14:paraId="170E1E06" w14:textId="77777777" w:rsidTr="008D3134">
        <w:trPr>
          <w:trHeight w:val="20"/>
          <w:jc w:val="center"/>
        </w:trPr>
        <w:tc>
          <w:tcPr>
            <w:tcW w:w="834" w:type="pct"/>
            <w:vMerge/>
            <w:tcBorders>
              <w:right w:val="single" w:sz="4" w:space="0" w:color="auto"/>
            </w:tcBorders>
            <w:vAlign w:val="center"/>
          </w:tcPr>
          <w:p w14:paraId="35627108" w14:textId="77777777" w:rsidR="008D3134" w:rsidRPr="00327EC9" w:rsidRDefault="008D3134" w:rsidP="008D3134">
            <w:pPr>
              <w:jc w:val="center"/>
              <w:rPr>
                <w:rFonts w:ascii="Arial" w:eastAsia="Times New Roman" w:hAnsi="Arial" w:cs="Arial"/>
                <w:sz w:val="17"/>
                <w:szCs w:val="17"/>
              </w:rPr>
            </w:pPr>
          </w:p>
        </w:tc>
        <w:tc>
          <w:tcPr>
            <w:tcW w:w="481" w:type="pct"/>
            <w:vMerge/>
            <w:tcBorders>
              <w:left w:val="single" w:sz="4" w:space="0" w:color="auto"/>
            </w:tcBorders>
          </w:tcPr>
          <w:p w14:paraId="1C96FF73" w14:textId="77777777" w:rsidR="008D3134" w:rsidRPr="00327EC9" w:rsidRDefault="008D3134" w:rsidP="008D3134">
            <w:pPr>
              <w:rPr>
                <w:rFonts w:ascii="Arial" w:eastAsia="Times New Roman" w:hAnsi="Arial" w:cs="Arial"/>
                <w:b/>
                <w:sz w:val="17"/>
                <w:szCs w:val="17"/>
              </w:rPr>
            </w:pPr>
          </w:p>
        </w:tc>
        <w:tc>
          <w:tcPr>
            <w:tcW w:w="663" w:type="pct"/>
            <w:vMerge/>
          </w:tcPr>
          <w:p w14:paraId="67D29373" w14:textId="77777777" w:rsidR="008D3134" w:rsidRPr="00327EC9" w:rsidRDefault="008D3134" w:rsidP="008D3134">
            <w:pPr>
              <w:rPr>
                <w:rFonts w:ascii="Arial" w:eastAsia="Times New Roman" w:hAnsi="Arial" w:cs="Arial"/>
                <w:b/>
                <w:sz w:val="17"/>
                <w:szCs w:val="17"/>
              </w:rPr>
            </w:pPr>
          </w:p>
        </w:tc>
        <w:tc>
          <w:tcPr>
            <w:tcW w:w="318" w:type="pct"/>
            <w:vMerge/>
          </w:tcPr>
          <w:p w14:paraId="146F9738" w14:textId="77777777" w:rsidR="008D3134" w:rsidRPr="00327EC9" w:rsidRDefault="008D3134" w:rsidP="008D3134">
            <w:pPr>
              <w:rPr>
                <w:rFonts w:ascii="Arial" w:eastAsia="Times New Roman" w:hAnsi="Arial" w:cs="Arial"/>
                <w:b/>
                <w:sz w:val="17"/>
                <w:szCs w:val="17"/>
              </w:rPr>
            </w:pPr>
          </w:p>
        </w:tc>
        <w:tc>
          <w:tcPr>
            <w:tcW w:w="764" w:type="pct"/>
            <w:vMerge/>
            <w:shd w:val="clear" w:color="auto" w:fill="auto"/>
          </w:tcPr>
          <w:p w14:paraId="1808FD2A" w14:textId="77777777" w:rsidR="008D3134" w:rsidRPr="00327EC9" w:rsidRDefault="008D3134" w:rsidP="008D3134">
            <w:pPr>
              <w:rPr>
                <w:rFonts w:ascii="Arial" w:eastAsia="Times New Roman" w:hAnsi="Arial" w:cs="Arial"/>
                <w:b/>
                <w:sz w:val="17"/>
                <w:szCs w:val="17"/>
              </w:rPr>
            </w:pPr>
          </w:p>
        </w:tc>
        <w:tc>
          <w:tcPr>
            <w:tcW w:w="182" w:type="pct"/>
            <w:vMerge/>
            <w:shd w:val="clear" w:color="auto" w:fill="FFFFFF" w:themeFill="background1"/>
            <w:vAlign w:val="center"/>
          </w:tcPr>
          <w:p w14:paraId="2BE4E21E" w14:textId="77777777" w:rsidR="008D3134" w:rsidRPr="00327EC9" w:rsidRDefault="008D3134" w:rsidP="008D3134">
            <w:pPr>
              <w:jc w:val="center"/>
              <w:rPr>
                <w:rFonts w:ascii="Arial" w:eastAsia="Times New Roman" w:hAnsi="Arial" w:cs="Arial"/>
                <w:sz w:val="17"/>
                <w:szCs w:val="17"/>
              </w:rPr>
            </w:pPr>
          </w:p>
        </w:tc>
        <w:tc>
          <w:tcPr>
            <w:tcW w:w="289" w:type="pct"/>
            <w:vMerge/>
            <w:shd w:val="clear" w:color="auto" w:fill="FFFFFF" w:themeFill="background1"/>
            <w:vAlign w:val="center"/>
          </w:tcPr>
          <w:p w14:paraId="06C352AC"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0E4745B0"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Ostale donacije</w:t>
            </w:r>
          </w:p>
        </w:tc>
        <w:tc>
          <w:tcPr>
            <w:tcW w:w="334" w:type="pct"/>
            <w:shd w:val="clear" w:color="auto" w:fill="FFFFFF" w:themeFill="background1"/>
            <w:vAlign w:val="center"/>
          </w:tcPr>
          <w:p w14:paraId="5F492310"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13D30A83"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2246F412" w14:textId="77777777" w:rsidR="008D3134" w:rsidRPr="00327EC9" w:rsidRDefault="008D3134" w:rsidP="008D3134">
            <w:pPr>
              <w:jc w:val="center"/>
              <w:rPr>
                <w:rFonts w:ascii="Arial" w:eastAsia="Times New Roman" w:hAnsi="Arial" w:cs="Arial"/>
                <w:bCs/>
                <w:sz w:val="17"/>
                <w:szCs w:val="17"/>
              </w:rPr>
            </w:pPr>
          </w:p>
        </w:tc>
      </w:tr>
      <w:tr w:rsidR="008D3134" w:rsidRPr="00327EC9" w14:paraId="251426DA" w14:textId="77777777" w:rsidTr="008D3134">
        <w:trPr>
          <w:trHeight w:val="20"/>
          <w:jc w:val="center"/>
        </w:trPr>
        <w:tc>
          <w:tcPr>
            <w:tcW w:w="834" w:type="pct"/>
            <w:vMerge/>
            <w:tcBorders>
              <w:right w:val="single" w:sz="4" w:space="0" w:color="auto"/>
            </w:tcBorders>
            <w:vAlign w:val="center"/>
          </w:tcPr>
          <w:p w14:paraId="13A28A99" w14:textId="77777777" w:rsidR="008D3134" w:rsidRPr="00327EC9" w:rsidRDefault="008D3134" w:rsidP="008D3134">
            <w:pPr>
              <w:jc w:val="center"/>
              <w:rPr>
                <w:rFonts w:ascii="Arial" w:eastAsia="Times New Roman" w:hAnsi="Arial" w:cs="Arial"/>
                <w:sz w:val="17"/>
                <w:szCs w:val="17"/>
              </w:rPr>
            </w:pPr>
          </w:p>
        </w:tc>
        <w:tc>
          <w:tcPr>
            <w:tcW w:w="481" w:type="pct"/>
            <w:vMerge/>
            <w:tcBorders>
              <w:left w:val="single" w:sz="4" w:space="0" w:color="auto"/>
            </w:tcBorders>
          </w:tcPr>
          <w:p w14:paraId="5DABCED2" w14:textId="77777777" w:rsidR="008D3134" w:rsidRPr="00327EC9" w:rsidRDefault="008D3134" w:rsidP="008D3134">
            <w:pPr>
              <w:rPr>
                <w:rFonts w:ascii="Arial" w:eastAsia="Times New Roman" w:hAnsi="Arial" w:cs="Arial"/>
                <w:b/>
                <w:sz w:val="17"/>
                <w:szCs w:val="17"/>
              </w:rPr>
            </w:pPr>
          </w:p>
        </w:tc>
        <w:tc>
          <w:tcPr>
            <w:tcW w:w="663" w:type="pct"/>
            <w:vMerge/>
          </w:tcPr>
          <w:p w14:paraId="232A33D2" w14:textId="77777777" w:rsidR="008D3134" w:rsidRPr="00327EC9" w:rsidRDefault="008D3134" w:rsidP="008D3134">
            <w:pPr>
              <w:rPr>
                <w:rFonts w:ascii="Arial" w:eastAsia="Times New Roman" w:hAnsi="Arial" w:cs="Arial"/>
                <w:b/>
                <w:sz w:val="17"/>
                <w:szCs w:val="17"/>
              </w:rPr>
            </w:pPr>
          </w:p>
        </w:tc>
        <w:tc>
          <w:tcPr>
            <w:tcW w:w="318" w:type="pct"/>
            <w:vMerge/>
          </w:tcPr>
          <w:p w14:paraId="2512B77D" w14:textId="77777777" w:rsidR="008D3134" w:rsidRPr="00327EC9" w:rsidRDefault="008D3134" w:rsidP="008D3134">
            <w:pPr>
              <w:rPr>
                <w:rFonts w:ascii="Arial" w:eastAsia="Times New Roman" w:hAnsi="Arial" w:cs="Arial"/>
                <w:b/>
                <w:sz w:val="17"/>
                <w:szCs w:val="17"/>
              </w:rPr>
            </w:pPr>
          </w:p>
        </w:tc>
        <w:tc>
          <w:tcPr>
            <w:tcW w:w="764" w:type="pct"/>
            <w:vMerge/>
            <w:shd w:val="clear" w:color="auto" w:fill="auto"/>
          </w:tcPr>
          <w:p w14:paraId="5A15F2BA" w14:textId="77777777" w:rsidR="008D3134" w:rsidRPr="00327EC9" w:rsidRDefault="008D3134" w:rsidP="008D3134">
            <w:pPr>
              <w:rPr>
                <w:rFonts w:ascii="Arial" w:eastAsia="Times New Roman" w:hAnsi="Arial" w:cs="Arial"/>
                <w:b/>
                <w:sz w:val="17"/>
                <w:szCs w:val="17"/>
              </w:rPr>
            </w:pPr>
          </w:p>
        </w:tc>
        <w:tc>
          <w:tcPr>
            <w:tcW w:w="182" w:type="pct"/>
            <w:vMerge/>
            <w:shd w:val="clear" w:color="auto" w:fill="FFFFFF" w:themeFill="background1"/>
            <w:vAlign w:val="center"/>
          </w:tcPr>
          <w:p w14:paraId="170DABE1" w14:textId="77777777" w:rsidR="008D3134" w:rsidRPr="00327EC9" w:rsidRDefault="008D3134" w:rsidP="008D3134">
            <w:pPr>
              <w:jc w:val="center"/>
              <w:rPr>
                <w:rFonts w:ascii="Arial" w:eastAsia="Times New Roman" w:hAnsi="Arial" w:cs="Arial"/>
                <w:sz w:val="17"/>
                <w:szCs w:val="17"/>
              </w:rPr>
            </w:pPr>
          </w:p>
        </w:tc>
        <w:tc>
          <w:tcPr>
            <w:tcW w:w="289" w:type="pct"/>
            <w:vMerge/>
            <w:shd w:val="clear" w:color="auto" w:fill="FFFFFF" w:themeFill="background1"/>
            <w:vAlign w:val="center"/>
          </w:tcPr>
          <w:p w14:paraId="02879635"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269A1CF6"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Ostala sredstva</w:t>
            </w:r>
          </w:p>
        </w:tc>
        <w:tc>
          <w:tcPr>
            <w:tcW w:w="334" w:type="pct"/>
            <w:shd w:val="clear" w:color="auto" w:fill="FFFFFF" w:themeFill="background1"/>
            <w:vAlign w:val="center"/>
          </w:tcPr>
          <w:p w14:paraId="0155DB92"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55D51E1E"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6BF159EF" w14:textId="77777777" w:rsidR="008D3134" w:rsidRPr="00327EC9" w:rsidRDefault="008D3134" w:rsidP="008D3134">
            <w:pPr>
              <w:jc w:val="center"/>
              <w:rPr>
                <w:rFonts w:ascii="Arial" w:eastAsia="Times New Roman" w:hAnsi="Arial" w:cs="Arial"/>
                <w:bCs/>
                <w:sz w:val="17"/>
                <w:szCs w:val="17"/>
              </w:rPr>
            </w:pPr>
          </w:p>
        </w:tc>
      </w:tr>
      <w:tr w:rsidR="008D3134" w:rsidRPr="00327EC9" w14:paraId="769E0A46" w14:textId="77777777" w:rsidTr="008D3134">
        <w:trPr>
          <w:trHeight w:val="20"/>
          <w:jc w:val="center"/>
        </w:trPr>
        <w:tc>
          <w:tcPr>
            <w:tcW w:w="834" w:type="pct"/>
            <w:vMerge/>
            <w:tcBorders>
              <w:right w:val="single" w:sz="4" w:space="0" w:color="auto"/>
            </w:tcBorders>
            <w:vAlign w:val="center"/>
          </w:tcPr>
          <w:p w14:paraId="11234AF2" w14:textId="77777777" w:rsidR="008D3134" w:rsidRPr="00327EC9" w:rsidRDefault="008D3134" w:rsidP="008D3134">
            <w:pPr>
              <w:jc w:val="center"/>
              <w:rPr>
                <w:rFonts w:ascii="Arial" w:eastAsia="Times New Roman" w:hAnsi="Arial" w:cs="Arial"/>
                <w:sz w:val="17"/>
                <w:szCs w:val="17"/>
              </w:rPr>
            </w:pPr>
          </w:p>
        </w:tc>
        <w:tc>
          <w:tcPr>
            <w:tcW w:w="481" w:type="pct"/>
            <w:vMerge/>
            <w:tcBorders>
              <w:left w:val="single" w:sz="4" w:space="0" w:color="auto"/>
            </w:tcBorders>
          </w:tcPr>
          <w:p w14:paraId="11FEDFE9" w14:textId="77777777" w:rsidR="008D3134" w:rsidRPr="00327EC9" w:rsidRDefault="008D3134" w:rsidP="008D3134">
            <w:pPr>
              <w:rPr>
                <w:rFonts w:ascii="Arial" w:eastAsia="Times New Roman" w:hAnsi="Arial" w:cs="Arial"/>
                <w:b/>
                <w:sz w:val="17"/>
                <w:szCs w:val="17"/>
              </w:rPr>
            </w:pPr>
          </w:p>
        </w:tc>
        <w:tc>
          <w:tcPr>
            <w:tcW w:w="663" w:type="pct"/>
            <w:vMerge/>
          </w:tcPr>
          <w:p w14:paraId="79E0B7BF" w14:textId="77777777" w:rsidR="008D3134" w:rsidRPr="00327EC9" w:rsidRDefault="008D3134" w:rsidP="008D3134">
            <w:pPr>
              <w:rPr>
                <w:rFonts w:ascii="Arial" w:eastAsia="Times New Roman" w:hAnsi="Arial" w:cs="Arial"/>
                <w:b/>
                <w:sz w:val="17"/>
                <w:szCs w:val="17"/>
              </w:rPr>
            </w:pPr>
          </w:p>
        </w:tc>
        <w:tc>
          <w:tcPr>
            <w:tcW w:w="318" w:type="pct"/>
            <w:vMerge/>
          </w:tcPr>
          <w:p w14:paraId="3CF60CE1" w14:textId="77777777" w:rsidR="008D3134" w:rsidRPr="00327EC9" w:rsidRDefault="008D3134" w:rsidP="008D3134">
            <w:pPr>
              <w:rPr>
                <w:rFonts w:ascii="Arial" w:eastAsia="Times New Roman" w:hAnsi="Arial" w:cs="Arial"/>
                <w:b/>
                <w:sz w:val="17"/>
                <w:szCs w:val="17"/>
              </w:rPr>
            </w:pPr>
          </w:p>
        </w:tc>
        <w:tc>
          <w:tcPr>
            <w:tcW w:w="764" w:type="pct"/>
            <w:vMerge/>
            <w:shd w:val="clear" w:color="auto" w:fill="auto"/>
          </w:tcPr>
          <w:p w14:paraId="4658DC32" w14:textId="77777777" w:rsidR="008D3134" w:rsidRPr="00327EC9" w:rsidRDefault="008D3134" w:rsidP="008D3134">
            <w:pPr>
              <w:rPr>
                <w:rFonts w:ascii="Arial" w:eastAsia="Times New Roman" w:hAnsi="Arial" w:cs="Arial"/>
                <w:b/>
                <w:sz w:val="17"/>
                <w:szCs w:val="17"/>
              </w:rPr>
            </w:pPr>
          </w:p>
        </w:tc>
        <w:tc>
          <w:tcPr>
            <w:tcW w:w="182" w:type="pct"/>
            <w:vMerge/>
            <w:shd w:val="clear" w:color="auto" w:fill="F2F2F2" w:themeFill="background1" w:themeFillShade="F2"/>
            <w:vAlign w:val="center"/>
          </w:tcPr>
          <w:p w14:paraId="5A043671" w14:textId="77777777" w:rsidR="008D3134" w:rsidRPr="00327EC9" w:rsidRDefault="008D3134" w:rsidP="008D3134">
            <w:pPr>
              <w:jc w:val="center"/>
              <w:rPr>
                <w:rFonts w:ascii="Arial" w:eastAsia="Times New Roman" w:hAnsi="Arial" w:cs="Arial"/>
                <w:sz w:val="17"/>
                <w:szCs w:val="17"/>
              </w:rPr>
            </w:pPr>
          </w:p>
        </w:tc>
        <w:tc>
          <w:tcPr>
            <w:tcW w:w="289" w:type="pct"/>
            <w:vMerge/>
            <w:shd w:val="clear" w:color="auto" w:fill="F2F2F2" w:themeFill="background1" w:themeFillShade="F2"/>
            <w:vAlign w:val="center"/>
          </w:tcPr>
          <w:p w14:paraId="6EA96371"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7358D072"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Ukupno</w:t>
            </w:r>
          </w:p>
        </w:tc>
        <w:tc>
          <w:tcPr>
            <w:tcW w:w="334" w:type="pct"/>
            <w:tcBorders>
              <w:right w:val="single" w:sz="4" w:space="0" w:color="auto"/>
            </w:tcBorders>
            <w:shd w:val="clear" w:color="auto" w:fill="F2F2F2" w:themeFill="background1" w:themeFillShade="F2"/>
            <w:vAlign w:val="center"/>
          </w:tcPr>
          <w:p w14:paraId="3141A2EC" w14:textId="77777777" w:rsidR="008D3134" w:rsidRPr="00327EC9" w:rsidRDefault="008D3134" w:rsidP="008D3134">
            <w:pPr>
              <w:jc w:val="center"/>
              <w:rPr>
                <w:rFonts w:ascii="Arial" w:eastAsia="Times New Roman" w:hAnsi="Arial" w:cs="Arial"/>
                <w:b/>
                <w:bCs/>
                <w:sz w:val="17"/>
                <w:szCs w:val="17"/>
              </w:rPr>
            </w:pPr>
          </w:p>
        </w:tc>
        <w:tc>
          <w:tcPr>
            <w:tcW w:w="272" w:type="pct"/>
            <w:tcBorders>
              <w:left w:val="single" w:sz="4" w:space="0" w:color="auto"/>
            </w:tcBorders>
            <w:shd w:val="clear" w:color="auto" w:fill="F2F2F2" w:themeFill="background1" w:themeFillShade="F2"/>
            <w:vAlign w:val="center"/>
          </w:tcPr>
          <w:p w14:paraId="3E13F4CD"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1EA337BD" w14:textId="77777777" w:rsidR="008D3134" w:rsidRPr="00327EC9" w:rsidRDefault="008D3134" w:rsidP="008D3134">
            <w:pPr>
              <w:jc w:val="center"/>
              <w:rPr>
                <w:rFonts w:ascii="Arial" w:eastAsia="Times New Roman" w:hAnsi="Arial" w:cs="Arial"/>
                <w:bCs/>
                <w:sz w:val="17"/>
                <w:szCs w:val="17"/>
              </w:rPr>
            </w:pPr>
          </w:p>
        </w:tc>
      </w:tr>
      <w:tr w:rsidR="008D3134" w:rsidRPr="00327EC9" w14:paraId="49387AE5" w14:textId="77777777" w:rsidTr="008D3134">
        <w:trPr>
          <w:trHeight w:val="20"/>
          <w:jc w:val="center"/>
        </w:trPr>
        <w:tc>
          <w:tcPr>
            <w:tcW w:w="3531" w:type="pct"/>
            <w:gridSpan w:val="7"/>
            <w:vMerge w:val="restart"/>
            <w:vAlign w:val="center"/>
          </w:tcPr>
          <w:p w14:paraId="27FD1D9C" w14:textId="77777777" w:rsidR="008D3134" w:rsidRPr="00327EC9" w:rsidRDefault="008D3134" w:rsidP="008D3134">
            <w:pPr>
              <w:rPr>
                <w:rFonts w:ascii="Arial" w:eastAsia="Times New Roman" w:hAnsi="Arial" w:cs="Arial"/>
                <w:b/>
                <w:sz w:val="17"/>
                <w:szCs w:val="17"/>
              </w:rPr>
            </w:pPr>
            <w:r w:rsidRPr="00327EC9">
              <w:rPr>
                <w:rFonts w:ascii="Arial" w:eastAsia="Times New Roman" w:hAnsi="Arial" w:cs="Arial"/>
                <w:b/>
                <w:sz w:val="17"/>
                <w:szCs w:val="17"/>
              </w:rPr>
              <w:t>Ukupno za program (mjeru) 1.</w:t>
            </w:r>
          </w:p>
          <w:p w14:paraId="3465BF04" w14:textId="77777777" w:rsidR="008D3134" w:rsidRPr="00327EC9" w:rsidRDefault="008D3134" w:rsidP="008D3134">
            <w:pPr>
              <w:rPr>
                <w:rFonts w:ascii="Arial" w:eastAsia="Times New Roman" w:hAnsi="Arial" w:cs="Arial"/>
                <w:b/>
                <w:sz w:val="17"/>
                <w:szCs w:val="17"/>
              </w:rPr>
            </w:pPr>
          </w:p>
        </w:tc>
        <w:tc>
          <w:tcPr>
            <w:tcW w:w="499" w:type="pct"/>
            <w:shd w:val="clear" w:color="auto" w:fill="FFFFFF" w:themeFill="background1"/>
            <w:vAlign w:val="center"/>
          </w:tcPr>
          <w:p w14:paraId="3E5DD206"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Budžetska sredstva</w:t>
            </w:r>
          </w:p>
        </w:tc>
        <w:tc>
          <w:tcPr>
            <w:tcW w:w="334" w:type="pct"/>
            <w:shd w:val="clear" w:color="auto" w:fill="FFFFFF" w:themeFill="background1"/>
            <w:vAlign w:val="center"/>
          </w:tcPr>
          <w:p w14:paraId="304EF44A" w14:textId="77777777" w:rsidR="008D3134" w:rsidRPr="00327EC9" w:rsidRDefault="008D3134" w:rsidP="008D3134">
            <w:pPr>
              <w:jc w:val="center"/>
              <w:rPr>
                <w:rFonts w:ascii="Arial" w:eastAsia="Times New Roman" w:hAnsi="Arial" w:cs="Arial"/>
                <w:bCs/>
                <w:sz w:val="17"/>
                <w:szCs w:val="17"/>
              </w:rPr>
            </w:pPr>
          </w:p>
        </w:tc>
        <w:tc>
          <w:tcPr>
            <w:tcW w:w="272" w:type="pct"/>
            <w:shd w:val="clear" w:color="auto" w:fill="FFFFFF" w:themeFill="background1"/>
            <w:vAlign w:val="center"/>
          </w:tcPr>
          <w:p w14:paraId="5FFE98FE"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45402782" w14:textId="77777777" w:rsidR="008D3134" w:rsidRPr="00327EC9" w:rsidRDefault="008D3134" w:rsidP="008D3134">
            <w:pPr>
              <w:jc w:val="center"/>
              <w:rPr>
                <w:rFonts w:ascii="Arial" w:eastAsia="Times New Roman" w:hAnsi="Arial" w:cs="Arial"/>
                <w:bCs/>
                <w:sz w:val="17"/>
                <w:szCs w:val="17"/>
              </w:rPr>
            </w:pPr>
          </w:p>
        </w:tc>
      </w:tr>
      <w:tr w:rsidR="008D3134" w:rsidRPr="00327EC9" w14:paraId="22A28F53" w14:textId="77777777" w:rsidTr="008D3134">
        <w:trPr>
          <w:trHeight w:val="20"/>
          <w:jc w:val="center"/>
        </w:trPr>
        <w:tc>
          <w:tcPr>
            <w:tcW w:w="3531" w:type="pct"/>
            <w:gridSpan w:val="7"/>
            <w:vMerge/>
          </w:tcPr>
          <w:p w14:paraId="16CF86C6"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32721CC4"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Kreditna sredstva</w:t>
            </w:r>
          </w:p>
        </w:tc>
        <w:tc>
          <w:tcPr>
            <w:tcW w:w="334" w:type="pct"/>
            <w:shd w:val="clear" w:color="auto" w:fill="FFFFFF" w:themeFill="background1"/>
            <w:vAlign w:val="center"/>
          </w:tcPr>
          <w:p w14:paraId="5EC665F1"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7C41A71D"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7DB4F832" w14:textId="77777777" w:rsidR="008D3134" w:rsidRPr="00327EC9" w:rsidRDefault="008D3134" w:rsidP="008D3134">
            <w:pPr>
              <w:jc w:val="center"/>
              <w:rPr>
                <w:rFonts w:ascii="Arial" w:eastAsia="Times New Roman" w:hAnsi="Arial" w:cs="Arial"/>
                <w:bCs/>
                <w:sz w:val="17"/>
                <w:szCs w:val="17"/>
              </w:rPr>
            </w:pPr>
          </w:p>
        </w:tc>
      </w:tr>
      <w:tr w:rsidR="008D3134" w:rsidRPr="00327EC9" w14:paraId="457DCBD0" w14:textId="77777777" w:rsidTr="008D3134">
        <w:trPr>
          <w:trHeight w:val="20"/>
          <w:jc w:val="center"/>
        </w:trPr>
        <w:tc>
          <w:tcPr>
            <w:tcW w:w="3531" w:type="pct"/>
            <w:gridSpan w:val="7"/>
            <w:vMerge/>
          </w:tcPr>
          <w:p w14:paraId="5161320D"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18CA00D4"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Sredstva EU</w:t>
            </w:r>
          </w:p>
        </w:tc>
        <w:tc>
          <w:tcPr>
            <w:tcW w:w="334" w:type="pct"/>
            <w:shd w:val="clear" w:color="auto" w:fill="FFFFFF" w:themeFill="background1"/>
            <w:vAlign w:val="center"/>
          </w:tcPr>
          <w:p w14:paraId="188E9245" w14:textId="77777777" w:rsidR="008D3134" w:rsidRPr="00327EC9" w:rsidRDefault="008D3134" w:rsidP="008D3134">
            <w:pPr>
              <w:jc w:val="center"/>
              <w:rPr>
                <w:rFonts w:ascii="Arial" w:eastAsia="Times New Roman" w:hAnsi="Arial" w:cs="Arial"/>
                <w:bCs/>
                <w:sz w:val="17"/>
                <w:szCs w:val="17"/>
              </w:rPr>
            </w:pPr>
          </w:p>
        </w:tc>
        <w:tc>
          <w:tcPr>
            <w:tcW w:w="272" w:type="pct"/>
            <w:shd w:val="clear" w:color="auto" w:fill="FFFFFF" w:themeFill="background1"/>
            <w:vAlign w:val="center"/>
          </w:tcPr>
          <w:p w14:paraId="308E1EF5"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57467831" w14:textId="77777777" w:rsidR="008D3134" w:rsidRPr="00327EC9" w:rsidRDefault="008D3134" w:rsidP="008D3134">
            <w:pPr>
              <w:jc w:val="center"/>
              <w:rPr>
                <w:rFonts w:ascii="Arial" w:eastAsia="Times New Roman" w:hAnsi="Arial" w:cs="Arial"/>
                <w:bCs/>
                <w:sz w:val="17"/>
                <w:szCs w:val="17"/>
              </w:rPr>
            </w:pPr>
          </w:p>
        </w:tc>
      </w:tr>
      <w:tr w:rsidR="008D3134" w:rsidRPr="00327EC9" w14:paraId="0C7EBDBE" w14:textId="77777777" w:rsidTr="008D3134">
        <w:trPr>
          <w:trHeight w:val="20"/>
          <w:jc w:val="center"/>
        </w:trPr>
        <w:tc>
          <w:tcPr>
            <w:tcW w:w="3531" w:type="pct"/>
            <w:gridSpan w:val="7"/>
            <w:vMerge/>
          </w:tcPr>
          <w:p w14:paraId="0600C681"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66CBF177"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Ostale donacije</w:t>
            </w:r>
          </w:p>
        </w:tc>
        <w:tc>
          <w:tcPr>
            <w:tcW w:w="334" w:type="pct"/>
            <w:shd w:val="clear" w:color="auto" w:fill="FFFFFF" w:themeFill="background1"/>
            <w:vAlign w:val="center"/>
          </w:tcPr>
          <w:p w14:paraId="38FB61AF"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1EDF4F4B"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77F1A61E" w14:textId="77777777" w:rsidR="008D3134" w:rsidRPr="00327EC9" w:rsidRDefault="008D3134" w:rsidP="008D3134">
            <w:pPr>
              <w:jc w:val="center"/>
              <w:rPr>
                <w:rFonts w:ascii="Arial" w:eastAsia="Times New Roman" w:hAnsi="Arial" w:cs="Arial"/>
                <w:bCs/>
                <w:sz w:val="17"/>
                <w:szCs w:val="17"/>
              </w:rPr>
            </w:pPr>
          </w:p>
        </w:tc>
      </w:tr>
      <w:tr w:rsidR="008D3134" w:rsidRPr="00327EC9" w14:paraId="2769E03B" w14:textId="77777777" w:rsidTr="008D3134">
        <w:trPr>
          <w:trHeight w:val="20"/>
          <w:jc w:val="center"/>
        </w:trPr>
        <w:tc>
          <w:tcPr>
            <w:tcW w:w="3531" w:type="pct"/>
            <w:gridSpan w:val="7"/>
            <w:vMerge/>
          </w:tcPr>
          <w:p w14:paraId="7541EAC7"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FFFFF" w:themeFill="background1"/>
            <w:vAlign w:val="center"/>
          </w:tcPr>
          <w:p w14:paraId="7CD8BC71"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Ostala sredstva</w:t>
            </w:r>
          </w:p>
        </w:tc>
        <w:tc>
          <w:tcPr>
            <w:tcW w:w="334" w:type="pct"/>
            <w:shd w:val="clear" w:color="auto" w:fill="FFFFFF" w:themeFill="background1"/>
            <w:vAlign w:val="center"/>
          </w:tcPr>
          <w:p w14:paraId="21C22779" w14:textId="77777777" w:rsidR="008D3134" w:rsidRPr="00327EC9" w:rsidRDefault="008D3134" w:rsidP="008D3134">
            <w:pPr>
              <w:jc w:val="center"/>
              <w:rPr>
                <w:rFonts w:ascii="Arial" w:eastAsia="Times New Roman" w:hAnsi="Arial" w:cs="Arial"/>
                <w:b/>
                <w:bCs/>
                <w:sz w:val="17"/>
                <w:szCs w:val="17"/>
              </w:rPr>
            </w:pPr>
          </w:p>
        </w:tc>
        <w:tc>
          <w:tcPr>
            <w:tcW w:w="272" w:type="pct"/>
            <w:shd w:val="clear" w:color="auto" w:fill="FFFFFF" w:themeFill="background1"/>
            <w:vAlign w:val="center"/>
          </w:tcPr>
          <w:p w14:paraId="30712081"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FFFFF" w:themeFill="background1"/>
            <w:vAlign w:val="center"/>
          </w:tcPr>
          <w:p w14:paraId="7EF8BCA4" w14:textId="77777777" w:rsidR="008D3134" w:rsidRPr="00327EC9" w:rsidRDefault="008D3134" w:rsidP="008D3134">
            <w:pPr>
              <w:jc w:val="center"/>
              <w:rPr>
                <w:rFonts w:ascii="Arial" w:eastAsia="Times New Roman" w:hAnsi="Arial" w:cs="Arial"/>
                <w:bCs/>
                <w:sz w:val="17"/>
                <w:szCs w:val="17"/>
              </w:rPr>
            </w:pPr>
          </w:p>
        </w:tc>
      </w:tr>
      <w:tr w:rsidR="008D3134" w:rsidRPr="00327EC9" w14:paraId="58C7269C" w14:textId="77777777" w:rsidTr="008D3134">
        <w:trPr>
          <w:trHeight w:val="20"/>
          <w:jc w:val="center"/>
        </w:trPr>
        <w:tc>
          <w:tcPr>
            <w:tcW w:w="3531" w:type="pct"/>
            <w:gridSpan w:val="7"/>
            <w:vMerge/>
          </w:tcPr>
          <w:p w14:paraId="23CC0CA1" w14:textId="77777777" w:rsidR="008D3134" w:rsidRPr="00327EC9" w:rsidRDefault="008D3134" w:rsidP="008D3134">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660D441E" w14:textId="77777777" w:rsidR="008D3134" w:rsidRPr="00327EC9" w:rsidRDefault="008D3134" w:rsidP="008D3134">
            <w:pPr>
              <w:rPr>
                <w:rFonts w:ascii="Arial" w:eastAsia="Times New Roman" w:hAnsi="Arial" w:cs="Arial"/>
                <w:b/>
                <w:bCs/>
                <w:sz w:val="17"/>
                <w:szCs w:val="17"/>
              </w:rPr>
            </w:pPr>
            <w:r w:rsidRPr="00327EC9">
              <w:rPr>
                <w:rFonts w:ascii="Arial" w:eastAsia="Times New Roman" w:hAnsi="Arial" w:cs="Arial"/>
                <w:b/>
                <w:bCs/>
                <w:sz w:val="17"/>
                <w:szCs w:val="17"/>
              </w:rPr>
              <w:t>Ukupno</w:t>
            </w:r>
          </w:p>
        </w:tc>
        <w:tc>
          <w:tcPr>
            <w:tcW w:w="334" w:type="pct"/>
            <w:tcBorders>
              <w:right w:val="single" w:sz="4" w:space="0" w:color="auto"/>
            </w:tcBorders>
            <w:shd w:val="clear" w:color="auto" w:fill="F2F2F2" w:themeFill="background1" w:themeFillShade="F2"/>
            <w:vAlign w:val="center"/>
          </w:tcPr>
          <w:p w14:paraId="25FB259E" w14:textId="77777777" w:rsidR="008D3134" w:rsidRPr="00327EC9" w:rsidRDefault="008D3134" w:rsidP="008D3134">
            <w:pPr>
              <w:jc w:val="center"/>
              <w:rPr>
                <w:rFonts w:ascii="Arial" w:eastAsia="Times New Roman" w:hAnsi="Arial" w:cs="Arial"/>
                <w:b/>
                <w:bCs/>
                <w:sz w:val="17"/>
                <w:szCs w:val="17"/>
              </w:rPr>
            </w:pPr>
          </w:p>
        </w:tc>
        <w:tc>
          <w:tcPr>
            <w:tcW w:w="272" w:type="pct"/>
            <w:tcBorders>
              <w:left w:val="single" w:sz="4" w:space="0" w:color="auto"/>
            </w:tcBorders>
            <w:shd w:val="clear" w:color="auto" w:fill="F2F2F2" w:themeFill="background1" w:themeFillShade="F2"/>
            <w:vAlign w:val="center"/>
          </w:tcPr>
          <w:p w14:paraId="2EDED566" w14:textId="77777777" w:rsidR="008D3134" w:rsidRPr="00327EC9" w:rsidRDefault="008D3134" w:rsidP="008D3134">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35AD69F8" w14:textId="77777777" w:rsidR="008D3134" w:rsidRPr="00327EC9" w:rsidRDefault="008D3134" w:rsidP="008D3134">
            <w:pPr>
              <w:jc w:val="center"/>
              <w:rPr>
                <w:rFonts w:ascii="Arial" w:eastAsia="Times New Roman" w:hAnsi="Arial" w:cs="Arial"/>
                <w:bCs/>
                <w:sz w:val="17"/>
                <w:szCs w:val="17"/>
              </w:rPr>
            </w:pPr>
          </w:p>
        </w:tc>
      </w:tr>
    </w:tbl>
    <w:p w14:paraId="6B210E81" w14:textId="77777777" w:rsidR="008D3134" w:rsidRPr="00327EC9" w:rsidRDefault="008D3134" w:rsidP="008D3134">
      <w:pPr>
        <w:spacing w:before="80" w:after="80"/>
        <w:ind w:firstLine="720"/>
        <w:jc w:val="center"/>
        <w:rPr>
          <w:rFonts w:ascii="Arial" w:eastAsia="Times New Roman" w:hAnsi="Arial" w:cs="Arial"/>
          <w:sz w:val="24"/>
          <w:szCs w:val="24"/>
          <w:lang w:val="en-US" w:eastAsia="hr-HR"/>
        </w:rPr>
      </w:pPr>
    </w:p>
    <w:p w14:paraId="6DE87521" w14:textId="77777777" w:rsidR="009C027A" w:rsidRDefault="009C027A">
      <w:pPr>
        <w:pStyle w:val="BodyText"/>
        <w:spacing w:before="7"/>
        <w:rPr>
          <w:rFonts w:ascii="Arial"/>
          <w:b/>
          <w:sz w:val="5"/>
        </w:rPr>
      </w:pPr>
    </w:p>
    <w:p w14:paraId="7F83B3CB" w14:textId="77777777" w:rsidR="009C027A" w:rsidRDefault="009C027A">
      <w:pPr>
        <w:pStyle w:val="BodyText"/>
        <w:spacing w:before="7"/>
        <w:rPr>
          <w:rFonts w:ascii="Arial"/>
          <w:b/>
          <w:sz w:val="5"/>
        </w:rPr>
      </w:pPr>
    </w:p>
    <w:p w14:paraId="02901C8B" w14:textId="58B50E20" w:rsidR="009C027A" w:rsidRDefault="009C65AB" w:rsidP="00142532">
      <w:pPr>
        <w:pStyle w:val="BodyText"/>
        <w:spacing w:before="7"/>
        <w:rPr>
          <w:sz w:val="17"/>
        </w:rPr>
        <w:sectPr w:rsidR="009C027A">
          <w:pgSz w:w="16840" w:h="11910" w:orient="landscape"/>
          <w:pgMar w:top="1340" w:right="850" w:bottom="940" w:left="850" w:header="0" w:footer="754" w:gutter="0"/>
          <w:cols w:space="720"/>
        </w:sectPr>
      </w:pPr>
      <w:r>
        <w:rPr>
          <w:rFonts w:ascii="Arial"/>
          <w:b/>
          <w:noProof/>
          <w:sz w:val="5"/>
          <w:lang w:val="en-US"/>
        </w:rPr>
        <mc:AlternateContent>
          <mc:Choice Requires="wps">
            <w:drawing>
              <wp:anchor distT="0" distB="0" distL="0" distR="0" simplePos="0" relativeHeight="15730688" behindDoc="0" locked="0" layoutInCell="1" allowOverlap="1" wp14:anchorId="734F4C30" wp14:editId="442AD296">
                <wp:simplePos x="0" y="0"/>
                <wp:positionH relativeFrom="page">
                  <wp:posOffset>361188</wp:posOffset>
                </wp:positionH>
                <wp:positionV relativeFrom="page">
                  <wp:posOffset>2059178</wp:posOffset>
                </wp:positionV>
                <wp:extent cx="9525" cy="350520"/>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350520"/>
                        </a:xfrm>
                        <a:custGeom>
                          <a:avLst/>
                          <a:gdLst/>
                          <a:ahLst/>
                          <a:cxnLst/>
                          <a:rect l="l" t="t" r="r" b="b"/>
                          <a:pathLst>
                            <a:path w="9525" h="350520">
                              <a:moveTo>
                                <a:pt x="9143" y="0"/>
                              </a:moveTo>
                              <a:lnTo>
                                <a:pt x="0" y="0"/>
                              </a:lnTo>
                              <a:lnTo>
                                <a:pt x="0" y="350520"/>
                              </a:lnTo>
                              <a:lnTo>
                                <a:pt x="9143" y="350520"/>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E7CB9F" id="Graphic 15" o:spid="_x0000_s1026" style="position:absolute;margin-left:28.45pt;margin-top:162.15pt;width:.75pt;height:27.6pt;z-index:15730688;visibility:visible;mso-wrap-style:square;mso-wrap-distance-left:0;mso-wrap-distance-top:0;mso-wrap-distance-right:0;mso-wrap-distance-bottom:0;mso-position-horizontal:absolute;mso-position-horizontal-relative:page;mso-position-vertical:absolute;mso-position-vertical-relative:page;v-text-anchor:top" coordsize="9525,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" path="m9143,l,,,350520r9143,l9143,xe" fillcolor="black" stroked="f">
                <v:path arrowok="t"/>
                <w10:wrap anchorx="page" anchory="page"/>
              </v:shape>
            </w:pict>
          </mc:Fallback>
        </mc:AlternateContent>
      </w:r>
      <w:r>
        <w:rPr>
          <w:rFonts w:ascii="Arial"/>
          <w:b/>
          <w:noProof/>
          <w:sz w:val="5"/>
          <w:lang w:val="en-US"/>
        </w:rPr>
        <mc:AlternateContent>
          <mc:Choice Requires="wps">
            <w:drawing>
              <wp:anchor distT="0" distB="0" distL="0" distR="0" simplePos="0" relativeHeight="15731200" behindDoc="0" locked="0" layoutInCell="1" allowOverlap="1" wp14:anchorId="39DD95CA" wp14:editId="04C8434C">
                <wp:simplePos x="0" y="0"/>
                <wp:positionH relativeFrom="page">
                  <wp:posOffset>361188</wp:posOffset>
                </wp:positionH>
                <wp:positionV relativeFrom="page">
                  <wp:posOffset>5651957</wp:posOffset>
                </wp:positionV>
                <wp:extent cx="9525" cy="37401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374015"/>
                        </a:xfrm>
                        <a:custGeom>
                          <a:avLst/>
                          <a:gdLst/>
                          <a:ahLst/>
                          <a:cxnLst/>
                          <a:rect l="l" t="t" r="r" b="b"/>
                          <a:pathLst>
                            <a:path w="9525" h="374015">
                              <a:moveTo>
                                <a:pt x="9143" y="0"/>
                              </a:moveTo>
                              <a:lnTo>
                                <a:pt x="0" y="0"/>
                              </a:lnTo>
                              <a:lnTo>
                                <a:pt x="0" y="373684"/>
                              </a:lnTo>
                              <a:lnTo>
                                <a:pt x="9143" y="373684"/>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C945233" id="Graphic 16" o:spid="_x0000_s1026" style="position:absolute;margin-left:28.45pt;margin-top:445.05pt;width:.75pt;height:29.45pt;z-index:15731200;visibility:visible;mso-wrap-style:square;mso-wrap-distance-left:0;mso-wrap-distance-top:0;mso-wrap-distance-right:0;mso-wrap-distance-bottom:0;mso-position-horizontal:absolute;mso-position-horizontal-relative:page;mso-position-vertical:absolute;mso-position-vertical-relative:page;v-text-anchor:top" coordsize="9525,374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" path="m9143,l,,,373684r9143,l9143,xe" fillcolor="black" stroked="f">
                <v:path arrowok="t"/>
                <w10:wrap anchorx="page" anchory="page"/>
              </v:shape>
            </w:pict>
          </mc:Fallback>
        </mc:AlternateContent>
      </w:r>
    </w:p>
    <w:p w14:paraId="6DA3C547" w14:textId="77777777" w:rsidR="009C027A" w:rsidRDefault="009C65AB">
      <w:pPr>
        <w:pStyle w:val="BodyText"/>
        <w:spacing w:before="7"/>
        <w:rPr>
          <w:rFonts w:ascii="Arial"/>
          <w:b/>
          <w:sz w:val="5"/>
        </w:rPr>
      </w:pPr>
      <w:r>
        <w:rPr>
          <w:rFonts w:ascii="Arial"/>
          <w:b/>
          <w:noProof/>
          <w:sz w:val="5"/>
          <w:lang w:val="en-US"/>
        </w:rPr>
        <w:lastRenderedPageBreak/>
        <mc:AlternateContent>
          <mc:Choice Requires="wps">
            <w:drawing>
              <wp:anchor distT="0" distB="0" distL="0" distR="0" simplePos="0" relativeHeight="15731712" behindDoc="0" locked="0" layoutInCell="1" allowOverlap="1" wp14:anchorId="11CA7714" wp14:editId="1F470426">
                <wp:simplePos x="0" y="0"/>
                <wp:positionH relativeFrom="page">
                  <wp:posOffset>361188</wp:posOffset>
                </wp:positionH>
                <wp:positionV relativeFrom="page">
                  <wp:posOffset>3330575</wp:posOffset>
                </wp:positionV>
                <wp:extent cx="9525" cy="373380"/>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373380"/>
                        </a:xfrm>
                        <a:custGeom>
                          <a:avLst/>
                          <a:gdLst/>
                          <a:ahLst/>
                          <a:cxnLst/>
                          <a:rect l="l" t="t" r="r" b="b"/>
                          <a:pathLst>
                            <a:path w="9525" h="373380">
                              <a:moveTo>
                                <a:pt x="9143" y="0"/>
                              </a:moveTo>
                              <a:lnTo>
                                <a:pt x="0" y="0"/>
                              </a:lnTo>
                              <a:lnTo>
                                <a:pt x="0" y="373379"/>
                              </a:lnTo>
                              <a:lnTo>
                                <a:pt x="9143" y="373379"/>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BD47F2" id="Graphic 17" o:spid="_x0000_s1026" style="position:absolute;margin-left:28.45pt;margin-top:262.25pt;width:.75pt;height:29.4pt;z-index:15731712;visibility:visible;mso-wrap-style:square;mso-wrap-distance-left:0;mso-wrap-distance-top:0;mso-wrap-distance-right:0;mso-wrap-distance-bottom:0;mso-position-horizontal:absolute;mso-position-horizontal-relative:page;mso-position-vertical:absolute;mso-position-vertical-relative:page;v-text-anchor:top" coordsize="9525,373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" path="m9143,l,,,373379r9143,l9143,xe" fillcolor="black" stroked="f">
                <v:path arrowok="t"/>
                <w10:wrap anchorx="page" anchory="page"/>
              </v:shape>
            </w:pict>
          </mc:Fallback>
        </mc:AlternateContent>
      </w:r>
    </w:p>
    <w:p w14:paraId="5794EB4E" w14:textId="77777777" w:rsidR="009C027A" w:rsidRDefault="009C027A">
      <w:pPr>
        <w:pStyle w:val="BodyText"/>
        <w:spacing w:before="9"/>
        <w:rPr>
          <w:rFonts w:ascii="Arial"/>
          <w:b/>
          <w:sz w:val="10"/>
        </w:rPr>
      </w:pPr>
    </w:p>
    <w:p w14:paraId="6E1E7049" w14:textId="77777777" w:rsidR="00785317" w:rsidRPr="000F0EFB" w:rsidRDefault="00785317" w:rsidP="00B84B64">
      <w:pPr>
        <w:jc w:val="center"/>
        <w:rPr>
          <w:rFonts w:ascii="Arial" w:hAnsi="Arial" w:cs="Arial"/>
          <w:b/>
          <w:sz w:val="24"/>
          <w:szCs w:val="20"/>
        </w:rPr>
      </w:pPr>
      <w:r w:rsidRPr="000F0EFB">
        <w:rPr>
          <w:rFonts w:ascii="Arial" w:hAnsi="Arial" w:cs="Arial"/>
          <w:b/>
          <w:sz w:val="24"/>
          <w:szCs w:val="24"/>
        </w:rPr>
        <w:t>GODIŠNJI IZVJ</w:t>
      </w:r>
      <w:r>
        <w:rPr>
          <w:rFonts w:ascii="Arial" w:hAnsi="Arial" w:cs="Arial"/>
          <w:b/>
          <w:sz w:val="24"/>
          <w:szCs w:val="24"/>
        </w:rPr>
        <w:t>EŠTAJ O RADU GRADSKE SLUŽBE ZA PRIVREDU I INSPEKCIJSKE POSLOVE</w:t>
      </w:r>
      <w:r w:rsidRPr="000F0EFB">
        <w:rPr>
          <w:rFonts w:ascii="Arial" w:hAnsi="Arial" w:cs="Arial"/>
          <w:b/>
          <w:sz w:val="24"/>
          <w:szCs w:val="24"/>
        </w:rPr>
        <w:t xml:space="preserve"> </w:t>
      </w:r>
      <w:r w:rsidRPr="000F0EFB">
        <w:rPr>
          <w:rFonts w:ascii="Arial" w:hAnsi="Arial" w:cs="Arial"/>
          <w:b/>
          <w:sz w:val="24"/>
          <w:szCs w:val="20"/>
        </w:rPr>
        <w:t>ZA PERIOD 01.01.2024. – 31.12.2024.</w:t>
      </w:r>
    </w:p>
    <w:p w14:paraId="20C685D3" w14:textId="77777777" w:rsidR="00785317" w:rsidRPr="000F0EFB" w:rsidRDefault="00785317" w:rsidP="00785317">
      <w:pPr>
        <w:pStyle w:val="NoSpacing"/>
        <w:jc w:val="both"/>
        <w:rPr>
          <w:rFonts w:ascii="Arial" w:hAnsi="Arial" w:cs="Arial"/>
          <w:b/>
          <w:sz w:val="24"/>
          <w:szCs w:val="24"/>
          <w:lang w:val="bs-Latn-BA"/>
        </w:rPr>
      </w:pPr>
    </w:p>
    <w:p w14:paraId="7B08B94E" w14:textId="77777777" w:rsidR="00785317" w:rsidRPr="000F0EFB" w:rsidRDefault="00785317" w:rsidP="00785317">
      <w:pPr>
        <w:pStyle w:val="NoSpacing"/>
        <w:jc w:val="both"/>
        <w:rPr>
          <w:rFonts w:ascii="Arial" w:hAnsi="Arial" w:cs="Arial"/>
          <w:b/>
          <w:sz w:val="24"/>
          <w:szCs w:val="24"/>
          <w:lang w:val="bs-Latn-BA"/>
        </w:rPr>
      </w:pPr>
    </w:p>
    <w:p w14:paraId="18B9D462" w14:textId="77777777" w:rsidR="00785317" w:rsidRPr="000F0EFB" w:rsidRDefault="00785317" w:rsidP="00785317">
      <w:pPr>
        <w:pStyle w:val="NoSpacing"/>
        <w:jc w:val="both"/>
        <w:rPr>
          <w:rFonts w:ascii="Arial" w:hAnsi="Arial" w:cs="Arial"/>
          <w:b/>
          <w:sz w:val="28"/>
          <w:szCs w:val="24"/>
          <w:lang w:val="bs-Latn-BA"/>
        </w:rPr>
      </w:pPr>
      <w:r w:rsidRPr="000F0EFB">
        <w:rPr>
          <w:rFonts w:ascii="Arial" w:hAnsi="Arial" w:cs="Arial"/>
          <w:b/>
          <w:sz w:val="28"/>
          <w:szCs w:val="24"/>
          <w:lang w:val="bs-Latn-BA"/>
        </w:rPr>
        <w:t xml:space="preserve">1) Uvod </w:t>
      </w:r>
    </w:p>
    <w:p w14:paraId="2C156E92" w14:textId="77777777" w:rsidR="00785317" w:rsidRPr="000F0EFB" w:rsidRDefault="00785317" w:rsidP="00785317">
      <w:pPr>
        <w:pStyle w:val="NoSpacing"/>
        <w:jc w:val="both"/>
        <w:rPr>
          <w:rFonts w:ascii="Arial" w:hAnsi="Arial" w:cs="Arial"/>
          <w:sz w:val="24"/>
          <w:szCs w:val="24"/>
          <w:lang w:val="bs-Latn-BA"/>
        </w:rPr>
      </w:pPr>
    </w:p>
    <w:p w14:paraId="4D3FAF01" w14:textId="77777777" w:rsidR="00785317" w:rsidRPr="000F0EFB"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Normativni okvir za izradu dokumenta:</w:t>
      </w:r>
    </w:p>
    <w:p w14:paraId="1F299CA5" w14:textId="77777777" w:rsidR="00785317" w:rsidRPr="000F0EFB" w:rsidRDefault="00785317" w:rsidP="00785317">
      <w:pPr>
        <w:pStyle w:val="NoSpacing"/>
        <w:jc w:val="both"/>
        <w:rPr>
          <w:rFonts w:ascii="Arial" w:hAnsi="Arial" w:cs="Arial"/>
          <w:sz w:val="24"/>
          <w:szCs w:val="24"/>
          <w:lang w:val="bs-Latn-BA"/>
        </w:rPr>
      </w:pPr>
    </w:p>
    <w:p w14:paraId="1A6B3345" w14:textId="77777777" w:rsidR="00785317" w:rsidRPr="000F0EFB"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 Zakon o o razvojnom planiranju i upravljanju razvojem u Federaciji Bosne i Hercegovine („Sl. Novine Federacije BiH“, broj 32/17),</w:t>
      </w:r>
    </w:p>
    <w:p w14:paraId="1D9AA2EE" w14:textId="77777777" w:rsidR="00785317" w:rsidRPr="000F0EFB"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 Uredba o trogodišnjem i godišnjem planiranju rada, monitoringu i izvještavanju u Federaciji Bosne i Hercegovine (Službene novine Federacije BiH br. 74/19) (U daljem tekstu: Uredba).</w:t>
      </w:r>
    </w:p>
    <w:p w14:paraId="5069352A" w14:textId="77777777" w:rsidR="00785317" w:rsidRPr="000F0EFB" w:rsidRDefault="00785317" w:rsidP="00785317">
      <w:pPr>
        <w:pStyle w:val="NoSpacing"/>
        <w:jc w:val="both"/>
        <w:rPr>
          <w:rFonts w:ascii="Arial" w:hAnsi="Arial" w:cs="Arial"/>
          <w:sz w:val="24"/>
          <w:szCs w:val="24"/>
          <w:lang w:val="bs-Latn-BA"/>
        </w:rPr>
      </w:pPr>
    </w:p>
    <w:p w14:paraId="6F2968A4" w14:textId="77777777" w:rsidR="00785317" w:rsidRPr="000F0EFB"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Članom 15. Uredbe utvrđeno je, između ostalog:</w:t>
      </w:r>
    </w:p>
    <w:p w14:paraId="22A05A5C" w14:textId="77777777" w:rsidR="00785317" w:rsidRPr="000F0EFB" w:rsidRDefault="00785317" w:rsidP="00785317">
      <w:pPr>
        <w:pStyle w:val="NoSpacing"/>
        <w:jc w:val="both"/>
        <w:rPr>
          <w:rFonts w:ascii="Arial" w:hAnsi="Arial" w:cs="Arial"/>
          <w:sz w:val="24"/>
          <w:szCs w:val="24"/>
          <w:lang w:val="bs-Latn-BA"/>
        </w:rPr>
      </w:pPr>
    </w:p>
    <w:p w14:paraId="7CB73BC8" w14:textId="77777777" w:rsidR="00785317" w:rsidRPr="000F0EFB"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 xml:space="preserve">Godišnji izvještaj o radu je implementacioni dokument koji sadrži pregled i analizu izvršenja programa (mjera) i aktivnosti/projekata iz godišnjeg plana rada federalnog organa uprave, kantonalnog organa uprave, odnosno općinskog/gradskog organa uprave. </w:t>
      </w:r>
    </w:p>
    <w:p w14:paraId="1C7D68FC" w14:textId="77777777" w:rsidR="00785317" w:rsidRPr="000F0EFB"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Godišnji izvještaj o radu priprema se s ciljem praćenja provođenja planiranih programa (mjera) i aktivnosti/projekata i ocjene doprinosa u ostvarivanju glavnog programa federalnog organa uprave, kantonalnog organa uprave, odnosno općinskog/gradskog</w:t>
      </w:r>
    </w:p>
    <w:p w14:paraId="123152CF" w14:textId="77777777" w:rsidR="00785317" w:rsidRPr="000F0EFB"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organa uprave.</w:t>
      </w:r>
    </w:p>
    <w:p w14:paraId="094278B7" w14:textId="77777777" w:rsidR="00785317" w:rsidRPr="000F0EFB"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Godišnji izvještaj o radu priprema se na osnovu kontinuiranog prikupljanja, obrade i analize podataka vezanih za praćenje provođenja programa (mjera) prema indikatorima iz godišnjeg plana rada, odnosno, aktivnostima/projektima prema očekivanim i</w:t>
      </w:r>
    </w:p>
    <w:p w14:paraId="561DA9B8" w14:textId="77777777" w:rsidR="00785317" w:rsidRPr="000F0EFB"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ostvarenim rezultatima.</w:t>
      </w:r>
    </w:p>
    <w:p w14:paraId="4B04DC3F" w14:textId="77777777" w:rsidR="00785317" w:rsidRPr="000F0EFB"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U godišnji izvještaj o radu preuzimaju se programi (mjere) iz godišnjeg plana rada sa dodijeljenom šifrom programa i pripadajući Indikatori sa ciljnim i realiziranim godišnjim vrijednostima.</w:t>
      </w:r>
    </w:p>
    <w:p w14:paraId="14824604" w14:textId="77777777" w:rsidR="00785317" w:rsidRPr="000F0EFB"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Za svaku aktivnost/projekat iz godišnjeg plana rada navodi se naziv programa (mjere), oznaka da li je izvršena u roku ili ne, očekivani rezultat, ostvareni rezultat, status PJI, oznaka o statusu usvajanja, izvori finansiranja, iznosi finansijskih sredstava predviđenih za njihovu realizaciju izraženi u KM (planirani iznosi i izvršeni iznosi), procenat izvršenja i za neizvršene aktivnosti/projekte razlozi neizvršenja ili djelimičnog izvršenja.“</w:t>
      </w:r>
    </w:p>
    <w:p w14:paraId="64C4B4DC" w14:textId="77777777" w:rsidR="00785317" w:rsidRPr="000F0EFB" w:rsidRDefault="00785317" w:rsidP="00785317">
      <w:pPr>
        <w:pStyle w:val="NoSpacing"/>
        <w:jc w:val="both"/>
        <w:rPr>
          <w:rFonts w:ascii="Arial" w:hAnsi="Arial" w:cs="Arial"/>
          <w:sz w:val="24"/>
          <w:szCs w:val="24"/>
          <w:lang w:val="bs-Latn-BA"/>
        </w:rPr>
      </w:pPr>
    </w:p>
    <w:p w14:paraId="18028831" w14:textId="43E75CAD" w:rsidR="00785317" w:rsidRDefault="00785317" w:rsidP="00785317">
      <w:pPr>
        <w:pStyle w:val="NoSpacing"/>
        <w:jc w:val="both"/>
        <w:rPr>
          <w:rFonts w:ascii="Arial" w:hAnsi="Arial" w:cs="Arial"/>
          <w:sz w:val="24"/>
          <w:szCs w:val="24"/>
          <w:lang w:val="bs-Latn-BA"/>
        </w:rPr>
      </w:pPr>
      <w:r w:rsidRPr="000F0EFB">
        <w:rPr>
          <w:rFonts w:ascii="Arial" w:hAnsi="Arial" w:cs="Arial"/>
          <w:sz w:val="24"/>
          <w:szCs w:val="24"/>
          <w:lang w:val="bs-Latn-BA"/>
        </w:rPr>
        <w:t>Gradonačelnik funkciju izvršnog organa vlasti Grada ostvaruje putem gradskih službi za upravu kojim rukovodi i čiji su detaljni izvještaji o radu dati u ovom Izvještaju u skladu sa Zakonom o razvojnom planiranju i upravljanju razvojem FBiH i Uredbom.</w:t>
      </w:r>
    </w:p>
    <w:p w14:paraId="1DDB26ED" w14:textId="77777777" w:rsidR="00D12702" w:rsidRPr="00CF787B" w:rsidRDefault="00D12702" w:rsidP="00785317">
      <w:pPr>
        <w:pStyle w:val="NoSpacing"/>
        <w:jc w:val="both"/>
        <w:rPr>
          <w:rFonts w:ascii="Arial" w:hAnsi="Arial" w:cs="Arial"/>
          <w:color w:val="F79646" w:themeColor="accent6"/>
          <w:sz w:val="24"/>
          <w:szCs w:val="24"/>
          <w:lang w:val="bs-Latn-BA"/>
        </w:rPr>
      </w:pPr>
    </w:p>
    <w:p w14:paraId="342F7FCA" w14:textId="77777777" w:rsidR="00785317" w:rsidRPr="00CF787B" w:rsidRDefault="00785317" w:rsidP="00785317">
      <w:pPr>
        <w:pStyle w:val="NoSpacing"/>
        <w:jc w:val="both"/>
        <w:rPr>
          <w:rFonts w:ascii="Arial" w:hAnsi="Arial" w:cs="Arial"/>
          <w:color w:val="F79646" w:themeColor="accent6"/>
          <w:sz w:val="24"/>
          <w:szCs w:val="24"/>
          <w:lang w:val="bs-Latn-BA"/>
        </w:rPr>
      </w:pPr>
    </w:p>
    <w:p w14:paraId="1D4646DF" w14:textId="77777777" w:rsidR="00785317" w:rsidRDefault="00785317" w:rsidP="00785317">
      <w:pPr>
        <w:pStyle w:val="NoSpacing"/>
        <w:jc w:val="both"/>
        <w:rPr>
          <w:rFonts w:ascii="Arial" w:hAnsi="Arial" w:cs="Arial"/>
          <w:sz w:val="24"/>
          <w:szCs w:val="24"/>
          <w:lang w:val="bs-Latn-BA"/>
        </w:rPr>
      </w:pPr>
      <w:r w:rsidRPr="00436B59">
        <w:rPr>
          <w:rFonts w:ascii="Arial" w:hAnsi="Arial" w:cs="Arial"/>
          <w:sz w:val="24"/>
          <w:szCs w:val="24"/>
          <w:lang w:val="bs-Latn-BA"/>
        </w:rPr>
        <w:t>2) Osvrt na ostvareni napredak u realizaciji godišnjih programa (mjera)</w:t>
      </w:r>
      <w:r w:rsidRPr="00436B59" w:rsidDel="0070019A">
        <w:rPr>
          <w:rFonts w:ascii="Arial" w:hAnsi="Arial" w:cs="Arial"/>
          <w:sz w:val="24"/>
          <w:szCs w:val="24"/>
          <w:lang w:val="bs-Latn-BA"/>
        </w:rPr>
        <w:t xml:space="preserve"> </w:t>
      </w:r>
      <w:r w:rsidRPr="00436B59">
        <w:rPr>
          <w:rFonts w:ascii="Arial" w:hAnsi="Arial" w:cs="Arial"/>
          <w:sz w:val="24"/>
          <w:szCs w:val="24"/>
          <w:lang w:val="bs-Latn-BA"/>
        </w:rPr>
        <w:t>federalnog organa uprave, kantonalnog organa uprave i općinskog/gradskog organa uprave, uključujući glavna dostignuća.</w:t>
      </w:r>
    </w:p>
    <w:p w14:paraId="2C198E5D" w14:textId="77777777" w:rsidR="00785317" w:rsidRDefault="00785317" w:rsidP="00785317">
      <w:pPr>
        <w:pStyle w:val="NoSpacing"/>
        <w:jc w:val="both"/>
        <w:rPr>
          <w:rFonts w:ascii="Arial" w:hAnsi="Arial" w:cs="Arial"/>
          <w:sz w:val="24"/>
          <w:szCs w:val="24"/>
          <w:lang w:val="bs-Latn-BA"/>
        </w:rPr>
      </w:pPr>
    </w:p>
    <w:p w14:paraId="6B7745D9" w14:textId="77777777" w:rsidR="00785317" w:rsidRDefault="00785317" w:rsidP="00785317">
      <w:pPr>
        <w:pStyle w:val="NoSpacing"/>
        <w:jc w:val="both"/>
        <w:rPr>
          <w:rFonts w:ascii="Arial" w:hAnsi="Arial" w:cs="Arial"/>
          <w:sz w:val="24"/>
          <w:szCs w:val="24"/>
          <w:lang w:val="bs-Latn-BA"/>
        </w:rPr>
      </w:pPr>
      <w:r>
        <w:rPr>
          <w:rFonts w:ascii="Arial" w:hAnsi="Arial" w:cs="Arial"/>
          <w:sz w:val="24"/>
          <w:szCs w:val="24"/>
          <w:lang w:val="bs-Latn-BA"/>
        </w:rPr>
        <w:t>Gradska služba za privredu i inspekcijske poslove Grada Gradačac sastojala se od 2 (dva) Odsjeka i to:</w:t>
      </w:r>
    </w:p>
    <w:p w14:paraId="48837AB3" w14:textId="77777777" w:rsidR="00B84B64" w:rsidRDefault="00B84B64" w:rsidP="00785317">
      <w:pPr>
        <w:pStyle w:val="NoSpacing"/>
        <w:jc w:val="both"/>
        <w:rPr>
          <w:rFonts w:ascii="Arial" w:hAnsi="Arial" w:cs="Arial"/>
          <w:sz w:val="24"/>
          <w:szCs w:val="24"/>
          <w:lang w:val="bs-Latn-BA"/>
        </w:rPr>
      </w:pPr>
    </w:p>
    <w:p w14:paraId="59BF7B49" w14:textId="77777777" w:rsidR="00785317" w:rsidRDefault="00785317" w:rsidP="00785317">
      <w:pPr>
        <w:pStyle w:val="NoSpacing"/>
        <w:jc w:val="both"/>
        <w:rPr>
          <w:rFonts w:ascii="Arial" w:hAnsi="Arial" w:cs="Arial"/>
          <w:sz w:val="24"/>
          <w:szCs w:val="24"/>
          <w:lang w:val="bs-Latn-BA"/>
        </w:rPr>
      </w:pPr>
    </w:p>
    <w:p w14:paraId="21E97743" w14:textId="77777777" w:rsidR="00785317" w:rsidRDefault="00785317" w:rsidP="00BF6FDF">
      <w:pPr>
        <w:pStyle w:val="NoSpacing"/>
        <w:numPr>
          <w:ilvl w:val="0"/>
          <w:numId w:val="9"/>
        </w:numPr>
        <w:jc w:val="both"/>
        <w:rPr>
          <w:rFonts w:ascii="Arial" w:hAnsi="Arial" w:cs="Arial"/>
          <w:sz w:val="24"/>
          <w:szCs w:val="24"/>
          <w:lang w:val="bs-Latn-BA"/>
        </w:rPr>
      </w:pPr>
      <w:r>
        <w:rPr>
          <w:rFonts w:ascii="Arial" w:hAnsi="Arial" w:cs="Arial"/>
          <w:sz w:val="24"/>
          <w:szCs w:val="24"/>
          <w:lang w:val="bs-Latn-BA"/>
        </w:rPr>
        <w:t xml:space="preserve">Odsjek za privredu i </w:t>
      </w:r>
    </w:p>
    <w:p w14:paraId="149113B8" w14:textId="77777777" w:rsidR="00785317" w:rsidRPr="00436B59" w:rsidRDefault="00785317" w:rsidP="00BF6FDF">
      <w:pPr>
        <w:pStyle w:val="NoSpacing"/>
        <w:numPr>
          <w:ilvl w:val="0"/>
          <w:numId w:val="9"/>
        </w:numPr>
        <w:jc w:val="both"/>
        <w:rPr>
          <w:rFonts w:ascii="Arial" w:hAnsi="Arial" w:cs="Arial"/>
          <w:sz w:val="24"/>
          <w:szCs w:val="24"/>
          <w:lang w:val="bs-Latn-BA"/>
        </w:rPr>
      </w:pPr>
      <w:r>
        <w:rPr>
          <w:rFonts w:ascii="Arial" w:hAnsi="Arial" w:cs="Arial"/>
          <w:sz w:val="24"/>
          <w:szCs w:val="24"/>
          <w:lang w:val="bs-Latn-BA"/>
        </w:rPr>
        <w:lastRenderedPageBreak/>
        <w:t>Odsjek za inspekcijske poslove.</w:t>
      </w:r>
    </w:p>
    <w:p w14:paraId="1CAE2D2C" w14:textId="77777777" w:rsidR="00785317" w:rsidRPr="00CF787B" w:rsidRDefault="00785317" w:rsidP="00785317">
      <w:pPr>
        <w:pStyle w:val="NoSpacing"/>
        <w:jc w:val="both"/>
        <w:rPr>
          <w:rFonts w:ascii="Arial" w:hAnsi="Arial" w:cs="Arial"/>
          <w:color w:val="F79646" w:themeColor="accent6"/>
          <w:sz w:val="24"/>
          <w:szCs w:val="24"/>
          <w:lang w:val="bs-Latn-BA"/>
        </w:rPr>
      </w:pPr>
    </w:p>
    <w:p w14:paraId="6107B4B8" w14:textId="77777777" w:rsidR="00785317" w:rsidRPr="00473306" w:rsidRDefault="00785317" w:rsidP="00785317">
      <w:pPr>
        <w:pStyle w:val="NoSpacing"/>
        <w:jc w:val="both"/>
        <w:rPr>
          <w:rFonts w:ascii="Arial" w:hAnsi="Arial" w:cs="Arial"/>
          <w:sz w:val="24"/>
          <w:szCs w:val="24"/>
          <w:lang w:val="bs-Latn-BA"/>
        </w:rPr>
      </w:pPr>
      <w:r w:rsidRPr="00473306">
        <w:rPr>
          <w:rFonts w:ascii="Arial" w:hAnsi="Arial" w:cs="Arial"/>
          <w:sz w:val="24"/>
          <w:szCs w:val="24"/>
          <w:lang w:val="bs-Latn-BA"/>
        </w:rPr>
        <w:t>U okviru redovne djelatnosti Odsjeka za privredu provedene su sve zakonom predviđene aktivnosti, a ključni poslovi odsjeka su: praćenje i izvještavanje  nadležnih organa (kolegij gradonačelnika, gradsko vijeće, kantonalno ministarstvo poljoprivrede, federalno ministarstvo poljoprivrede, federalni zavod za statistiku, federalni i kantonal</w:t>
      </w:r>
      <w:r>
        <w:rPr>
          <w:rFonts w:ascii="Arial" w:hAnsi="Arial" w:cs="Arial"/>
          <w:sz w:val="24"/>
          <w:szCs w:val="24"/>
          <w:lang w:val="bs-Latn-BA"/>
        </w:rPr>
        <w:t>n</w:t>
      </w:r>
      <w:r w:rsidRPr="00473306">
        <w:rPr>
          <w:rFonts w:ascii="Arial" w:hAnsi="Arial" w:cs="Arial"/>
          <w:sz w:val="24"/>
          <w:szCs w:val="24"/>
          <w:lang w:val="bs-Latn-BA"/>
        </w:rPr>
        <w:t>i zavod za poljoprivredu), upravljanje poljoprivrednim zemljištem u vlasništvu države, kantonalni poticaji iz oblasti poljoprivrede, vođenje registra poljoprivrednih gazdinstava i registra klijenata, protivgradna zaštita na području grada, registracija obrta, trgovine, ugostiteljstva, dopunskih djelatnosti, prevoza za vlastite potrebe, rad javnih preduzeća, kao i sprovođenje postupaka javnih nabavki za organ uprave.</w:t>
      </w:r>
    </w:p>
    <w:p w14:paraId="7FACD879" w14:textId="77777777" w:rsidR="00785317" w:rsidRDefault="00785317" w:rsidP="00785317">
      <w:pPr>
        <w:pStyle w:val="NoSpacing"/>
        <w:jc w:val="both"/>
        <w:rPr>
          <w:rFonts w:ascii="Arial" w:hAnsi="Arial" w:cs="Arial"/>
          <w:sz w:val="24"/>
          <w:szCs w:val="24"/>
          <w:lang w:val="bs-Latn-BA"/>
        </w:rPr>
      </w:pPr>
    </w:p>
    <w:p w14:paraId="24F98DCC" w14:textId="77777777" w:rsidR="00785317" w:rsidRDefault="00785317" w:rsidP="00785317">
      <w:pPr>
        <w:pStyle w:val="NoSpacing"/>
        <w:jc w:val="both"/>
        <w:rPr>
          <w:rFonts w:ascii="Arial" w:hAnsi="Arial" w:cs="Arial"/>
          <w:sz w:val="24"/>
          <w:szCs w:val="24"/>
          <w:lang w:val="bs-Latn-BA"/>
        </w:rPr>
      </w:pPr>
      <w:r w:rsidRPr="00317BB2">
        <w:rPr>
          <w:rFonts w:ascii="Arial" w:hAnsi="Arial" w:cs="Arial"/>
          <w:sz w:val="24"/>
          <w:szCs w:val="24"/>
          <w:lang w:val="bs-Latn-BA"/>
        </w:rPr>
        <w:t xml:space="preserve">Redovni poslovi Odsjeka za </w:t>
      </w:r>
      <w:r>
        <w:rPr>
          <w:rFonts w:ascii="Arial" w:hAnsi="Arial" w:cs="Arial"/>
          <w:sz w:val="24"/>
          <w:szCs w:val="24"/>
          <w:lang w:val="bs-Latn-BA"/>
        </w:rPr>
        <w:t xml:space="preserve">privredu </w:t>
      </w:r>
      <w:r w:rsidRPr="00317BB2">
        <w:rPr>
          <w:rFonts w:ascii="Arial" w:hAnsi="Arial" w:cs="Arial"/>
          <w:sz w:val="24"/>
          <w:szCs w:val="24"/>
          <w:lang w:val="bs-Latn-BA"/>
        </w:rPr>
        <w:t>obuhvatili su sljedeće:</w:t>
      </w:r>
    </w:p>
    <w:p w14:paraId="14C19E0F" w14:textId="77777777" w:rsidR="00785317" w:rsidRDefault="00785317" w:rsidP="00785317">
      <w:pPr>
        <w:pStyle w:val="NoSpacing"/>
        <w:jc w:val="both"/>
        <w:rPr>
          <w:rFonts w:ascii="Arial" w:hAnsi="Arial" w:cs="Arial"/>
          <w:sz w:val="24"/>
          <w:szCs w:val="24"/>
          <w:lang w:val="bs-Latn-BA"/>
        </w:rPr>
      </w:pPr>
    </w:p>
    <w:p w14:paraId="62D95BD8" w14:textId="77777777" w:rsidR="00785317" w:rsidRDefault="00785317" w:rsidP="00785317">
      <w:pPr>
        <w:pStyle w:val="NoSpacing"/>
        <w:jc w:val="both"/>
        <w:rPr>
          <w:rFonts w:ascii="Arial" w:hAnsi="Arial" w:cs="Arial"/>
          <w:sz w:val="24"/>
          <w:szCs w:val="24"/>
          <w:lang w:val="bs-Latn-BA"/>
        </w:rPr>
      </w:pPr>
      <w:r>
        <w:rPr>
          <w:rFonts w:ascii="Arial" w:hAnsi="Arial" w:cs="Arial"/>
          <w:sz w:val="24"/>
          <w:szCs w:val="24"/>
          <w:lang w:val="bs-Latn-BA"/>
        </w:rPr>
        <w:t xml:space="preserve">Iz oblasti poljoprivrede zadaci su se ogledali u vođenju upravnih postupaka i to: </w:t>
      </w:r>
    </w:p>
    <w:p w14:paraId="47A568BA" w14:textId="77777777" w:rsidR="00785317" w:rsidRPr="00176B7F" w:rsidRDefault="00785317" w:rsidP="00785317">
      <w:pPr>
        <w:pStyle w:val="NoSpacing"/>
        <w:jc w:val="both"/>
        <w:rPr>
          <w:rFonts w:ascii="Arial" w:hAnsi="Arial" w:cs="Arial"/>
          <w:sz w:val="24"/>
          <w:szCs w:val="24"/>
          <w:lang w:val="bs-Latn-BA"/>
        </w:rPr>
      </w:pPr>
    </w:p>
    <w:p w14:paraId="2FAF79B1" w14:textId="77777777" w:rsidR="00785317" w:rsidRPr="00791C5E" w:rsidRDefault="00785317" w:rsidP="00BF6FDF">
      <w:pPr>
        <w:pStyle w:val="NoSpacing"/>
        <w:numPr>
          <w:ilvl w:val="0"/>
          <w:numId w:val="4"/>
        </w:numPr>
        <w:jc w:val="both"/>
        <w:rPr>
          <w:rFonts w:ascii="Arial" w:hAnsi="Arial" w:cs="Arial"/>
          <w:sz w:val="24"/>
          <w:szCs w:val="24"/>
          <w:lang w:val="bs-Latn-BA"/>
        </w:rPr>
      </w:pPr>
      <w:r w:rsidRPr="00791C5E">
        <w:rPr>
          <w:rFonts w:ascii="Arial" w:hAnsi="Arial" w:cs="Arial"/>
          <w:sz w:val="24"/>
          <w:szCs w:val="24"/>
          <w:lang w:val="bs-Latn-BA"/>
        </w:rPr>
        <w:t>Broj zahtjeva za upis u registar poljoprivrednih gazdinstava i Registar klijenata je bilo 205,</w:t>
      </w:r>
    </w:p>
    <w:p w14:paraId="79DC5822" w14:textId="77777777" w:rsidR="00785317" w:rsidRPr="00791C5E" w:rsidRDefault="00785317" w:rsidP="00BF6FDF">
      <w:pPr>
        <w:pStyle w:val="NoSpacing"/>
        <w:numPr>
          <w:ilvl w:val="0"/>
          <w:numId w:val="4"/>
        </w:numPr>
        <w:jc w:val="both"/>
        <w:rPr>
          <w:rFonts w:ascii="Arial" w:hAnsi="Arial" w:cs="Arial"/>
          <w:sz w:val="24"/>
          <w:szCs w:val="24"/>
          <w:lang w:val="bs-Latn-BA"/>
        </w:rPr>
      </w:pPr>
      <w:r w:rsidRPr="00791C5E">
        <w:rPr>
          <w:rFonts w:ascii="Arial" w:hAnsi="Arial" w:cs="Arial"/>
          <w:sz w:val="24"/>
          <w:szCs w:val="24"/>
          <w:lang w:val="bs-Latn-BA"/>
        </w:rPr>
        <w:t>Broj zahtjeva za obnovu poljoprivrednih gazdinstava U Registru poljoprivrednih gazdisntava i Registru klijenata (provodi se kroz dopunu predmeta) bilo je 1.550,</w:t>
      </w:r>
    </w:p>
    <w:p w14:paraId="152E1294" w14:textId="77777777" w:rsidR="00785317" w:rsidRPr="00791C5E" w:rsidRDefault="00785317" w:rsidP="00BF6FDF">
      <w:pPr>
        <w:pStyle w:val="NoSpacing"/>
        <w:numPr>
          <w:ilvl w:val="0"/>
          <w:numId w:val="4"/>
        </w:numPr>
        <w:jc w:val="both"/>
        <w:rPr>
          <w:rFonts w:ascii="Arial" w:hAnsi="Arial" w:cs="Arial"/>
          <w:sz w:val="24"/>
          <w:szCs w:val="24"/>
          <w:lang w:val="bs-Latn-BA"/>
        </w:rPr>
      </w:pPr>
      <w:r w:rsidRPr="00791C5E">
        <w:rPr>
          <w:rFonts w:ascii="Arial" w:hAnsi="Arial" w:cs="Arial"/>
          <w:sz w:val="24"/>
          <w:szCs w:val="24"/>
          <w:lang w:val="bs-Latn-BA"/>
        </w:rPr>
        <w:t>Broj zahtjeva prenamjene poljoprivrednog zemljišta u građevinsk</w:t>
      </w:r>
      <w:r>
        <w:rPr>
          <w:rFonts w:ascii="Arial" w:hAnsi="Arial" w:cs="Arial"/>
          <w:sz w:val="24"/>
          <w:szCs w:val="24"/>
          <w:lang w:val="bs-Latn-BA"/>
        </w:rPr>
        <w:t>o</w:t>
      </w:r>
      <w:r w:rsidRPr="00791C5E">
        <w:rPr>
          <w:rFonts w:ascii="Arial" w:hAnsi="Arial" w:cs="Arial"/>
          <w:sz w:val="24"/>
          <w:szCs w:val="24"/>
          <w:lang w:val="bs-Latn-BA"/>
        </w:rPr>
        <w:t xml:space="preserve"> bilo</w:t>
      </w:r>
      <w:r>
        <w:rPr>
          <w:rFonts w:ascii="Arial" w:hAnsi="Arial" w:cs="Arial"/>
          <w:sz w:val="24"/>
          <w:szCs w:val="24"/>
          <w:lang w:val="bs-Latn-BA"/>
        </w:rPr>
        <w:t xml:space="preserve"> je</w:t>
      </w:r>
      <w:r w:rsidRPr="00791C5E">
        <w:rPr>
          <w:rFonts w:ascii="Arial" w:hAnsi="Arial" w:cs="Arial"/>
          <w:sz w:val="24"/>
          <w:szCs w:val="24"/>
          <w:lang w:val="bs-Latn-BA"/>
        </w:rPr>
        <w:t xml:space="preserve"> 88,</w:t>
      </w:r>
    </w:p>
    <w:p w14:paraId="238B85EB" w14:textId="77777777" w:rsidR="00785317" w:rsidRPr="00791C5E" w:rsidRDefault="00785317" w:rsidP="00BF6FDF">
      <w:pPr>
        <w:pStyle w:val="NoSpacing"/>
        <w:numPr>
          <w:ilvl w:val="0"/>
          <w:numId w:val="4"/>
        </w:numPr>
        <w:jc w:val="both"/>
        <w:rPr>
          <w:rFonts w:ascii="Arial" w:hAnsi="Arial" w:cs="Arial"/>
          <w:sz w:val="24"/>
          <w:szCs w:val="24"/>
          <w:lang w:val="bs-Latn-BA"/>
        </w:rPr>
      </w:pPr>
      <w:r w:rsidRPr="00791C5E">
        <w:rPr>
          <w:rFonts w:ascii="Arial" w:hAnsi="Arial" w:cs="Arial"/>
          <w:sz w:val="24"/>
          <w:szCs w:val="24"/>
          <w:lang w:val="bs-Latn-BA"/>
        </w:rPr>
        <w:t>Broj zahtjeva za ostvarivanje novčane podrške po Programu novčane podrške</w:t>
      </w:r>
      <w:r>
        <w:rPr>
          <w:rFonts w:ascii="Arial" w:hAnsi="Arial" w:cs="Arial"/>
          <w:sz w:val="24"/>
          <w:szCs w:val="24"/>
          <w:lang w:val="bs-Latn-BA"/>
        </w:rPr>
        <w:t xml:space="preserve"> Tuzlanskog kantona</w:t>
      </w:r>
      <w:r w:rsidRPr="00791C5E">
        <w:rPr>
          <w:rFonts w:ascii="Arial" w:hAnsi="Arial" w:cs="Arial"/>
          <w:sz w:val="24"/>
          <w:szCs w:val="24"/>
          <w:lang w:val="bs-Latn-BA"/>
        </w:rPr>
        <w:t xml:space="preserve"> bilo</w:t>
      </w:r>
      <w:r>
        <w:rPr>
          <w:rFonts w:ascii="Arial" w:hAnsi="Arial" w:cs="Arial"/>
          <w:sz w:val="24"/>
          <w:szCs w:val="24"/>
          <w:lang w:val="bs-Latn-BA"/>
        </w:rPr>
        <w:t xml:space="preserve"> je</w:t>
      </w:r>
      <w:r w:rsidRPr="00791C5E">
        <w:rPr>
          <w:rFonts w:ascii="Arial" w:hAnsi="Arial" w:cs="Arial"/>
          <w:sz w:val="24"/>
          <w:szCs w:val="24"/>
          <w:lang w:val="bs-Latn-BA"/>
        </w:rPr>
        <w:t xml:space="preserve"> 1.261,</w:t>
      </w:r>
    </w:p>
    <w:p w14:paraId="3A9D4D28" w14:textId="77777777" w:rsidR="00785317" w:rsidRPr="00791C5E" w:rsidRDefault="00785317" w:rsidP="00BF6FDF">
      <w:pPr>
        <w:pStyle w:val="NoSpacing"/>
        <w:numPr>
          <w:ilvl w:val="0"/>
          <w:numId w:val="4"/>
        </w:numPr>
        <w:jc w:val="both"/>
        <w:rPr>
          <w:rFonts w:ascii="Arial" w:hAnsi="Arial" w:cs="Arial"/>
          <w:sz w:val="24"/>
          <w:szCs w:val="24"/>
          <w:lang w:val="bs-Latn-BA"/>
        </w:rPr>
      </w:pPr>
      <w:r w:rsidRPr="00791C5E">
        <w:rPr>
          <w:rFonts w:ascii="Arial" w:hAnsi="Arial" w:cs="Arial"/>
          <w:sz w:val="24"/>
          <w:szCs w:val="24"/>
          <w:lang w:val="bs-Latn-BA"/>
        </w:rPr>
        <w:t>Broj zahtjeva za Uvjerenja za tržišne viškove polj</w:t>
      </w:r>
      <w:r>
        <w:rPr>
          <w:rFonts w:ascii="Arial" w:hAnsi="Arial" w:cs="Arial"/>
          <w:sz w:val="24"/>
          <w:szCs w:val="24"/>
          <w:lang w:val="bs-Latn-BA"/>
        </w:rPr>
        <w:t xml:space="preserve">oprivrednih proizvoda </w:t>
      </w:r>
      <w:r w:rsidRPr="00791C5E">
        <w:rPr>
          <w:rFonts w:ascii="Arial" w:hAnsi="Arial" w:cs="Arial"/>
          <w:sz w:val="24"/>
          <w:szCs w:val="24"/>
          <w:lang w:val="bs-Latn-BA"/>
        </w:rPr>
        <w:t>bilo</w:t>
      </w:r>
      <w:r>
        <w:rPr>
          <w:rFonts w:ascii="Arial" w:hAnsi="Arial" w:cs="Arial"/>
          <w:sz w:val="24"/>
          <w:szCs w:val="24"/>
          <w:lang w:val="bs-Latn-BA"/>
        </w:rPr>
        <w:t xml:space="preserve"> je</w:t>
      </w:r>
      <w:r w:rsidRPr="00791C5E">
        <w:rPr>
          <w:rFonts w:ascii="Arial" w:hAnsi="Arial" w:cs="Arial"/>
          <w:sz w:val="24"/>
          <w:szCs w:val="24"/>
          <w:lang w:val="bs-Latn-BA"/>
        </w:rPr>
        <w:t xml:space="preserve"> 78,</w:t>
      </w:r>
    </w:p>
    <w:p w14:paraId="3FA5C7A1" w14:textId="77777777" w:rsidR="00785317" w:rsidRPr="00791C5E" w:rsidRDefault="00785317" w:rsidP="00BF6FDF">
      <w:pPr>
        <w:pStyle w:val="NoSpacing"/>
        <w:numPr>
          <w:ilvl w:val="0"/>
          <w:numId w:val="4"/>
        </w:numPr>
        <w:jc w:val="both"/>
        <w:rPr>
          <w:rFonts w:ascii="Arial" w:hAnsi="Arial" w:cs="Arial"/>
          <w:sz w:val="24"/>
          <w:szCs w:val="24"/>
          <w:lang w:val="bs-Latn-BA"/>
        </w:rPr>
      </w:pPr>
      <w:r w:rsidRPr="00791C5E">
        <w:rPr>
          <w:rFonts w:ascii="Arial" w:hAnsi="Arial" w:cs="Arial"/>
          <w:sz w:val="24"/>
          <w:szCs w:val="24"/>
          <w:lang w:val="bs-Latn-BA"/>
        </w:rPr>
        <w:t>Broj zahtjeva za Potvrde o upisu u Registar poljoprivrednih gazdinstava</w:t>
      </w:r>
      <w:r>
        <w:rPr>
          <w:rFonts w:ascii="Arial" w:hAnsi="Arial" w:cs="Arial"/>
          <w:sz w:val="24"/>
          <w:szCs w:val="24"/>
          <w:lang w:val="bs-Latn-BA"/>
        </w:rPr>
        <w:t xml:space="preserve"> i Registar klijenata</w:t>
      </w:r>
      <w:r w:rsidRPr="00791C5E">
        <w:rPr>
          <w:rFonts w:ascii="Arial" w:hAnsi="Arial" w:cs="Arial"/>
          <w:sz w:val="24"/>
          <w:szCs w:val="24"/>
          <w:lang w:val="bs-Latn-BA"/>
        </w:rPr>
        <w:t xml:space="preserve"> bi</w:t>
      </w:r>
      <w:r>
        <w:rPr>
          <w:rFonts w:ascii="Arial" w:hAnsi="Arial" w:cs="Arial"/>
          <w:sz w:val="24"/>
          <w:szCs w:val="24"/>
          <w:lang w:val="bs-Latn-BA"/>
        </w:rPr>
        <w:t>l</w:t>
      </w:r>
      <w:r w:rsidRPr="00791C5E">
        <w:rPr>
          <w:rFonts w:ascii="Arial" w:hAnsi="Arial" w:cs="Arial"/>
          <w:sz w:val="24"/>
          <w:szCs w:val="24"/>
          <w:lang w:val="bs-Latn-BA"/>
        </w:rPr>
        <w:t xml:space="preserve">o </w:t>
      </w:r>
      <w:r>
        <w:rPr>
          <w:rFonts w:ascii="Arial" w:hAnsi="Arial" w:cs="Arial"/>
          <w:sz w:val="24"/>
          <w:szCs w:val="24"/>
          <w:lang w:val="bs-Latn-BA"/>
        </w:rPr>
        <w:t xml:space="preserve">je </w:t>
      </w:r>
      <w:r w:rsidRPr="00791C5E">
        <w:rPr>
          <w:rFonts w:ascii="Arial" w:hAnsi="Arial" w:cs="Arial"/>
          <w:sz w:val="24"/>
          <w:szCs w:val="24"/>
          <w:lang w:val="bs-Latn-BA"/>
        </w:rPr>
        <w:t>143,</w:t>
      </w:r>
    </w:p>
    <w:p w14:paraId="55E84BFF" w14:textId="77777777" w:rsidR="00785317" w:rsidRPr="00791C5E" w:rsidRDefault="00785317" w:rsidP="00BF6FDF">
      <w:pPr>
        <w:pStyle w:val="NoSpacing"/>
        <w:numPr>
          <w:ilvl w:val="0"/>
          <w:numId w:val="4"/>
        </w:numPr>
        <w:jc w:val="both"/>
        <w:rPr>
          <w:rFonts w:ascii="Arial" w:hAnsi="Arial" w:cs="Arial"/>
          <w:sz w:val="24"/>
          <w:szCs w:val="24"/>
          <w:lang w:val="bs-Latn-BA"/>
        </w:rPr>
      </w:pPr>
      <w:r w:rsidRPr="00791C5E">
        <w:rPr>
          <w:rFonts w:ascii="Arial" w:hAnsi="Arial" w:cs="Arial"/>
          <w:sz w:val="24"/>
          <w:szCs w:val="24"/>
          <w:lang w:val="bs-Latn-BA"/>
        </w:rPr>
        <w:t xml:space="preserve">Broj zahtjeva za utvrđivanje štete nad domaćim životinjama </w:t>
      </w:r>
      <w:r>
        <w:rPr>
          <w:rFonts w:ascii="Arial" w:hAnsi="Arial" w:cs="Arial"/>
          <w:sz w:val="24"/>
          <w:szCs w:val="24"/>
          <w:lang w:val="bs-Latn-BA"/>
        </w:rPr>
        <w:t xml:space="preserve">od napada pasa lutalica </w:t>
      </w:r>
      <w:r w:rsidRPr="00791C5E">
        <w:rPr>
          <w:rFonts w:ascii="Arial" w:hAnsi="Arial" w:cs="Arial"/>
          <w:sz w:val="24"/>
          <w:szCs w:val="24"/>
          <w:lang w:val="bs-Latn-BA"/>
        </w:rPr>
        <w:t>bi</w:t>
      </w:r>
      <w:r>
        <w:rPr>
          <w:rFonts w:ascii="Arial" w:hAnsi="Arial" w:cs="Arial"/>
          <w:sz w:val="24"/>
          <w:szCs w:val="24"/>
          <w:lang w:val="bs-Latn-BA"/>
        </w:rPr>
        <w:t>l</w:t>
      </w:r>
      <w:r w:rsidRPr="00791C5E">
        <w:rPr>
          <w:rFonts w:ascii="Arial" w:hAnsi="Arial" w:cs="Arial"/>
          <w:sz w:val="24"/>
          <w:szCs w:val="24"/>
          <w:lang w:val="bs-Latn-BA"/>
        </w:rPr>
        <w:t xml:space="preserve">o </w:t>
      </w:r>
      <w:r>
        <w:rPr>
          <w:rFonts w:ascii="Arial" w:hAnsi="Arial" w:cs="Arial"/>
          <w:sz w:val="24"/>
          <w:szCs w:val="24"/>
          <w:lang w:val="bs-Latn-BA"/>
        </w:rPr>
        <w:t xml:space="preserve">je </w:t>
      </w:r>
      <w:r w:rsidRPr="00791C5E">
        <w:rPr>
          <w:rFonts w:ascii="Arial" w:hAnsi="Arial" w:cs="Arial"/>
          <w:sz w:val="24"/>
          <w:szCs w:val="24"/>
          <w:lang w:val="bs-Latn-BA"/>
        </w:rPr>
        <w:t>3,</w:t>
      </w:r>
    </w:p>
    <w:p w14:paraId="4BB84DAD" w14:textId="77777777" w:rsidR="00785317" w:rsidRPr="00791C5E" w:rsidRDefault="00785317" w:rsidP="00BF6FDF">
      <w:pPr>
        <w:pStyle w:val="NoSpacing"/>
        <w:numPr>
          <w:ilvl w:val="0"/>
          <w:numId w:val="4"/>
        </w:numPr>
        <w:jc w:val="both"/>
        <w:rPr>
          <w:rFonts w:ascii="Arial" w:hAnsi="Arial" w:cs="Arial"/>
          <w:sz w:val="24"/>
          <w:szCs w:val="24"/>
          <w:lang w:val="bs-Latn-BA"/>
        </w:rPr>
      </w:pPr>
      <w:r w:rsidRPr="00791C5E">
        <w:rPr>
          <w:rFonts w:ascii="Arial" w:hAnsi="Arial" w:cs="Arial"/>
          <w:sz w:val="24"/>
          <w:szCs w:val="24"/>
          <w:lang w:val="bs-Latn-BA"/>
        </w:rPr>
        <w:t>U 2024.godini Grad Gradačac je realizovao javni poziv a Kantonalno ministarstvo poljoprivrede, šumarstva i vodoprivrede sklopilo je ugovore sa poljoprivrednicima kojima je dodijeljeno zemljište i time ih uveli u posjed. U toku godine je pokrenuta procedura pribavljanja posjedovnih listova i zk izvadaka zbog potrebe za promjenom programa gospodarenja.</w:t>
      </w:r>
    </w:p>
    <w:p w14:paraId="7888D018" w14:textId="77777777" w:rsidR="00785317" w:rsidRPr="00791C5E" w:rsidRDefault="00785317" w:rsidP="00785317">
      <w:pPr>
        <w:pStyle w:val="NoSpacing"/>
        <w:jc w:val="both"/>
        <w:rPr>
          <w:rFonts w:ascii="Arial" w:hAnsi="Arial" w:cs="Arial"/>
          <w:sz w:val="24"/>
          <w:szCs w:val="24"/>
          <w:lang w:val="bs-Latn-BA"/>
        </w:rPr>
      </w:pPr>
    </w:p>
    <w:p w14:paraId="33A4184A" w14:textId="77777777" w:rsidR="00785317" w:rsidRPr="0012233A" w:rsidRDefault="00785317" w:rsidP="00785317">
      <w:pPr>
        <w:pStyle w:val="NoSpacing"/>
        <w:jc w:val="both"/>
        <w:rPr>
          <w:rFonts w:ascii="Arial" w:hAnsi="Arial" w:cs="Arial"/>
          <w:sz w:val="24"/>
          <w:szCs w:val="24"/>
          <w:lang w:val="bs-Latn-BA"/>
        </w:rPr>
      </w:pPr>
      <w:r w:rsidRPr="0012233A">
        <w:rPr>
          <w:rFonts w:ascii="Arial" w:hAnsi="Arial" w:cs="Arial"/>
          <w:sz w:val="24"/>
          <w:szCs w:val="24"/>
          <w:lang w:val="bs-Latn-BA"/>
        </w:rPr>
        <w:t>Ostvarena novčana</w:t>
      </w:r>
      <w:r>
        <w:rPr>
          <w:rFonts w:ascii="Arial" w:hAnsi="Arial" w:cs="Arial"/>
          <w:sz w:val="24"/>
          <w:szCs w:val="24"/>
          <w:lang w:val="bs-Latn-BA"/>
        </w:rPr>
        <w:t xml:space="preserve"> podrška za Grad Gradačac u 2024</w:t>
      </w:r>
      <w:r w:rsidRPr="0012233A">
        <w:rPr>
          <w:rFonts w:ascii="Arial" w:hAnsi="Arial" w:cs="Arial"/>
          <w:sz w:val="24"/>
          <w:szCs w:val="24"/>
          <w:lang w:val="bs-Latn-BA"/>
        </w:rPr>
        <w:t>. godini po programu Kantonalnog ministarstva poljoprivrede, vodopriv</w:t>
      </w:r>
      <w:r>
        <w:rPr>
          <w:rFonts w:ascii="Arial" w:hAnsi="Arial" w:cs="Arial"/>
          <w:sz w:val="24"/>
          <w:szCs w:val="24"/>
          <w:lang w:val="bs-Latn-BA"/>
        </w:rPr>
        <w:t xml:space="preserve">rede i šumarstva iznosi ukupno </w:t>
      </w:r>
      <w:r w:rsidRPr="009607AE">
        <w:rPr>
          <w:rFonts w:ascii="Arial" w:hAnsi="Arial" w:cs="Arial"/>
          <w:b/>
          <w:sz w:val="24"/>
          <w:szCs w:val="24"/>
          <w:lang w:val="bs-Latn-BA"/>
        </w:rPr>
        <w:t>3.397.508,46 KM</w:t>
      </w:r>
      <w:r w:rsidRPr="0012233A">
        <w:rPr>
          <w:rFonts w:ascii="Arial" w:hAnsi="Arial" w:cs="Arial"/>
          <w:sz w:val="24"/>
          <w:szCs w:val="24"/>
          <w:lang w:val="bs-Latn-BA"/>
        </w:rPr>
        <w:t>, a po programu Federalnog ministarstva poljoprivre</w:t>
      </w:r>
      <w:r>
        <w:rPr>
          <w:rFonts w:ascii="Arial" w:hAnsi="Arial" w:cs="Arial"/>
          <w:sz w:val="24"/>
          <w:szCs w:val="24"/>
          <w:lang w:val="bs-Latn-BA"/>
        </w:rPr>
        <w:t xml:space="preserve">de, vodoprivrede i šumarstva </w:t>
      </w:r>
      <w:r w:rsidRPr="0012233A">
        <w:rPr>
          <w:rFonts w:ascii="Arial" w:hAnsi="Arial" w:cs="Arial"/>
          <w:sz w:val="24"/>
          <w:szCs w:val="24"/>
          <w:lang w:val="bs-Latn-BA"/>
        </w:rPr>
        <w:t>iznosila</w:t>
      </w:r>
      <w:r>
        <w:rPr>
          <w:rFonts w:ascii="Arial" w:hAnsi="Arial" w:cs="Arial"/>
          <w:sz w:val="24"/>
          <w:szCs w:val="24"/>
          <w:lang w:val="bs-Latn-BA"/>
        </w:rPr>
        <w:t xml:space="preserve"> je</w:t>
      </w:r>
      <w:r w:rsidRPr="0012233A">
        <w:rPr>
          <w:rFonts w:ascii="Arial" w:hAnsi="Arial" w:cs="Arial"/>
          <w:sz w:val="24"/>
          <w:szCs w:val="24"/>
          <w:lang w:val="bs-Latn-BA"/>
        </w:rPr>
        <w:t xml:space="preserve"> ukupno  </w:t>
      </w:r>
      <w:r w:rsidRPr="009607AE">
        <w:rPr>
          <w:rFonts w:ascii="Arial" w:hAnsi="Arial" w:cs="Arial"/>
          <w:b/>
          <w:sz w:val="24"/>
          <w:szCs w:val="24"/>
          <w:lang w:val="bs-Latn-BA"/>
        </w:rPr>
        <w:t>6.160.063,88 KM</w:t>
      </w:r>
      <w:r>
        <w:rPr>
          <w:rFonts w:ascii="Arial" w:hAnsi="Arial" w:cs="Arial"/>
          <w:sz w:val="24"/>
          <w:szCs w:val="24"/>
          <w:lang w:val="bs-Latn-BA"/>
        </w:rPr>
        <w:t xml:space="preserve">. To znači da ukupan iznos novčanih podrški za Grad Gradačac za 2024. godinu iznosi </w:t>
      </w:r>
      <w:r w:rsidRPr="009607AE">
        <w:rPr>
          <w:rFonts w:ascii="Arial" w:hAnsi="Arial" w:cs="Arial"/>
          <w:b/>
          <w:sz w:val="24"/>
          <w:szCs w:val="24"/>
          <w:lang w:val="bs-Latn-BA"/>
        </w:rPr>
        <w:t>9.557.572,34 KM</w:t>
      </w:r>
      <w:r w:rsidRPr="0012233A">
        <w:rPr>
          <w:rFonts w:ascii="Arial" w:hAnsi="Arial" w:cs="Arial"/>
          <w:sz w:val="24"/>
          <w:szCs w:val="24"/>
          <w:lang w:val="bs-Latn-BA"/>
        </w:rPr>
        <w:t>.</w:t>
      </w:r>
    </w:p>
    <w:p w14:paraId="39449431" w14:textId="77777777" w:rsidR="00785317" w:rsidRDefault="00785317" w:rsidP="00785317">
      <w:pPr>
        <w:pStyle w:val="NoSpacing"/>
        <w:jc w:val="both"/>
        <w:rPr>
          <w:rFonts w:ascii="Arial" w:hAnsi="Arial" w:cs="Arial"/>
          <w:color w:val="FF0000"/>
          <w:sz w:val="24"/>
          <w:szCs w:val="24"/>
          <w:lang w:val="bs-Latn-BA"/>
        </w:rPr>
      </w:pPr>
    </w:p>
    <w:p w14:paraId="16F5F651" w14:textId="77777777" w:rsidR="00785317" w:rsidRDefault="00785317" w:rsidP="00785317">
      <w:pPr>
        <w:pStyle w:val="NoSpacing"/>
        <w:jc w:val="both"/>
        <w:rPr>
          <w:rFonts w:ascii="Arial" w:hAnsi="Arial" w:cs="Arial"/>
          <w:color w:val="FF0000"/>
          <w:sz w:val="24"/>
          <w:szCs w:val="24"/>
          <w:lang w:val="bs-Latn-BA"/>
        </w:rPr>
      </w:pPr>
    </w:p>
    <w:p w14:paraId="74F74515" w14:textId="77777777" w:rsidR="00785317" w:rsidRDefault="00785317" w:rsidP="00785317">
      <w:pPr>
        <w:pStyle w:val="NoSpacing"/>
        <w:jc w:val="both"/>
        <w:rPr>
          <w:rFonts w:ascii="Arial" w:hAnsi="Arial" w:cs="Arial"/>
          <w:color w:val="FF0000"/>
          <w:sz w:val="24"/>
          <w:szCs w:val="24"/>
          <w:lang w:val="bs-Latn-BA"/>
        </w:rPr>
      </w:pPr>
    </w:p>
    <w:p w14:paraId="7B710FE9" w14:textId="77777777" w:rsidR="00D12702" w:rsidRDefault="00D12702" w:rsidP="00785317">
      <w:pPr>
        <w:pStyle w:val="NoSpacing"/>
        <w:jc w:val="both"/>
        <w:rPr>
          <w:rFonts w:ascii="Arial" w:hAnsi="Arial" w:cs="Arial"/>
          <w:color w:val="FF0000"/>
          <w:sz w:val="24"/>
          <w:szCs w:val="24"/>
          <w:lang w:val="bs-Latn-BA"/>
        </w:rPr>
      </w:pPr>
    </w:p>
    <w:p w14:paraId="3B7C583A" w14:textId="77777777" w:rsidR="00D12702" w:rsidRDefault="00D12702" w:rsidP="00785317">
      <w:pPr>
        <w:pStyle w:val="NoSpacing"/>
        <w:jc w:val="both"/>
        <w:rPr>
          <w:rFonts w:ascii="Arial" w:hAnsi="Arial" w:cs="Arial"/>
          <w:color w:val="FF0000"/>
          <w:sz w:val="24"/>
          <w:szCs w:val="24"/>
          <w:lang w:val="bs-Latn-BA"/>
        </w:rPr>
      </w:pPr>
    </w:p>
    <w:p w14:paraId="2C518934" w14:textId="77777777" w:rsidR="00D12702" w:rsidRDefault="00D12702" w:rsidP="00785317">
      <w:pPr>
        <w:pStyle w:val="NoSpacing"/>
        <w:jc w:val="both"/>
        <w:rPr>
          <w:rFonts w:ascii="Arial" w:hAnsi="Arial" w:cs="Arial"/>
          <w:color w:val="FF0000"/>
          <w:sz w:val="24"/>
          <w:szCs w:val="24"/>
          <w:lang w:val="bs-Latn-BA"/>
        </w:rPr>
      </w:pPr>
    </w:p>
    <w:p w14:paraId="4F096B74" w14:textId="77777777" w:rsidR="00D12702" w:rsidRDefault="00D12702" w:rsidP="00785317">
      <w:pPr>
        <w:pStyle w:val="NoSpacing"/>
        <w:jc w:val="both"/>
        <w:rPr>
          <w:rFonts w:ascii="Arial" w:hAnsi="Arial" w:cs="Arial"/>
          <w:color w:val="FF0000"/>
          <w:sz w:val="24"/>
          <w:szCs w:val="24"/>
          <w:lang w:val="bs-Latn-BA"/>
        </w:rPr>
      </w:pPr>
    </w:p>
    <w:p w14:paraId="4D2237A8" w14:textId="77777777" w:rsidR="00785317" w:rsidRDefault="00785317" w:rsidP="00785317">
      <w:pPr>
        <w:pStyle w:val="NoSpacing"/>
        <w:jc w:val="both"/>
        <w:rPr>
          <w:rFonts w:ascii="Arial" w:hAnsi="Arial" w:cs="Arial"/>
          <w:color w:val="FF0000"/>
          <w:sz w:val="24"/>
          <w:szCs w:val="24"/>
          <w:lang w:val="bs-Latn-BA"/>
        </w:rPr>
      </w:pPr>
    </w:p>
    <w:p w14:paraId="34BDF9C7" w14:textId="77777777" w:rsidR="00785317" w:rsidRDefault="00785317" w:rsidP="00785317">
      <w:pPr>
        <w:pStyle w:val="NoSpacing"/>
        <w:jc w:val="both"/>
        <w:rPr>
          <w:rFonts w:ascii="Arial" w:hAnsi="Arial" w:cs="Arial"/>
          <w:color w:val="FF0000"/>
          <w:sz w:val="24"/>
          <w:szCs w:val="24"/>
          <w:lang w:val="bs-Latn-BA"/>
        </w:rPr>
      </w:pPr>
    </w:p>
    <w:p w14:paraId="62D45C92" w14:textId="77777777" w:rsidR="00A879F0" w:rsidRDefault="00A879F0" w:rsidP="00785317">
      <w:pPr>
        <w:pStyle w:val="NoSpacing"/>
        <w:jc w:val="both"/>
        <w:rPr>
          <w:rFonts w:ascii="Arial" w:hAnsi="Arial" w:cs="Arial"/>
          <w:color w:val="FF0000"/>
          <w:sz w:val="24"/>
          <w:szCs w:val="24"/>
          <w:lang w:val="bs-Latn-BA"/>
        </w:rPr>
      </w:pPr>
    </w:p>
    <w:p w14:paraId="772427A6" w14:textId="77777777" w:rsidR="00785317" w:rsidRDefault="00785317" w:rsidP="00785317">
      <w:pPr>
        <w:pStyle w:val="NoSpacing"/>
        <w:jc w:val="both"/>
        <w:rPr>
          <w:rFonts w:ascii="Arial" w:hAnsi="Arial" w:cs="Arial"/>
          <w:color w:val="FF0000"/>
          <w:sz w:val="24"/>
          <w:szCs w:val="24"/>
          <w:lang w:val="bs-Latn-BA"/>
        </w:rPr>
      </w:pPr>
    </w:p>
    <w:p w14:paraId="4111FBC6" w14:textId="77777777" w:rsidR="00785317" w:rsidRDefault="00785317" w:rsidP="00785317">
      <w:pPr>
        <w:pStyle w:val="NoSpacing"/>
        <w:jc w:val="both"/>
        <w:rPr>
          <w:rFonts w:ascii="Arial" w:hAnsi="Arial" w:cs="Arial"/>
          <w:color w:val="FF0000"/>
          <w:sz w:val="24"/>
          <w:szCs w:val="24"/>
          <w:lang w:val="bs-Latn-BA"/>
        </w:rPr>
      </w:pPr>
    </w:p>
    <w:p w14:paraId="69F4A721" w14:textId="77777777" w:rsidR="00785317" w:rsidRDefault="00785317" w:rsidP="00785317">
      <w:pPr>
        <w:pStyle w:val="NoSpacing"/>
        <w:jc w:val="both"/>
        <w:rPr>
          <w:rFonts w:ascii="Arial" w:hAnsi="Arial" w:cs="Arial"/>
          <w:color w:val="FF0000"/>
          <w:sz w:val="24"/>
          <w:szCs w:val="24"/>
          <w:lang w:val="bs-Latn-BA"/>
        </w:rPr>
      </w:pPr>
    </w:p>
    <w:p w14:paraId="69BC92C6" w14:textId="77777777" w:rsidR="00785317" w:rsidRPr="006C00D2" w:rsidRDefault="00785317" w:rsidP="00785317">
      <w:pPr>
        <w:pStyle w:val="NoSpacing"/>
        <w:jc w:val="center"/>
        <w:rPr>
          <w:rFonts w:ascii="Arial" w:hAnsi="Arial" w:cs="Arial"/>
          <w:sz w:val="20"/>
          <w:szCs w:val="24"/>
          <w:lang w:val="bs-Latn-BA"/>
        </w:rPr>
      </w:pPr>
      <w:r w:rsidRPr="006C00D2">
        <w:rPr>
          <w:rFonts w:ascii="Arial" w:hAnsi="Arial" w:cs="Arial"/>
          <w:sz w:val="20"/>
          <w:szCs w:val="24"/>
          <w:lang w:val="bs-Latn-BA"/>
        </w:rPr>
        <w:lastRenderedPageBreak/>
        <w:t>Tabela 1. Ostvarene novčane podrške u 2024 godini od Kantonalnog ministarstva poljoprivrede</w:t>
      </w:r>
    </w:p>
    <w:tbl>
      <w:tblPr>
        <w:tblW w:w="8863" w:type="dxa"/>
        <w:tblLook w:val="04A0" w:firstRow="1" w:lastRow="0" w:firstColumn="1" w:lastColumn="0" w:noHBand="0" w:noVBand="1"/>
      </w:tblPr>
      <w:tblGrid>
        <w:gridCol w:w="556"/>
        <w:gridCol w:w="6180"/>
        <w:gridCol w:w="2127"/>
      </w:tblGrid>
      <w:tr w:rsidR="00785317" w:rsidRPr="00BD5470" w14:paraId="13DA816B" w14:textId="77777777" w:rsidTr="00785317">
        <w:trPr>
          <w:trHeight w:val="480"/>
        </w:trPr>
        <w:tc>
          <w:tcPr>
            <w:tcW w:w="556" w:type="dxa"/>
            <w:tcBorders>
              <w:top w:val="single" w:sz="8" w:space="0" w:color="auto"/>
              <w:left w:val="single" w:sz="8" w:space="0" w:color="auto"/>
              <w:bottom w:val="single" w:sz="4" w:space="0" w:color="auto"/>
              <w:right w:val="single" w:sz="8" w:space="0" w:color="auto"/>
            </w:tcBorders>
            <w:shd w:val="clear" w:color="auto" w:fill="auto"/>
            <w:vAlign w:val="center"/>
            <w:hideMark/>
          </w:tcPr>
          <w:p w14:paraId="0257A474"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xml:space="preserve">R.b.                        </w:t>
            </w:r>
          </w:p>
        </w:tc>
        <w:tc>
          <w:tcPr>
            <w:tcW w:w="6180" w:type="dxa"/>
            <w:tcBorders>
              <w:top w:val="single" w:sz="8" w:space="0" w:color="auto"/>
              <w:left w:val="nil"/>
              <w:bottom w:val="single" w:sz="4" w:space="0" w:color="auto"/>
              <w:right w:val="single" w:sz="4" w:space="0" w:color="auto"/>
            </w:tcBorders>
            <w:shd w:val="clear" w:color="auto" w:fill="auto"/>
            <w:noWrap/>
            <w:vAlign w:val="center"/>
            <w:hideMark/>
          </w:tcPr>
          <w:p w14:paraId="774CA68B"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xml:space="preserve">Vrsta proizvodnje </w:t>
            </w:r>
          </w:p>
        </w:tc>
        <w:tc>
          <w:tcPr>
            <w:tcW w:w="2127" w:type="dxa"/>
            <w:tcBorders>
              <w:top w:val="single" w:sz="8" w:space="0" w:color="auto"/>
              <w:left w:val="nil"/>
              <w:bottom w:val="single" w:sz="4" w:space="0" w:color="auto"/>
              <w:right w:val="single" w:sz="8" w:space="0" w:color="auto"/>
            </w:tcBorders>
            <w:shd w:val="clear" w:color="auto" w:fill="auto"/>
            <w:vAlign w:val="center"/>
            <w:hideMark/>
          </w:tcPr>
          <w:p w14:paraId="529E0960"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Ukupan iznos novčane podrške</w:t>
            </w:r>
          </w:p>
        </w:tc>
      </w:tr>
      <w:tr w:rsidR="00785317" w:rsidRPr="00BD5470" w14:paraId="5FC5789F" w14:textId="77777777" w:rsidTr="00785317">
        <w:trPr>
          <w:trHeight w:val="300"/>
        </w:trPr>
        <w:tc>
          <w:tcPr>
            <w:tcW w:w="556" w:type="dxa"/>
            <w:tcBorders>
              <w:top w:val="nil"/>
              <w:left w:val="single" w:sz="8" w:space="0" w:color="auto"/>
              <w:bottom w:val="single" w:sz="4" w:space="0" w:color="auto"/>
              <w:right w:val="single" w:sz="8" w:space="0" w:color="auto"/>
            </w:tcBorders>
            <w:shd w:val="clear" w:color="auto" w:fill="auto"/>
            <w:noWrap/>
            <w:vAlign w:val="center"/>
            <w:hideMark/>
          </w:tcPr>
          <w:p w14:paraId="40A39BAB"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w:t>
            </w:r>
          </w:p>
        </w:tc>
        <w:tc>
          <w:tcPr>
            <w:tcW w:w="6180" w:type="dxa"/>
            <w:tcBorders>
              <w:top w:val="nil"/>
              <w:left w:val="nil"/>
              <w:bottom w:val="single" w:sz="4" w:space="0" w:color="auto"/>
              <w:right w:val="single" w:sz="4" w:space="0" w:color="auto"/>
            </w:tcBorders>
            <w:shd w:val="clear" w:color="auto" w:fill="auto"/>
            <w:noWrap/>
            <w:vAlign w:val="center"/>
            <w:hideMark/>
          </w:tcPr>
          <w:p w14:paraId="5F97D8FE"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MODEL PODRŠKE PROIZVODNJI</w:t>
            </w:r>
          </w:p>
        </w:tc>
        <w:tc>
          <w:tcPr>
            <w:tcW w:w="2127" w:type="dxa"/>
            <w:tcBorders>
              <w:top w:val="nil"/>
              <w:left w:val="nil"/>
              <w:bottom w:val="single" w:sz="4" w:space="0" w:color="auto"/>
              <w:right w:val="single" w:sz="8" w:space="0" w:color="auto"/>
            </w:tcBorders>
            <w:shd w:val="clear" w:color="auto" w:fill="auto"/>
            <w:noWrap/>
            <w:vAlign w:val="center"/>
            <w:hideMark/>
          </w:tcPr>
          <w:p w14:paraId="5F6C7B5D" w14:textId="77777777" w:rsidR="00785317" w:rsidRPr="00AE2787" w:rsidRDefault="00785317" w:rsidP="00785317">
            <w:pPr>
              <w:jc w:val="center"/>
              <w:rPr>
                <w:rFonts w:ascii="Arial" w:eastAsia="Times New Roman" w:hAnsi="Arial" w:cs="Arial"/>
                <w:sz w:val="17"/>
                <w:szCs w:val="17"/>
                <w:lang w:eastAsia="hr-HR"/>
              </w:rPr>
            </w:pPr>
            <w:r w:rsidRPr="00AE2787">
              <w:rPr>
                <w:rFonts w:ascii="Arial" w:eastAsia="Times New Roman" w:hAnsi="Arial" w:cs="Arial"/>
                <w:sz w:val="17"/>
                <w:szCs w:val="17"/>
                <w:lang w:eastAsia="hr-HR"/>
              </w:rPr>
              <w:t> </w:t>
            </w:r>
          </w:p>
        </w:tc>
      </w:tr>
      <w:tr w:rsidR="00785317" w:rsidRPr="00BD5470" w14:paraId="28142953" w14:textId="77777777" w:rsidTr="00785317">
        <w:trPr>
          <w:trHeight w:val="300"/>
        </w:trPr>
        <w:tc>
          <w:tcPr>
            <w:tcW w:w="556" w:type="dxa"/>
            <w:tcBorders>
              <w:top w:val="nil"/>
              <w:left w:val="single" w:sz="8" w:space="0" w:color="auto"/>
              <w:bottom w:val="single" w:sz="4" w:space="0" w:color="auto"/>
              <w:right w:val="single" w:sz="8" w:space="0" w:color="auto"/>
            </w:tcBorders>
            <w:shd w:val="clear" w:color="auto" w:fill="auto"/>
            <w:noWrap/>
            <w:vAlign w:val="center"/>
            <w:hideMark/>
          </w:tcPr>
          <w:p w14:paraId="35B163CC"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w:t>
            </w:r>
          </w:p>
        </w:tc>
        <w:tc>
          <w:tcPr>
            <w:tcW w:w="6180" w:type="dxa"/>
            <w:tcBorders>
              <w:top w:val="nil"/>
              <w:left w:val="nil"/>
              <w:bottom w:val="single" w:sz="4" w:space="0" w:color="auto"/>
              <w:right w:val="single" w:sz="4" w:space="0" w:color="auto"/>
            </w:tcBorders>
            <w:shd w:val="clear" w:color="auto" w:fill="auto"/>
            <w:noWrap/>
            <w:vAlign w:val="center"/>
            <w:hideMark/>
          </w:tcPr>
          <w:p w14:paraId="714E627F"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BILJNA PROIZVODNJA</w:t>
            </w:r>
          </w:p>
        </w:tc>
        <w:tc>
          <w:tcPr>
            <w:tcW w:w="2127" w:type="dxa"/>
            <w:tcBorders>
              <w:top w:val="nil"/>
              <w:left w:val="nil"/>
              <w:bottom w:val="single" w:sz="4" w:space="0" w:color="auto"/>
              <w:right w:val="single" w:sz="8" w:space="0" w:color="auto"/>
            </w:tcBorders>
            <w:shd w:val="clear" w:color="auto" w:fill="auto"/>
            <w:noWrap/>
            <w:vAlign w:val="center"/>
            <w:hideMark/>
          </w:tcPr>
          <w:p w14:paraId="672596B9" w14:textId="77777777" w:rsidR="00785317" w:rsidRPr="00AE2787" w:rsidRDefault="00785317" w:rsidP="00785317">
            <w:pPr>
              <w:jc w:val="center"/>
              <w:rPr>
                <w:rFonts w:ascii="Arial" w:eastAsia="Times New Roman" w:hAnsi="Arial" w:cs="Arial"/>
                <w:sz w:val="17"/>
                <w:szCs w:val="17"/>
                <w:lang w:eastAsia="hr-HR"/>
              </w:rPr>
            </w:pPr>
            <w:r w:rsidRPr="00AE2787">
              <w:rPr>
                <w:rFonts w:ascii="Arial" w:eastAsia="Times New Roman" w:hAnsi="Arial" w:cs="Arial"/>
                <w:sz w:val="17"/>
                <w:szCs w:val="17"/>
                <w:lang w:eastAsia="hr-HR"/>
              </w:rPr>
              <w:t> </w:t>
            </w:r>
          </w:p>
        </w:tc>
      </w:tr>
      <w:tr w:rsidR="00785317" w:rsidRPr="00BD5470" w14:paraId="16A2A10D"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28822122"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w:t>
            </w:r>
          </w:p>
        </w:tc>
        <w:tc>
          <w:tcPr>
            <w:tcW w:w="6180" w:type="dxa"/>
            <w:tcBorders>
              <w:top w:val="nil"/>
              <w:left w:val="nil"/>
              <w:bottom w:val="single" w:sz="4" w:space="0" w:color="auto"/>
              <w:right w:val="single" w:sz="4" w:space="0" w:color="auto"/>
            </w:tcBorders>
            <w:shd w:val="clear" w:color="auto" w:fill="auto"/>
            <w:vAlign w:val="center"/>
            <w:hideMark/>
          </w:tcPr>
          <w:p w14:paraId="233DCFDF"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Proizvodnja kukuruza</w:t>
            </w:r>
          </w:p>
        </w:tc>
        <w:tc>
          <w:tcPr>
            <w:tcW w:w="2127" w:type="dxa"/>
            <w:tcBorders>
              <w:top w:val="nil"/>
              <w:left w:val="nil"/>
              <w:bottom w:val="single" w:sz="4" w:space="0" w:color="auto"/>
              <w:right w:val="single" w:sz="8" w:space="0" w:color="auto"/>
            </w:tcBorders>
            <w:shd w:val="clear" w:color="auto" w:fill="auto"/>
            <w:noWrap/>
            <w:vAlign w:val="center"/>
            <w:hideMark/>
          </w:tcPr>
          <w:p w14:paraId="155C7289"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196.093,80</w:t>
            </w:r>
          </w:p>
        </w:tc>
      </w:tr>
      <w:tr w:rsidR="00785317" w:rsidRPr="00BD5470" w14:paraId="47CD5357"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78093ACC"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2</w:t>
            </w:r>
          </w:p>
        </w:tc>
        <w:tc>
          <w:tcPr>
            <w:tcW w:w="6180" w:type="dxa"/>
            <w:tcBorders>
              <w:top w:val="nil"/>
              <w:left w:val="nil"/>
              <w:bottom w:val="single" w:sz="4" w:space="0" w:color="auto"/>
              <w:right w:val="single" w:sz="4" w:space="0" w:color="auto"/>
            </w:tcBorders>
            <w:shd w:val="clear" w:color="auto" w:fill="auto"/>
            <w:vAlign w:val="center"/>
            <w:hideMark/>
          </w:tcPr>
          <w:p w14:paraId="1521A477"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Proizvodnja kornišona za industrijsku preradu</w:t>
            </w:r>
          </w:p>
        </w:tc>
        <w:tc>
          <w:tcPr>
            <w:tcW w:w="2127" w:type="dxa"/>
            <w:tcBorders>
              <w:top w:val="nil"/>
              <w:left w:val="nil"/>
              <w:bottom w:val="single" w:sz="4" w:space="0" w:color="auto"/>
              <w:right w:val="single" w:sz="8" w:space="0" w:color="auto"/>
            </w:tcBorders>
            <w:shd w:val="clear" w:color="auto" w:fill="auto"/>
            <w:vAlign w:val="center"/>
            <w:hideMark/>
          </w:tcPr>
          <w:p w14:paraId="46AF228D"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26.815,22</w:t>
            </w:r>
          </w:p>
        </w:tc>
      </w:tr>
      <w:tr w:rsidR="00785317" w:rsidRPr="00BD5470" w14:paraId="6DBCD745"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2B02FB76"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3</w:t>
            </w:r>
          </w:p>
        </w:tc>
        <w:tc>
          <w:tcPr>
            <w:tcW w:w="6180" w:type="dxa"/>
            <w:tcBorders>
              <w:top w:val="nil"/>
              <w:left w:val="nil"/>
              <w:bottom w:val="single" w:sz="4" w:space="0" w:color="auto"/>
              <w:right w:val="single" w:sz="4" w:space="0" w:color="auto"/>
            </w:tcBorders>
            <w:shd w:val="clear" w:color="auto" w:fill="auto"/>
            <w:vAlign w:val="center"/>
            <w:hideMark/>
          </w:tcPr>
          <w:p w14:paraId="2C75A2F4"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Proizvodnja povrća u zaštićenom prostoru</w:t>
            </w:r>
          </w:p>
        </w:tc>
        <w:tc>
          <w:tcPr>
            <w:tcW w:w="2127" w:type="dxa"/>
            <w:tcBorders>
              <w:top w:val="nil"/>
              <w:left w:val="nil"/>
              <w:bottom w:val="single" w:sz="4" w:space="0" w:color="auto"/>
              <w:right w:val="single" w:sz="8" w:space="0" w:color="auto"/>
            </w:tcBorders>
            <w:shd w:val="clear" w:color="auto" w:fill="auto"/>
            <w:noWrap/>
            <w:vAlign w:val="center"/>
            <w:hideMark/>
          </w:tcPr>
          <w:p w14:paraId="37F93040"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138.890,40</w:t>
            </w:r>
          </w:p>
        </w:tc>
      </w:tr>
      <w:tr w:rsidR="00785317" w:rsidRPr="00BD5470" w14:paraId="1670937F"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009B71F9"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4</w:t>
            </w:r>
          </w:p>
        </w:tc>
        <w:tc>
          <w:tcPr>
            <w:tcW w:w="6180" w:type="dxa"/>
            <w:tcBorders>
              <w:top w:val="nil"/>
              <w:left w:val="nil"/>
              <w:bottom w:val="single" w:sz="4" w:space="0" w:color="auto"/>
              <w:right w:val="single" w:sz="4" w:space="0" w:color="auto"/>
            </w:tcBorders>
            <w:shd w:val="clear" w:color="auto" w:fill="auto"/>
            <w:vAlign w:val="center"/>
            <w:hideMark/>
          </w:tcPr>
          <w:p w14:paraId="66701354"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Proizvodnja jagode u zaštićenom prostoru</w:t>
            </w:r>
          </w:p>
        </w:tc>
        <w:tc>
          <w:tcPr>
            <w:tcW w:w="2127" w:type="dxa"/>
            <w:tcBorders>
              <w:top w:val="nil"/>
              <w:left w:val="nil"/>
              <w:bottom w:val="single" w:sz="4" w:space="0" w:color="auto"/>
              <w:right w:val="single" w:sz="8" w:space="0" w:color="auto"/>
            </w:tcBorders>
            <w:shd w:val="clear" w:color="auto" w:fill="auto"/>
            <w:noWrap/>
            <w:vAlign w:val="center"/>
            <w:hideMark/>
          </w:tcPr>
          <w:p w14:paraId="74A26E5B"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49.715,32</w:t>
            </w:r>
          </w:p>
        </w:tc>
      </w:tr>
      <w:tr w:rsidR="00785317" w:rsidRPr="00BD5470" w14:paraId="5A08FC21"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77D71B1E"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5</w:t>
            </w:r>
          </w:p>
        </w:tc>
        <w:tc>
          <w:tcPr>
            <w:tcW w:w="6180" w:type="dxa"/>
            <w:tcBorders>
              <w:top w:val="nil"/>
              <w:left w:val="nil"/>
              <w:bottom w:val="single" w:sz="4" w:space="0" w:color="auto"/>
              <w:right w:val="single" w:sz="4" w:space="0" w:color="auto"/>
            </w:tcBorders>
            <w:shd w:val="clear" w:color="auto" w:fill="auto"/>
            <w:vAlign w:val="center"/>
            <w:hideMark/>
          </w:tcPr>
          <w:p w14:paraId="12383FA5"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Otkup voća za dalju prodaju i izvoz</w:t>
            </w:r>
          </w:p>
        </w:tc>
        <w:tc>
          <w:tcPr>
            <w:tcW w:w="2127" w:type="dxa"/>
            <w:tcBorders>
              <w:top w:val="nil"/>
              <w:left w:val="nil"/>
              <w:bottom w:val="single" w:sz="4" w:space="0" w:color="auto"/>
              <w:right w:val="single" w:sz="8" w:space="0" w:color="auto"/>
            </w:tcBorders>
            <w:shd w:val="clear" w:color="auto" w:fill="auto"/>
            <w:vAlign w:val="center"/>
            <w:hideMark/>
          </w:tcPr>
          <w:p w14:paraId="12EE463B"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373.596,00</w:t>
            </w:r>
          </w:p>
        </w:tc>
      </w:tr>
      <w:tr w:rsidR="00785317" w:rsidRPr="00BD5470" w14:paraId="447170DD" w14:textId="77777777" w:rsidTr="00785317">
        <w:trPr>
          <w:trHeight w:val="182"/>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25BD6EC2"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6</w:t>
            </w:r>
          </w:p>
        </w:tc>
        <w:tc>
          <w:tcPr>
            <w:tcW w:w="6180" w:type="dxa"/>
            <w:tcBorders>
              <w:top w:val="nil"/>
              <w:left w:val="nil"/>
              <w:bottom w:val="single" w:sz="4" w:space="0" w:color="auto"/>
              <w:right w:val="single" w:sz="4" w:space="0" w:color="auto"/>
            </w:tcBorders>
            <w:shd w:val="clear" w:color="auto" w:fill="auto"/>
            <w:vAlign w:val="center"/>
            <w:hideMark/>
          </w:tcPr>
          <w:p w14:paraId="6F4ECA1C"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Proizvodnja gljiva</w:t>
            </w:r>
          </w:p>
        </w:tc>
        <w:tc>
          <w:tcPr>
            <w:tcW w:w="2127" w:type="dxa"/>
            <w:tcBorders>
              <w:top w:val="nil"/>
              <w:left w:val="nil"/>
              <w:bottom w:val="single" w:sz="4" w:space="0" w:color="auto"/>
              <w:right w:val="single" w:sz="8" w:space="0" w:color="auto"/>
            </w:tcBorders>
            <w:shd w:val="clear" w:color="auto" w:fill="auto"/>
            <w:noWrap/>
            <w:vAlign w:val="center"/>
            <w:hideMark/>
          </w:tcPr>
          <w:p w14:paraId="3CAC98DF"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111.852,00</w:t>
            </w:r>
          </w:p>
        </w:tc>
      </w:tr>
      <w:tr w:rsidR="00785317" w:rsidRPr="00BD5470" w14:paraId="7DF057A2"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4F039D8F"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7</w:t>
            </w:r>
          </w:p>
        </w:tc>
        <w:tc>
          <w:tcPr>
            <w:tcW w:w="6180" w:type="dxa"/>
            <w:tcBorders>
              <w:top w:val="nil"/>
              <w:left w:val="nil"/>
              <w:bottom w:val="single" w:sz="4" w:space="0" w:color="auto"/>
              <w:right w:val="single" w:sz="4" w:space="0" w:color="auto"/>
            </w:tcBorders>
            <w:shd w:val="clear" w:color="auto" w:fill="auto"/>
            <w:vAlign w:val="center"/>
            <w:hideMark/>
          </w:tcPr>
          <w:p w14:paraId="58C05788"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Proizvodnja komposta</w:t>
            </w:r>
          </w:p>
        </w:tc>
        <w:tc>
          <w:tcPr>
            <w:tcW w:w="2127" w:type="dxa"/>
            <w:tcBorders>
              <w:top w:val="nil"/>
              <w:left w:val="nil"/>
              <w:bottom w:val="single" w:sz="4" w:space="0" w:color="auto"/>
              <w:right w:val="single" w:sz="8" w:space="0" w:color="auto"/>
            </w:tcBorders>
            <w:shd w:val="clear" w:color="auto" w:fill="auto"/>
            <w:vAlign w:val="center"/>
            <w:hideMark/>
          </w:tcPr>
          <w:p w14:paraId="65EADB6A"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101.553,90</w:t>
            </w:r>
          </w:p>
        </w:tc>
      </w:tr>
      <w:tr w:rsidR="00785317" w:rsidRPr="00BD5470" w14:paraId="2B096DA8" w14:textId="77777777" w:rsidTr="00785317">
        <w:trPr>
          <w:trHeight w:val="48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085ED1CC"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8</w:t>
            </w:r>
          </w:p>
        </w:tc>
        <w:tc>
          <w:tcPr>
            <w:tcW w:w="6180" w:type="dxa"/>
            <w:tcBorders>
              <w:top w:val="nil"/>
              <w:left w:val="nil"/>
              <w:bottom w:val="single" w:sz="4" w:space="0" w:color="auto"/>
              <w:right w:val="single" w:sz="4" w:space="0" w:color="auto"/>
            </w:tcBorders>
            <w:shd w:val="clear" w:color="auto" w:fill="auto"/>
            <w:vAlign w:val="center"/>
            <w:hideMark/>
          </w:tcPr>
          <w:p w14:paraId="38A340F9"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Podizanje  nasada jagodičastog voća (malina, kupina, jagoda, borovnica, ribizla i aronija)</w:t>
            </w:r>
          </w:p>
        </w:tc>
        <w:tc>
          <w:tcPr>
            <w:tcW w:w="2127" w:type="dxa"/>
            <w:tcBorders>
              <w:top w:val="nil"/>
              <w:left w:val="nil"/>
              <w:bottom w:val="single" w:sz="4" w:space="0" w:color="auto"/>
              <w:right w:val="single" w:sz="8" w:space="0" w:color="auto"/>
            </w:tcBorders>
            <w:shd w:val="clear" w:color="auto" w:fill="auto"/>
            <w:vAlign w:val="center"/>
            <w:hideMark/>
          </w:tcPr>
          <w:p w14:paraId="6A005D55"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1.584,00</w:t>
            </w:r>
          </w:p>
        </w:tc>
      </w:tr>
      <w:tr w:rsidR="00785317" w:rsidRPr="00BD5470" w14:paraId="6C5AF68C"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23C08F77"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9</w:t>
            </w:r>
          </w:p>
        </w:tc>
        <w:tc>
          <w:tcPr>
            <w:tcW w:w="6180" w:type="dxa"/>
            <w:tcBorders>
              <w:top w:val="nil"/>
              <w:left w:val="nil"/>
              <w:bottom w:val="single" w:sz="4" w:space="0" w:color="auto"/>
              <w:right w:val="single" w:sz="4" w:space="0" w:color="auto"/>
            </w:tcBorders>
            <w:shd w:val="clear" w:color="auto" w:fill="auto"/>
            <w:vAlign w:val="center"/>
            <w:hideMark/>
          </w:tcPr>
          <w:p w14:paraId="2D4C7C02"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Proizvodnja krošnjastog voća</w:t>
            </w:r>
          </w:p>
        </w:tc>
        <w:tc>
          <w:tcPr>
            <w:tcW w:w="2127" w:type="dxa"/>
            <w:tcBorders>
              <w:top w:val="single" w:sz="4" w:space="0" w:color="auto"/>
              <w:left w:val="nil"/>
              <w:bottom w:val="single" w:sz="4" w:space="0" w:color="auto"/>
              <w:right w:val="single" w:sz="8" w:space="0" w:color="auto"/>
            </w:tcBorders>
            <w:shd w:val="clear" w:color="auto" w:fill="auto"/>
            <w:vAlign w:val="center"/>
            <w:hideMark/>
          </w:tcPr>
          <w:p w14:paraId="6A3E1FE8"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1.627.436,80</w:t>
            </w:r>
          </w:p>
        </w:tc>
      </w:tr>
      <w:tr w:rsidR="00785317" w:rsidRPr="00BD5470" w14:paraId="2A2D0D69"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78B14EF1"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10</w:t>
            </w:r>
          </w:p>
        </w:tc>
        <w:tc>
          <w:tcPr>
            <w:tcW w:w="6180" w:type="dxa"/>
            <w:tcBorders>
              <w:top w:val="nil"/>
              <w:left w:val="nil"/>
              <w:bottom w:val="single" w:sz="4" w:space="0" w:color="auto"/>
              <w:right w:val="single" w:sz="4" w:space="0" w:color="auto"/>
            </w:tcBorders>
            <w:shd w:val="clear" w:color="auto" w:fill="auto"/>
            <w:vAlign w:val="center"/>
            <w:hideMark/>
          </w:tcPr>
          <w:p w14:paraId="452E7DF1"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Proizvodnja jagodičastog i bobičastog voća</w:t>
            </w:r>
          </w:p>
        </w:tc>
        <w:tc>
          <w:tcPr>
            <w:tcW w:w="2127" w:type="dxa"/>
            <w:tcBorders>
              <w:top w:val="nil"/>
              <w:left w:val="nil"/>
              <w:bottom w:val="single" w:sz="4" w:space="0" w:color="auto"/>
              <w:right w:val="single" w:sz="8" w:space="0" w:color="auto"/>
            </w:tcBorders>
            <w:shd w:val="clear" w:color="auto" w:fill="auto"/>
            <w:noWrap/>
            <w:vAlign w:val="center"/>
            <w:hideMark/>
          </w:tcPr>
          <w:p w14:paraId="23A27346"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3.120,00</w:t>
            </w:r>
          </w:p>
        </w:tc>
      </w:tr>
      <w:tr w:rsidR="00785317" w:rsidRPr="00BD5470" w14:paraId="461A7E01"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1D684BD7"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w:t>
            </w:r>
          </w:p>
        </w:tc>
        <w:tc>
          <w:tcPr>
            <w:tcW w:w="6180" w:type="dxa"/>
            <w:tcBorders>
              <w:top w:val="nil"/>
              <w:left w:val="nil"/>
              <w:bottom w:val="single" w:sz="4" w:space="0" w:color="auto"/>
              <w:right w:val="single" w:sz="4" w:space="0" w:color="auto"/>
            </w:tcBorders>
            <w:shd w:val="clear" w:color="auto" w:fill="auto"/>
            <w:vAlign w:val="center"/>
            <w:hideMark/>
          </w:tcPr>
          <w:p w14:paraId="453230A7"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UKUPNO BILJNA PROIZVODNJA</w:t>
            </w:r>
          </w:p>
        </w:tc>
        <w:tc>
          <w:tcPr>
            <w:tcW w:w="2127" w:type="dxa"/>
            <w:tcBorders>
              <w:top w:val="nil"/>
              <w:left w:val="nil"/>
              <w:bottom w:val="single" w:sz="4" w:space="0" w:color="auto"/>
              <w:right w:val="single" w:sz="8" w:space="0" w:color="auto"/>
            </w:tcBorders>
            <w:shd w:val="clear" w:color="000000" w:fill="D9D9D9"/>
            <w:noWrap/>
            <w:vAlign w:val="center"/>
            <w:hideMark/>
          </w:tcPr>
          <w:p w14:paraId="31813D54"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2.630.657,44</w:t>
            </w:r>
          </w:p>
        </w:tc>
      </w:tr>
      <w:tr w:rsidR="00785317" w:rsidRPr="00BD5470" w14:paraId="7D4C18EB"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0160D8F0"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w:t>
            </w:r>
          </w:p>
        </w:tc>
        <w:tc>
          <w:tcPr>
            <w:tcW w:w="6180" w:type="dxa"/>
            <w:tcBorders>
              <w:top w:val="nil"/>
              <w:left w:val="nil"/>
              <w:bottom w:val="single" w:sz="4" w:space="0" w:color="auto"/>
              <w:right w:val="single" w:sz="4" w:space="0" w:color="auto"/>
            </w:tcBorders>
            <w:shd w:val="clear" w:color="000000" w:fill="FFFFFF"/>
            <w:noWrap/>
            <w:vAlign w:val="center"/>
            <w:hideMark/>
          </w:tcPr>
          <w:p w14:paraId="7B6F2A3A"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ANIMALNA PROIZVODNJA</w:t>
            </w:r>
          </w:p>
        </w:tc>
        <w:tc>
          <w:tcPr>
            <w:tcW w:w="2127" w:type="dxa"/>
            <w:tcBorders>
              <w:top w:val="nil"/>
              <w:left w:val="nil"/>
              <w:bottom w:val="single" w:sz="4" w:space="0" w:color="auto"/>
              <w:right w:val="single" w:sz="8" w:space="0" w:color="auto"/>
            </w:tcBorders>
            <w:shd w:val="clear" w:color="auto" w:fill="auto"/>
            <w:noWrap/>
            <w:vAlign w:val="center"/>
            <w:hideMark/>
          </w:tcPr>
          <w:p w14:paraId="72B3F85E" w14:textId="77777777" w:rsidR="00785317" w:rsidRPr="00AE2787" w:rsidRDefault="00785317" w:rsidP="00785317">
            <w:pPr>
              <w:jc w:val="center"/>
              <w:rPr>
                <w:rFonts w:ascii="Arial" w:eastAsia="Times New Roman" w:hAnsi="Arial" w:cs="Arial"/>
                <w:sz w:val="17"/>
                <w:szCs w:val="17"/>
                <w:lang w:eastAsia="hr-HR"/>
              </w:rPr>
            </w:pPr>
            <w:r w:rsidRPr="00AE2787">
              <w:rPr>
                <w:rFonts w:ascii="Arial" w:eastAsia="Times New Roman" w:hAnsi="Arial" w:cs="Arial"/>
                <w:sz w:val="17"/>
                <w:szCs w:val="17"/>
                <w:lang w:eastAsia="hr-HR"/>
              </w:rPr>
              <w:t> </w:t>
            </w:r>
          </w:p>
        </w:tc>
      </w:tr>
      <w:tr w:rsidR="00785317" w:rsidRPr="00BD5470" w14:paraId="04515A9C"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6B64E96D"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w:t>
            </w:r>
          </w:p>
        </w:tc>
        <w:tc>
          <w:tcPr>
            <w:tcW w:w="6180" w:type="dxa"/>
            <w:tcBorders>
              <w:top w:val="nil"/>
              <w:left w:val="nil"/>
              <w:bottom w:val="single" w:sz="4" w:space="0" w:color="auto"/>
              <w:right w:val="single" w:sz="4" w:space="0" w:color="auto"/>
            </w:tcBorders>
            <w:shd w:val="clear" w:color="auto" w:fill="auto"/>
            <w:vAlign w:val="center"/>
            <w:hideMark/>
          </w:tcPr>
          <w:p w14:paraId="195BF6C2"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Uzgoj rasplodnih junica</w:t>
            </w:r>
          </w:p>
        </w:tc>
        <w:tc>
          <w:tcPr>
            <w:tcW w:w="2127" w:type="dxa"/>
            <w:tcBorders>
              <w:top w:val="nil"/>
              <w:left w:val="nil"/>
              <w:bottom w:val="single" w:sz="4" w:space="0" w:color="auto"/>
              <w:right w:val="single" w:sz="8" w:space="0" w:color="auto"/>
            </w:tcBorders>
            <w:shd w:val="clear" w:color="auto" w:fill="auto"/>
            <w:vAlign w:val="center"/>
          </w:tcPr>
          <w:p w14:paraId="78162333"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55.000,00</w:t>
            </w:r>
          </w:p>
        </w:tc>
      </w:tr>
      <w:tr w:rsidR="00785317" w:rsidRPr="00BD5470" w14:paraId="5C1BD0E8"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400DC88C"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2</w:t>
            </w:r>
          </w:p>
        </w:tc>
        <w:tc>
          <w:tcPr>
            <w:tcW w:w="6180" w:type="dxa"/>
            <w:tcBorders>
              <w:top w:val="nil"/>
              <w:left w:val="nil"/>
              <w:bottom w:val="single" w:sz="4" w:space="0" w:color="auto"/>
              <w:right w:val="single" w:sz="4" w:space="0" w:color="auto"/>
            </w:tcBorders>
            <w:shd w:val="clear" w:color="auto" w:fill="auto"/>
            <w:vAlign w:val="center"/>
            <w:hideMark/>
          </w:tcPr>
          <w:p w14:paraId="6BD36D56"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Uzgoj rasplodnih ovaca</w:t>
            </w:r>
          </w:p>
        </w:tc>
        <w:tc>
          <w:tcPr>
            <w:tcW w:w="2127" w:type="dxa"/>
            <w:tcBorders>
              <w:top w:val="nil"/>
              <w:left w:val="nil"/>
              <w:bottom w:val="single" w:sz="4" w:space="0" w:color="auto"/>
              <w:right w:val="single" w:sz="8" w:space="0" w:color="auto"/>
            </w:tcBorders>
            <w:shd w:val="clear" w:color="auto" w:fill="auto"/>
            <w:noWrap/>
            <w:vAlign w:val="center"/>
          </w:tcPr>
          <w:p w14:paraId="29166B36"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4.585,00</w:t>
            </w:r>
          </w:p>
        </w:tc>
      </w:tr>
      <w:tr w:rsidR="00785317" w:rsidRPr="00BD5470" w14:paraId="6CCD9D6E"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322A2967"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3</w:t>
            </w:r>
          </w:p>
        </w:tc>
        <w:tc>
          <w:tcPr>
            <w:tcW w:w="6180" w:type="dxa"/>
            <w:tcBorders>
              <w:top w:val="nil"/>
              <w:left w:val="nil"/>
              <w:bottom w:val="single" w:sz="4" w:space="0" w:color="auto"/>
              <w:right w:val="single" w:sz="4" w:space="0" w:color="auto"/>
            </w:tcBorders>
            <w:shd w:val="clear" w:color="auto" w:fill="auto"/>
            <w:vAlign w:val="center"/>
            <w:hideMark/>
          </w:tcPr>
          <w:p w14:paraId="16831515"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Proizvodnja pilećeg mesa -brojleri</w:t>
            </w:r>
          </w:p>
        </w:tc>
        <w:tc>
          <w:tcPr>
            <w:tcW w:w="2127" w:type="dxa"/>
            <w:tcBorders>
              <w:top w:val="nil"/>
              <w:left w:val="nil"/>
              <w:bottom w:val="single" w:sz="4" w:space="0" w:color="auto"/>
              <w:right w:val="single" w:sz="8" w:space="0" w:color="auto"/>
            </w:tcBorders>
            <w:shd w:val="clear" w:color="auto" w:fill="auto"/>
            <w:vAlign w:val="center"/>
          </w:tcPr>
          <w:p w14:paraId="3DCC971A"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61.453,45</w:t>
            </w:r>
          </w:p>
        </w:tc>
      </w:tr>
      <w:tr w:rsidR="00785317" w:rsidRPr="00BD5470" w14:paraId="0945F8CC"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271D6EC3"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4</w:t>
            </w:r>
          </w:p>
        </w:tc>
        <w:tc>
          <w:tcPr>
            <w:tcW w:w="6180" w:type="dxa"/>
            <w:tcBorders>
              <w:top w:val="nil"/>
              <w:left w:val="nil"/>
              <w:bottom w:val="single" w:sz="4" w:space="0" w:color="auto"/>
              <w:right w:val="single" w:sz="4" w:space="0" w:color="auto"/>
            </w:tcBorders>
            <w:shd w:val="clear" w:color="auto" w:fill="auto"/>
            <w:vAlign w:val="center"/>
            <w:hideMark/>
          </w:tcPr>
          <w:p w14:paraId="2F2EF499"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Košnice pčela, uzgoj pčelinjih zajednica</w:t>
            </w:r>
          </w:p>
        </w:tc>
        <w:tc>
          <w:tcPr>
            <w:tcW w:w="2127" w:type="dxa"/>
            <w:tcBorders>
              <w:top w:val="nil"/>
              <w:left w:val="nil"/>
              <w:bottom w:val="single" w:sz="4" w:space="0" w:color="auto"/>
              <w:right w:val="single" w:sz="8" w:space="0" w:color="auto"/>
            </w:tcBorders>
            <w:shd w:val="clear" w:color="auto" w:fill="auto"/>
            <w:noWrap/>
            <w:vAlign w:val="center"/>
          </w:tcPr>
          <w:p w14:paraId="376A6F8B"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14.070,00</w:t>
            </w:r>
          </w:p>
        </w:tc>
      </w:tr>
      <w:tr w:rsidR="00785317" w:rsidRPr="00BD5470" w14:paraId="4F2517D8"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tcPr>
          <w:p w14:paraId="5C6660A8"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5</w:t>
            </w:r>
          </w:p>
        </w:tc>
        <w:tc>
          <w:tcPr>
            <w:tcW w:w="6180" w:type="dxa"/>
            <w:tcBorders>
              <w:top w:val="nil"/>
              <w:left w:val="nil"/>
              <w:bottom w:val="single" w:sz="4" w:space="0" w:color="auto"/>
              <w:right w:val="single" w:sz="4" w:space="0" w:color="auto"/>
            </w:tcBorders>
            <w:shd w:val="clear" w:color="auto" w:fill="auto"/>
            <w:vAlign w:val="center"/>
          </w:tcPr>
          <w:p w14:paraId="5E96EFDC"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Proizvodnja svježeg kravljeg mlijeka</w:t>
            </w:r>
          </w:p>
        </w:tc>
        <w:tc>
          <w:tcPr>
            <w:tcW w:w="2127" w:type="dxa"/>
            <w:tcBorders>
              <w:top w:val="nil"/>
              <w:left w:val="nil"/>
              <w:bottom w:val="single" w:sz="4" w:space="0" w:color="auto"/>
              <w:right w:val="single" w:sz="8" w:space="0" w:color="auto"/>
            </w:tcBorders>
            <w:shd w:val="clear" w:color="auto" w:fill="auto"/>
            <w:noWrap/>
            <w:vAlign w:val="center"/>
          </w:tcPr>
          <w:p w14:paraId="5F7CBB2A"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436.618,60</w:t>
            </w:r>
          </w:p>
        </w:tc>
      </w:tr>
      <w:tr w:rsidR="00785317" w:rsidRPr="00BD5470" w14:paraId="5BB9D68E"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5D108E49"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6</w:t>
            </w:r>
          </w:p>
        </w:tc>
        <w:tc>
          <w:tcPr>
            <w:tcW w:w="6180" w:type="dxa"/>
            <w:tcBorders>
              <w:top w:val="nil"/>
              <w:left w:val="nil"/>
              <w:bottom w:val="single" w:sz="4" w:space="0" w:color="auto"/>
              <w:right w:val="single" w:sz="4" w:space="0" w:color="auto"/>
            </w:tcBorders>
            <w:shd w:val="clear" w:color="auto" w:fill="auto"/>
            <w:vAlign w:val="center"/>
            <w:hideMark/>
          </w:tcPr>
          <w:p w14:paraId="5F2F7809"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Podrška za unapređenje proizvodnje pilećeg mesa</w:t>
            </w:r>
          </w:p>
        </w:tc>
        <w:tc>
          <w:tcPr>
            <w:tcW w:w="2127" w:type="dxa"/>
            <w:tcBorders>
              <w:top w:val="nil"/>
              <w:left w:val="nil"/>
              <w:bottom w:val="single" w:sz="4" w:space="0" w:color="auto"/>
              <w:right w:val="single" w:sz="8" w:space="0" w:color="auto"/>
            </w:tcBorders>
            <w:shd w:val="clear" w:color="auto" w:fill="auto"/>
            <w:noWrap/>
            <w:vAlign w:val="center"/>
          </w:tcPr>
          <w:p w14:paraId="3B1CD23A"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42.974,44</w:t>
            </w:r>
          </w:p>
        </w:tc>
      </w:tr>
      <w:tr w:rsidR="00785317" w:rsidRPr="00BD5470" w14:paraId="43276230"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0368FD7A"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7</w:t>
            </w:r>
          </w:p>
        </w:tc>
        <w:tc>
          <w:tcPr>
            <w:tcW w:w="6180" w:type="dxa"/>
            <w:tcBorders>
              <w:top w:val="nil"/>
              <w:left w:val="nil"/>
              <w:bottom w:val="single" w:sz="4" w:space="0" w:color="auto"/>
              <w:right w:val="single" w:sz="4" w:space="0" w:color="auto"/>
            </w:tcBorders>
            <w:shd w:val="clear" w:color="auto" w:fill="auto"/>
            <w:vAlign w:val="center"/>
            <w:hideMark/>
          </w:tcPr>
          <w:p w14:paraId="6DD0D668"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Zdravstvena zaštita pčela i unapređenje pčelinjeg fonda</w:t>
            </w:r>
          </w:p>
        </w:tc>
        <w:tc>
          <w:tcPr>
            <w:tcW w:w="2127" w:type="dxa"/>
            <w:tcBorders>
              <w:top w:val="nil"/>
              <w:left w:val="nil"/>
              <w:bottom w:val="single" w:sz="4" w:space="0" w:color="auto"/>
              <w:right w:val="single" w:sz="8" w:space="0" w:color="auto"/>
            </w:tcBorders>
            <w:shd w:val="clear" w:color="auto" w:fill="auto"/>
            <w:noWrap/>
            <w:vAlign w:val="center"/>
          </w:tcPr>
          <w:p w14:paraId="7FBE509C"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43.970,00</w:t>
            </w:r>
          </w:p>
        </w:tc>
      </w:tr>
      <w:tr w:rsidR="00785317" w:rsidRPr="00BD5470" w14:paraId="4E190174"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58EEAC78"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w:t>
            </w:r>
          </w:p>
        </w:tc>
        <w:tc>
          <w:tcPr>
            <w:tcW w:w="6180" w:type="dxa"/>
            <w:tcBorders>
              <w:top w:val="nil"/>
              <w:left w:val="nil"/>
              <w:bottom w:val="single" w:sz="4" w:space="0" w:color="auto"/>
              <w:right w:val="single" w:sz="4" w:space="0" w:color="auto"/>
            </w:tcBorders>
            <w:shd w:val="clear" w:color="auto" w:fill="auto"/>
            <w:vAlign w:val="center"/>
            <w:hideMark/>
          </w:tcPr>
          <w:p w14:paraId="575B5A0C"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UKUPNO ANIMALNA PROIZVODNJA</w:t>
            </w:r>
          </w:p>
        </w:tc>
        <w:tc>
          <w:tcPr>
            <w:tcW w:w="2127" w:type="dxa"/>
            <w:tcBorders>
              <w:top w:val="nil"/>
              <w:left w:val="nil"/>
              <w:bottom w:val="single" w:sz="4" w:space="0" w:color="auto"/>
              <w:right w:val="single" w:sz="8" w:space="0" w:color="auto"/>
            </w:tcBorders>
            <w:shd w:val="clear" w:color="000000" w:fill="D9D9D9"/>
            <w:noWrap/>
            <w:vAlign w:val="center"/>
          </w:tcPr>
          <w:p w14:paraId="669A721F"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658.671,49</w:t>
            </w:r>
          </w:p>
        </w:tc>
      </w:tr>
      <w:tr w:rsidR="00785317" w:rsidRPr="00BD5470" w14:paraId="72E57DEC" w14:textId="77777777" w:rsidTr="00785317">
        <w:trPr>
          <w:trHeight w:val="315"/>
        </w:trPr>
        <w:tc>
          <w:tcPr>
            <w:tcW w:w="556" w:type="dxa"/>
            <w:tcBorders>
              <w:top w:val="nil"/>
              <w:left w:val="single" w:sz="8" w:space="0" w:color="auto"/>
              <w:bottom w:val="single" w:sz="8" w:space="0" w:color="auto"/>
              <w:right w:val="single" w:sz="8" w:space="0" w:color="auto"/>
            </w:tcBorders>
            <w:shd w:val="clear" w:color="000000" w:fill="D9D9D9"/>
            <w:noWrap/>
            <w:vAlign w:val="center"/>
            <w:hideMark/>
          </w:tcPr>
          <w:p w14:paraId="30599216"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w:t>
            </w:r>
          </w:p>
        </w:tc>
        <w:tc>
          <w:tcPr>
            <w:tcW w:w="6180" w:type="dxa"/>
            <w:tcBorders>
              <w:top w:val="nil"/>
              <w:left w:val="nil"/>
              <w:bottom w:val="single" w:sz="8" w:space="0" w:color="auto"/>
              <w:right w:val="single" w:sz="4" w:space="0" w:color="auto"/>
            </w:tcBorders>
            <w:shd w:val="clear" w:color="000000" w:fill="D9D9D9"/>
            <w:vAlign w:val="center"/>
            <w:hideMark/>
          </w:tcPr>
          <w:p w14:paraId="774632C0"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UKUPNO MODEL PODRŠKE PROIZVODNJE</w:t>
            </w:r>
          </w:p>
        </w:tc>
        <w:tc>
          <w:tcPr>
            <w:tcW w:w="2127" w:type="dxa"/>
            <w:tcBorders>
              <w:top w:val="nil"/>
              <w:left w:val="nil"/>
              <w:bottom w:val="single" w:sz="8" w:space="0" w:color="auto"/>
              <w:right w:val="single" w:sz="8" w:space="0" w:color="auto"/>
            </w:tcBorders>
            <w:shd w:val="clear" w:color="000000" w:fill="D9D9D9"/>
            <w:noWrap/>
            <w:vAlign w:val="center"/>
            <w:hideMark/>
          </w:tcPr>
          <w:p w14:paraId="5B15EB01"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3.289.328,93</w:t>
            </w:r>
          </w:p>
        </w:tc>
      </w:tr>
      <w:tr w:rsidR="00785317" w:rsidRPr="00BD5470" w14:paraId="34FDE171"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691CAA89"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w:t>
            </w:r>
          </w:p>
        </w:tc>
        <w:tc>
          <w:tcPr>
            <w:tcW w:w="6180" w:type="dxa"/>
            <w:tcBorders>
              <w:top w:val="nil"/>
              <w:left w:val="nil"/>
              <w:bottom w:val="single" w:sz="4" w:space="0" w:color="auto"/>
              <w:right w:val="single" w:sz="4" w:space="0" w:color="auto"/>
            </w:tcBorders>
            <w:shd w:val="clear" w:color="000000" w:fill="FFFFFF"/>
            <w:noWrap/>
            <w:vAlign w:val="center"/>
            <w:hideMark/>
          </w:tcPr>
          <w:p w14:paraId="0BC747E1"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MODEL KAPITALNIH ULAGANJA</w:t>
            </w:r>
          </w:p>
        </w:tc>
        <w:tc>
          <w:tcPr>
            <w:tcW w:w="2127" w:type="dxa"/>
            <w:tcBorders>
              <w:top w:val="nil"/>
              <w:left w:val="nil"/>
              <w:bottom w:val="single" w:sz="4" w:space="0" w:color="auto"/>
              <w:right w:val="single" w:sz="8" w:space="0" w:color="auto"/>
            </w:tcBorders>
            <w:shd w:val="clear" w:color="auto" w:fill="auto"/>
            <w:noWrap/>
            <w:vAlign w:val="center"/>
            <w:hideMark/>
          </w:tcPr>
          <w:p w14:paraId="771D2ABF"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w:t>
            </w:r>
          </w:p>
        </w:tc>
      </w:tr>
      <w:tr w:rsidR="00785317" w:rsidRPr="00BD5470" w14:paraId="25C7DD71"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0ABE6FDD"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w:t>
            </w:r>
          </w:p>
        </w:tc>
        <w:tc>
          <w:tcPr>
            <w:tcW w:w="6180" w:type="dxa"/>
            <w:tcBorders>
              <w:top w:val="nil"/>
              <w:left w:val="nil"/>
              <w:bottom w:val="single" w:sz="4" w:space="0" w:color="auto"/>
              <w:right w:val="single" w:sz="4" w:space="0" w:color="auto"/>
            </w:tcBorders>
            <w:shd w:val="clear" w:color="auto" w:fill="auto"/>
            <w:vAlign w:val="center"/>
            <w:hideMark/>
          </w:tcPr>
          <w:p w14:paraId="46D63386"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 xml:space="preserve">Nabavka opreme u animalnoj i biljnoj proizvodnji </w:t>
            </w:r>
          </w:p>
        </w:tc>
        <w:tc>
          <w:tcPr>
            <w:tcW w:w="2127" w:type="dxa"/>
            <w:tcBorders>
              <w:top w:val="nil"/>
              <w:left w:val="nil"/>
              <w:bottom w:val="single" w:sz="4" w:space="0" w:color="auto"/>
              <w:right w:val="single" w:sz="8" w:space="0" w:color="auto"/>
            </w:tcBorders>
            <w:shd w:val="clear" w:color="auto" w:fill="auto"/>
            <w:noWrap/>
            <w:vAlign w:val="center"/>
            <w:hideMark/>
          </w:tcPr>
          <w:p w14:paraId="22836509"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2.640,37</w:t>
            </w:r>
          </w:p>
        </w:tc>
      </w:tr>
      <w:tr w:rsidR="00785317" w:rsidRPr="00BD5470" w14:paraId="48E1EDCB"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7F87035A"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2</w:t>
            </w:r>
          </w:p>
        </w:tc>
        <w:tc>
          <w:tcPr>
            <w:tcW w:w="6180" w:type="dxa"/>
            <w:tcBorders>
              <w:top w:val="nil"/>
              <w:left w:val="nil"/>
              <w:bottom w:val="single" w:sz="4" w:space="0" w:color="auto"/>
              <w:right w:val="single" w:sz="4" w:space="0" w:color="auto"/>
            </w:tcBorders>
            <w:shd w:val="clear" w:color="auto" w:fill="auto"/>
            <w:vAlign w:val="center"/>
            <w:hideMark/>
          </w:tcPr>
          <w:p w14:paraId="79988296"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Sufinansiranje nabavke rasplodne stoke-junice</w:t>
            </w:r>
          </w:p>
        </w:tc>
        <w:tc>
          <w:tcPr>
            <w:tcW w:w="2127" w:type="dxa"/>
            <w:tcBorders>
              <w:top w:val="nil"/>
              <w:left w:val="nil"/>
              <w:bottom w:val="single" w:sz="4" w:space="0" w:color="auto"/>
              <w:right w:val="single" w:sz="8" w:space="0" w:color="auto"/>
            </w:tcBorders>
            <w:shd w:val="clear" w:color="auto" w:fill="auto"/>
            <w:noWrap/>
            <w:vAlign w:val="center"/>
            <w:hideMark/>
          </w:tcPr>
          <w:p w14:paraId="6AD6AE19"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21.600,00</w:t>
            </w:r>
          </w:p>
        </w:tc>
      </w:tr>
      <w:tr w:rsidR="00785317" w:rsidRPr="00BD5470" w14:paraId="1C961D9A" w14:textId="77777777" w:rsidTr="00785317">
        <w:trPr>
          <w:trHeight w:val="48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1E6C5034"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3</w:t>
            </w:r>
          </w:p>
        </w:tc>
        <w:tc>
          <w:tcPr>
            <w:tcW w:w="6180" w:type="dxa"/>
            <w:tcBorders>
              <w:top w:val="nil"/>
              <w:left w:val="nil"/>
              <w:bottom w:val="single" w:sz="4" w:space="0" w:color="auto"/>
              <w:right w:val="single" w:sz="4" w:space="0" w:color="auto"/>
            </w:tcBorders>
            <w:shd w:val="clear" w:color="auto" w:fill="auto"/>
            <w:vAlign w:val="center"/>
            <w:hideMark/>
          </w:tcPr>
          <w:p w14:paraId="3C4D8AFF"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Izgradnja sistema protivgradne zaštite – nabavka raketa za sistem protivgradne zaštite</w:t>
            </w:r>
          </w:p>
        </w:tc>
        <w:tc>
          <w:tcPr>
            <w:tcW w:w="2127" w:type="dxa"/>
            <w:tcBorders>
              <w:top w:val="nil"/>
              <w:left w:val="nil"/>
              <w:bottom w:val="single" w:sz="4" w:space="0" w:color="auto"/>
              <w:right w:val="single" w:sz="8" w:space="0" w:color="auto"/>
            </w:tcBorders>
            <w:shd w:val="clear" w:color="auto" w:fill="auto"/>
            <w:noWrap/>
            <w:vAlign w:val="center"/>
            <w:hideMark/>
          </w:tcPr>
          <w:p w14:paraId="05DA23A5"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70.470,00</w:t>
            </w:r>
          </w:p>
        </w:tc>
      </w:tr>
      <w:tr w:rsidR="00785317" w:rsidRPr="00BD5470" w14:paraId="4F428879"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45FA5A50"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4</w:t>
            </w:r>
          </w:p>
        </w:tc>
        <w:tc>
          <w:tcPr>
            <w:tcW w:w="6180" w:type="dxa"/>
            <w:tcBorders>
              <w:top w:val="nil"/>
              <w:left w:val="nil"/>
              <w:bottom w:val="single" w:sz="4" w:space="0" w:color="auto"/>
              <w:right w:val="single" w:sz="4" w:space="0" w:color="auto"/>
            </w:tcBorders>
            <w:shd w:val="clear" w:color="auto" w:fill="auto"/>
            <w:vAlign w:val="center"/>
            <w:hideMark/>
          </w:tcPr>
          <w:p w14:paraId="30677FD6"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 xml:space="preserve">Sufinansiranje nabavke plastenika i visokih tunela </w:t>
            </w:r>
          </w:p>
        </w:tc>
        <w:tc>
          <w:tcPr>
            <w:tcW w:w="2127" w:type="dxa"/>
            <w:tcBorders>
              <w:top w:val="nil"/>
              <w:left w:val="nil"/>
              <w:bottom w:val="single" w:sz="4" w:space="0" w:color="auto"/>
              <w:right w:val="single" w:sz="8" w:space="0" w:color="auto"/>
            </w:tcBorders>
            <w:shd w:val="clear" w:color="auto" w:fill="auto"/>
            <w:noWrap/>
            <w:vAlign w:val="center"/>
            <w:hideMark/>
          </w:tcPr>
          <w:p w14:paraId="0DA0073E"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7.211,40</w:t>
            </w:r>
          </w:p>
        </w:tc>
      </w:tr>
      <w:tr w:rsidR="00785317" w:rsidRPr="00BD5470" w14:paraId="0C5F441E" w14:textId="77777777" w:rsidTr="00785317">
        <w:trPr>
          <w:trHeight w:val="300"/>
        </w:trPr>
        <w:tc>
          <w:tcPr>
            <w:tcW w:w="556" w:type="dxa"/>
            <w:tcBorders>
              <w:top w:val="nil"/>
              <w:left w:val="single" w:sz="8" w:space="0" w:color="auto"/>
              <w:bottom w:val="single" w:sz="4" w:space="0" w:color="auto"/>
              <w:right w:val="single" w:sz="8" w:space="0" w:color="auto"/>
            </w:tcBorders>
            <w:shd w:val="clear" w:color="000000" w:fill="FFFFFF"/>
            <w:noWrap/>
            <w:vAlign w:val="center"/>
          </w:tcPr>
          <w:p w14:paraId="467A7794"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5</w:t>
            </w:r>
          </w:p>
        </w:tc>
        <w:tc>
          <w:tcPr>
            <w:tcW w:w="6180" w:type="dxa"/>
            <w:tcBorders>
              <w:top w:val="nil"/>
              <w:left w:val="nil"/>
              <w:bottom w:val="single" w:sz="4" w:space="0" w:color="auto"/>
              <w:right w:val="single" w:sz="4" w:space="0" w:color="auto"/>
            </w:tcBorders>
            <w:shd w:val="clear" w:color="auto" w:fill="auto"/>
            <w:vAlign w:val="center"/>
          </w:tcPr>
          <w:p w14:paraId="634A38A3"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Sufinansiranje nabavke najlona za plastenike i visoke tunele</w:t>
            </w:r>
          </w:p>
        </w:tc>
        <w:tc>
          <w:tcPr>
            <w:tcW w:w="2127" w:type="dxa"/>
            <w:tcBorders>
              <w:top w:val="nil"/>
              <w:left w:val="nil"/>
              <w:bottom w:val="single" w:sz="4" w:space="0" w:color="auto"/>
              <w:right w:val="single" w:sz="8" w:space="0" w:color="auto"/>
            </w:tcBorders>
            <w:shd w:val="clear" w:color="auto" w:fill="auto"/>
            <w:noWrap/>
            <w:vAlign w:val="center"/>
          </w:tcPr>
          <w:p w14:paraId="316BB72F"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3.257,76</w:t>
            </w:r>
          </w:p>
        </w:tc>
      </w:tr>
      <w:tr w:rsidR="00785317" w:rsidRPr="00BD5470" w14:paraId="60F0A4D6" w14:textId="77777777" w:rsidTr="00785317">
        <w:trPr>
          <w:trHeight w:val="315"/>
        </w:trPr>
        <w:tc>
          <w:tcPr>
            <w:tcW w:w="556" w:type="dxa"/>
            <w:tcBorders>
              <w:top w:val="nil"/>
              <w:left w:val="single" w:sz="8" w:space="0" w:color="auto"/>
              <w:bottom w:val="single" w:sz="8" w:space="0" w:color="auto"/>
              <w:right w:val="single" w:sz="8" w:space="0" w:color="auto"/>
            </w:tcBorders>
            <w:shd w:val="clear" w:color="000000" w:fill="D9D9D9"/>
            <w:noWrap/>
            <w:vAlign w:val="center"/>
            <w:hideMark/>
          </w:tcPr>
          <w:p w14:paraId="3DC4F5A9"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w:t>
            </w:r>
          </w:p>
        </w:tc>
        <w:tc>
          <w:tcPr>
            <w:tcW w:w="6180" w:type="dxa"/>
            <w:tcBorders>
              <w:top w:val="nil"/>
              <w:left w:val="nil"/>
              <w:bottom w:val="single" w:sz="8" w:space="0" w:color="auto"/>
              <w:right w:val="single" w:sz="4" w:space="0" w:color="auto"/>
            </w:tcBorders>
            <w:shd w:val="clear" w:color="000000" w:fill="D9D9D9"/>
            <w:vAlign w:val="center"/>
            <w:hideMark/>
          </w:tcPr>
          <w:p w14:paraId="4811282A"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UKUPNA KAPITALNA ULAGANJA</w:t>
            </w:r>
          </w:p>
        </w:tc>
        <w:tc>
          <w:tcPr>
            <w:tcW w:w="2127" w:type="dxa"/>
            <w:tcBorders>
              <w:top w:val="nil"/>
              <w:left w:val="nil"/>
              <w:bottom w:val="single" w:sz="8" w:space="0" w:color="auto"/>
              <w:right w:val="single" w:sz="8" w:space="0" w:color="auto"/>
            </w:tcBorders>
            <w:shd w:val="clear" w:color="000000" w:fill="D9D9D9"/>
            <w:noWrap/>
            <w:vAlign w:val="center"/>
            <w:hideMark/>
          </w:tcPr>
          <w:p w14:paraId="553EAFF1"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105.179,53</w:t>
            </w:r>
          </w:p>
        </w:tc>
      </w:tr>
      <w:tr w:rsidR="00785317" w:rsidRPr="00BD5470" w14:paraId="0EAC7F99" w14:textId="77777777" w:rsidTr="00785317">
        <w:trPr>
          <w:trHeight w:val="319"/>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0AF0A25A"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w:t>
            </w:r>
          </w:p>
        </w:tc>
        <w:tc>
          <w:tcPr>
            <w:tcW w:w="6180" w:type="dxa"/>
            <w:tcBorders>
              <w:top w:val="nil"/>
              <w:left w:val="nil"/>
              <w:bottom w:val="single" w:sz="4" w:space="0" w:color="auto"/>
              <w:right w:val="single" w:sz="4" w:space="0" w:color="auto"/>
            </w:tcBorders>
            <w:shd w:val="clear" w:color="000000" w:fill="FFFFFF"/>
            <w:noWrap/>
            <w:vAlign w:val="center"/>
            <w:hideMark/>
          </w:tcPr>
          <w:p w14:paraId="4C910CCB"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MODEL OSTALIH VRSTA PODRŠKI</w:t>
            </w:r>
          </w:p>
        </w:tc>
        <w:tc>
          <w:tcPr>
            <w:tcW w:w="2127" w:type="dxa"/>
            <w:tcBorders>
              <w:top w:val="nil"/>
              <w:left w:val="nil"/>
              <w:bottom w:val="single" w:sz="4" w:space="0" w:color="auto"/>
              <w:right w:val="single" w:sz="8" w:space="0" w:color="auto"/>
            </w:tcBorders>
            <w:shd w:val="clear" w:color="auto" w:fill="auto"/>
            <w:noWrap/>
            <w:vAlign w:val="center"/>
            <w:hideMark/>
          </w:tcPr>
          <w:p w14:paraId="73A4A721" w14:textId="77777777" w:rsidR="00785317" w:rsidRPr="00AE2787" w:rsidRDefault="00785317" w:rsidP="00785317">
            <w:pPr>
              <w:jc w:val="center"/>
              <w:rPr>
                <w:rFonts w:ascii="Arial" w:eastAsia="Times New Roman" w:hAnsi="Arial" w:cs="Arial"/>
                <w:sz w:val="17"/>
                <w:szCs w:val="17"/>
                <w:lang w:eastAsia="hr-HR"/>
              </w:rPr>
            </w:pPr>
            <w:r w:rsidRPr="00AE2787">
              <w:rPr>
                <w:rFonts w:ascii="Arial" w:eastAsia="Times New Roman" w:hAnsi="Arial" w:cs="Arial"/>
                <w:sz w:val="17"/>
                <w:szCs w:val="17"/>
                <w:lang w:eastAsia="hr-HR"/>
              </w:rPr>
              <w:t> </w:t>
            </w:r>
          </w:p>
        </w:tc>
      </w:tr>
      <w:tr w:rsidR="00785317" w:rsidRPr="00BD5470" w14:paraId="2AF30BF3" w14:textId="77777777" w:rsidTr="00785317">
        <w:trPr>
          <w:trHeight w:val="533"/>
        </w:trPr>
        <w:tc>
          <w:tcPr>
            <w:tcW w:w="556" w:type="dxa"/>
            <w:tcBorders>
              <w:top w:val="nil"/>
              <w:left w:val="single" w:sz="8" w:space="0" w:color="auto"/>
              <w:bottom w:val="single" w:sz="4" w:space="0" w:color="auto"/>
              <w:right w:val="single" w:sz="8" w:space="0" w:color="auto"/>
            </w:tcBorders>
            <w:shd w:val="clear" w:color="000000" w:fill="FFFFFF"/>
            <w:noWrap/>
            <w:vAlign w:val="center"/>
            <w:hideMark/>
          </w:tcPr>
          <w:p w14:paraId="0AA7C58F"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1</w:t>
            </w:r>
          </w:p>
        </w:tc>
        <w:tc>
          <w:tcPr>
            <w:tcW w:w="6180" w:type="dxa"/>
            <w:tcBorders>
              <w:top w:val="nil"/>
              <w:left w:val="nil"/>
              <w:bottom w:val="single" w:sz="4" w:space="0" w:color="auto"/>
              <w:right w:val="single" w:sz="4" w:space="0" w:color="auto"/>
            </w:tcBorders>
            <w:shd w:val="clear" w:color="auto" w:fill="auto"/>
            <w:vAlign w:val="center"/>
            <w:hideMark/>
          </w:tcPr>
          <w:p w14:paraId="6152C288" w14:textId="77777777" w:rsidR="00785317" w:rsidRPr="00AE2787" w:rsidRDefault="00785317" w:rsidP="00785317">
            <w:pPr>
              <w:rPr>
                <w:rFonts w:ascii="Arial" w:eastAsia="Times New Roman" w:hAnsi="Arial" w:cs="Arial"/>
                <w:sz w:val="17"/>
                <w:szCs w:val="17"/>
                <w:lang w:eastAsia="hr-HR"/>
              </w:rPr>
            </w:pPr>
            <w:r w:rsidRPr="00AE2787">
              <w:rPr>
                <w:rFonts w:ascii="Arial" w:eastAsia="Times New Roman" w:hAnsi="Arial" w:cs="Arial"/>
                <w:sz w:val="17"/>
                <w:szCs w:val="17"/>
                <w:lang w:eastAsia="hr-HR"/>
              </w:rPr>
              <w:t>Sufinansiranje stručnih publikacija, stručno usavršavanje kadrova iz poljoprivrede i razvoj asocijacija poljoprivrednih proizvođača</w:t>
            </w:r>
          </w:p>
        </w:tc>
        <w:tc>
          <w:tcPr>
            <w:tcW w:w="2127" w:type="dxa"/>
            <w:tcBorders>
              <w:top w:val="nil"/>
              <w:left w:val="nil"/>
              <w:bottom w:val="single" w:sz="4" w:space="0" w:color="auto"/>
              <w:right w:val="single" w:sz="8" w:space="0" w:color="auto"/>
            </w:tcBorders>
            <w:shd w:val="clear" w:color="auto" w:fill="auto"/>
            <w:noWrap/>
            <w:vAlign w:val="center"/>
            <w:hideMark/>
          </w:tcPr>
          <w:p w14:paraId="3EFDD577"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3.000,00</w:t>
            </w:r>
          </w:p>
        </w:tc>
      </w:tr>
      <w:tr w:rsidR="00785317" w:rsidRPr="00BD5470" w14:paraId="4AED6619" w14:textId="77777777" w:rsidTr="00785317">
        <w:trPr>
          <w:trHeight w:val="315"/>
        </w:trPr>
        <w:tc>
          <w:tcPr>
            <w:tcW w:w="556" w:type="dxa"/>
            <w:tcBorders>
              <w:top w:val="nil"/>
              <w:left w:val="single" w:sz="8" w:space="0" w:color="auto"/>
              <w:bottom w:val="single" w:sz="8" w:space="0" w:color="auto"/>
              <w:right w:val="single" w:sz="8" w:space="0" w:color="auto"/>
            </w:tcBorders>
            <w:shd w:val="clear" w:color="000000" w:fill="D9D9D9"/>
            <w:noWrap/>
            <w:vAlign w:val="center"/>
            <w:hideMark/>
          </w:tcPr>
          <w:p w14:paraId="491E3B53"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 </w:t>
            </w:r>
          </w:p>
        </w:tc>
        <w:tc>
          <w:tcPr>
            <w:tcW w:w="6180" w:type="dxa"/>
            <w:tcBorders>
              <w:top w:val="nil"/>
              <w:left w:val="nil"/>
              <w:bottom w:val="single" w:sz="8" w:space="0" w:color="auto"/>
              <w:right w:val="single" w:sz="4" w:space="0" w:color="auto"/>
            </w:tcBorders>
            <w:shd w:val="clear" w:color="000000" w:fill="D9D9D9"/>
            <w:vAlign w:val="center"/>
            <w:hideMark/>
          </w:tcPr>
          <w:p w14:paraId="27D6B506"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UKUPNO MODEL OSTALIH VRSTA PODRŠKI</w:t>
            </w:r>
          </w:p>
        </w:tc>
        <w:tc>
          <w:tcPr>
            <w:tcW w:w="2127" w:type="dxa"/>
            <w:tcBorders>
              <w:top w:val="nil"/>
              <w:left w:val="nil"/>
              <w:bottom w:val="single" w:sz="8" w:space="0" w:color="auto"/>
              <w:right w:val="single" w:sz="8" w:space="0" w:color="auto"/>
            </w:tcBorders>
            <w:shd w:val="clear" w:color="000000" w:fill="D9D9D9"/>
            <w:noWrap/>
            <w:vAlign w:val="center"/>
            <w:hideMark/>
          </w:tcPr>
          <w:p w14:paraId="72EB60CC"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3.000,00</w:t>
            </w:r>
          </w:p>
        </w:tc>
      </w:tr>
      <w:tr w:rsidR="00785317" w:rsidRPr="00BD5470" w14:paraId="0EC3B0DE" w14:textId="77777777" w:rsidTr="00785317">
        <w:trPr>
          <w:trHeight w:val="315"/>
        </w:trPr>
        <w:tc>
          <w:tcPr>
            <w:tcW w:w="556" w:type="dxa"/>
            <w:tcBorders>
              <w:top w:val="nil"/>
              <w:left w:val="single" w:sz="8" w:space="0" w:color="auto"/>
              <w:bottom w:val="single" w:sz="8" w:space="0" w:color="auto"/>
              <w:right w:val="single" w:sz="8" w:space="0" w:color="auto"/>
            </w:tcBorders>
            <w:shd w:val="clear" w:color="000000" w:fill="D9D9D9"/>
            <w:noWrap/>
            <w:vAlign w:val="center"/>
            <w:hideMark/>
          </w:tcPr>
          <w:p w14:paraId="1072ADD1" w14:textId="77777777" w:rsidR="00785317" w:rsidRPr="00AE2787" w:rsidRDefault="00785317" w:rsidP="00785317">
            <w:pPr>
              <w:jc w:val="center"/>
              <w:rPr>
                <w:rFonts w:ascii="Arial" w:eastAsia="Times New Roman" w:hAnsi="Arial" w:cs="Arial"/>
                <w:sz w:val="17"/>
                <w:szCs w:val="17"/>
                <w:lang w:eastAsia="hr-HR"/>
              </w:rPr>
            </w:pPr>
            <w:r w:rsidRPr="00AE2787">
              <w:rPr>
                <w:rFonts w:ascii="Arial" w:eastAsia="Times New Roman" w:hAnsi="Arial" w:cs="Arial"/>
                <w:sz w:val="17"/>
                <w:szCs w:val="17"/>
                <w:lang w:eastAsia="hr-HR"/>
              </w:rPr>
              <w:t> </w:t>
            </w:r>
          </w:p>
        </w:tc>
        <w:tc>
          <w:tcPr>
            <w:tcW w:w="6180" w:type="dxa"/>
            <w:tcBorders>
              <w:top w:val="nil"/>
              <w:left w:val="nil"/>
              <w:bottom w:val="single" w:sz="8" w:space="0" w:color="auto"/>
              <w:right w:val="single" w:sz="4" w:space="0" w:color="auto"/>
            </w:tcBorders>
            <w:shd w:val="clear" w:color="000000" w:fill="D9D9D9"/>
            <w:vAlign w:val="center"/>
            <w:hideMark/>
          </w:tcPr>
          <w:p w14:paraId="1A82F183" w14:textId="77777777" w:rsidR="00785317" w:rsidRPr="00AE2787" w:rsidRDefault="00785317" w:rsidP="00785317">
            <w:pP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UKUPNO NOVČANE PODRŠKE</w:t>
            </w:r>
          </w:p>
        </w:tc>
        <w:tc>
          <w:tcPr>
            <w:tcW w:w="2127" w:type="dxa"/>
            <w:tcBorders>
              <w:top w:val="nil"/>
              <w:left w:val="nil"/>
              <w:bottom w:val="single" w:sz="8" w:space="0" w:color="auto"/>
              <w:right w:val="single" w:sz="8" w:space="0" w:color="auto"/>
            </w:tcBorders>
            <w:shd w:val="clear" w:color="000000" w:fill="D9D9D9"/>
            <w:noWrap/>
            <w:vAlign w:val="center"/>
            <w:hideMark/>
          </w:tcPr>
          <w:p w14:paraId="2C77E61D" w14:textId="77777777" w:rsidR="00785317" w:rsidRPr="00AE2787" w:rsidRDefault="00785317" w:rsidP="00785317">
            <w:pPr>
              <w:jc w:val="center"/>
              <w:rPr>
                <w:rFonts w:ascii="Arial" w:eastAsia="Times New Roman" w:hAnsi="Arial" w:cs="Arial"/>
                <w:b/>
                <w:bCs/>
                <w:sz w:val="17"/>
                <w:szCs w:val="17"/>
                <w:lang w:eastAsia="hr-HR"/>
              </w:rPr>
            </w:pPr>
            <w:r w:rsidRPr="00AE2787">
              <w:rPr>
                <w:rFonts w:ascii="Arial" w:eastAsia="Times New Roman" w:hAnsi="Arial" w:cs="Arial"/>
                <w:b/>
                <w:bCs/>
                <w:sz w:val="17"/>
                <w:szCs w:val="17"/>
                <w:lang w:eastAsia="hr-HR"/>
              </w:rPr>
              <w:t>3.397.508,46</w:t>
            </w:r>
          </w:p>
        </w:tc>
      </w:tr>
    </w:tbl>
    <w:p w14:paraId="0464EF52" w14:textId="77777777" w:rsidR="00785317" w:rsidRDefault="00785317" w:rsidP="00785317">
      <w:pPr>
        <w:pStyle w:val="NoSpacing"/>
        <w:jc w:val="both"/>
        <w:rPr>
          <w:rFonts w:ascii="Arial" w:hAnsi="Arial" w:cs="Arial"/>
          <w:color w:val="FF0000"/>
          <w:sz w:val="24"/>
          <w:szCs w:val="24"/>
          <w:lang w:val="bs-Latn-BA"/>
        </w:rPr>
      </w:pPr>
    </w:p>
    <w:p w14:paraId="2F3DD8E2" w14:textId="77777777" w:rsidR="00785317" w:rsidRDefault="00785317" w:rsidP="00785317">
      <w:pPr>
        <w:pStyle w:val="NoSpacing"/>
        <w:jc w:val="both"/>
        <w:rPr>
          <w:rFonts w:ascii="Arial" w:hAnsi="Arial" w:cs="Arial"/>
          <w:color w:val="FF0000"/>
          <w:sz w:val="24"/>
          <w:szCs w:val="24"/>
          <w:lang w:val="bs-Latn-BA"/>
        </w:rPr>
      </w:pPr>
    </w:p>
    <w:p w14:paraId="72B62380" w14:textId="77777777" w:rsidR="00785317" w:rsidRDefault="00785317" w:rsidP="00785317">
      <w:pPr>
        <w:pStyle w:val="NoSpacing"/>
        <w:jc w:val="both"/>
        <w:rPr>
          <w:rFonts w:ascii="Arial" w:hAnsi="Arial" w:cs="Arial"/>
          <w:color w:val="FF0000"/>
          <w:sz w:val="24"/>
          <w:szCs w:val="24"/>
          <w:lang w:val="bs-Latn-BA"/>
        </w:rPr>
      </w:pPr>
    </w:p>
    <w:p w14:paraId="507CD7B1" w14:textId="77777777" w:rsidR="00785317" w:rsidRDefault="00785317" w:rsidP="00785317">
      <w:pPr>
        <w:pStyle w:val="NoSpacing"/>
        <w:jc w:val="both"/>
        <w:rPr>
          <w:rFonts w:ascii="Arial" w:hAnsi="Arial" w:cs="Arial"/>
          <w:color w:val="FF0000"/>
          <w:sz w:val="24"/>
          <w:szCs w:val="24"/>
          <w:lang w:val="bs-Latn-BA"/>
        </w:rPr>
      </w:pPr>
    </w:p>
    <w:p w14:paraId="606B743F" w14:textId="77777777" w:rsidR="00785317" w:rsidRDefault="00785317" w:rsidP="00785317">
      <w:pPr>
        <w:pStyle w:val="NoSpacing"/>
        <w:jc w:val="both"/>
        <w:rPr>
          <w:rFonts w:ascii="Arial" w:hAnsi="Arial" w:cs="Arial"/>
          <w:color w:val="FF0000"/>
          <w:sz w:val="24"/>
          <w:szCs w:val="24"/>
          <w:lang w:val="bs-Latn-BA"/>
        </w:rPr>
      </w:pPr>
    </w:p>
    <w:p w14:paraId="376C19A2" w14:textId="77777777" w:rsidR="00D12702" w:rsidRDefault="00D12702" w:rsidP="00785317">
      <w:pPr>
        <w:pStyle w:val="NoSpacing"/>
        <w:jc w:val="both"/>
        <w:rPr>
          <w:rFonts w:ascii="Arial" w:hAnsi="Arial" w:cs="Arial"/>
          <w:color w:val="FF0000"/>
          <w:sz w:val="24"/>
          <w:szCs w:val="24"/>
          <w:lang w:val="bs-Latn-BA"/>
        </w:rPr>
      </w:pPr>
    </w:p>
    <w:p w14:paraId="4920232F" w14:textId="77777777" w:rsidR="00D12702" w:rsidRDefault="00D12702" w:rsidP="00785317">
      <w:pPr>
        <w:pStyle w:val="NoSpacing"/>
        <w:jc w:val="both"/>
        <w:rPr>
          <w:rFonts w:ascii="Arial" w:hAnsi="Arial" w:cs="Arial"/>
          <w:color w:val="FF0000"/>
          <w:sz w:val="24"/>
          <w:szCs w:val="24"/>
          <w:lang w:val="bs-Latn-BA"/>
        </w:rPr>
      </w:pPr>
    </w:p>
    <w:p w14:paraId="155771A7" w14:textId="77777777" w:rsidR="00785317" w:rsidRDefault="00785317" w:rsidP="00785317">
      <w:pPr>
        <w:pStyle w:val="NoSpacing"/>
        <w:jc w:val="both"/>
        <w:rPr>
          <w:rFonts w:ascii="Arial" w:hAnsi="Arial" w:cs="Arial"/>
          <w:color w:val="FF0000"/>
          <w:sz w:val="24"/>
          <w:szCs w:val="24"/>
          <w:lang w:val="bs-Latn-BA"/>
        </w:rPr>
      </w:pPr>
    </w:p>
    <w:p w14:paraId="56AFC233" w14:textId="77777777" w:rsidR="00785317" w:rsidRDefault="00785317" w:rsidP="00785317">
      <w:pPr>
        <w:pStyle w:val="NoSpacing"/>
        <w:jc w:val="both"/>
        <w:rPr>
          <w:rFonts w:ascii="Arial" w:hAnsi="Arial" w:cs="Arial"/>
          <w:color w:val="FF0000"/>
          <w:sz w:val="24"/>
          <w:szCs w:val="24"/>
          <w:lang w:val="bs-Latn-BA"/>
        </w:rPr>
      </w:pPr>
    </w:p>
    <w:p w14:paraId="2FB9F0A6" w14:textId="77777777" w:rsidR="00785317" w:rsidRPr="0012233A" w:rsidRDefault="00785317" w:rsidP="00785317">
      <w:pPr>
        <w:pStyle w:val="NoSpacing"/>
        <w:jc w:val="both"/>
        <w:rPr>
          <w:rFonts w:ascii="Arial" w:hAnsi="Arial" w:cs="Arial"/>
          <w:sz w:val="20"/>
          <w:szCs w:val="24"/>
          <w:lang w:val="bs-Latn-BA"/>
        </w:rPr>
      </w:pPr>
      <w:r w:rsidRPr="0012233A">
        <w:rPr>
          <w:rFonts w:ascii="Arial" w:hAnsi="Arial" w:cs="Arial"/>
          <w:sz w:val="20"/>
          <w:szCs w:val="24"/>
          <w:lang w:val="bs-Latn-BA"/>
        </w:rPr>
        <w:lastRenderedPageBreak/>
        <w:t>Tabela 2. Ostva</w:t>
      </w:r>
      <w:r>
        <w:rPr>
          <w:rFonts w:ascii="Arial" w:hAnsi="Arial" w:cs="Arial"/>
          <w:sz w:val="20"/>
          <w:szCs w:val="24"/>
          <w:lang w:val="bs-Latn-BA"/>
        </w:rPr>
        <w:t>rene novčane podrške u 2024</w:t>
      </w:r>
      <w:r w:rsidRPr="0012233A">
        <w:rPr>
          <w:rFonts w:ascii="Arial" w:hAnsi="Arial" w:cs="Arial"/>
          <w:sz w:val="20"/>
          <w:szCs w:val="24"/>
          <w:lang w:val="bs-Latn-BA"/>
        </w:rPr>
        <w:t xml:space="preserve"> godini od Federalnog ministarstva poljoprivrede, vodoprivrede i šumarstva</w:t>
      </w:r>
    </w:p>
    <w:tbl>
      <w:tblPr>
        <w:tblW w:w="8895" w:type="dxa"/>
        <w:tblLook w:val="04A0" w:firstRow="1" w:lastRow="0" w:firstColumn="1" w:lastColumn="0" w:noHBand="0" w:noVBand="1"/>
      </w:tblPr>
      <w:tblGrid>
        <w:gridCol w:w="560"/>
        <w:gridCol w:w="6075"/>
        <w:gridCol w:w="2260"/>
      </w:tblGrid>
      <w:tr w:rsidR="00785317" w:rsidRPr="000A62AE" w14:paraId="4A1F3E6F" w14:textId="77777777" w:rsidTr="00785317">
        <w:trPr>
          <w:trHeight w:val="274"/>
        </w:trPr>
        <w:tc>
          <w:tcPr>
            <w:tcW w:w="5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B51ED25" w14:textId="77777777" w:rsidR="00785317" w:rsidRPr="000A62AE" w:rsidRDefault="00785317" w:rsidP="00785317">
            <w:pPr>
              <w:jc w:val="cente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R.b.</w:t>
            </w:r>
          </w:p>
        </w:tc>
        <w:tc>
          <w:tcPr>
            <w:tcW w:w="60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0359F0"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Vrsta proizvodnje</w:t>
            </w:r>
          </w:p>
        </w:tc>
        <w:tc>
          <w:tcPr>
            <w:tcW w:w="22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89E408D" w14:textId="77777777" w:rsidR="00785317" w:rsidRPr="000A62AE" w:rsidRDefault="00785317" w:rsidP="00785317">
            <w:pPr>
              <w:jc w:val="cente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Ukupan iznos novčane podrške</w:t>
            </w:r>
          </w:p>
        </w:tc>
      </w:tr>
      <w:tr w:rsidR="00785317" w:rsidRPr="000A62AE" w14:paraId="48DCD25D" w14:textId="77777777" w:rsidTr="00785317">
        <w:trPr>
          <w:trHeight w:val="450"/>
        </w:trPr>
        <w:tc>
          <w:tcPr>
            <w:tcW w:w="56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BAB00AB" w14:textId="77777777" w:rsidR="00785317" w:rsidRPr="000A62AE" w:rsidRDefault="00785317" w:rsidP="00785317">
            <w:pPr>
              <w:rPr>
                <w:rFonts w:ascii="Arial" w:eastAsia="Times New Roman" w:hAnsi="Arial" w:cs="Arial"/>
                <w:b/>
                <w:bCs/>
                <w:sz w:val="17"/>
                <w:szCs w:val="17"/>
                <w:lang w:eastAsia="hr-HR"/>
              </w:rPr>
            </w:pPr>
          </w:p>
        </w:tc>
        <w:tc>
          <w:tcPr>
            <w:tcW w:w="6075"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A455984" w14:textId="77777777" w:rsidR="00785317" w:rsidRPr="000A62AE" w:rsidRDefault="00785317" w:rsidP="00785317">
            <w:pPr>
              <w:rPr>
                <w:rFonts w:ascii="Arial" w:eastAsia="Times New Roman" w:hAnsi="Arial" w:cs="Arial"/>
                <w:b/>
                <w:bCs/>
                <w:sz w:val="17"/>
                <w:szCs w:val="17"/>
                <w:lang w:eastAsia="hr-HR"/>
              </w:rPr>
            </w:pPr>
          </w:p>
        </w:tc>
        <w:tc>
          <w:tcPr>
            <w:tcW w:w="2260"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187FC0A" w14:textId="77777777" w:rsidR="00785317" w:rsidRPr="000A62AE" w:rsidRDefault="00785317" w:rsidP="00785317">
            <w:pPr>
              <w:rPr>
                <w:rFonts w:ascii="Arial" w:eastAsia="Times New Roman" w:hAnsi="Arial" w:cs="Arial"/>
                <w:b/>
                <w:bCs/>
                <w:sz w:val="17"/>
                <w:szCs w:val="17"/>
                <w:lang w:eastAsia="hr-HR"/>
              </w:rPr>
            </w:pPr>
          </w:p>
        </w:tc>
      </w:tr>
      <w:tr w:rsidR="00785317" w:rsidRPr="000A62AE" w14:paraId="2668CE64" w14:textId="77777777" w:rsidTr="00785317">
        <w:trPr>
          <w:trHeight w:val="265"/>
        </w:trPr>
        <w:tc>
          <w:tcPr>
            <w:tcW w:w="560" w:type="dxa"/>
            <w:tcBorders>
              <w:top w:val="nil"/>
              <w:left w:val="single" w:sz="4" w:space="0" w:color="000000"/>
              <w:bottom w:val="single" w:sz="4" w:space="0" w:color="000000"/>
              <w:right w:val="single" w:sz="4" w:space="0" w:color="000000"/>
            </w:tcBorders>
            <w:shd w:val="clear" w:color="auto" w:fill="auto"/>
            <w:hideMark/>
          </w:tcPr>
          <w:p w14:paraId="5A7F259B"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c>
          <w:tcPr>
            <w:tcW w:w="6075" w:type="dxa"/>
            <w:tcBorders>
              <w:top w:val="nil"/>
              <w:left w:val="nil"/>
              <w:bottom w:val="single" w:sz="4" w:space="0" w:color="000000"/>
              <w:right w:val="single" w:sz="4" w:space="0" w:color="000000"/>
            </w:tcBorders>
            <w:shd w:val="clear" w:color="auto" w:fill="auto"/>
            <w:vAlign w:val="center"/>
            <w:hideMark/>
          </w:tcPr>
          <w:p w14:paraId="5AD293C2"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MODEL PODRŠKE PROIZVODNJI</w:t>
            </w:r>
          </w:p>
        </w:tc>
        <w:tc>
          <w:tcPr>
            <w:tcW w:w="2260" w:type="dxa"/>
            <w:tcBorders>
              <w:top w:val="nil"/>
              <w:left w:val="nil"/>
              <w:bottom w:val="single" w:sz="4" w:space="0" w:color="000000"/>
              <w:right w:val="single" w:sz="4" w:space="0" w:color="000000"/>
            </w:tcBorders>
            <w:shd w:val="clear" w:color="auto" w:fill="auto"/>
            <w:hideMark/>
          </w:tcPr>
          <w:p w14:paraId="5B7B5B42"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r>
      <w:tr w:rsidR="00785317" w:rsidRPr="000A62AE" w14:paraId="4C1D4713" w14:textId="77777777" w:rsidTr="00785317">
        <w:trPr>
          <w:trHeight w:val="254"/>
        </w:trPr>
        <w:tc>
          <w:tcPr>
            <w:tcW w:w="560" w:type="dxa"/>
            <w:tcBorders>
              <w:top w:val="nil"/>
              <w:left w:val="single" w:sz="4" w:space="0" w:color="000000"/>
              <w:bottom w:val="single" w:sz="4" w:space="0" w:color="000000"/>
              <w:right w:val="single" w:sz="4" w:space="0" w:color="000000"/>
            </w:tcBorders>
            <w:shd w:val="clear" w:color="auto" w:fill="auto"/>
            <w:hideMark/>
          </w:tcPr>
          <w:p w14:paraId="1DC29CE2"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c>
          <w:tcPr>
            <w:tcW w:w="6075" w:type="dxa"/>
            <w:tcBorders>
              <w:top w:val="nil"/>
              <w:left w:val="nil"/>
              <w:bottom w:val="single" w:sz="4" w:space="0" w:color="000000"/>
              <w:right w:val="single" w:sz="4" w:space="0" w:color="000000"/>
            </w:tcBorders>
            <w:shd w:val="clear" w:color="auto" w:fill="auto"/>
            <w:vAlign w:val="center"/>
            <w:hideMark/>
          </w:tcPr>
          <w:p w14:paraId="4E0959AD"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BILJNA PROIZVODNJA</w:t>
            </w:r>
          </w:p>
        </w:tc>
        <w:tc>
          <w:tcPr>
            <w:tcW w:w="2260" w:type="dxa"/>
            <w:tcBorders>
              <w:top w:val="nil"/>
              <w:left w:val="nil"/>
              <w:bottom w:val="single" w:sz="4" w:space="0" w:color="000000"/>
              <w:right w:val="single" w:sz="4" w:space="0" w:color="000000"/>
            </w:tcBorders>
            <w:shd w:val="clear" w:color="auto" w:fill="auto"/>
            <w:hideMark/>
          </w:tcPr>
          <w:p w14:paraId="57C217F0"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r>
      <w:tr w:rsidR="00785317" w:rsidRPr="000A62AE" w14:paraId="060BC5A0" w14:textId="77777777" w:rsidTr="00785317">
        <w:trPr>
          <w:trHeight w:val="274"/>
        </w:trPr>
        <w:tc>
          <w:tcPr>
            <w:tcW w:w="560" w:type="dxa"/>
            <w:tcBorders>
              <w:top w:val="nil"/>
              <w:left w:val="single" w:sz="4" w:space="0" w:color="000000"/>
              <w:bottom w:val="single" w:sz="4" w:space="0" w:color="000000"/>
              <w:right w:val="single" w:sz="4" w:space="0" w:color="000000"/>
            </w:tcBorders>
            <w:shd w:val="clear" w:color="auto" w:fill="auto"/>
            <w:noWrap/>
            <w:vAlign w:val="center"/>
            <w:hideMark/>
          </w:tcPr>
          <w:p w14:paraId="1A3C8B88"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w:t>
            </w:r>
          </w:p>
        </w:tc>
        <w:tc>
          <w:tcPr>
            <w:tcW w:w="6075" w:type="dxa"/>
            <w:tcBorders>
              <w:top w:val="nil"/>
              <w:left w:val="nil"/>
              <w:bottom w:val="single" w:sz="4" w:space="0" w:color="000000"/>
              <w:right w:val="single" w:sz="4" w:space="0" w:color="000000"/>
            </w:tcBorders>
            <w:shd w:val="clear" w:color="auto" w:fill="auto"/>
            <w:vAlign w:val="center"/>
            <w:hideMark/>
          </w:tcPr>
          <w:p w14:paraId="1FC19BE7"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Proizvodnja krušnih žita (pšenica i raž)</w:t>
            </w:r>
          </w:p>
        </w:tc>
        <w:tc>
          <w:tcPr>
            <w:tcW w:w="2260" w:type="dxa"/>
            <w:tcBorders>
              <w:top w:val="nil"/>
              <w:left w:val="nil"/>
              <w:bottom w:val="single" w:sz="4" w:space="0" w:color="000000"/>
              <w:right w:val="single" w:sz="4" w:space="0" w:color="000000"/>
            </w:tcBorders>
            <w:shd w:val="clear" w:color="auto" w:fill="auto"/>
            <w:vAlign w:val="center"/>
          </w:tcPr>
          <w:p w14:paraId="6186A8EF"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409.830,00</w:t>
            </w:r>
          </w:p>
        </w:tc>
      </w:tr>
      <w:tr w:rsidR="00785317" w:rsidRPr="000A62AE" w14:paraId="6BF869D7" w14:textId="77777777" w:rsidTr="00785317">
        <w:trPr>
          <w:trHeight w:val="274"/>
        </w:trPr>
        <w:tc>
          <w:tcPr>
            <w:tcW w:w="560" w:type="dxa"/>
            <w:tcBorders>
              <w:top w:val="nil"/>
              <w:left w:val="single" w:sz="4" w:space="0" w:color="000000"/>
              <w:bottom w:val="single" w:sz="4" w:space="0" w:color="000000"/>
              <w:right w:val="single" w:sz="4" w:space="0" w:color="000000"/>
            </w:tcBorders>
            <w:shd w:val="clear" w:color="auto" w:fill="auto"/>
            <w:noWrap/>
            <w:vAlign w:val="center"/>
            <w:hideMark/>
          </w:tcPr>
          <w:p w14:paraId="0CA934B7"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2</w:t>
            </w:r>
          </w:p>
        </w:tc>
        <w:tc>
          <w:tcPr>
            <w:tcW w:w="6075" w:type="dxa"/>
            <w:tcBorders>
              <w:top w:val="nil"/>
              <w:left w:val="nil"/>
              <w:bottom w:val="single" w:sz="4" w:space="0" w:color="000000"/>
              <w:right w:val="single" w:sz="4" w:space="0" w:color="000000"/>
            </w:tcBorders>
            <w:shd w:val="clear" w:color="auto" w:fill="auto"/>
            <w:vAlign w:val="center"/>
            <w:hideMark/>
          </w:tcPr>
          <w:p w14:paraId="5257FCB0"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Proizvodnja merkantilnog kukuruza</w:t>
            </w:r>
          </w:p>
        </w:tc>
        <w:tc>
          <w:tcPr>
            <w:tcW w:w="2260" w:type="dxa"/>
            <w:tcBorders>
              <w:top w:val="nil"/>
              <w:left w:val="nil"/>
              <w:bottom w:val="single" w:sz="4" w:space="0" w:color="000000"/>
              <w:right w:val="single" w:sz="4" w:space="0" w:color="000000"/>
            </w:tcBorders>
            <w:shd w:val="clear" w:color="auto" w:fill="auto"/>
            <w:vAlign w:val="center"/>
          </w:tcPr>
          <w:p w14:paraId="1485CC39"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8.596,00</w:t>
            </w:r>
          </w:p>
        </w:tc>
      </w:tr>
      <w:tr w:rsidR="00785317" w:rsidRPr="000A62AE" w14:paraId="4F551614" w14:textId="77777777" w:rsidTr="00785317">
        <w:trPr>
          <w:trHeight w:val="274"/>
        </w:trPr>
        <w:tc>
          <w:tcPr>
            <w:tcW w:w="560" w:type="dxa"/>
            <w:tcBorders>
              <w:top w:val="nil"/>
              <w:left w:val="single" w:sz="4" w:space="0" w:color="000000"/>
              <w:bottom w:val="nil"/>
              <w:right w:val="single" w:sz="4" w:space="0" w:color="000000"/>
            </w:tcBorders>
            <w:shd w:val="clear" w:color="auto" w:fill="auto"/>
            <w:vAlign w:val="center"/>
            <w:hideMark/>
          </w:tcPr>
          <w:p w14:paraId="340153B8"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3</w:t>
            </w:r>
          </w:p>
        </w:tc>
        <w:tc>
          <w:tcPr>
            <w:tcW w:w="6075" w:type="dxa"/>
            <w:tcBorders>
              <w:top w:val="nil"/>
              <w:left w:val="nil"/>
              <w:bottom w:val="single" w:sz="4" w:space="0" w:color="000000"/>
              <w:right w:val="single" w:sz="4" w:space="0" w:color="000000"/>
            </w:tcBorders>
            <w:shd w:val="clear" w:color="auto" w:fill="auto"/>
            <w:vAlign w:val="center"/>
            <w:hideMark/>
          </w:tcPr>
          <w:p w14:paraId="31F58200"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Proizvodnja ječma, zobi i tritikala</w:t>
            </w:r>
          </w:p>
        </w:tc>
        <w:tc>
          <w:tcPr>
            <w:tcW w:w="2260" w:type="dxa"/>
            <w:tcBorders>
              <w:top w:val="nil"/>
              <w:left w:val="nil"/>
              <w:bottom w:val="single" w:sz="4" w:space="0" w:color="000000"/>
              <w:right w:val="single" w:sz="4" w:space="0" w:color="000000"/>
            </w:tcBorders>
            <w:shd w:val="clear" w:color="auto" w:fill="auto"/>
            <w:vAlign w:val="center"/>
          </w:tcPr>
          <w:p w14:paraId="328910C5"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49.320,00</w:t>
            </w:r>
          </w:p>
        </w:tc>
      </w:tr>
      <w:tr w:rsidR="00785317" w:rsidRPr="000A62AE" w14:paraId="4B967FE2" w14:textId="77777777" w:rsidTr="00785317">
        <w:trPr>
          <w:trHeight w:val="274"/>
        </w:trPr>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0E3CE62B"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4</w:t>
            </w:r>
          </w:p>
        </w:tc>
        <w:tc>
          <w:tcPr>
            <w:tcW w:w="6075" w:type="dxa"/>
            <w:tcBorders>
              <w:top w:val="nil"/>
              <w:left w:val="nil"/>
              <w:bottom w:val="single" w:sz="4" w:space="0" w:color="000000"/>
              <w:right w:val="single" w:sz="4" w:space="0" w:color="000000"/>
            </w:tcBorders>
            <w:shd w:val="clear" w:color="auto" w:fill="auto"/>
            <w:vAlign w:val="center"/>
            <w:hideMark/>
          </w:tcPr>
          <w:p w14:paraId="5156BE7C"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Proizvodnja silažnog kukuruza grašak, grahorice i DTS</w:t>
            </w:r>
          </w:p>
        </w:tc>
        <w:tc>
          <w:tcPr>
            <w:tcW w:w="2260" w:type="dxa"/>
            <w:tcBorders>
              <w:top w:val="nil"/>
              <w:left w:val="nil"/>
              <w:bottom w:val="single" w:sz="4" w:space="0" w:color="000000"/>
              <w:right w:val="single" w:sz="4" w:space="0" w:color="000000"/>
            </w:tcBorders>
            <w:shd w:val="clear" w:color="auto" w:fill="auto"/>
            <w:vAlign w:val="center"/>
          </w:tcPr>
          <w:p w14:paraId="07D6841A"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194.762,00</w:t>
            </w:r>
          </w:p>
        </w:tc>
      </w:tr>
      <w:tr w:rsidR="00785317" w:rsidRPr="000A62AE" w14:paraId="1B1DED2B" w14:textId="77777777" w:rsidTr="00785317">
        <w:trPr>
          <w:trHeight w:val="274"/>
        </w:trPr>
        <w:tc>
          <w:tcPr>
            <w:tcW w:w="560" w:type="dxa"/>
            <w:tcBorders>
              <w:top w:val="nil"/>
              <w:left w:val="single" w:sz="4" w:space="0" w:color="000000"/>
              <w:bottom w:val="single" w:sz="4" w:space="0" w:color="auto"/>
              <w:right w:val="single" w:sz="4" w:space="0" w:color="000000"/>
            </w:tcBorders>
            <w:shd w:val="clear" w:color="auto" w:fill="auto"/>
            <w:noWrap/>
            <w:vAlign w:val="center"/>
            <w:hideMark/>
          </w:tcPr>
          <w:p w14:paraId="67B4E1E8"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5</w:t>
            </w:r>
          </w:p>
        </w:tc>
        <w:tc>
          <w:tcPr>
            <w:tcW w:w="6075" w:type="dxa"/>
            <w:tcBorders>
              <w:top w:val="nil"/>
              <w:left w:val="nil"/>
              <w:bottom w:val="single" w:sz="4" w:space="0" w:color="auto"/>
              <w:right w:val="single" w:sz="4" w:space="0" w:color="000000"/>
            </w:tcBorders>
            <w:shd w:val="clear" w:color="auto" w:fill="auto"/>
            <w:vAlign w:val="center"/>
            <w:hideMark/>
          </w:tcPr>
          <w:p w14:paraId="214B7533"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Proizvodnja uljarica (uljana repica, suncokret i soja)</w:t>
            </w:r>
          </w:p>
        </w:tc>
        <w:tc>
          <w:tcPr>
            <w:tcW w:w="2260" w:type="dxa"/>
            <w:tcBorders>
              <w:top w:val="nil"/>
              <w:left w:val="nil"/>
              <w:bottom w:val="single" w:sz="4" w:space="0" w:color="000000"/>
              <w:right w:val="single" w:sz="4" w:space="0" w:color="000000"/>
            </w:tcBorders>
            <w:shd w:val="clear" w:color="auto" w:fill="auto"/>
            <w:vAlign w:val="center"/>
          </w:tcPr>
          <w:p w14:paraId="66DBD8ED"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14.910,00</w:t>
            </w:r>
          </w:p>
        </w:tc>
      </w:tr>
      <w:tr w:rsidR="00785317" w:rsidRPr="000A62AE" w14:paraId="0188542E" w14:textId="77777777" w:rsidTr="00785317">
        <w:trPr>
          <w:trHeight w:val="274"/>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2041C4"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6</w:t>
            </w:r>
          </w:p>
        </w:tc>
        <w:tc>
          <w:tcPr>
            <w:tcW w:w="6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87F06A"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Proizvodnja voća</w:t>
            </w:r>
          </w:p>
        </w:tc>
        <w:tc>
          <w:tcPr>
            <w:tcW w:w="2260" w:type="dxa"/>
            <w:tcBorders>
              <w:top w:val="nil"/>
              <w:left w:val="single" w:sz="4" w:space="0" w:color="auto"/>
              <w:bottom w:val="single" w:sz="4" w:space="0" w:color="000000"/>
              <w:right w:val="single" w:sz="4" w:space="0" w:color="000000"/>
            </w:tcBorders>
            <w:shd w:val="clear" w:color="auto" w:fill="auto"/>
            <w:vAlign w:val="center"/>
          </w:tcPr>
          <w:p w14:paraId="401F0825"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73.000,00</w:t>
            </w:r>
          </w:p>
        </w:tc>
      </w:tr>
      <w:tr w:rsidR="00785317" w:rsidRPr="000A62AE" w14:paraId="283890A4" w14:textId="77777777" w:rsidTr="00785317">
        <w:trPr>
          <w:trHeight w:val="274"/>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661208EE"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7</w:t>
            </w:r>
          </w:p>
        </w:tc>
        <w:tc>
          <w:tcPr>
            <w:tcW w:w="6075" w:type="dxa"/>
            <w:tcBorders>
              <w:top w:val="single" w:sz="4" w:space="0" w:color="auto"/>
              <w:left w:val="single" w:sz="4" w:space="0" w:color="auto"/>
              <w:bottom w:val="single" w:sz="4" w:space="0" w:color="auto"/>
              <w:right w:val="single" w:sz="4" w:space="0" w:color="auto"/>
            </w:tcBorders>
            <w:shd w:val="clear" w:color="auto" w:fill="auto"/>
            <w:vAlign w:val="center"/>
          </w:tcPr>
          <w:p w14:paraId="5CED7059"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Proizvodnja povrća</w:t>
            </w:r>
          </w:p>
        </w:tc>
        <w:tc>
          <w:tcPr>
            <w:tcW w:w="2260" w:type="dxa"/>
            <w:tcBorders>
              <w:top w:val="nil"/>
              <w:left w:val="single" w:sz="4" w:space="0" w:color="auto"/>
              <w:bottom w:val="single" w:sz="4" w:space="0" w:color="000000"/>
              <w:right w:val="single" w:sz="4" w:space="0" w:color="000000"/>
            </w:tcBorders>
            <w:shd w:val="clear" w:color="auto" w:fill="auto"/>
            <w:vAlign w:val="center"/>
          </w:tcPr>
          <w:p w14:paraId="1BFBDC21"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2.200,00</w:t>
            </w:r>
          </w:p>
        </w:tc>
      </w:tr>
      <w:tr w:rsidR="00785317" w:rsidRPr="000A62AE" w14:paraId="0280B0CC" w14:textId="77777777" w:rsidTr="00785317">
        <w:trPr>
          <w:trHeight w:val="274"/>
        </w:trPr>
        <w:tc>
          <w:tcPr>
            <w:tcW w:w="560" w:type="dxa"/>
            <w:tcBorders>
              <w:top w:val="single" w:sz="4" w:space="0" w:color="auto"/>
              <w:left w:val="single" w:sz="4" w:space="0" w:color="000000"/>
              <w:bottom w:val="nil"/>
              <w:right w:val="single" w:sz="4" w:space="0" w:color="000000"/>
            </w:tcBorders>
            <w:shd w:val="clear" w:color="auto" w:fill="auto"/>
            <w:vAlign w:val="center"/>
            <w:hideMark/>
          </w:tcPr>
          <w:p w14:paraId="1D11B554"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c>
          <w:tcPr>
            <w:tcW w:w="6075" w:type="dxa"/>
            <w:tcBorders>
              <w:top w:val="single" w:sz="4" w:space="0" w:color="auto"/>
              <w:left w:val="nil"/>
              <w:bottom w:val="single" w:sz="4" w:space="0" w:color="000000"/>
              <w:right w:val="single" w:sz="4" w:space="0" w:color="000000"/>
            </w:tcBorders>
            <w:shd w:val="clear" w:color="auto" w:fill="auto"/>
            <w:vAlign w:val="center"/>
            <w:hideMark/>
          </w:tcPr>
          <w:p w14:paraId="4B661182"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UKUPNO BILJNA PROIZVODNJA</w:t>
            </w:r>
          </w:p>
        </w:tc>
        <w:tc>
          <w:tcPr>
            <w:tcW w:w="2260" w:type="dxa"/>
            <w:tcBorders>
              <w:top w:val="nil"/>
              <w:left w:val="nil"/>
              <w:bottom w:val="single" w:sz="4" w:space="0" w:color="000000"/>
              <w:right w:val="single" w:sz="4" w:space="0" w:color="000000"/>
            </w:tcBorders>
            <w:shd w:val="clear" w:color="000000" w:fill="D9D9D9"/>
            <w:vAlign w:val="center"/>
          </w:tcPr>
          <w:p w14:paraId="25BA98B2" w14:textId="77777777" w:rsidR="00785317" w:rsidRPr="000A62AE" w:rsidRDefault="00785317" w:rsidP="00785317">
            <w:pPr>
              <w:jc w:val="center"/>
              <w:rPr>
                <w:rFonts w:ascii="Arial" w:eastAsia="Times New Roman" w:hAnsi="Arial" w:cs="Arial"/>
                <w:b/>
                <w:sz w:val="17"/>
                <w:szCs w:val="17"/>
                <w:lang w:eastAsia="hr-HR"/>
              </w:rPr>
            </w:pPr>
            <w:r w:rsidRPr="000A62AE">
              <w:rPr>
                <w:rFonts w:ascii="Arial" w:eastAsia="Times New Roman" w:hAnsi="Arial" w:cs="Arial"/>
                <w:b/>
                <w:sz w:val="17"/>
                <w:szCs w:val="17"/>
                <w:lang w:eastAsia="hr-HR"/>
              </w:rPr>
              <w:t>752.618,00</w:t>
            </w:r>
          </w:p>
        </w:tc>
      </w:tr>
      <w:tr w:rsidR="00785317" w:rsidRPr="000A62AE" w14:paraId="672E40C8" w14:textId="77777777" w:rsidTr="00785317">
        <w:trPr>
          <w:trHeight w:val="274"/>
        </w:trPr>
        <w:tc>
          <w:tcPr>
            <w:tcW w:w="560" w:type="dxa"/>
            <w:tcBorders>
              <w:top w:val="single" w:sz="4" w:space="0" w:color="000000"/>
              <w:left w:val="single" w:sz="4" w:space="0" w:color="000000"/>
              <w:bottom w:val="nil"/>
              <w:right w:val="single" w:sz="4" w:space="0" w:color="000000"/>
            </w:tcBorders>
            <w:shd w:val="clear" w:color="auto" w:fill="auto"/>
            <w:vAlign w:val="center"/>
            <w:hideMark/>
          </w:tcPr>
          <w:p w14:paraId="1E0B2434"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c>
          <w:tcPr>
            <w:tcW w:w="6075" w:type="dxa"/>
            <w:tcBorders>
              <w:top w:val="nil"/>
              <w:left w:val="nil"/>
              <w:bottom w:val="single" w:sz="4" w:space="0" w:color="000000"/>
              <w:right w:val="single" w:sz="4" w:space="0" w:color="000000"/>
            </w:tcBorders>
            <w:shd w:val="clear" w:color="auto" w:fill="auto"/>
            <w:vAlign w:val="center"/>
            <w:hideMark/>
          </w:tcPr>
          <w:p w14:paraId="2C78AB2C"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ANIMALNA PROIZVODNJA</w:t>
            </w:r>
          </w:p>
        </w:tc>
        <w:tc>
          <w:tcPr>
            <w:tcW w:w="2260" w:type="dxa"/>
            <w:tcBorders>
              <w:top w:val="nil"/>
              <w:left w:val="nil"/>
              <w:bottom w:val="single" w:sz="4" w:space="0" w:color="000000"/>
              <w:right w:val="single" w:sz="4" w:space="0" w:color="000000"/>
            </w:tcBorders>
            <w:shd w:val="clear" w:color="auto" w:fill="auto"/>
            <w:vAlign w:val="center"/>
          </w:tcPr>
          <w:p w14:paraId="2C4B7E05" w14:textId="77777777" w:rsidR="00785317" w:rsidRPr="000A62AE" w:rsidRDefault="00785317" w:rsidP="00785317">
            <w:pPr>
              <w:jc w:val="center"/>
              <w:rPr>
                <w:rFonts w:ascii="Arial" w:eastAsia="Times New Roman" w:hAnsi="Arial" w:cs="Arial"/>
                <w:sz w:val="17"/>
                <w:szCs w:val="17"/>
                <w:lang w:eastAsia="hr-HR"/>
              </w:rPr>
            </w:pPr>
          </w:p>
        </w:tc>
      </w:tr>
      <w:tr w:rsidR="00785317" w:rsidRPr="000A62AE" w14:paraId="63D542B2" w14:textId="77777777" w:rsidTr="00785317">
        <w:trPr>
          <w:trHeight w:val="274"/>
        </w:trPr>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47836FC"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7</w:t>
            </w:r>
          </w:p>
        </w:tc>
        <w:tc>
          <w:tcPr>
            <w:tcW w:w="6075" w:type="dxa"/>
            <w:tcBorders>
              <w:top w:val="nil"/>
              <w:left w:val="nil"/>
              <w:bottom w:val="single" w:sz="4" w:space="0" w:color="000000"/>
              <w:right w:val="single" w:sz="4" w:space="0" w:color="000000"/>
            </w:tcBorders>
            <w:shd w:val="clear" w:color="auto" w:fill="auto"/>
            <w:vAlign w:val="center"/>
            <w:hideMark/>
          </w:tcPr>
          <w:p w14:paraId="42E244D4"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Proizvodnja svježeg kravljeg mlijeka - I,II,III,IV kvartal</w:t>
            </w:r>
          </w:p>
        </w:tc>
        <w:tc>
          <w:tcPr>
            <w:tcW w:w="2260" w:type="dxa"/>
            <w:tcBorders>
              <w:top w:val="nil"/>
              <w:left w:val="nil"/>
              <w:bottom w:val="single" w:sz="4" w:space="0" w:color="000000"/>
              <w:right w:val="single" w:sz="4" w:space="0" w:color="000000"/>
            </w:tcBorders>
            <w:shd w:val="clear" w:color="auto" w:fill="auto"/>
            <w:vAlign w:val="center"/>
          </w:tcPr>
          <w:p w14:paraId="7D77466A"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1.811.130,50</w:t>
            </w:r>
          </w:p>
        </w:tc>
      </w:tr>
      <w:tr w:rsidR="00785317" w:rsidRPr="000A62AE" w14:paraId="1F371B5C" w14:textId="77777777" w:rsidTr="00785317">
        <w:trPr>
          <w:trHeight w:val="309"/>
        </w:trPr>
        <w:tc>
          <w:tcPr>
            <w:tcW w:w="560" w:type="dxa"/>
            <w:tcBorders>
              <w:top w:val="nil"/>
              <w:left w:val="single" w:sz="4" w:space="0" w:color="000000"/>
              <w:bottom w:val="single" w:sz="4" w:space="0" w:color="000000"/>
              <w:right w:val="single" w:sz="4" w:space="0" w:color="000000"/>
            </w:tcBorders>
            <w:shd w:val="clear" w:color="auto" w:fill="auto"/>
            <w:noWrap/>
            <w:vAlign w:val="center"/>
            <w:hideMark/>
          </w:tcPr>
          <w:p w14:paraId="076C9FFA"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8</w:t>
            </w:r>
          </w:p>
        </w:tc>
        <w:tc>
          <w:tcPr>
            <w:tcW w:w="6075" w:type="dxa"/>
            <w:tcBorders>
              <w:top w:val="nil"/>
              <w:left w:val="nil"/>
              <w:bottom w:val="single" w:sz="4" w:space="0" w:color="000000"/>
              <w:right w:val="single" w:sz="4" w:space="0" w:color="000000"/>
            </w:tcBorders>
            <w:shd w:val="clear" w:color="auto" w:fill="auto"/>
            <w:vAlign w:val="center"/>
            <w:hideMark/>
          </w:tcPr>
          <w:p w14:paraId="6D41F037"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Proizvodnja goveđeg mesa – tov junadi od teladi iz domaćeg uzgoja</w:t>
            </w:r>
          </w:p>
        </w:tc>
        <w:tc>
          <w:tcPr>
            <w:tcW w:w="2260" w:type="dxa"/>
            <w:tcBorders>
              <w:top w:val="nil"/>
              <w:left w:val="nil"/>
              <w:bottom w:val="single" w:sz="4" w:space="0" w:color="000000"/>
              <w:right w:val="single" w:sz="4" w:space="0" w:color="000000"/>
            </w:tcBorders>
            <w:shd w:val="clear" w:color="auto" w:fill="auto"/>
            <w:vAlign w:val="center"/>
          </w:tcPr>
          <w:p w14:paraId="15A9693E"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246.400,00</w:t>
            </w:r>
          </w:p>
        </w:tc>
      </w:tr>
      <w:tr w:rsidR="00785317" w:rsidRPr="000A62AE" w14:paraId="07571210" w14:textId="77777777" w:rsidTr="00785317">
        <w:trPr>
          <w:trHeight w:val="274"/>
        </w:trPr>
        <w:tc>
          <w:tcPr>
            <w:tcW w:w="560" w:type="dxa"/>
            <w:tcBorders>
              <w:top w:val="nil"/>
              <w:left w:val="single" w:sz="4" w:space="0" w:color="000000"/>
              <w:bottom w:val="nil"/>
              <w:right w:val="single" w:sz="4" w:space="0" w:color="000000"/>
            </w:tcBorders>
            <w:shd w:val="clear" w:color="auto" w:fill="auto"/>
            <w:vAlign w:val="center"/>
            <w:hideMark/>
          </w:tcPr>
          <w:p w14:paraId="202155DE"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9</w:t>
            </w:r>
          </w:p>
        </w:tc>
        <w:tc>
          <w:tcPr>
            <w:tcW w:w="6075" w:type="dxa"/>
            <w:tcBorders>
              <w:top w:val="nil"/>
              <w:left w:val="nil"/>
              <w:bottom w:val="single" w:sz="4" w:space="0" w:color="000000"/>
              <w:right w:val="single" w:sz="4" w:space="0" w:color="000000"/>
            </w:tcBorders>
            <w:shd w:val="clear" w:color="auto" w:fill="auto"/>
            <w:vAlign w:val="center"/>
            <w:hideMark/>
          </w:tcPr>
          <w:p w14:paraId="39E7D707"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Proizvodnja goveđeg mesa – tov junadi od teladi iz uvoza</w:t>
            </w:r>
          </w:p>
        </w:tc>
        <w:tc>
          <w:tcPr>
            <w:tcW w:w="2260" w:type="dxa"/>
            <w:tcBorders>
              <w:top w:val="nil"/>
              <w:left w:val="nil"/>
              <w:bottom w:val="single" w:sz="4" w:space="0" w:color="000000"/>
              <w:right w:val="single" w:sz="4" w:space="0" w:color="000000"/>
            </w:tcBorders>
            <w:shd w:val="clear" w:color="auto" w:fill="auto"/>
            <w:vAlign w:val="center"/>
          </w:tcPr>
          <w:p w14:paraId="0E30F5EC"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6.000,00</w:t>
            </w:r>
          </w:p>
        </w:tc>
      </w:tr>
      <w:tr w:rsidR="00785317" w:rsidRPr="000A62AE" w14:paraId="0B3C380D" w14:textId="77777777" w:rsidTr="00785317">
        <w:trPr>
          <w:trHeight w:val="274"/>
        </w:trPr>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325CB38D"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10</w:t>
            </w:r>
          </w:p>
        </w:tc>
        <w:tc>
          <w:tcPr>
            <w:tcW w:w="6075" w:type="dxa"/>
            <w:tcBorders>
              <w:top w:val="nil"/>
              <w:left w:val="nil"/>
              <w:bottom w:val="single" w:sz="4" w:space="0" w:color="000000"/>
              <w:right w:val="single" w:sz="4" w:space="0" w:color="000000"/>
            </w:tcBorders>
            <w:shd w:val="clear" w:color="auto" w:fill="auto"/>
            <w:vAlign w:val="center"/>
            <w:hideMark/>
          </w:tcPr>
          <w:p w14:paraId="2960E37E"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Uzgoj rasplodne stoke - rasplodnih junica</w:t>
            </w:r>
          </w:p>
        </w:tc>
        <w:tc>
          <w:tcPr>
            <w:tcW w:w="2260" w:type="dxa"/>
            <w:tcBorders>
              <w:top w:val="nil"/>
              <w:left w:val="nil"/>
              <w:bottom w:val="single" w:sz="4" w:space="0" w:color="000000"/>
              <w:right w:val="single" w:sz="4" w:space="0" w:color="000000"/>
            </w:tcBorders>
            <w:shd w:val="clear" w:color="auto" w:fill="auto"/>
            <w:vAlign w:val="center"/>
          </w:tcPr>
          <w:p w14:paraId="05042641"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191.000,00</w:t>
            </w:r>
          </w:p>
        </w:tc>
      </w:tr>
      <w:tr w:rsidR="00785317" w:rsidRPr="000A62AE" w14:paraId="3136FCCA" w14:textId="77777777" w:rsidTr="00785317">
        <w:trPr>
          <w:trHeight w:val="274"/>
        </w:trPr>
        <w:tc>
          <w:tcPr>
            <w:tcW w:w="560" w:type="dxa"/>
            <w:tcBorders>
              <w:top w:val="nil"/>
              <w:left w:val="single" w:sz="4" w:space="0" w:color="000000"/>
              <w:bottom w:val="single" w:sz="4" w:space="0" w:color="000000"/>
              <w:right w:val="single" w:sz="4" w:space="0" w:color="000000"/>
            </w:tcBorders>
            <w:shd w:val="clear" w:color="auto" w:fill="auto"/>
            <w:noWrap/>
            <w:vAlign w:val="center"/>
            <w:hideMark/>
          </w:tcPr>
          <w:p w14:paraId="203EF330"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11</w:t>
            </w:r>
          </w:p>
        </w:tc>
        <w:tc>
          <w:tcPr>
            <w:tcW w:w="6075" w:type="dxa"/>
            <w:tcBorders>
              <w:top w:val="nil"/>
              <w:left w:val="nil"/>
              <w:bottom w:val="single" w:sz="4" w:space="0" w:color="000000"/>
              <w:right w:val="single" w:sz="4" w:space="0" w:color="000000"/>
            </w:tcBorders>
            <w:shd w:val="clear" w:color="auto" w:fill="auto"/>
            <w:vAlign w:val="center"/>
            <w:hideMark/>
          </w:tcPr>
          <w:p w14:paraId="2A042F36"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Uzgoj goveda u sistemu krava – tele</w:t>
            </w:r>
          </w:p>
        </w:tc>
        <w:tc>
          <w:tcPr>
            <w:tcW w:w="2260" w:type="dxa"/>
            <w:tcBorders>
              <w:top w:val="nil"/>
              <w:left w:val="nil"/>
              <w:bottom w:val="single" w:sz="4" w:space="0" w:color="000000"/>
              <w:right w:val="single" w:sz="4" w:space="0" w:color="000000"/>
            </w:tcBorders>
            <w:shd w:val="clear" w:color="auto" w:fill="auto"/>
            <w:vAlign w:val="center"/>
          </w:tcPr>
          <w:p w14:paraId="7D93FBFC"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72.100,00</w:t>
            </w:r>
          </w:p>
        </w:tc>
      </w:tr>
      <w:tr w:rsidR="00785317" w:rsidRPr="000A62AE" w14:paraId="1D58C919" w14:textId="77777777" w:rsidTr="00785317">
        <w:trPr>
          <w:trHeight w:val="274"/>
        </w:trPr>
        <w:tc>
          <w:tcPr>
            <w:tcW w:w="560" w:type="dxa"/>
            <w:tcBorders>
              <w:top w:val="nil"/>
              <w:left w:val="single" w:sz="4" w:space="0" w:color="000000"/>
              <w:bottom w:val="nil"/>
              <w:right w:val="single" w:sz="4" w:space="0" w:color="000000"/>
            </w:tcBorders>
            <w:shd w:val="clear" w:color="auto" w:fill="auto"/>
            <w:vAlign w:val="center"/>
            <w:hideMark/>
          </w:tcPr>
          <w:p w14:paraId="258CB02B"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12</w:t>
            </w:r>
          </w:p>
        </w:tc>
        <w:tc>
          <w:tcPr>
            <w:tcW w:w="6075" w:type="dxa"/>
            <w:tcBorders>
              <w:top w:val="nil"/>
              <w:left w:val="nil"/>
              <w:bottom w:val="single" w:sz="4" w:space="0" w:color="000000"/>
              <w:right w:val="single" w:sz="4" w:space="0" w:color="000000"/>
            </w:tcBorders>
            <w:shd w:val="clear" w:color="auto" w:fill="auto"/>
            <w:vAlign w:val="center"/>
            <w:hideMark/>
          </w:tcPr>
          <w:p w14:paraId="214F32D8"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Uzgoj rasplodne stoke (ovce)</w:t>
            </w:r>
          </w:p>
        </w:tc>
        <w:tc>
          <w:tcPr>
            <w:tcW w:w="2260" w:type="dxa"/>
            <w:tcBorders>
              <w:top w:val="nil"/>
              <w:left w:val="nil"/>
              <w:bottom w:val="single" w:sz="4" w:space="0" w:color="000000"/>
              <w:right w:val="single" w:sz="4" w:space="0" w:color="000000"/>
            </w:tcBorders>
            <w:shd w:val="clear" w:color="auto" w:fill="auto"/>
            <w:vAlign w:val="center"/>
          </w:tcPr>
          <w:p w14:paraId="765E5E69"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18.165,00</w:t>
            </w:r>
          </w:p>
        </w:tc>
      </w:tr>
      <w:tr w:rsidR="00785317" w:rsidRPr="000A62AE" w14:paraId="7579C53A" w14:textId="77777777" w:rsidTr="00785317">
        <w:trPr>
          <w:trHeight w:val="274"/>
        </w:trPr>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2278DBC"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13</w:t>
            </w:r>
          </w:p>
        </w:tc>
        <w:tc>
          <w:tcPr>
            <w:tcW w:w="6075" w:type="dxa"/>
            <w:tcBorders>
              <w:top w:val="nil"/>
              <w:left w:val="nil"/>
              <w:bottom w:val="single" w:sz="4" w:space="0" w:color="000000"/>
              <w:right w:val="single" w:sz="4" w:space="0" w:color="000000"/>
            </w:tcBorders>
            <w:shd w:val="clear" w:color="auto" w:fill="auto"/>
            <w:vAlign w:val="center"/>
            <w:hideMark/>
          </w:tcPr>
          <w:p w14:paraId="72755456"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Uzgoj matičnog jata – pilenki teške roditeljske linije</w:t>
            </w:r>
          </w:p>
        </w:tc>
        <w:tc>
          <w:tcPr>
            <w:tcW w:w="2260" w:type="dxa"/>
            <w:tcBorders>
              <w:top w:val="nil"/>
              <w:left w:val="nil"/>
              <w:bottom w:val="single" w:sz="4" w:space="0" w:color="000000"/>
              <w:right w:val="single" w:sz="4" w:space="0" w:color="000000"/>
            </w:tcBorders>
            <w:shd w:val="clear" w:color="auto" w:fill="auto"/>
            <w:vAlign w:val="center"/>
          </w:tcPr>
          <w:p w14:paraId="1A316EF1"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19.450,80</w:t>
            </w:r>
          </w:p>
        </w:tc>
      </w:tr>
      <w:tr w:rsidR="00785317" w:rsidRPr="000A62AE" w14:paraId="51AC3F56" w14:textId="77777777" w:rsidTr="00785317">
        <w:trPr>
          <w:trHeight w:val="274"/>
        </w:trPr>
        <w:tc>
          <w:tcPr>
            <w:tcW w:w="560" w:type="dxa"/>
            <w:tcBorders>
              <w:top w:val="nil"/>
              <w:left w:val="single" w:sz="4" w:space="0" w:color="000000"/>
              <w:bottom w:val="single" w:sz="4" w:space="0" w:color="000000"/>
              <w:right w:val="single" w:sz="4" w:space="0" w:color="000000"/>
            </w:tcBorders>
            <w:shd w:val="clear" w:color="auto" w:fill="auto"/>
            <w:noWrap/>
            <w:vAlign w:val="center"/>
            <w:hideMark/>
          </w:tcPr>
          <w:p w14:paraId="5B902C51"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14</w:t>
            </w:r>
          </w:p>
        </w:tc>
        <w:tc>
          <w:tcPr>
            <w:tcW w:w="6075" w:type="dxa"/>
            <w:tcBorders>
              <w:top w:val="nil"/>
              <w:left w:val="nil"/>
              <w:bottom w:val="single" w:sz="4" w:space="0" w:color="000000"/>
              <w:right w:val="single" w:sz="4" w:space="0" w:color="000000"/>
            </w:tcBorders>
            <w:shd w:val="clear" w:color="auto" w:fill="auto"/>
            <w:vAlign w:val="center"/>
            <w:hideMark/>
          </w:tcPr>
          <w:p w14:paraId="45010F25"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Uzgoj brojlera</w:t>
            </w:r>
          </w:p>
        </w:tc>
        <w:tc>
          <w:tcPr>
            <w:tcW w:w="2260" w:type="dxa"/>
            <w:tcBorders>
              <w:top w:val="nil"/>
              <w:left w:val="nil"/>
              <w:bottom w:val="single" w:sz="4" w:space="0" w:color="000000"/>
              <w:right w:val="single" w:sz="4" w:space="0" w:color="000000"/>
            </w:tcBorders>
            <w:shd w:val="clear" w:color="auto" w:fill="auto"/>
            <w:vAlign w:val="center"/>
          </w:tcPr>
          <w:p w14:paraId="54AED19C"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210.390,75</w:t>
            </w:r>
          </w:p>
        </w:tc>
      </w:tr>
      <w:tr w:rsidR="00785317" w:rsidRPr="000A62AE" w14:paraId="4771CCFD" w14:textId="77777777" w:rsidTr="00785317">
        <w:trPr>
          <w:trHeight w:val="274"/>
        </w:trPr>
        <w:tc>
          <w:tcPr>
            <w:tcW w:w="560" w:type="dxa"/>
            <w:tcBorders>
              <w:top w:val="nil"/>
              <w:left w:val="single" w:sz="4" w:space="0" w:color="000000"/>
              <w:bottom w:val="nil"/>
              <w:right w:val="single" w:sz="4" w:space="0" w:color="000000"/>
            </w:tcBorders>
            <w:shd w:val="clear" w:color="auto" w:fill="auto"/>
            <w:vAlign w:val="center"/>
            <w:hideMark/>
          </w:tcPr>
          <w:p w14:paraId="5806B523"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15</w:t>
            </w:r>
          </w:p>
        </w:tc>
        <w:tc>
          <w:tcPr>
            <w:tcW w:w="6075" w:type="dxa"/>
            <w:tcBorders>
              <w:top w:val="nil"/>
              <w:left w:val="nil"/>
              <w:bottom w:val="single" w:sz="4" w:space="0" w:color="000000"/>
              <w:right w:val="single" w:sz="4" w:space="0" w:color="000000"/>
            </w:tcBorders>
            <w:shd w:val="clear" w:color="auto" w:fill="auto"/>
            <w:vAlign w:val="center"/>
            <w:hideMark/>
          </w:tcPr>
          <w:p w14:paraId="145FD2F7"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Košnice pčela, uzgoj pčelinjih zajednica</w:t>
            </w:r>
          </w:p>
        </w:tc>
        <w:tc>
          <w:tcPr>
            <w:tcW w:w="2260" w:type="dxa"/>
            <w:tcBorders>
              <w:top w:val="nil"/>
              <w:left w:val="nil"/>
              <w:bottom w:val="single" w:sz="4" w:space="0" w:color="000000"/>
              <w:right w:val="single" w:sz="4" w:space="0" w:color="000000"/>
            </w:tcBorders>
            <w:shd w:val="clear" w:color="auto" w:fill="auto"/>
            <w:vAlign w:val="center"/>
          </w:tcPr>
          <w:p w14:paraId="3B2CF9A4"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47.540,00</w:t>
            </w:r>
          </w:p>
        </w:tc>
      </w:tr>
      <w:tr w:rsidR="00785317" w:rsidRPr="000A62AE" w14:paraId="69997964" w14:textId="77777777" w:rsidTr="00785317">
        <w:trPr>
          <w:trHeight w:val="274"/>
        </w:trPr>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3D1D987"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16</w:t>
            </w:r>
          </w:p>
        </w:tc>
        <w:tc>
          <w:tcPr>
            <w:tcW w:w="6075" w:type="dxa"/>
            <w:tcBorders>
              <w:top w:val="nil"/>
              <w:left w:val="nil"/>
              <w:bottom w:val="single" w:sz="4" w:space="0" w:color="000000"/>
              <w:right w:val="single" w:sz="4" w:space="0" w:color="000000"/>
            </w:tcBorders>
            <w:shd w:val="clear" w:color="auto" w:fill="auto"/>
            <w:vAlign w:val="center"/>
            <w:hideMark/>
          </w:tcPr>
          <w:p w14:paraId="54930528"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Uzgoj rasplodne stoke-krmača</w:t>
            </w:r>
          </w:p>
        </w:tc>
        <w:tc>
          <w:tcPr>
            <w:tcW w:w="2260" w:type="dxa"/>
            <w:tcBorders>
              <w:top w:val="nil"/>
              <w:left w:val="nil"/>
              <w:bottom w:val="single" w:sz="4" w:space="0" w:color="000000"/>
              <w:right w:val="single" w:sz="4" w:space="0" w:color="000000"/>
            </w:tcBorders>
            <w:shd w:val="clear" w:color="auto" w:fill="auto"/>
            <w:vAlign w:val="center"/>
          </w:tcPr>
          <w:p w14:paraId="2739A5C7"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4.500,00</w:t>
            </w:r>
          </w:p>
        </w:tc>
      </w:tr>
      <w:tr w:rsidR="00785317" w:rsidRPr="000A62AE" w14:paraId="3084FA72" w14:textId="77777777" w:rsidTr="00785317">
        <w:trPr>
          <w:trHeight w:val="274"/>
        </w:trPr>
        <w:tc>
          <w:tcPr>
            <w:tcW w:w="560" w:type="dxa"/>
            <w:tcBorders>
              <w:top w:val="nil"/>
              <w:left w:val="single" w:sz="4" w:space="0" w:color="000000"/>
              <w:bottom w:val="single" w:sz="4" w:space="0" w:color="000000"/>
              <w:right w:val="single" w:sz="4" w:space="0" w:color="000000"/>
            </w:tcBorders>
            <w:shd w:val="clear" w:color="auto" w:fill="auto"/>
            <w:noWrap/>
            <w:vAlign w:val="center"/>
            <w:hideMark/>
          </w:tcPr>
          <w:p w14:paraId="3FD2D0B6"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c>
          <w:tcPr>
            <w:tcW w:w="6075" w:type="dxa"/>
            <w:tcBorders>
              <w:top w:val="nil"/>
              <w:left w:val="nil"/>
              <w:bottom w:val="single" w:sz="4" w:space="0" w:color="000000"/>
              <w:right w:val="single" w:sz="4" w:space="0" w:color="000000"/>
            </w:tcBorders>
            <w:shd w:val="clear" w:color="auto" w:fill="auto"/>
            <w:vAlign w:val="center"/>
            <w:hideMark/>
          </w:tcPr>
          <w:p w14:paraId="159DB8BA"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UKUPNO ANIMALNA PROIZVODNJA</w:t>
            </w:r>
          </w:p>
        </w:tc>
        <w:tc>
          <w:tcPr>
            <w:tcW w:w="2260" w:type="dxa"/>
            <w:tcBorders>
              <w:top w:val="nil"/>
              <w:left w:val="nil"/>
              <w:bottom w:val="single" w:sz="4" w:space="0" w:color="000000"/>
              <w:right w:val="single" w:sz="4" w:space="0" w:color="000000"/>
            </w:tcBorders>
            <w:shd w:val="clear" w:color="000000" w:fill="D9D9D9"/>
            <w:vAlign w:val="center"/>
          </w:tcPr>
          <w:p w14:paraId="5EC46C8B" w14:textId="77777777" w:rsidR="00785317" w:rsidRPr="000A62AE" w:rsidRDefault="00785317" w:rsidP="00785317">
            <w:pPr>
              <w:jc w:val="center"/>
              <w:rPr>
                <w:rFonts w:ascii="Arial" w:eastAsia="Times New Roman" w:hAnsi="Arial" w:cs="Arial"/>
                <w:b/>
                <w:sz w:val="17"/>
                <w:szCs w:val="17"/>
                <w:lang w:eastAsia="hr-HR"/>
              </w:rPr>
            </w:pPr>
            <w:r w:rsidRPr="000A62AE">
              <w:rPr>
                <w:rFonts w:ascii="Arial" w:eastAsia="Times New Roman" w:hAnsi="Arial" w:cs="Arial"/>
                <w:b/>
                <w:sz w:val="17"/>
                <w:szCs w:val="17"/>
                <w:lang w:eastAsia="hr-HR"/>
              </w:rPr>
              <w:t>2.626.677,05</w:t>
            </w:r>
          </w:p>
        </w:tc>
      </w:tr>
      <w:tr w:rsidR="00785317" w:rsidRPr="000A62AE" w14:paraId="4DF5193E" w14:textId="77777777" w:rsidTr="00785317">
        <w:trPr>
          <w:trHeight w:val="274"/>
        </w:trPr>
        <w:tc>
          <w:tcPr>
            <w:tcW w:w="560" w:type="dxa"/>
            <w:tcBorders>
              <w:top w:val="nil"/>
              <w:left w:val="single" w:sz="4" w:space="0" w:color="000000"/>
              <w:bottom w:val="single" w:sz="4" w:space="0" w:color="000000"/>
              <w:right w:val="single" w:sz="4" w:space="0" w:color="000000"/>
            </w:tcBorders>
            <w:shd w:val="clear" w:color="000000" w:fill="D9D9D9"/>
            <w:noWrap/>
            <w:vAlign w:val="center"/>
            <w:hideMark/>
          </w:tcPr>
          <w:p w14:paraId="7888BB1B"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c>
          <w:tcPr>
            <w:tcW w:w="6075" w:type="dxa"/>
            <w:tcBorders>
              <w:top w:val="nil"/>
              <w:left w:val="nil"/>
              <w:bottom w:val="single" w:sz="4" w:space="0" w:color="000000"/>
              <w:right w:val="single" w:sz="4" w:space="0" w:color="000000"/>
            </w:tcBorders>
            <w:shd w:val="clear" w:color="000000" w:fill="D9D9D9"/>
            <w:vAlign w:val="center"/>
            <w:hideMark/>
          </w:tcPr>
          <w:p w14:paraId="307EF6E4"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UKUPNO MODEL PODRŠKE PROIZVODNJE</w:t>
            </w:r>
          </w:p>
        </w:tc>
        <w:tc>
          <w:tcPr>
            <w:tcW w:w="2260" w:type="dxa"/>
            <w:tcBorders>
              <w:top w:val="nil"/>
              <w:left w:val="nil"/>
              <w:bottom w:val="single" w:sz="4" w:space="0" w:color="000000"/>
              <w:right w:val="single" w:sz="4" w:space="0" w:color="000000"/>
            </w:tcBorders>
            <w:shd w:val="clear" w:color="000000" w:fill="D9D9D9"/>
            <w:vAlign w:val="center"/>
          </w:tcPr>
          <w:p w14:paraId="11D25AE1" w14:textId="77777777" w:rsidR="00785317" w:rsidRPr="000A62AE" w:rsidRDefault="00785317" w:rsidP="00785317">
            <w:pPr>
              <w:jc w:val="cente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3.379.295,05</w:t>
            </w:r>
          </w:p>
        </w:tc>
      </w:tr>
      <w:tr w:rsidR="00785317" w:rsidRPr="000A62AE" w14:paraId="6F45B30A" w14:textId="77777777" w:rsidTr="00785317">
        <w:trPr>
          <w:trHeight w:val="274"/>
        </w:trPr>
        <w:tc>
          <w:tcPr>
            <w:tcW w:w="560" w:type="dxa"/>
            <w:tcBorders>
              <w:top w:val="nil"/>
              <w:left w:val="single" w:sz="4" w:space="0" w:color="000000"/>
              <w:bottom w:val="single" w:sz="4" w:space="0" w:color="000000"/>
              <w:right w:val="single" w:sz="4" w:space="0" w:color="000000"/>
            </w:tcBorders>
            <w:shd w:val="clear" w:color="auto" w:fill="auto"/>
            <w:noWrap/>
            <w:vAlign w:val="center"/>
            <w:hideMark/>
          </w:tcPr>
          <w:p w14:paraId="4ED63F82"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c>
          <w:tcPr>
            <w:tcW w:w="6075" w:type="dxa"/>
            <w:tcBorders>
              <w:top w:val="nil"/>
              <w:left w:val="nil"/>
              <w:bottom w:val="single" w:sz="4" w:space="0" w:color="000000"/>
              <w:right w:val="single" w:sz="4" w:space="0" w:color="000000"/>
            </w:tcBorders>
            <w:shd w:val="clear" w:color="auto" w:fill="auto"/>
            <w:vAlign w:val="center"/>
            <w:hideMark/>
          </w:tcPr>
          <w:p w14:paraId="0C4F2BDB"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MODEL RURALNOG RAZVOJA</w:t>
            </w:r>
          </w:p>
        </w:tc>
        <w:tc>
          <w:tcPr>
            <w:tcW w:w="2260" w:type="dxa"/>
            <w:tcBorders>
              <w:top w:val="nil"/>
              <w:left w:val="nil"/>
              <w:bottom w:val="single" w:sz="4" w:space="0" w:color="000000"/>
              <w:right w:val="single" w:sz="4" w:space="0" w:color="000000"/>
            </w:tcBorders>
            <w:shd w:val="clear" w:color="000000" w:fill="FFFFFF"/>
            <w:vAlign w:val="center"/>
          </w:tcPr>
          <w:p w14:paraId="54522AED" w14:textId="77777777" w:rsidR="00785317" w:rsidRPr="000A62AE" w:rsidRDefault="00785317" w:rsidP="00785317">
            <w:pPr>
              <w:jc w:val="center"/>
              <w:rPr>
                <w:rFonts w:ascii="Arial" w:eastAsia="Times New Roman" w:hAnsi="Arial" w:cs="Arial"/>
                <w:b/>
                <w:bCs/>
                <w:sz w:val="17"/>
                <w:szCs w:val="17"/>
                <w:lang w:eastAsia="hr-HR"/>
              </w:rPr>
            </w:pPr>
          </w:p>
        </w:tc>
      </w:tr>
      <w:tr w:rsidR="00785317" w:rsidRPr="000A62AE" w14:paraId="7A02629E" w14:textId="77777777" w:rsidTr="00785317">
        <w:trPr>
          <w:trHeight w:val="274"/>
        </w:trPr>
        <w:tc>
          <w:tcPr>
            <w:tcW w:w="560" w:type="dxa"/>
            <w:tcBorders>
              <w:top w:val="nil"/>
              <w:left w:val="single" w:sz="4" w:space="0" w:color="000000"/>
              <w:bottom w:val="single" w:sz="4" w:space="0" w:color="000000"/>
              <w:right w:val="single" w:sz="4" w:space="0" w:color="000000"/>
            </w:tcBorders>
            <w:shd w:val="clear" w:color="auto" w:fill="auto"/>
            <w:noWrap/>
            <w:vAlign w:val="center"/>
            <w:hideMark/>
          </w:tcPr>
          <w:p w14:paraId="5FF28AE1"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w:t>
            </w:r>
          </w:p>
        </w:tc>
        <w:tc>
          <w:tcPr>
            <w:tcW w:w="6075" w:type="dxa"/>
            <w:tcBorders>
              <w:top w:val="nil"/>
              <w:left w:val="nil"/>
              <w:bottom w:val="single" w:sz="4" w:space="0" w:color="000000"/>
              <w:right w:val="single" w:sz="4" w:space="0" w:color="000000"/>
            </w:tcBorders>
            <w:shd w:val="clear" w:color="auto" w:fill="auto"/>
            <w:vAlign w:val="center"/>
            <w:hideMark/>
          </w:tcPr>
          <w:p w14:paraId="76C6CA81"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Investicije u polj. mašine i priklj. uređaje za biljnu i stočarsku proizvodnju</w:t>
            </w:r>
          </w:p>
        </w:tc>
        <w:tc>
          <w:tcPr>
            <w:tcW w:w="2260" w:type="dxa"/>
            <w:tcBorders>
              <w:top w:val="nil"/>
              <w:left w:val="nil"/>
              <w:bottom w:val="single" w:sz="4" w:space="0" w:color="000000"/>
              <w:right w:val="single" w:sz="4" w:space="0" w:color="000000"/>
            </w:tcBorders>
            <w:shd w:val="clear" w:color="auto" w:fill="auto"/>
            <w:vAlign w:val="center"/>
          </w:tcPr>
          <w:p w14:paraId="43539EDD"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989.433,80</w:t>
            </w:r>
          </w:p>
        </w:tc>
      </w:tr>
      <w:tr w:rsidR="00785317" w:rsidRPr="000A62AE" w14:paraId="6E6154BE" w14:textId="77777777" w:rsidTr="00785317">
        <w:trPr>
          <w:trHeight w:val="274"/>
        </w:trPr>
        <w:tc>
          <w:tcPr>
            <w:tcW w:w="560" w:type="dxa"/>
            <w:tcBorders>
              <w:top w:val="nil"/>
              <w:left w:val="single" w:sz="4" w:space="0" w:color="000000"/>
              <w:bottom w:val="nil"/>
              <w:right w:val="single" w:sz="4" w:space="0" w:color="000000"/>
            </w:tcBorders>
            <w:shd w:val="clear" w:color="auto" w:fill="auto"/>
            <w:vAlign w:val="center"/>
            <w:hideMark/>
          </w:tcPr>
          <w:p w14:paraId="488E3B89"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2</w:t>
            </w:r>
          </w:p>
        </w:tc>
        <w:tc>
          <w:tcPr>
            <w:tcW w:w="6075" w:type="dxa"/>
            <w:tcBorders>
              <w:top w:val="nil"/>
              <w:left w:val="nil"/>
              <w:bottom w:val="single" w:sz="4" w:space="0" w:color="000000"/>
              <w:right w:val="single" w:sz="4" w:space="0" w:color="000000"/>
            </w:tcBorders>
            <w:shd w:val="clear" w:color="auto" w:fill="auto"/>
            <w:vAlign w:val="center"/>
            <w:hideMark/>
          </w:tcPr>
          <w:p w14:paraId="138EE597"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Investicije u opremu za za biljnu i stočarsku proizvodnju</w:t>
            </w:r>
          </w:p>
        </w:tc>
        <w:tc>
          <w:tcPr>
            <w:tcW w:w="2260" w:type="dxa"/>
            <w:tcBorders>
              <w:top w:val="nil"/>
              <w:left w:val="nil"/>
              <w:bottom w:val="single" w:sz="4" w:space="0" w:color="000000"/>
              <w:right w:val="single" w:sz="4" w:space="0" w:color="000000"/>
            </w:tcBorders>
            <w:shd w:val="clear" w:color="auto" w:fill="auto"/>
            <w:vAlign w:val="center"/>
          </w:tcPr>
          <w:p w14:paraId="6C0A9E21"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87.206,57</w:t>
            </w:r>
          </w:p>
        </w:tc>
      </w:tr>
      <w:tr w:rsidR="00785317" w:rsidRPr="000A62AE" w14:paraId="5F950CD2" w14:textId="77777777" w:rsidTr="00785317">
        <w:trPr>
          <w:trHeight w:val="274"/>
        </w:trPr>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6FCE780"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3</w:t>
            </w:r>
          </w:p>
        </w:tc>
        <w:tc>
          <w:tcPr>
            <w:tcW w:w="6075" w:type="dxa"/>
            <w:tcBorders>
              <w:top w:val="nil"/>
              <w:left w:val="nil"/>
              <w:bottom w:val="single" w:sz="4" w:space="0" w:color="000000"/>
              <w:right w:val="single" w:sz="4" w:space="0" w:color="000000"/>
            </w:tcBorders>
            <w:shd w:val="clear" w:color="auto" w:fill="auto"/>
            <w:vAlign w:val="center"/>
            <w:hideMark/>
          </w:tcPr>
          <w:p w14:paraId="4F49D152"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Sufinansiranje nabavke visokokvalitetne rasplodne stoke</w:t>
            </w:r>
          </w:p>
        </w:tc>
        <w:tc>
          <w:tcPr>
            <w:tcW w:w="2260" w:type="dxa"/>
            <w:tcBorders>
              <w:top w:val="nil"/>
              <w:left w:val="nil"/>
              <w:bottom w:val="single" w:sz="4" w:space="0" w:color="000000"/>
              <w:right w:val="single" w:sz="4" w:space="0" w:color="000000"/>
            </w:tcBorders>
            <w:shd w:val="clear" w:color="auto" w:fill="auto"/>
            <w:vAlign w:val="center"/>
          </w:tcPr>
          <w:p w14:paraId="5DF01CFD"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122.182,56</w:t>
            </w:r>
          </w:p>
        </w:tc>
      </w:tr>
      <w:tr w:rsidR="00785317" w:rsidRPr="000A62AE" w14:paraId="792B957C" w14:textId="77777777" w:rsidTr="00785317">
        <w:trPr>
          <w:trHeight w:val="412"/>
        </w:trPr>
        <w:tc>
          <w:tcPr>
            <w:tcW w:w="560" w:type="dxa"/>
            <w:tcBorders>
              <w:top w:val="nil"/>
              <w:left w:val="single" w:sz="4" w:space="0" w:color="000000"/>
              <w:bottom w:val="single" w:sz="4" w:space="0" w:color="000000"/>
              <w:right w:val="single" w:sz="4" w:space="0" w:color="000000"/>
            </w:tcBorders>
            <w:shd w:val="clear" w:color="auto" w:fill="auto"/>
            <w:noWrap/>
            <w:vAlign w:val="center"/>
            <w:hideMark/>
          </w:tcPr>
          <w:p w14:paraId="7419B83E"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4</w:t>
            </w:r>
          </w:p>
        </w:tc>
        <w:tc>
          <w:tcPr>
            <w:tcW w:w="6075" w:type="dxa"/>
            <w:tcBorders>
              <w:top w:val="nil"/>
              <w:left w:val="nil"/>
              <w:bottom w:val="single" w:sz="4" w:space="0" w:color="000000"/>
              <w:right w:val="single" w:sz="4" w:space="0" w:color="000000"/>
            </w:tcBorders>
            <w:shd w:val="clear" w:color="auto" w:fill="auto"/>
            <w:vAlign w:val="center"/>
            <w:hideMark/>
          </w:tcPr>
          <w:p w14:paraId="19BE0834"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Izgradnja, proširenje i opremanje novih građevinskih objekata u svrhu polj. proizvodnje</w:t>
            </w:r>
          </w:p>
        </w:tc>
        <w:tc>
          <w:tcPr>
            <w:tcW w:w="2260" w:type="dxa"/>
            <w:tcBorders>
              <w:top w:val="nil"/>
              <w:left w:val="nil"/>
              <w:bottom w:val="single" w:sz="4" w:space="0" w:color="000000"/>
              <w:right w:val="single" w:sz="4" w:space="0" w:color="000000"/>
            </w:tcBorders>
            <w:shd w:val="clear" w:color="auto" w:fill="auto"/>
            <w:vAlign w:val="center"/>
          </w:tcPr>
          <w:p w14:paraId="2A4D791A"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761.699,05</w:t>
            </w:r>
          </w:p>
        </w:tc>
      </w:tr>
      <w:tr w:rsidR="00785317" w:rsidRPr="000A62AE" w14:paraId="72388287" w14:textId="77777777" w:rsidTr="00785317">
        <w:trPr>
          <w:trHeight w:val="274"/>
        </w:trPr>
        <w:tc>
          <w:tcPr>
            <w:tcW w:w="560" w:type="dxa"/>
            <w:tcBorders>
              <w:top w:val="nil"/>
              <w:left w:val="single" w:sz="4" w:space="0" w:color="000000"/>
              <w:bottom w:val="nil"/>
              <w:right w:val="single" w:sz="4" w:space="0" w:color="000000"/>
            </w:tcBorders>
            <w:shd w:val="clear" w:color="auto" w:fill="auto"/>
            <w:vAlign w:val="center"/>
            <w:hideMark/>
          </w:tcPr>
          <w:p w14:paraId="1812BB59"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5</w:t>
            </w:r>
          </w:p>
        </w:tc>
        <w:tc>
          <w:tcPr>
            <w:tcW w:w="6075" w:type="dxa"/>
            <w:tcBorders>
              <w:top w:val="nil"/>
              <w:left w:val="nil"/>
              <w:bottom w:val="single" w:sz="4" w:space="0" w:color="000000"/>
              <w:right w:val="single" w:sz="4" w:space="0" w:color="000000"/>
            </w:tcBorders>
            <w:shd w:val="clear" w:color="auto" w:fill="auto"/>
            <w:vAlign w:val="center"/>
            <w:hideMark/>
          </w:tcPr>
          <w:p w14:paraId="21A9FE34"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Investicije u podizanje trajnih nasada</w:t>
            </w:r>
          </w:p>
        </w:tc>
        <w:tc>
          <w:tcPr>
            <w:tcW w:w="2260" w:type="dxa"/>
            <w:tcBorders>
              <w:top w:val="nil"/>
              <w:left w:val="nil"/>
              <w:bottom w:val="single" w:sz="4" w:space="0" w:color="000000"/>
              <w:right w:val="single" w:sz="4" w:space="0" w:color="000000"/>
            </w:tcBorders>
            <w:shd w:val="clear" w:color="auto" w:fill="auto"/>
            <w:vAlign w:val="center"/>
          </w:tcPr>
          <w:p w14:paraId="1189E590"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29.914,63</w:t>
            </w:r>
          </w:p>
        </w:tc>
      </w:tr>
      <w:tr w:rsidR="00785317" w:rsidRPr="000A62AE" w14:paraId="64F86F73" w14:textId="77777777" w:rsidTr="00785317">
        <w:trPr>
          <w:trHeight w:val="485"/>
        </w:trPr>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7CF45E3D"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6</w:t>
            </w:r>
          </w:p>
        </w:tc>
        <w:tc>
          <w:tcPr>
            <w:tcW w:w="6075" w:type="dxa"/>
            <w:tcBorders>
              <w:top w:val="nil"/>
              <w:left w:val="nil"/>
              <w:bottom w:val="single" w:sz="4" w:space="0" w:color="000000"/>
              <w:right w:val="single" w:sz="4" w:space="0" w:color="000000"/>
            </w:tcBorders>
            <w:shd w:val="clear" w:color="auto" w:fill="auto"/>
            <w:vAlign w:val="center"/>
            <w:hideMark/>
          </w:tcPr>
          <w:p w14:paraId="45D04B43"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Podrška investicijama u izgradnju ili proširenje odnosno opremanje građevinskih objekata u svrhu obavljanja dorade i prerade polj. proizvoda</w:t>
            </w:r>
          </w:p>
        </w:tc>
        <w:tc>
          <w:tcPr>
            <w:tcW w:w="2260" w:type="dxa"/>
            <w:tcBorders>
              <w:top w:val="nil"/>
              <w:left w:val="nil"/>
              <w:bottom w:val="single" w:sz="4" w:space="0" w:color="000000"/>
              <w:right w:val="single" w:sz="4" w:space="0" w:color="000000"/>
            </w:tcBorders>
            <w:shd w:val="clear" w:color="auto" w:fill="auto"/>
            <w:vAlign w:val="center"/>
          </w:tcPr>
          <w:p w14:paraId="62E421FA"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657.475,79</w:t>
            </w:r>
          </w:p>
        </w:tc>
      </w:tr>
      <w:tr w:rsidR="00785317" w:rsidRPr="000A62AE" w14:paraId="0546202B" w14:textId="77777777" w:rsidTr="00785317">
        <w:trPr>
          <w:trHeight w:val="274"/>
        </w:trPr>
        <w:tc>
          <w:tcPr>
            <w:tcW w:w="560" w:type="dxa"/>
            <w:tcBorders>
              <w:top w:val="nil"/>
              <w:left w:val="single" w:sz="4" w:space="0" w:color="000000"/>
              <w:bottom w:val="single" w:sz="4" w:space="0" w:color="000000"/>
              <w:right w:val="single" w:sz="4" w:space="0" w:color="000000"/>
            </w:tcBorders>
            <w:shd w:val="clear" w:color="000000" w:fill="D9D9D9"/>
            <w:noWrap/>
            <w:vAlign w:val="center"/>
            <w:hideMark/>
          </w:tcPr>
          <w:p w14:paraId="29D883BE"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c>
          <w:tcPr>
            <w:tcW w:w="6075" w:type="dxa"/>
            <w:tcBorders>
              <w:top w:val="nil"/>
              <w:left w:val="nil"/>
              <w:bottom w:val="single" w:sz="4" w:space="0" w:color="000000"/>
              <w:right w:val="single" w:sz="4" w:space="0" w:color="000000"/>
            </w:tcBorders>
            <w:shd w:val="clear" w:color="000000" w:fill="D9D9D9"/>
            <w:vAlign w:val="center"/>
            <w:hideMark/>
          </w:tcPr>
          <w:p w14:paraId="7242D840"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UKUPNO MODEL RURALNOG RAZVOJA</w:t>
            </w:r>
          </w:p>
        </w:tc>
        <w:tc>
          <w:tcPr>
            <w:tcW w:w="2260" w:type="dxa"/>
            <w:tcBorders>
              <w:top w:val="nil"/>
              <w:left w:val="nil"/>
              <w:bottom w:val="single" w:sz="4" w:space="0" w:color="000000"/>
              <w:right w:val="single" w:sz="4" w:space="0" w:color="000000"/>
            </w:tcBorders>
            <w:shd w:val="clear" w:color="000000" w:fill="D9D9D9"/>
            <w:vAlign w:val="center"/>
          </w:tcPr>
          <w:p w14:paraId="096F135A" w14:textId="77777777" w:rsidR="00785317" w:rsidRPr="000A62AE" w:rsidRDefault="00785317" w:rsidP="00785317">
            <w:pPr>
              <w:jc w:val="cente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2.647.912,40</w:t>
            </w:r>
          </w:p>
        </w:tc>
      </w:tr>
      <w:tr w:rsidR="00785317" w:rsidRPr="000A62AE" w14:paraId="58C7C1C5" w14:textId="77777777" w:rsidTr="00785317">
        <w:trPr>
          <w:trHeight w:val="274"/>
        </w:trPr>
        <w:tc>
          <w:tcPr>
            <w:tcW w:w="560" w:type="dxa"/>
            <w:tcBorders>
              <w:top w:val="nil"/>
              <w:left w:val="single" w:sz="4" w:space="0" w:color="000000"/>
              <w:bottom w:val="single" w:sz="4" w:space="0" w:color="000000"/>
              <w:right w:val="single" w:sz="4" w:space="0" w:color="000000"/>
            </w:tcBorders>
            <w:shd w:val="clear" w:color="auto" w:fill="auto"/>
            <w:noWrap/>
            <w:vAlign w:val="center"/>
            <w:hideMark/>
          </w:tcPr>
          <w:p w14:paraId="6E4CB522"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c>
          <w:tcPr>
            <w:tcW w:w="6075" w:type="dxa"/>
            <w:tcBorders>
              <w:top w:val="nil"/>
              <w:left w:val="nil"/>
              <w:bottom w:val="single" w:sz="4" w:space="0" w:color="000000"/>
              <w:right w:val="single" w:sz="4" w:space="0" w:color="000000"/>
            </w:tcBorders>
            <w:shd w:val="clear" w:color="auto" w:fill="auto"/>
            <w:vAlign w:val="center"/>
            <w:hideMark/>
          </w:tcPr>
          <w:p w14:paraId="0FCDDD4E"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MODEL OSTALIH VRSTA PODRŠKI</w:t>
            </w:r>
          </w:p>
        </w:tc>
        <w:tc>
          <w:tcPr>
            <w:tcW w:w="2260" w:type="dxa"/>
            <w:tcBorders>
              <w:top w:val="nil"/>
              <w:left w:val="nil"/>
              <w:bottom w:val="single" w:sz="4" w:space="0" w:color="000000"/>
              <w:right w:val="single" w:sz="4" w:space="0" w:color="000000"/>
            </w:tcBorders>
            <w:shd w:val="clear" w:color="auto" w:fill="auto"/>
            <w:vAlign w:val="center"/>
          </w:tcPr>
          <w:p w14:paraId="67AFA7DD" w14:textId="77777777" w:rsidR="00785317" w:rsidRPr="000A62AE" w:rsidRDefault="00785317" w:rsidP="00785317">
            <w:pPr>
              <w:jc w:val="center"/>
              <w:rPr>
                <w:rFonts w:ascii="Arial" w:eastAsia="Times New Roman" w:hAnsi="Arial" w:cs="Arial"/>
                <w:sz w:val="17"/>
                <w:szCs w:val="17"/>
                <w:lang w:eastAsia="hr-HR"/>
              </w:rPr>
            </w:pPr>
          </w:p>
        </w:tc>
      </w:tr>
      <w:tr w:rsidR="00785317" w:rsidRPr="000A62AE" w14:paraId="78EA88BE" w14:textId="77777777" w:rsidTr="00785317">
        <w:trPr>
          <w:trHeight w:val="412"/>
        </w:trPr>
        <w:tc>
          <w:tcPr>
            <w:tcW w:w="560" w:type="dxa"/>
            <w:tcBorders>
              <w:top w:val="nil"/>
              <w:left w:val="single" w:sz="4" w:space="0" w:color="000000"/>
              <w:bottom w:val="single" w:sz="4" w:space="0" w:color="auto"/>
              <w:right w:val="single" w:sz="4" w:space="0" w:color="000000"/>
            </w:tcBorders>
            <w:shd w:val="clear" w:color="auto" w:fill="auto"/>
            <w:noWrap/>
            <w:vAlign w:val="center"/>
            <w:hideMark/>
          </w:tcPr>
          <w:p w14:paraId="02617F68"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w:t>
            </w:r>
          </w:p>
        </w:tc>
        <w:tc>
          <w:tcPr>
            <w:tcW w:w="6075" w:type="dxa"/>
            <w:tcBorders>
              <w:top w:val="nil"/>
              <w:left w:val="nil"/>
              <w:bottom w:val="single" w:sz="4" w:space="0" w:color="auto"/>
              <w:right w:val="single" w:sz="4" w:space="0" w:color="000000"/>
            </w:tcBorders>
            <w:shd w:val="clear" w:color="auto" w:fill="auto"/>
            <w:vAlign w:val="center"/>
            <w:hideMark/>
          </w:tcPr>
          <w:p w14:paraId="71616E47"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Sufinanciranje premije osiguranja od mogucih šteta u poljoprivrednoj proizvodnji</w:t>
            </w:r>
          </w:p>
        </w:tc>
        <w:tc>
          <w:tcPr>
            <w:tcW w:w="2260" w:type="dxa"/>
            <w:tcBorders>
              <w:top w:val="nil"/>
              <w:left w:val="nil"/>
              <w:bottom w:val="single" w:sz="4" w:space="0" w:color="000000"/>
              <w:right w:val="single" w:sz="4" w:space="0" w:color="000000"/>
            </w:tcBorders>
            <w:shd w:val="clear" w:color="auto" w:fill="auto"/>
            <w:vAlign w:val="center"/>
          </w:tcPr>
          <w:p w14:paraId="41D08E29"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55.595,59</w:t>
            </w:r>
          </w:p>
        </w:tc>
      </w:tr>
      <w:tr w:rsidR="00785317" w:rsidRPr="000A62AE" w14:paraId="073598EE" w14:textId="77777777" w:rsidTr="00785317">
        <w:trPr>
          <w:trHeight w:val="412"/>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CD6A9"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2</w:t>
            </w:r>
          </w:p>
        </w:tc>
        <w:tc>
          <w:tcPr>
            <w:tcW w:w="60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3F221"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Sufinansiranje organizovanja stručnih skupova, kongresa, simpozija, seminara</w:t>
            </w:r>
          </w:p>
        </w:tc>
        <w:tc>
          <w:tcPr>
            <w:tcW w:w="2260" w:type="dxa"/>
            <w:tcBorders>
              <w:top w:val="nil"/>
              <w:left w:val="single" w:sz="4" w:space="0" w:color="auto"/>
              <w:bottom w:val="single" w:sz="4" w:space="0" w:color="000000"/>
              <w:right w:val="single" w:sz="4" w:space="0" w:color="000000"/>
            </w:tcBorders>
            <w:shd w:val="clear" w:color="auto" w:fill="auto"/>
            <w:vAlign w:val="center"/>
          </w:tcPr>
          <w:p w14:paraId="4E3CA292"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16.271,77</w:t>
            </w:r>
          </w:p>
        </w:tc>
      </w:tr>
      <w:tr w:rsidR="00785317" w:rsidRPr="000A62AE" w14:paraId="1C86CF51" w14:textId="77777777" w:rsidTr="00785317">
        <w:trPr>
          <w:trHeight w:val="412"/>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14:paraId="2E38866E"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3</w:t>
            </w:r>
          </w:p>
        </w:tc>
        <w:tc>
          <w:tcPr>
            <w:tcW w:w="6075" w:type="dxa"/>
            <w:tcBorders>
              <w:top w:val="single" w:sz="4" w:space="0" w:color="auto"/>
              <w:left w:val="single" w:sz="4" w:space="0" w:color="auto"/>
              <w:bottom w:val="single" w:sz="4" w:space="0" w:color="auto"/>
              <w:right w:val="single" w:sz="4" w:space="0" w:color="auto"/>
            </w:tcBorders>
            <w:shd w:val="clear" w:color="auto" w:fill="auto"/>
            <w:vAlign w:val="center"/>
          </w:tcPr>
          <w:p w14:paraId="4989E4A1"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Sufinansiranje izlaganja na privrednim manifestacijama od značaja za poljoprivredni sektor</w:t>
            </w:r>
          </w:p>
        </w:tc>
        <w:tc>
          <w:tcPr>
            <w:tcW w:w="2260" w:type="dxa"/>
            <w:tcBorders>
              <w:top w:val="nil"/>
              <w:left w:val="single" w:sz="4" w:space="0" w:color="auto"/>
              <w:bottom w:val="single" w:sz="4" w:space="0" w:color="000000"/>
              <w:right w:val="single" w:sz="4" w:space="0" w:color="000000"/>
            </w:tcBorders>
            <w:shd w:val="clear" w:color="auto" w:fill="auto"/>
            <w:vAlign w:val="center"/>
          </w:tcPr>
          <w:p w14:paraId="4A14D6F2"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11.648,57</w:t>
            </w:r>
          </w:p>
        </w:tc>
      </w:tr>
      <w:tr w:rsidR="00785317" w:rsidRPr="000A62AE" w14:paraId="512F96E2" w14:textId="77777777" w:rsidTr="00785317">
        <w:trPr>
          <w:trHeight w:val="274"/>
        </w:trPr>
        <w:tc>
          <w:tcPr>
            <w:tcW w:w="560"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14:paraId="7ACC2240"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4</w:t>
            </w:r>
          </w:p>
        </w:tc>
        <w:tc>
          <w:tcPr>
            <w:tcW w:w="6075" w:type="dxa"/>
            <w:tcBorders>
              <w:top w:val="single" w:sz="4" w:space="0" w:color="auto"/>
              <w:left w:val="nil"/>
              <w:bottom w:val="single" w:sz="4" w:space="0" w:color="000000"/>
              <w:right w:val="single" w:sz="4" w:space="0" w:color="000000"/>
            </w:tcBorders>
            <w:shd w:val="clear" w:color="auto" w:fill="auto"/>
            <w:vAlign w:val="center"/>
            <w:hideMark/>
          </w:tcPr>
          <w:p w14:paraId="044AEA90"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Sufinansiranje troškova realizacije aktivnosti zadruga udruga saveza</w:t>
            </w:r>
          </w:p>
        </w:tc>
        <w:tc>
          <w:tcPr>
            <w:tcW w:w="2260" w:type="dxa"/>
            <w:tcBorders>
              <w:top w:val="nil"/>
              <w:left w:val="nil"/>
              <w:bottom w:val="single" w:sz="4" w:space="0" w:color="000000"/>
              <w:right w:val="single" w:sz="4" w:space="0" w:color="000000"/>
            </w:tcBorders>
            <w:shd w:val="clear" w:color="auto" w:fill="auto"/>
            <w:vAlign w:val="center"/>
          </w:tcPr>
          <w:p w14:paraId="49154CC9"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47.038,32</w:t>
            </w:r>
          </w:p>
        </w:tc>
      </w:tr>
      <w:tr w:rsidR="00785317" w:rsidRPr="000A62AE" w14:paraId="69881145" w14:textId="77777777" w:rsidTr="00785317">
        <w:trPr>
          <w:trHeight w:val="412"/>
        </w:trPr>
        <w:tc>
          <w:tcPr>
            <w:tcW w:w="560" w:type="dxa"/>
            <w:tcBorders>
              <w:top w:val="nil"/>
              <w:left w:val="single" w:sz="4" w:space="0" w:color="000000"/>
              <w:bottom w:val="single" w:sz="4" w:space="0" w:color="auto"/>
              <w:right w:val="single" w:sz="4" w:space="0" w:color="000000"/>
            </w:tcBorders>
            <w:shd w:val="clear" w:color="auto" w:fill="auto"/>
            <w:noWrap/>
            <w:vAlign w:val="center"/>
            <w:hideMark/>
          </w:tcPr>
          <w:p w14:paraId="29BC2A1B"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5</w:t>
            </w:r>
          </w:p>
        </w:tc>
        <w:tc>
          <w:tcPr>
            <w:tcW w:w="6075" w:type="dxa"/>
            <w:tcBorders>
              <w:top w:val="nil"/>
              <w:left w:val="nil"/>
              <w:bottom w:val="single" w:sz="4" w:space="0" w:color="auto"/>
              <w:right w:val="single" w:sz="4" w:space="0" w:color="000000"/>
            </w:tcBorders>
            <w:shd w:val="clear" w:color="auto" w:fill="auto"/>
            <w:vAlign w:val="center"/>
            <w:hideMark/>
          </w:tcPr>
          <w:p w14:paraId="32A804A8" w14:textId="77777777" w:rsidR="00785317" w:rsidRPr="000A62AE" w:rsidRDefault="00785317" w:rsidP="00785317">
            <w:pPr>
              <w:rPr>
                <w:rFonts w:ascii="Arial" w:eastAsia="Times New Roman" w:hAnsi="Arial" w:cs="Arial"/>
                <w:sz w:val="17"/>
                <w:szCs w:val="17"/>
                <w:lang w:eastAsia="hr-HR"/>
              </w:rPr>
            </w:pPr>
            <w:r w:rsidRPr="000A62AE">
              <w:rPr>
                <w:rFonts w:ascii="Arial" w:eastAsia="Times New Roman" w:hAnsi="Arial" w:cs="Arial"/>
                <w:sz w:val="17"/>
                <w:szCs w:val="17"/>
                <w:lang w:eastAsia="hr-HR"/>
              </w:rPr>
              <w:t>Sufinanciranje uvodenja i certificiranja standarda u poljoprivredi i prehrambenoj industriji</w:t>
            </w:r>
          </w:p>
        </w:tc>
        <w:tc>
          <w:tcPr>
            <w:tcW w:w="2260" w:type="dxa"/>
            <w:tcBorders>
              <w:top w:val="nil"/>
              <w:left w:val="nil"/>
              <w:bottom w:val="single" w:sz="4" w:space="0" w:color="000000"/>
              <w:right w:val="single" w:sz="4" w:space="0" w:color="000000"/>
            </w:tcBorders>
            <w:shd w:val="clear" w:color="auto" w:fill="auto"/>
            <w:vAlign w:val="center"/>
          </w:tcPr>
          <w:p w14:paraId="72C7795E"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2.302,18</w:t>
            </w:r>
          </w:p>
        </w:tc>
      </w:tr>
      <w:tr w:rsidR="00785317" w:rsidRPr="000A62AE" w14:paraId="1F71DFBC" w14:textId="77777777" w:rsidTr="00785317">
        <w:trPr>
          <w:trHeight w:val="274"/>
        </w:trPr>
        <w:tc>
          <w:tcPr>
            <w:tcW w:w="5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40B634D"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c>
          <w:tcPr>
            <w:tcW w:w="607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3ED55A4"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UKUPNO MODEL OSTALIH VRSTA PODRŠKI</w:t>
            </w:r>
          </w:p>
        </w:tc>
        <w:tc>
          <w:tcPr>
            <w:tcW w:w="2260" w:type="dxa"/>
            <w:tcBorders>
              <w:top w:val="nil"/>
              <w:left w:val="single" w:sz="4" w:space="0" w:color="auto"/>
              <w:bottom w:val="single" w:sz="4" w:space="0" w:color="000000"/>
              <w:right w:val="single" w:sz="4" w:space="0" w:color="000000"/>
            </w:tcBorders>
            <w:shd w:val="clear" w:color="000000" w:fill="D9D9D9"/>
            <w:vAlign w:val="center"/>
          </w:tcPr>
          <w:p w14:paraId="22FB5829" w14:textId="77777777" w:rsidR="00785317" w:rsidRPr="000A62AE" w:rsidRDefault="00785317" w:rsidP="00785317">
            <w:pPr>
              <w:jc w:val="cente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132.856,43</w:t>
            </w:r>
          </w:p>
        </w:tc>
      </w:tr>
      <w:tr w:rsidR="00785317" w:rsidRPr="000A62AE" w14:paraId="0947DBA5" w14:textId="77777777" w:rsidTr="00785317">
        <w:trPr>
          <w:trHeight w:val="274"/>
        </w:trPr>
        <w:tc>
          <w:tcPr>
            <w:tcW w:w="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EA0E3AB" w14:textId="77777777" w:rsidR="00785317" w:rsidRPr="000A62AE" w:rsidRDefault="00785317" w:rsidP="00785317">
            <w:pPr>
              <w:jc w:val="center"/>
              <w:rPr>
                <w:rFonts w:ascii="Arial" w:eastAsia="Times New Roman" w:hAnsi="Arial" w:cs="Arial"/>
                <w:sz w:val="17"/>
                <w:szCs w:val="17"/>
                <w:lang w:eastAsia="hr-HR"/>
              </w:rPr>
            </w:pPr>
            <w:r w:rsidRPr="000A62AE">
              <w:rPr>
                <w:rFonts w:ascii="Arial" w:eastAsia="Times New Roman" w:hAnsi="Arial" w:cs="Arial"/>
                <w:sz w:val="17"/>
                <w:szCs w:val="17"/>
                <w:lang w:eastAsia="hr-HR"/>
              </w:rPr>
              <w:t> </w:t>
            </w:r>
          </w:p>
        </w:tc>
        <w:tc>
          <w:tcPr>
            <w:tcW w:w="6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4B160D" w14:textId="77777777" w:rsidR="00785317" w:rsidRPr="000A62AE" w:rsidRDefault="00785317" w:rsidP="00785317">
            <w:pP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UKUPNA NOVČANA PODRŠKA PO MODELIMA</w:t>
            </w:r>
          </w:p>
        </w:tc>
        <w:tc>
          <w:tcPr>
            <w:tcW w:w="2260" w:type="dxa"/>
            <w:tcBorders>
              <w:top w:val="nil"/>
              <w:left w:val="single" w:sz="4" w:space="0" w:color="auto"/>
              <w:bottom w:val="single" w:sz="4" w:space="0" w:color="000000"/>
              <w:right w:val="single" w:sz="4" w:space="0" w:color="000000"/>
            </w:tcBorders>
            <w:shd w:val="clear" w:color="auto" w:fill="D9D9D9" w:themeFill="background1" w:themeFillShade="D9"/>
            <w:vAlign w:val="center"/>
          </w:tcPr>
          <w:p w14:paraId="3499BF2C" w14:textId="77777777" w:rsidR="00785317" w:rsidRPr="000A62AE" w:rsidRDefault="00785317" w:rsidP="00785317">
            <w:pPr>
              <w:jc w:val="center"/>
              <w:rPr>
                <w:rFonts w:ascii="Arial" w:eastAsia="Times New Roman" w:hAnsi="Arial" w:cs="Arial"/>
                <w:b/>
                <w:bCs/>
                <w:sz w:val="17"/>
                <w:szCs w:val="17"/>
                <w:lang w:eastAsia="hr-HR"/>
              </w:rPr>
            </w:pPr>
            <w:r w:rsidRPr="000A62AE">
              <w:rPr>
                <w:rFonts w:ascii="Arial" w:eastAsia="Times New Roman" w:hAnsi="Arial" w:cs="Arial"/>
                <w:b/>
                <w:bCs/>
                <w:sz w:val="17"/>
                <w:szCs w:val="17"/>
                <w:lang w:eastAsia="hr-HR"/>
              </w:rPr>
              <w:t>6.160.063,88</w:t>
            </w:r>
          </w:p>
        </w:tc>
      </w:tr>
    </w:tbl>
    <w:p w14:paraId="24C2088F" w14:textId="77777777" w:rsidR="00785317" w:rsidRDefault="00785317" w:rsidP="00785317">
      <w:pPr>
        <w:pStyle w:val="NoSpacing"/>
        <w:jc w:val="both"/>
        <w:rPr>
          <w:rFonts w:ascii="Arial" w:hAnsi="Arial" w:cs="Arial"/>
          <w:sz w:val="24"/>
          <w:szCs w:val="24"/>
          <w:lang w:val="bs-Latn-BA"/>
        </w:rPr>
      </w:pPr>
    </w:p>
    <w:p w14:paraId="42CF1198" w14:textId="77777777" w:rsidR="00785317" w:rsidRPr="00A320BF" w:rsidRDefault="00785317" w:rsidP="00785317">
      <w:pPr>
        <w:pStyle w:val="NoSpacing"/>
        <w:jc w:val="both"/>
        <w:rPr>
          <w:rFonts w:ascii="Arial" w:hAnsi="Arial" w:cs="Arial"/>
          <w:sz w:val="24"/>
          <w:szCs w:val="24"/>
          <w:lang w:val="bs-Latn-BA"/>
        </w:rPr>
      </w:pPr>
    </w:p>
    <w:p w14:paraId="1CE2BE2D" w14:textId="77777777" w:rsidR="00785317" w:rsidRDefault="00785317" w:rsidP="00785317">
      <w:pPr>
        <w:pStyle w:val="NoSpacing"/>
        <w:jc w:val="both"/>
        <w:rPr>
          <w:rFonts w:ascii="Arial" w:hAnsi="Arial" w:cs="Arial"/>
          <w:color w:val="F79646" w:themeColor="accent6"/>
          <w:sz w:val="24"/>
          <w:szCs w:val="24"/>
          <w:lang w:val="bs-Latn-BA"/>
        </w:rPr>
      </w:pPr>
    </w:p>
    <w:p w14:paraId="41A6828A" w14:textId="77777777" w:rsidR="00785317" w:rsidRDefault="00785317" w:rsidP="00785317">
      <w:pPr>
        <w:pStyle w:val="NoSpacing"/>
        <w:jc w:val="both"/>
        <w:rPr>
          <w:rFonts w:ascii="Arial" w:hAnsi="Arial" w:cs="Arial"/>
          <w:color w:val="F79646" w:themeColor="accent6"/>
          <w:sz w:val="24"/>
          <w:szCs w:val="24"/>
          <w:lang w:val="bs-Latn-BA"/>
        </w:rPr>
      </w:pPr>
    </w:p>
    <w:p w14:paraId="2BEAB8D5" w14:textId="77777777" w:rsidR="00785317" w:rsidRPr="003B294F" w:rsidRDefault="00785317" w:rsidP="00785317">
      <w:pPr>
        <w:pStyle w:val="NoSpacing"/>
        <w:jc w:val="both"/>
        <w:rPr>
          <w:rFonts w:ascii="Arial" w:hAnsi="Arial" w:cs="Arial"/>
          <w:sz w:val="24"/>
          <w:szCs w:val="24"/>
          <w:lang w:val="bs-Latn-BA"/>
        </w:rPr>
      </w:pPr>
      <w:r w:rsidRPr="003B294F">
        <w:rPr>
          <w:rFonts w:ascii="Arial" w:hAnsi="Arial" w:cs="Arial"/>
          <w:sz w:val="24"/>
          <w:szCs w:val="24"/>
          <w:lang w:val="bs-Latn-BA"/>
        </w:rPr>
        <w:lastRenderedPageBreak/>
        <w:t xml:space="preserve">Iz oblasti obrta i saobraćaja zadaci su se ogledali u vođenju upravnog postupka i to: </w:t>
      </w:r>
    </w:p>
    <w:p w14:paraId="66C18EE8" w14:textId="77777777" w:rsidR="00785317" w:rsidRPr="003B294F" w:rsidRDefault="00785317" w:rsidP="00785317">
      <w:pPr>
        <w:pStyle w:val="NoSpacing"/>
        <w:jc w:val="both"/>
        <w:rPr>
          <w:rFonts w:ascii="Arial" w:hAnsi="Arial" w:cs="Arial"/>
          <w:sz w:val="24"/>
          <w:szCs w:val="24"/>
          <w:lang w:val="bs-Latn-BA"/>
        </w:rPr>
      </w:pPr>
    </w:p>
    <w:p w14:paraId="2A9437B8" w14:textId="77777777" w:rsidR="00785317" w:rsidRPr="003B294F" w:rsidRDefault="00785317" w:rsidP="00BF6FDF">
      <w:pPr>
        <w:pStyle w:val="NoSpacing"/>
        <w:numPr>
          <w:ilvl w:val="0"/>
          <w:numId w:val="4"/>
        </w:numPr>
        <w:jc w:val="both"/>
        <w:rPr>
          <w:rFonts w:ascii="Arial" w:hAnsi="Arial" w:cs="Arial"/>
          <w:sz w:val="24"/>
          <w:szCs w:val="24"/>
          <w:lang w:val="bs-Latn-BA"/>
        </w:rPr>
      </w:pPr>
      <w:r w:rsidRPr="003B294F">
        <w:rPr>
          <w:rFonts w:ascii="Arial" w:hAnsi="Arial" w:cs="Arial"/>
          <w:sz w:val="24"/>
          <w:szCs w:val="24"/>
          <w:lang w:val="bs-Latn-BA"/>
        </w:rPr>
        <w:t>Broj zahtjeva iz oblasti obrta (različite djelatnosti) bilo je 160,</w:t>
      </w:r>
    </w:p>
    <w:p w14:paraId="132A54BB" w14:textId="77777777" w:rsidR="00785317" w:rsidRPr="003B294F" w:rsidRDefault="00785317" w:rsidP="00BF6FDF">
      <w:pPr>
        <w:pStyle w:val="NoSpacing"/>
        <w:numPr>
          <w:ilvl w:val="0"/>
          <w:numId w:val="4"/>
        </w:numPr>
        <w:jc w:val="both"/>
        <w:rPr>
          <w:rFonts w:ascii="Arial" w:hAnsi="Arial" w:cs="Arial"/>
          <w:sz w:val="24"/>
          <w:szCs w:val="24"/>
          <w:lang w:val="bs-Latn-BA"/>
        </w:rPr>
      </w:pPr>
      <w:r w:rsidRPr="003B294F">
        <w:rPr>
          <w:rFonts w:ascii="Arial" w:hAnsi="Arial" w:cs="Arial"/>
          <w:sz w:val="24"/>
          <w:szCs w:val="24"/>
          <w:lang w:val="bs-Latn-BA"/>
        </w:rPr>
        <w:t>Broj zahtjeva iz oblasti trgovine bilo je 60,</w:t>
      </w:r>
    </w:p>
    <w:p w14:paraId="5A0136F7" w14:textId="77777777" w:rsidR="00785317" w:rsidRPr="003B294F" w:rsidRDefault="00785317" w:rsidP="00BF6FDF">
      <w:pPr>
        <w:pStyle w:val="NoSpacing"/>
        <w:numPr>
          <w:ilvl w:val="0"/>
          <w:numId w:val="4"/>
        </w:numPr>
        <w:jc w:val="both"/>
        <w:rPr>
          <w:rFonts w:ascii="Arial" w:hAnsi="Arial" w:cs="Arial"/>
          <w:sz w:val="24"/>
          <w:szCs w:val="24"/>
          <w:lang w:val="bs-Latn-BA"/>
        </w:rPr>
      </w:pPr>
      <w:r w:rsidRPr="003B294F">
        <w:rPr>
          <w:rFonts w:ascii="Arial" w:hAnsi="Arial" w:cs="Arial"/>
          <w:sz w:val="24"/>
          <w:szCs w:val="24"/>
          <w:lang w:val="bs-Latn-BA"/>
        </w:rPr>
        <w:t>Broj zahtjeva iz oblasti ugostiteljstva bilo je 16,</w:t>
      </w:r>
    </w:p>
    <w:p w14:paraId="7BA681EF" w14:textId="77777777" w:rsidR="00785317" w:rsidRPr="003B294F" w:rsidRDefault="00785317" w:rsidP="00BF6FDF">
      <w:pPr>
        <w:pStyle w:val="NoSpacing"/>
        <w:numPr>
          <w:ilvl w:val="0"/>
          <w:numId w:val="4"/>
        </w:numPr>
        <w:jc w:val="both"/>
        <w:rPr>
          <w:rFonts w:ascii="Arial" w:hAnsi="Arial" w:cs="Arial"/>
          <w:sz w:val="24"/>
          <w:szCs w:val="24"/>
          <w:lang w:val="bs-Latn-BA"/>
        </w:rPr>
      </w:pPr>
      <w:r w:rsidRPr="003B294F">
        <w:rPr>
          <w:rFonts w:ascii="Arial" w:hAnsi="Arial" w:cs="Arial"/>
          <w:sz w:val="24"/>
          <w:szCs w:val="24"/>
          <w:lang w:val="bs-Latn-BA"/>
        </w:rPr>
        <w:t xml:space="preserve">Broj zahtjeva za ovjeru cjenovnika i normativa bilo je 61, </w:t>
      </w:r>
    </w:p>
    <w:p w14:paraId="3DD3B6B8" w14:textId="77777777" w:rsidR="00785317" w:rsidRPr="003B294F" w:rsidRDefault="00785317" w:rsidP="00BF6FDF">
      <w:pPr>
        <w:pStyle w:val="NoSpacing"/>
        <w:numPr>
          <w:ilvl w:val="0"/>
          <w:numId w:val="4"/>
        </w:numPr>
        <w:jc w:val="both"/>
        <w:rPr>
          <w:rFonts w:ascii="Arial" w:hAnsi="Arial" w:cs="Arial"/>
          <w:sz w:val="24"/>
          <w:szCs w:val="24"/>
          <w:lang w:val="bs-Latn-BA"/>
        </w:rPr>
      </w:pPr>
      <w:r w:rsidRPr="003B294F">
        <w:rPr>
          <w:rFonts w:ascii="Arial" w:hAnsi="Arial" w:cs="Arial"/>
          <w:sz w:val="24"/>
          <w:szCs w:val="24"/>
          <w:lang w:val="bs-Latn-BA"/>
        </w:rPr>
        <w:t>Broj zahtjeva za odobrenje muzike uživo bilo je 90,</w:t>
      </w:r>
    </w:p>
    <w:p w14:paraId="7E158549" w14:textId="77777777" w:rsidR="00785317" w:rsidRPr="003B294F" w:rsidRDefault="00785317" w:rsidP="00BF6FDF">
      <w:pPr>
        <w:pStyle w:val="NoSpacing"/>
        <w:numPr>
          <w:ilvl w:val="0"/>
          <w:numId w:val="4"/>
        </w:numPr>
        <w:jc w:val="both"/>
        <w:rPr>
          <w:rFonts w:ascii="Arial" w:hAnsi="Arial" w:cs="Arial"/>
          <w:sz w:val="24"/>
          <w:szCs w:val="24"/>
          <w:lang w:val="bs-Latn-BA"/>
        </w:rPr>
      </w:pPr>
      <w:r w:rsidRPr="003B294F">
        <w:rPr>
          <w:rFonts w:ascii="Arial" w:hAnsi="Arial" w:cs="Arial"/>
          <w:sz w:val="24"/>
          <w:szCs w:val="24"/>
          <w:lang w:val="bs-Latn-BA"/>
        </w:rPr>
        <w:t>Broj zahtjeva iz oblasti prometa i komunikacija bilo je 62,</w:t>
      </w:r>
    </w:p>
    <w:p w14:paraId="1AA7368F" w14:textId="77777777" w:rsidR="00785317" w:rsidRPr="003B294F" w:rsidRDefault="00785317" w:rsidP="00BF6FDF">
      <w:pPr>
        <w:pStyle w:val="NoSpacing"/>
        <w:numPr>
          <w:ilvl w:val="0"/>
          <w:numId w:val="4"/>
        </w:numPr>
        <w:jc w:val="both"/>
        <w:rPr>
          <w:rFonts w:ascii="Arial" w:hAnsi="Arial" w:cs="Arial"/>
          <w:sz w:val="24"/>
          <w:szCs w:val="24"/>
          <w:lang w:val="bs-Latn-BA"/>
        </w:rPr>
      </w:pPr>
      <w:r w:rsidRPr="003B294F">
        <w:rPr>
          <w:rFonts w:ascii="Arial" w:hAnsi="Arial" w:cs="Arial"/>
          <w:sz w:val="24"/>
          <w:szCs w:val="24"/>
          <w:lang w:val="bs-Latn-BA"/>
        </w:rPr>
        <w:t>Broj zahtjeva za utvrđivanje higijensko tehničkih uslova bilo je 10,</w:t>
      </w:r>
    </w:p>
    <w:p w14:paraId="1BE4DB4D" w14:textId="77777777" w:rsidR="00785317" w:rsidRPr="003B294F" w:rsidRDefault="00785317" w:rsidP="00BF6FDF">
      <w:pPr>
        <w:pStyle w:val="NoSpacing"/>
        <w:numPr>
          <w:ilvl w:val="0"/>
          <w:numId w:val="4"/>
        </w:numPr>
        <w:jc w:val="both"/>
        <w:rPr>
          <w:rFonts w:ascii="Arial" w:hAnsi="Arial" w:cs="Arial"/>
          <w:sz w:val="24"/>
          <w:szCs w:val="24"/>
          <w:lang w:val="bs-Latn-BA"/>
        </w:rPr>
      </w:pPr>
      <w:r w:rsidRPr="003B294F">
        <w:rPr>
          <w:rFonts w:ascii="Arial" w:hAnsi="Arial" w:cs="Arial"/>
          <w:sz w:val="24"/>
          <w:szCs w:val="24"/>
          <w:lang w:val="bs-Latn-BA"/>
        </w:rPr>
        <w:t>Broj obavijesti o početku rada bilo je 33,</w:t>
      </w:r>
    </w:p>
    <w:p w14:paraId="35BDDA29" w14:textId="77777777" w:rsidR="00785317" w:rsidRPr="003B294F" w:rsidRDefault="00785317" w:rsidP="00BF6FDF">
      <w:pPr>
        <w:pStyle w:val="NoSpacing"/>
        <w:numPr>
          <w:ilvl w:val="0"/>
          <w:numId w:val="4"/>
        </w:numPr>
        <w:jc w:val="both"/>
        <w:rPr>
          <w:rFonts w:ascii="Arial" w:hAnsi="Arial" w:cs="Arial"/>
          <w:sz w:val="24"/>
          <w:szCs w:val="24"/>
          <w:lang w:val="bs-Latn-BA"/>
        </w:rPr>
      </w:pPr>
      <w:r w:rsidRPr="003B294F">
        <w:rPr>
          <w:rFonts w:ascii="Arial" w:hAnsi="Arial" w:cs="Arial"/>
          <w:sz w:val="24"/>
          <w:szCs w:val="24"/>
          <w:lang w:val="bs-Latn-BA"/>
        </w:rPr>
        <w:t>Broj zahtjeva za uvjerenja (različite djelatnosti) bilo je 428,</w:t>
      </w:r>
    </w:p>
    <w:p w14:paraId="4F6731C8" w14:textId="77777777" w:rsidR="00785317" w:rsidRPr="003B294F" w:rsidRDefault="00785317" w:rsidP="00BF6FDF">
      <w:pPr>
        <w:pStyle w:val="NoSpacing"/>
        <w:numPr>
          <w:ilvl w:val="0"/>
          <w:numId w:val="4"/>
        </w:numPr>
        <w:jc w:val="both"/>
        <w:rPr>
          <w:rFonts w:ascii="Arial" w:hAnsi="Arial" w:cs="Arial"/>
          <w:sz w:val="24"/>
          <w:szCs w:val="24"/>
          <w:lang w:val="bs-Latn-BA"/>
        </w:rPr>
      </w:pPr>
      <w:r w:rsidRPr="003B294F">
        <w:rPr>
          <w:rFonts w:ascii="Arial" w:hAnsi="Arial" w:cs="Arial"/>
          <w:sz w:val="24"/>
          <w:szCs w:val="24"/>
          <w:lang w:val="bs-Latn-BA"/>
        </w:rPr>
        <w:t xml:space="preserve">Broj zahtjeva Centra za socijalni rad i na zahtjev stranki bilo je 231, </w:t>
      </w:r>
    </w:p>
    <w:p w14:paraId="44EDAC28" w14:textId="77777777" w:rsidR="00785317" w:rsidRPr="003B294F" w:rsidRDefault="00785317" w:rsidP="00785317">
      <w:pPr>
        <w:pStyle w:val="NoSpacing"/>
        <w:jc w:val="both"/>
        <w:rPr>
          <w:rFonts w:ascii="Arial" w:hAnsi="Arial" w:cs="Arial"/>
          <w:sz w:val="24"/>
          <w:szCs w:val="24"/>
          <w:lang w:val="bs-Latn-BA"/>
        </w:rPr>
      </w:pPr>
    </w:p>
    <w:p w14:paraId="6CF266F3" w14:textId="77777777" w:rsidR="00785317" w:rsidRPr="00B72A69" w:rsidRDefault="00785317" w:rsidP="00785317">
      <w:pPr>
        <w:pStyle w:val="NoSpacing"/>
        <w:jc w:val="both"/>
        <w:rPr>
          <w:rFonts w:ascii="Arial" w:hAnsi="Arial" w:cs="Arial"/>
          <w:color w:val="F79646" w:themeColor="accent6"/>
          <w:sz w:val="24"/>
          <w:szCs w:val="24"/>
          <w:lang w:val="bs-Latn-BA"/>
        </w:rPr>
      </w:pPr>
    </w:p>
    <w:p w14:paraId="2A64721D" w14:textId="77777777" w:rsidR="00785317" w:rsidRPr="008876BB" w:rsidRDefault="00785317" w:rsidP="00785317">
      <w:pPr>
        <w:pStyle w:val="NoSpacing"/>
        <w:jc w:val="both"/>
        <w:rPr>
          <w:rFonts w:ascii="Arial" w:hAnsi="Arial" w:cs="Arial"/>
          <w:sz w:val="24"/>
          <w:szCs w:val="24"/>
          <w:lang w:val="bs-Latn-BA"/>
        </w:rPr>
      </w:pPr>
      <w:r w:rsidRPr="008876BB">
        <w:rPr>
          <w:rFonts w:ascii="Arial" w:hAnsi="Arial" w:cs="Arial"/>
          <w:sz w:val="24"/>
          <w:szCs w:val="24"/>
          <w:lang w:val="bs-Latn-BA"/>
        </w:rPr>
        <w:t>Ostale aktivnosti su bile:</w:t>
      </w:r>
    </w:p>
    <w:p w14:paraId="6A7A837F" w14:textId="77777777" w:rsidR="00785317" w:rsidRPr="008876BB" w:rsidRDefault="00785317" w:rsidP="00BF6FDF">
      <w:pPr>
        <w:pStyle w:val="NoSpacing"/>
        <w:numPr>
          <w:ilvl w:val="0"/>
          <w:numId w:val="4"/>
        </w:numPr>
        <w:jc w:val="both"/>
        <w:rPr>
          <w:rFonts w:ascii="Arial" w:hAnsi="Arial" w:cs="Arial"/>
          <w:sz w:val="24"/>
          <w:szCs w:val="24"/>
          <w:lang w:val="bs-Latn-BA"/>
        </w:rPr>
      </w:pPr>
      <w:r w:rsidRPr="008876BB">
        <w:rPr>
          <w:rFonts w:ascii="Arial" w:hAnsi="Arial" w:cs="Arial"/>
          <w:sz w:val="24"/>
          <w:szCs w:val="24"/>
          <w:lang w:val="bs-Latn-BA"/>
        </w:rPr>
        <w:t>Razni izlasci na teren u vezi procjena štete i utvrđivanja površina po Pravilniku o novčanim podrškama TK,</w:t>
      </w:r>
    </w:p>
    <w:p w14:paraId="79138B7B" w14:textId="77777777" w:rsidR="00785317" w:rsidRPr="008876BB" w:rsidRDefault="00785317" w:rsidP="00BF6FDF">
      <w:pPr>
        <w:pStyle w:val="NoSpacing"/>
        <w:numPr>
          <w:ilvl w:val="0"/>
          <w:numId w:val="4"/>
        </w:numPr>
        <w:jc w:val="both"/>
        <w:rPr>
          <w:rFonts w:ascii="Arial" w:hAnsi="Arial" w:cs="Arial"/>
          <w:sz w:val="24"/>
          <w:szCs w:val="24"/>
          <w:lang w:val="bs-Latn-BA"/>
        </w:rPr>
      </w:pPr>
      <w:r w:rsidRPr="008876BB">
        <w:rPr>
          <w:rFonts w:ascii="Arial" w:hAnsi="Arial" w:cs="Arial"/>
          <w:sz w:val="24"/>
          <w:szCs w:val="24"/>
          <w:lang w:val="bs-Latn-BA"/>
        </w:rPr>
        <w:t>Pisanje raznih izvještaja (Ministarstva, Federalni zavod za statistiku, Federalni i Kantonalni zavod za poljoprivredu i dr.),</w:t>
      </w:r>
    </w:p>
    <w:p w14:paraId="7DDAE08C" w14:textId="77777777" w:rsidR="00785317" w:rsidRPr="008876BB" w:rsidRDefault="00785317" w:rsidP="00BF6FDF">
      <w:pPr>
        <w:pStyle w:val="NoSpacing"/>
        <w:numPr>
          <w:ilvl w:val="0"/>
          <w:numId w:val="4"/>
        </w:numPr>
        <w:jc w:val="both"/>
        <w:rPr>
          <w:rFonts w:ascii="Arial" w:hAnsi="Arial" w:cs="Arial"/>
          <w:sz w:val="24"/>
          <w:szCs w:val="24"/>
          <w:lang w:val="bs-Latn-BA"/>
        </w:rPr>
      </w:pPr>
      <w:r w:rsidRPr="008876BB">
        <w:rPr>
          <w:rFonts w:ascii="Arial" w:hAnsi="Arial" w:cs="Arial"/>
          <w:sz w:val="24"/>
          <w:szCs w:val="24"/>
          <w:lang w:val="bs-Latn-BA"/>
        </w:rPr>
        <w:t>Praćenje rada protivgradne zaštite, kordinacija JP „Protivgradna preventiva Republike Srpske“ a.d. Gradiška - strijelci,</w:t>
      </w:r>
    </w:p>
    <w:p w14:paraId="50E5463B" w14:textId="77777777" w:rsidR="00785317" w:rsidRPr="008876BB" w:rsidRDefault="00785317" w:rsidP="00BF6FDF">
      <w:pPr>
        <w:pStyle w:val="NoSpacing"/>
        <w:numPr>
          <w:ilvl w:val="0"/>
          <w:numId w:val="4"/>
        </w:numPr>
        <w:jc w:val="both"/>
        <w:rPr>
          <w:rFonts w:ascii="Arial" w:hAnsi="Arial" w:cs="Arial"/>
          <w:sz w:val="24"/>
          <w:szCs w:val="24"/>
          <w:lang w:val="bs-Latn-BA"/>
        </w:rPr>
      </w:pPr>
      <w:r w:rsidRPr="008876BB">
        <w:rPr>
          <w:rFonts w:ascii="Arial" w:hAnsi="Arial" w:cs="Arial"/>
          <w:sz w:val="24"/>
          <w:szCs w:val="24"/>
          <w:lang w:val="bs-Latn-BA"/>
        </w:rPr>
        <w:t xml:space="preserve">Saradnja sa investicijskom fondacijom „Impakt“, Ministarstvom privrede TK i Ministarstvom za kulturu, sport i mlade na projektima osnivanja novih obrta. </w:t>
      </w:r>
      <w:r>
        <w:rPr>
          <w:rFonts w:ascii="Arial" w:hAnsi="Arial" w:cs="Arial"/>
          <w:sz w:val="24"/>
          <w:szCs w:val="24"/>
          <w:lang w:val="bs-Latn-BA"/>
        </w:rPr>
        <w:t>Kroz navedenu saradnju i aktivnosti p</w:t>
      </w:r>
      <w:r w:rsidRPr="008876BB">
        <w:rPr>
          <w:rFonts w:ascii="Arial" w:hAnsi="Arial" w:cs="Arial"/>
          <w:sz w:val="24"/>
          <w:szCs w:val="24"/>
          <w:lang w:val="bs-Latn-BA"/>
        </w:rPr>
        <w:t>o</w:t>
      </w:r>
      <w:r>
        <w:rPr>
          <w:rFonts w:ascii="Arial" w:hAnsi="Arial" w:cs="Arial"/>
          <w:sz w:val="24"/>
          <w:szCs w:val="24"/>
          <w:lang w:val="bs-Latn-BA"/>
        </w:rPr>
        <w:t>držano i osnovano 8 novih obrta,</w:t>
      </w:r>
    </w:p>
    <w:p w14:paraId="06C42A84" w14:textId="77777777" w:rsidR="00785317" w:rsidRPr="008876BB" w:rsidRDefault="00785317" w:rsidP="00BF6FDF">
      <w:pPr>
        <w:pStyle w:val="NoSpacing"/>
        <w:numPr>
          <w:ilvl w:val="0"/>
          <w:numId w:val="4"/>
        </w:numPr>
        <w:jc w:val="both"/>
        <w:rPr>
          <w:rFonts w:ascii="Arial" w:hAnsi="Arial" w:cs="Arial"/>
          <w:sz w:val="24"/>
          <w:szCs w:val="24"/>
          <w:lang w:val="bs-Latn-BA"/>
        </w:rPr>
      </w:pPr>
      <w:r w:rsidRPr="008876BB">
        <w:rPr>
          <w:rFonts w:ascii="Arial" w:hAnsi="Arial" w:cs="Arial"/>
          <w:sz w:val="24"/>
          <w:szCs w:val="24"/>
          <w:lang w:val="bs-Latn-BA"/>
        </w:rPr>
        <w:t xml:space="preserve">Svakodnevni rad sa strankama, </w:t>
      </w:r>
    </w:p>
    <w:p w14:paraId="2E9FBEB4" w14:textId="77777777" w:rsidR="00785317" w:rsidRPr="008876BB" w:rsidRDefault="00785317" w:rsidP="00BF6FDF">
      <w:pPr>
        <w:pStyle w:val="NoSpacing"/>
        <w:numPr>
          <w:ilvl w:val="0"/>
          <w:numId w:val="5"/>
        </w:numPr>
        <w:ind w:left="709"/>
        <w:jc w:val="both"/>
        <w:rPr>
          <w:rFonts w:ascii="Arial" w:hAnsi="Arial" w:cs="Arial"/>
          <w:sz w:val="24"/>
          <w:szCs w:val="24"/>
          <w:lang w:val="bs-Latn-BA"/>
        </w:rPr>
      </w:pPr>
      <w:r w:rsidRPr="008876BB">
        <w:rPr>
          <w:rFonts w:ascii="Arial" w:hAnsi="Arial" w:cs="Arial"/>
          <w:sz w:val="24"/>
          <w:szCs w:val="24"/>
          <w:lang w:val="bs-Latn-BA"/>
        </w:rPr>
        <w:t>Ostale aktivnosti koje proističu iz referata.</w:t>
      </w:r>
    </w:p>
    <w:p w14:paraId="4163D46F" w14:textId="77777777" w:rsidR="00785317" w:rsidRPr="008876BB" w:rsidRDefault="00785317" w:rsidP="00785317">
      <w:pPr>
        <w:pStyle w:val="NoSpacing"/>
        <w:jc w:val="both"/>
        <w:rPr>
          <w:rFonts w:ascii="Arial" w:hAnsi="Arial" w:cs="Arial"/>
          <w:sz w:val="24"/>
          <w:szCs w:val="24"/>
          <w:lang w:val="bs-Latn-BA"/>
        </w:rPr>
      </w:pPr>
    </w:p>
    <w:p w14:paraId="2DD98662" w14:textId="77777777" w:rsidR="00785317" w:rsidRDefault="00785317" w:rsidP="00785317">
      <w:pPr>
        <w:pStyle w:val="NoSpacing"/>
        <w:jc w:val="both"/>
        <w:rPr>
          <w:rFonts w:ascii="Arial" w:hAnsi="Arial" w:cs="Arial"/>
          <w:sz w:val="24"/>
          <w:szCs w:val="24"/>
          <w:lang w:val="bs-Latn-BA"/>
        </w:rPr>
      </w:pPr>
      <w:r w:rsidRPr="008876BB">
        <w:rPr>
          <w:rFonts w:ascii="Arial" w:hAnsi="Arial" w:cs="Arial"/>
          <w:sz w:val="24"/>
          <w:szCs w:val="24"/>
          <w:lang w:val="bs-Latn-BA"/>
        </w:rPr>
        <w:t>Svi redovni poslovi iz Odsjeka privrede su riješeni na vrijeme i u potpunosti.</w:t>
      </w:r>
    </w:p>
    <w:p w14:paraId="0D053233" w14:textId="77777777" w:rsidR="00785317" w:rsidRDefault="00785317" w:rsidP="00785317">
      <w:pPr>
        <w:pStyle w:val="NoSpacing"/>
        <w:jc w:val="both"/>
        <w:rPr>
          <w:rFonts w:ascii="Arial" w:hAnsi="Arial" w:cs="Arial"/>
          <w:sz w:val="24"/>
          <w:szCs w:val="24"/>
          <w:lang w:val="bs-Latn-BA"/>
        </w:rPr>
      </w:pPr>
    </w:p>
    <w:p w14:paraId="1B6384C7" w14:textId="77777777" w:rsidR="00785317" w:rsidRDefault="00785317" w:rsidP="00785317">
      <w:pPr>
        <w:pStyle w:val="NoSpacing"/>
        <w:jc w:val="both"/>
        <w:rPr>
          <w:rFonts w:ascii="Arial" w:hAnsi="Arial" w:cs="Arial"/>
          <w:sz w:val="24"/>
          <w:szCs w:val="24"/>
          <w:lang w:val="bs-Latn-BA"/>
        </w:rPr>
      </w:pPr>
    </w:p>
    <w:p w14:paraId="53E98D40" w14:textId="77777777" w:rsidR="00785317" w:rsidRDefault="00785317" w:rsidP="00785317">
      <w:pPr>
        <w:pStyle w:val="NoSpacing"/>
        <w:jc w:val="both"/>
        <w:rPr>
          <w:rFonts w:ascii="Arial" w:hAnsi="Arial" w:cs="Arial"/>
          <w:sz w:val="24"/>
          <w:szCs w:val="24"/>
          <w:lang w:val="bs-Latn-BA"/>
        </w:rPr>
      </w:pPr>
    </w:p>
    <w:p w14:paraId="41DCAA9D" w14:textId="77777777" w:rsidR="00785317" w:rsidRDefault="00785317" w:rsidP="00785317">
      <w:pPr>
        <w:pStyle w:val="NoSpacing"/>
        <w:jc w:val="both"/>
        <w:rPr>
          <w:rFonts w:ascii="Arial" w:hAnsi="Arial" w:cs="Arial"/>
          <w:sz w:val="24"/>
          <w:szCs w:val="24"/>
          <w:lang w:val="bs-Latn-BA"/>
        </w:rPr>
      </w:pPr>
      <w:r>
        <w:rPr>
          <w:rFonts w:ascii="Arial" w:hAnsi="Arial" w:cs="Arial"/>
          <w:b/>
          <w:sz w:val="24"/>
          <w:szCs w:val="24"/>
          <w:lang w:val="bs-Latn-BA"/>
        </w:rPr>
        <w:t>Odsjek za inspekcije</w:t>
      </w:r>
      <w:r>
        <w:rPr>
          <w:rFonts w:ascii="Arial" w:hAnsi="Arial" w:cs="Arial"/>
          <w:sz w:val="24"/>
          <w:szCs w:val="24"/>
          <w:lang w:val="bs-Latn-BA"/>
        </w:rPr>
        <w:t>, tokom trajanja kalendarske 2024. godine, u okviru svojih nadležnosti, proveo je nekoliko planiranih  aktivnosti usmjerenih na provođenje inspekcijskih nadzora u cilju obezbjeđenja:</w:t>
      </w:r>
    </w:p>
    <w:p w14:paraId="498A251F" w14:textId="77777777" w:rsidR="00785317" w:rsidRDefault="00785317" w:rsidP="00BF6FDF">
      <w:pPr>
        <w:pStyle w:val="NoSpacing"/>
        <w:numPr>
          <w:ilvl w:val="0"/>
          <w:numId w:val="6"/>
        </w:numPr>
        <w:jc w:val="both"/>
        <w:rPr>
          <w:rFonts w:ascii="Arial" w:hAnsi="Arial" w:cs="Arial"/>
          <w:sz w:val="24"/>
          <w:szCs w:val="24"/>
          <w:lang w:val="bs-Latn-BA"/>
        </w:rPr>
      </w:pPr>
      <w:r>
        <w:rPr>
          <w:rFonts w:ascii="Arial" w:hAnsi="Arial" w:cs="Arial"/>
          <w:sz w:val="24"/>
          <w:szCs w:val="24"/>
          <w:lang w:val="bs-Latn-BA"/>
        </w:rPr>
        <w:t>organizovanog odvoza smeća fizičkih i pravnih lica sa područja Grada Gradačac</w:t>
      </w:r>
    </w:p>
    <w:p w14:paraId="53BEF92B" w14:textId="77777777" w:rsidR="00785317" w:rsidRDefault="00785317" w:rsidP="00785317">
      <w:pPr>
        <w:pStyle w:val="NoSpacing"/>
        <w:ind w:left="720"/>
        <w:jc w:val="both"/>
        <w:rPr>
          <w:rFonts w:ascii="Arial" w:hAnsi="Arial" w:cs="Arial"/>
          <w:sz w:val="24"/>
          <w:szCs w:val="24"/>
          <w:lang w:val="bs-Latn-BA"/>
        </w:rPr>
      </w:pPr>
      <w:r>
        <w:rPr>
          <w:rFonts w:ascii="Arial" w:hAnsi="Arial" w:cs="Arial"/>
          <w:sz w:val="24"/>
          <w:szCs w:val="24"/>
          <w:lang w:val="bs-Latn-BA"/>
        </w:rPr>
        <w:t xml:space="preserve">( zaključenjem Ugovora o odvozu smeća sa J.P.“Komunalac“ d.d. Gradačac), </w:t>
      </w:r>
    </w:p>
    <w:p w14:paraId="6069B778" w14:textId="77777777" w:rsidR="00785317" w:rsidRDefault="00785317" w:rsidP="00BF6FDF">
      <w:pPr>
        <w:pStyle w:val="NoSpacing"/>
        <w:numPr>
          <w:ilvl w:val="0"/>
          <w:numId w:val="6"/>
        </w:numPr>
        <w:jc w:val="both"/>
        <w:rPr>
          <w:rFonts w:ascii="Arial" w:hAnsi="Arial" w:cs="Arial"/>
          <w:sz w:val="24"/>
          <w:szCs w:val="24"/>
          <w:lang w:val="bs-Latn-BA"/>
        </w:rPr>
      </w:pPr>
      <w:r>
        <w:rPr>
          <w:rFonts w:ascii="Arial" w:hAnsi="Arial" w:cs="Arial"/>
          <w:sz w:val="24"/>
          <w:szCs w:val="24"/>
          <w:lang w:val="bs-Latn-BA"/>
        </w:rPr>
        <w:t xml:space="preserve">sveobuhvatnijeg priključenja domaćinstava na sistem javne kanalizacione mreže </w:t>
      </w:r>
    </w:p>
    <w:p w14:paraId="52B0500F" w14:textId="77777777" w:rsidR="00785317" w:rsidRDefault="00785317" w:rsidP="00BF6FDF">
      <w:pPr>
        <w:pStyle w:val="NoSpacing"/>
        <w:numPr>
          <w:ilvl w:val="0"/>
          <w:numId w:val="6"/>
        </w:numPr>
        <w:jc w:val="both"/>
        <w:rPr>
          <w:rFonts w:ascii="Arial" w:hAnsi="Arial" w:cs="Arial"/>
          <w:sz w:val="24"/>
          <w:szCs w:val="24"/>
          <w:lang w:val="bs-Latn-BA"/>
        </w:rPr>
      </w:pPr>
      <w:r>
        <w:rPr>
          <w:rFonts w:ascii="Arial" w:hAnsi="Arial" w:cs="Arial"/>
          <w:sz w:val="24"/>
          <w:szCs w:val="24"/>
          <w:lang w:val="bs-Latn-BA"/>
        </w:rPr>
        <w:t xml:space="preserve">ispunjenja sanitarno-higijenskih uslova, </w:t>
      </w:r>
    </w:p>
    <w:p w14:paraId="50FC24A4" w14:textId="77777777" w:rsidR="00785317" w:rsidRDefault="00785317" w:rsidP="00BF6FDF">
      <w:pPr>
        <w:pStyle w:val="NoSpacing"/>
        <w:numPr>
          <w:ilvl w:val="0"/>
          <w:numId w:val="6"/>
        </w:numPr>
        <w:jc w:val="both"/>
        <w:rPr>
          <w:rFonts w:ascii="Arial" w:hAnsi="Arial" w:cs="Arial"/>
          <w:sz w:val="24"/>
          <w:szCs w:val="24"/>
          <w:lang w:val="bs-Latn-BA"/>
        </w:rPr>
      </w:pPr>
      <w:r>
        <w:rPr>
          <w:rFonts w:ascii="Arial" w:hAnsi="Arial" w:cs="Arial"/>
          <w:sz w:val="24"/>
          <w:szCs w:val="24"/>
          <w:lang w:val="bs-Latn-BA"/>
        </w:rPr>
        <w:t>kontrole načina korištenja lokalnih i nerazvrstanih cesta,</w:t>
      </w:r>
    </w:p>
    <w:p w14:paraId="74169592" w14:textId="77777777" w:rsidR="00785317" w:rsidRDefault="00785317" w:rsidP="00BF6FDF">
      <w:pPr>
        <w:pStyle w:val="NoSpacing"/>
        <w:numPr>
          <w:ilvl w:val="0"/>
          <w:numId w:val="6"/>
        </w:numPr>
        <w:jc w:val="both"/>
        <w:rPr>
          <w:rFonts w:ascii="Arial" w:hAnsi="Arial" w:cs="Arial"/>
          <w:sz w:val="24"/>
          <w:szCs w:val="24"/>
          <w:lang w:val="bs-Latn-BA"/>
        </w:rPr>
      </w:pPr>
      <w:r>
        <w:rPr>
          <w:rFonts w:ascii="Arial" w:hAnsi="Arial" w:cs="Arial"/>
          <w:sz w:val="24"/>
          <w:szCs w:val="24"/>
          <w:lang w:val="bs-Latn-BA"/>
        </w:rPr>
        <w:t xml:space="preserve">te kontrole gradnje i korištenja građevinskih objekata od strane fizičkih i pravnih lica. </w:t>
      </w:r>
    </w:p>
    <w:p w14:paraId="2174F4C2" w14:textId="77777777" w:rsidR="00785317" w:rsidRDefault="00785317" w:rsidP="00785317">
      <w:pPr>
        <w:pStyle w:val="NoSpacing"/>
        <w:jc w:val="both"/>
        <w:rPr>
          <w:rFonts w:ascii="Arial" w:hAnsi="Arial" w:cs="Arial"/>
          <w:sz w:val="24"/>
          <w:szCs w:val="24"/>
          <w:lang w:val="bs-Latn-BA"/>
        </w:rPr>
      </w:pPr>
    </w:p>
    <w:p w14:paraId="1EDE6D8D"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Postupke inspekcijskog nadzora, u skladu sa odredbama zakona i drugih propisa, provodili su  državni službenici sa posebnim ovlaštenjima (inspektori) i to na način da neposredno vrše uvid u zakonitost rada, poslovanja i postupanja pravnih i fizičkih lica kao i građana (u daljem tekstu: subjekti nadzora). Postupajući po gore navedenom i zatečenom činjeničnom stanju preduzimali su odgovarajuće savjetodavne, upravne i prekršajne mjere kao i kontrolu izrečenih mjera. </w:t>
      </w:r>
    </w:p>
    <w:p w14:paraId="561D811B" w14:textId="77777777" w:rsidR="00785317" w:rsidRDefault="00785317" w:rsidP="00785317">
      <w:pPr>
        <w:jc w:val="both"/>
        <w:rPr>
          <w:rFonts w:ascii="Arial" w:eastAsia="Times New Roman" w:hAnsi="Arial" w:cs="Arial"/>
          <w:sz w:val="24"/>
          <w:szCs w:val="24"/>
          <w:lang w:eastAsia="hr-HR"/>
        </w:rPr>
      </w:pPr>
    </w:p>
    <w:p w14:paraId="44EEBC34" w14:textId="77777777" w:rsidR="00785317" w:rsidRDefault="00785317" w:rsidP="00785317">
      <w:pPr>
        <w:jc w:val="both"/>
        <w:rPr>
          <w:rFonts w:ascii="Arial" w:eastAsia="Times New Roman" w:hAnsi="Arial" w:cs="Arial"/>
          <w:sz w:val="24"/>
          <w:szCs w:val="24"/>
          <w:lang w:eastAsia="hr-HR"/>
        </w:rPr>
      </w:pPr>
    </w:p>
    <w:p w14:paraId="15B6F71A" w14:textId="77777777" w:rsidR="00785317" w:rsidRDefault="00785317" w:rsidP="00785317">
      <w:pPr>
        <w:jc w:val="both"/>
        <w:rPr>
          <w:rFonts w:ascii="Arial" w:eastAsia="Times New Roman" w:hAnsi="Arial" w:cs="Arial"/>
          <w:sz w:val="24"/>
          <w:szCs w:val="24"/>
          <w:lang w:eastAsia="hr-HR"/>
        </w:rPr>
      </w:pPr>
    </w:p>
    <w:p w14:paraId="27325C9D" w14:textId="77777777" w:rsidR="00785317" w:rsidRDefault="00785317" w:rsidP="00785317">
      <w:pPr>
        <w:jc w:val="both"/>
        <w:rPr>
          <w:rFonts w:ascii="Arial" w:eastAsia="Calibri" w:hAnsi="Arial" w:cs="Arial"/>
          <w:bCs/>
          <w:sz w:val="24"/>
          <w:szCs w:val="24"/>
        </w:rPr>
      </w:pPr>
      <w:r>
        <w:rPr>
          <w:rFonts w:ascii="Arial" w:eastAsia="Calibri" w:hAnsi="Arial" w:cs="Arial"/>
          <w:bCs/>
          <w:sz w:val="24"/>
          <w:szCs w:val="24"/>
        </w:rPr>
        <w:t xml:space="preserve">Odsjek je u 2024. godini bio sistematizovan sa 8 izvršilaca i to u okviru Gradske službe </w:t>
      </w:r>
      <w:r>
        <w:rPr>
          <w:rFonts w:ascii="Arial" w:eastAsia="Calibri" w:hAnsi="Arial" w:cs="Arial"/>
          <w:bCs/>
          <w:sz w:val="24"/>
          <w:szCs w:val="24"/>
        </w:rPr>
        <w:lastRenderedPageBreak/>
        <w:t>za privredu i inspekcijske poslove:</w:t>
      </w:r>
    </w:p>
    <w:p w14:paraId="5217C767" w14:textId="77777777" w:rsidR="00785317" w:rsidRPr="00D11070" w:rsidRDefault="00785317" w:rsidP="00BF6FDF">
      <w:pPr>
        <w:widowControl/>
        <w:numPr>
          <w:ilvl w:val="0"/>
          <w:numId w:val="7"/>
        </w:numPr>
        <w:suppressAutoHyphens/>
        <w:autoSpaceDE/>
        <w:autoSpaceDN/>
        <w:jc w:val="both"/>
        <w:rPr>
          <w:rFonts w:ascii="Arial" w:hAnsi="Arial" w:cs="Arial"/>
          <w:b/>
          <w:bCs/>
          <w:sz w:val="24"/>
          <w:szCs w:val="24"/>
        </w:rPr>
      </w:pPr>
      <w:r w:rsidRPr="00D11070">
        <w:rPr>
          <w:rFonts w:ascii="Arial" w:eastAsia="Calibri" w:hAnsi="Arial" w:cs="Arial"/>
          <w:b/>
          <w:bCs/>
          <w:sz w:val="24"/>
          <w:szCs w:val="24"/>
        </w:rPr>
        <w:t>Šef odsjeka,</w:t>
      </w:r>
    </w:p>
    <w:p w14:paraId="7549A87C" w14:textId="77777777" w:rsidR="00785317" w:rsidRPr="00D11070" w:rsidRDefault="00785317" w:rsidP="00BF6FDF">
      <w:pPr>
        <w:widowControl/>
        <w:numPr>
          <w:ilvl w:val="0"/>
          <w:numId w:val="7"/>
        </w:numPr>
        <w:suppressAutoHyphens/>
        <w:autoSpaceDE/>
        <w:autoSpaceDN/>
        <w:jc w:val="both"/>
        <w:rPr>
          <w:rFonts w:ascii="Arial" w:eastAsia="Calibri" w:hAnsi="Arial" w:cs="Arial"/>
          <w:b/>
          <w:bCs/>
          <w:sz w:val="24"/>
          <w:szCs w:val="24"/>
        </w:rPr>
      </w:pPr>
      <w:r w:rsidRPr="00D11070">
        <w:rPr>
          <w:rFonts w:ascii="Arial" w:eastAsia="Calibri" w:hAnsi="Arial" w:cs="Arial"/>
          <w:b/>
          <w:bCs/>
          <w:sz w:val="24"/>
          <w:szCs w:val="24"/>
        </w:rPr>
        <w:t>Urbanističko-građevinski inspektor</w:t>
      </w:r>
    </w:p>
    <w:p w14:paraId="25D196BB" w14:textId="77777777" w:rsidR="00785317" w:rsidRDefault="00785317" w:rsidP="00785317">
      <w:pPr>
        <w:ind w:left="927"/>
        <w:jc w:val="both"/>
        <w:rPr>
          <w:rFonts w:ascii="Arial" w:eastAsia="Calibri" w:hAnsi="Arial" w:cs="Arial"/>
          <w:bCs/>
          <w:sz w:val="24"/>
          <w:szCs w:val="24"/>
        </w:rPr>
      </w:pPr>
      <w:r>
        <w:rPr>
          <w:rFonts w:ascii="Arial" w:eastAsia="Calibri" w:hAnsi="Arial" w:cs="Arial"/>
          <w:bCs/>
          <w:sz w:val="24"/>
          <w:szCs w:val="24"/>
        </w:rPr>
        <w:t xml:space="preserve">(sistematizovano 2 inspektora, popunjenost 1 izvršilac do </w:t>
      </w:r>
      <w:r>
        <w:rPr>
          <w:rFonts w:ascii="Arial" w:eastAsia="Times New Roman" w:hAnsi="Arial" w:cs="Arial"/>
          <w:sz w:val="24"/>
          <w:szCs w:val="24"/>
          <w:lang w:eastAsia="hr-HR"/>
        </w:rPr>
        <w:t>19.04.2024. godine</w:t>
      </w:r>
      <w:r>
        <w:rPr>
          <w:rFonts w:ascii="Arial" w:eastAsia="Calibri" w:hAnsi="Arial" w:cs="Arial"/>
          <w:bCs/>
          <w:sz w:val="24"/>
          <w:szCs w:val="24"/>
        </w:rPr>
        <w:t>),</w:t>
      </w:r>
    </w:p>
    <w:p w14:paraId="74905D2C" w14:textId="77777777" w:rsidR="00785317" w:rsidRPr="0075090C" w:rsidRDefault="00785317" w:rsidP="00BF6FDF">
      <w:pPr>
        <w:pStyle w:val="ListParagraph"/>
        <w:widowControl/>
        <w:numPr>
          <w:ilvl w:val="0"/>
          <w:numId w:val="7"/>
        </w:numPr>
        <w:suppressAutoHyphens/>
        <w:autoSpaceDE/>
        <w:autoSpaceDN/>
        <w:contextualSpacing/>
        <w:rPr>
          <w:rFonts w:ascii="Arial" w:eastAsia="Calibri" w:hAnsi="Arial" w:cs="Arial"/>
          <w:bCs/>
          <w:sz w:val="24"/>
          <w:szCs w:val="24"/>
        </w:rPr>
      </w:pPr>
      <w:r w:rsidRPr="00D11070">
        <w:rPr>
          <w:rFonts w:ascii="Arial" w:eastAsia="Calibri" w:hAnsi="Arial" w:cs="Arial"/>
          <w:b/>
          <w:bCs/>
          <w:sz w:val="24"/>
          <w:szCs w:val="24"/>
        </w:rPr>
        <w:t>Sanitarno-komunalni inspektor</w:t>
      </w:r>
      <w:r w:rsidRPr="0075090C">
        <w:rPr>
          <w:rFonts w:ascii="Arial" w:eastAsia="Calibri" w:hAnsi="Arial" w:cs="Arial"/>
          <w:bCs/>
          <w:sz w:val="24"/>
          <w:szCs w:val="24"/>
        </w:rPr>
        <w:t xml:space="preserve"> </w:t>
      </w:r>
      <w:r>
        <w:rPr>
          <w:rFonts w:ascii="Arial" w:eastAsia="Calibri" w:hAnsi="Arial" w:cs="Arial"/>
          <w:bCs/>
          <w:sz w:val="24"/>
          <w:szCs w:val="24"/>
        </w:rPr>
        <w:t>(</w:t>
      </w:r>
      <w:r w:rsidRPr="0075090C">
        <w:rPr>
          <w:rFonts w:ascii="Arial" w:eastAsia="Calibri" w:hAnsi="Arial" w:cs="Arial"/>
          <w:bCs/>
          <w:sz w:val="24"/>
          <w:szCs w:val="24"/>
        </w:rPr>
        <w:t>sistematizovano 1, popunjenost 1 izvršilac</w:t>
      </w:r>
      <w:r>
        <w:rPr>
          <w:rFonts w:ascii="Arial" w:eastAsia="Calibri" w:hAnsi="Arial" w:cs="Arial"/>
          <w:bCs/>
          <w:sz w:val="24"/>
          <w:szCs w:val="24"/>
        </w:rPr>
        <w:t>)</w:t>
      </w:r>
      <w:r w:rsidRPr="0075090C">
        <w:rPr>
          <w:rFonts w:ascii="Arial" w:eastAsia="Calibri" w:hAnsi="Arial" w:cs="Arial"/>
          <w:bCs/>
          <w:sz w:val="24"/>
          <w:szCs w:val="24"/>
        </w:rPr>
        <w:t xml:space="preserve">, </w:t>
      </w:r>
    </w:p>
    <w:p w14:paraId="615347A2" w14:textId="77777777" w:rsidR="00785317" w:rsidRDefault="00785317" w:rsidP="00BF6FDF">
      <w:pPr>
        <w:pStyle w:val="ListParagraph"/>
        <w:widowControl/>
        <w:numPr>
          <w:ilvl w:val="0"/>
          <w:numId w:val="7"/>
        </w:numPr>
        <w:autoSpaceDE/>
        <w:autoSpaceDN/>
        <w:spacing w:after="160"/>
        <w:contextualSpacing/>
        <w:rPr>
          <w:rFonts w:ascii="Arial" w:eastAsia="Calibri" w:hAnsi="Arial" w:cs="Arial"/>
          <w:bCs/>
          <w:sz w:val="24"/>
          <w:szCs w:val="24"/>
        </w:rPr>
      </w:pPr>
      <w:r w:rsidRPr="003C6E3B">
        <w:rPr>
          <w:rFonts w:ascii="Arial" w:eastAsia="Calibri" w:hAnsi="Arial" w:cs="Arial"/>
          <w:b/>
          <w:bCs/>
          <w:sz w:val="24"/>
          <w:szCs w:val="24"/>
        </w:rPr>
        <w:t>Komunalni inspektor</w:t>
      </w:r>
      <w:r>
        <w:rPr>
          <w:rFonts w:ascii="Arial" w:eastAsia="Calibri" w:hAnsi="Arial" w:cs="Arial"/>
          <w:bCs/>
          <w:sz w:val="24"/>
          <w:szCs w:val="24"/>
        </w:rPr>
        <w:t xml:space="preserve"> (sistematizovano 1, popunjenost 1 izvršilac), </w:t>
      </w:r>
    </w:p>
    <w:p w14:paraId="52F00C5C" w14:textId="77777777" w:rsidR="00785317" w:rsidRDefault="00785317" w:rsidP="00BF6FDF">
      <w:pPr>
        <w:pStyle w:val="ListParagraph"/>
        <w:widowControl/>
        <w:numPr>
          <w:ilvl w:val="0"/>
          <w:numId w:val="7"/>
        </w:numPr>
        <w:suppressAutoHyphens/>
        <w:autoSpaceDE/>
        <w:autoSpaceDN/>
        <w:contextualSpacing/>
        <w:jc w:val="left"/>
        <w:rPr>
          <w:rFonts w:ascii="Arial" w:eastAsia="Calibri" w:hAnsi="Arial" w:cs="Arial"/>
          <w:bCs/>
          <w:sz w:val="24"/>
          <w:szCs w:val="24"/>
        </w:rPr>
      </w:pPr>
      <w:r w:rsidRPr="00DD5D21">
        <w:rPr>
          <w:rFonts w:ascii="Arial" w:eastAsia="Calibri" w:hAnsi="Arial" w:cs="Arial"/>
          <w:b/>
          <w:bCs/>
          <w:sz w:val="24"/>
          <w:szCs w:val="24"/>
        </w:rPr>
        <w:t xml:space="preserve">Inspektor </w:t>
      </w:r>
      <w:r w:rsidRPr="00DD5D21">
        <w:rPr>
          <w:rFonts w:ascii="Arial" w:hAnsi="Arial" w:cs="Arial"/>
          <w:b/>
          <w:sz w:val="24"/>
          <w:szCs w:val="24"/>
          <w:lang w:val="sr-Latn-CS"/>
        </w:rPr>
        <w:t>za puteve i zaštitu okoline</w:t>
      </w:r>
      <w:r>
        <w:rPr>
          <w:rFonts w:ascii="Arial" w:eastAsia="Calibri" w:hAnsi="Arial" w:cs="Arial"/>
          <w:bCs/>
          <w:sz w:val="24"/>
          <w:szCs w:val="24"/>
        </w:rPr>
        <w:t xml:space="preserve">                                                     (</w:t>
      </w:r>
      <w:r w:rsidRPr="00467D50">
        <w:rPr>
          <w:rFonts w:ascii="Arial" w:eastAsia="Calibri" w:hAnsi="Arial" w:cs="Arial"/>
          <w:bCs/>
          <w:sz w:val="24"/>
          <w:szCs w:val="24"/>
        </w:rPr>
        <w:t>sistematizov</w:t>
      </w:r>
      <w:r>
        <w:rPr>
          <w:rFonts w:ascii="Arial" w:eastAsia="Calibri" w:hAnsi="Arial" w:cs="Arial"/>
          <w:bCs/>
          <w:sz w:val="24"/>
          <w:szCs w:val="24"/>
        </w:rPr>
        <w:t>ano 1, popunjenost 1 izvršilac),</w:t>
      </w:r>
    </w:p>
    <w:p w14:paraId="5E16FE96" w14:textId="77777777" w:rsidR="00785317" w:rsidRPr="00467D50" w:rsidRDefault="00785317" w:rsidP="00BF6FDF">
      <w:pPr>
        <w:pStyle w:val="ListParagraph"/>
        <w:widowControl/>
        <w:numPr>
          <w:ilvl w:val="0"/>
          <w:numId w:val="7"/>
        </w:numPr>
        <w:suppressAutoHyphens/>
        <w:autoSpaceDE/>
        <w:autoSpaceDN/>
        <w:contextualSpacing/>
        <w:rPr>
          <w:rFonts w:ascii="Arial" w:eastAsia="Calibri" w:hAnsi="Arial" w:cs="Arial"/>
          <w:bCs/>
          <w:sz w:val="24"/>
          <w:szCs w:val="24"/>
        </w:rPr>
      </w:pPr>
      <w:r w:rsidRPr="00DD5D21">
        <w:rPr>
          <w:rFonts w:ascii="Arial" w:eastAsia="Calibri" w:hAnsi="Arial" w:cs="Arial"/>
          <w:b/>
          <w:bCs/>
          <w:sz w:val="24"/>
          <w:szCs w:val="24"/>
        </w:rPr>
        <w:t>Komunalni redar</w:t>
      </w:r>
      <w:r w:rsidRPr="00467D50">
        <w:rPr>
          <w:rFonts w:ascii="Arial" w:eastAsia="Calibri" w:hAnsi="Arial" w:cs="Arial"/>
          <w:bCs/>
          <w:sz w:val="24"/>
          <w:szCs w:val="24"/>
        </w:rPr>
        <w:t xml:space="preserve"> </w:t>
      </w:r>
      <w:r>
        <w:rPr>
          <w:rFonts w:ascii="Arial" w:eastAsia="Calibri" w:hAnsi="Arial" w:cs="Arial"/>
          <w:bCs/>
          <w:sz w:val="24"/>
          <w:szCs w:val="24"/>
        </w:rPr>
        <w:t>(</w:t>
      </w:r>
      <w:r w:rsidRPr="00467D50">
        <w:rPr>
          <w:rFonts w:ascii="Arial" w:eastAsia="Calibri" w:hAnsi="Arial" w:cs="Arial"/>
          <w:bCs/>
          <w:sz w:val="24"/>
          <w:szCs w:val="24"/>
        </w:rPr>
        <w:t>sistematizovano 2, popunjeno 2 izvršioca</w:t>
      </w:r>
      <w:r>
        <w:rPr>
          <w:rFonts w:ascii="Arial" w:eastAsia="Calibri" w:hAnsi="Arial" w:cs="Arial"/>
          <w:bCs/>
          <w:sz w:val="24"/>
          <w:szCs w:val="24"/>
        </w:rPr>
        <w:t>)</w:t>
      </w:r>
      <w:r w:rsidRPr="00467D50">
        <w:rPr>
          <w:rFonts w:ascii="Arial" w:eastAsia="Calibri" w:hAnsi="Arial" w:cs="Arial"/>
          <w:bCs/>
          <w:sz w:val="24"/>
          <w:szCs w:val="24"/>
        </w:rPr>
        <w:t>.</w:t>
      </w:r>
    </w:p>
    <w:p w14:paraId="3331A02D" w14:textId="77777777" w:rsidR="00785317" w:rsidRDefault="00785317" w:rsidP="00785317">
      <w:pPr>
        <w:ind w:left="1080"/>
        <w:jc w:val="both"/>
        <w:rPr>
          <w:rFonts w:ascii="Arial" w:eastAsia="Calibri" w:hAnsi="Arial" w:cs="Arial"/>
          <w:bCs/>
          <w:color w:val="FF0000"/>
          <w:sz w:val="24"/>
          <w:szCs w:val="24"/>
        </w:rPr>
      </w:pPr>
    </w:p>
    <w:p w14:paraId="11DAB677"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t>U izvještajnom periodu inspekcijski poslovi vršeni su kroz redovne i vanredne kontrole, kao i intervencije na osnovu usmenih i pismenih predstavki stranaka.</w:t>
      </w:r>
    </w:p>
    <w:p w14:paraId="0E96BE16"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Prema organizacionom obliku kontrolisana je usklađenost pravnih i fizičkih lica sa zakonskim normama iz oblasti urbanističko – građevinske, komunalne, sanitarne  i putno-ekološke inspekcije. </w:t>
      </w:r>
    </w:p>
    <w:p w14:paraId="48071713"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t>U svim slučajevima gdje su inspektori utvrdili nepravilnosti preduzete su odgovarajuće mjere u skladu sa zakonima i zakonskim propisima iz spomenutih oblasti.</w:t>
      </w:r>
    </w:p>
    <w:p w14:paraId="530D1FE0"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t>U izvještajnom periodu vršene su mješovite kontrole kod istog subjekta nadzora iz oblasti postojećih inspekcija, a sve u cilju efikasnijeg i ekonomičnijeg rada.</w:t>
      </w:r>
    </w:p>
    <w:p w14:paraId="398CA466"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Šef Odsjeka za inspekcije je u izvještajnom periodu, po ovlaštenju Gradonačelnika, a na osnovu poziva Općinskog Suda u Gradačcu, redovno učestvovao u postupcima koji se odnose na sudsko odlučivanje, a po podnesenim prigovorima stranaka na izrečene sankcije po izdatim prekršajnim nalozima inspekcijskih organa. </w:t>
      </w:r>
    </w:p>
    <w:p w14:paraId="638BB698" w14:textId="77777777" w:rsidR="00785317" w:rsidRDefault="00785317" w:rsidP="00785317">
      <w:pPr>
        <w:jc w:val="both"/>
        <w:rPr>
          <w:rFonts w:ascii="Arial" w:eastAsia="Times New Roman" w:hAnsi="Arial" w:cs="Arial"/>
          <w:color w:val="FF0000"/>
          <w:sz w:val="24"/>
          <w:szCs w:val="24"/>
          <w:lang w:eastAsia="hr-HR"/>
        </w:rPr>
      </w:pPr>
    </w:p>
    <w:p w14:paraId="01E8C162"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Kada su u pitanju upravne mjere i radnje koje su preduzimane od strane Odsjeka za inspekcije ističemo ukupno 1.361 inspekcijski pregled koji su provedeni tokom 2024. godine. Zbog povreda zakona i drugih propisa nad kojima su inspektori vršili nadzor, doneseno je ukupno 186 rješenja ( rješavani postupci u kojima je donošeno više od jednog rješenja po izvršenom inspekcijskom nadzoru). U drugim predmetima donošeni su zaključci ( njih ukupno 22) kojima je postupak inspekcijskog nadzora obustavljan iz razloga nepostojanja uslova za vođenje postupka inspekcijskog nadzora (rješavanje prethodnog pitanja), nenadležnosti ili iz razloga nepostojanja nepravilnosti u radu subjekata nadzora. Osim navedenih upravnih mjera, inspektori su u prethodnoj godini donosili i druge akte (dopisi, odgovori na zahtjeve, upozorenja i slično). </w:t>
      </w:r>
    </w:p>
    <w:p w14:paraId="594F901C" w14:textId="77777777" w:rsidR="00785317" w:rsidRDefault="00785317" w:rsidP="00785317">
      <w:pPr>
        <w:jc w:val="both"/>
        <w:rPr>
          <w:rFonts w:ascii="Arial" w:eastAsia="Times New Roman" w:hAnsi="Arial" w:cs="Arial"/>
          <w:sz w:val="24"/>
          <w:szCs w:val="24"/>
          <w:lang w:eastAsia="hr-HR"/>
        </w:rPr>
      </w:pPr>
    </w:p>
    <w:p w14:paraId="5C587543" w14:textId="77777777" w:rsidR="00785317" w:rsidRPr="00922E7D" w:rsidRDefault="00785317" w:rsidP="00785317">
      <w:pPr>
        <w:jc w:val="both"/>
        <w:rPr>
          <w:rFonts w:ascii="Arial" w:eastAsia="Times New Roman" w:hAnsi="Arial" w:cs="Arial"/>
          <w:sz w:val="24"/>
          <w:szCs w:val="24"/>
          <w:lang w:eastAsia="hr-HR"/>
        </w:rPr>
      </w:pPr>
      <w:r w:rsidRPr="00922E7D">
        <w:rPr>
          <w:rFonts w:ascii="Arial" w:eastAsia="Times New Roman" w:hAnsi="Arial" w:cs="Arial"/>
          <w:sz w:val="24"/>
          <w:szCs w:val="24"/>
          <w:lang w:eastAsia="hr-HR"/>
        </w:rPr>
        <w:t>Izrečeno je 69 prekršajnih naloga i to:</w:t>
      </w:r>
    </w:p>
    <w:p w14:paraId="48977C2F" w14:textId="77777777" w:rsidR="00785317" w:rsidRPr="00922E7D" w:rsidRDefault="00785317" w:rsidP="00BF6FDF">
      <w:pPr>
        <w:pStyle w:val="ListParagraph"/>
        <w:widowControl/>
        <w:numPr>
          <w:ilvl w:val="0"/>
          <w:numId w:val="8"/>
        </w:numPr>
        <w:autoSpaceDE/>
        <w:autoSpaceDN/>
        <w:contextualSpacing/>
        <w:rPr>
          <w:rFonts w:ascii="Arial" w:eastAsia="Times New Roman" w:hAnsi="Arial" w:cs="Arial"/>
          <w:sz w:val="24"/>
          <w:szCs w:val="24"/>
          <w:lang w:eastAsia="hr-HR"/>
        </w:rPr>
      </w:pPr>
      <w:r w:rsidRPr="00922E7D">
        <w:rPr>
          <w:rFonts w:ascii="Arial" w:eastAsia="Times New Roman" w:hAnsi="Arial" w:cs="Arial"/>
          <w:sz w:val="24"/>
          <w:szCs w:val="24"/>
          <w:lang w:eastAsia="hr-HR"/>
        </w:rPr>
        <w:t>Komunalna inspekcija 48 prekršajnih naloga,</w:t>
      </w:r>
    </w:p>
    <w:p w14:paraId="7683DFAD" w14:textId="77777777" w:rsidR="00785317" w:rsidRPr="00922E7D" w:rsidRDefault="00785317" w:rsidP="00BF6FDF">
      <w:pPr>
        <w:pStyle w:val="ListParagraph"/>
        <w:widowControl/>
        <w:numPr>
          <w:ilvl w:val="0"/>
          <w:numId w:val="8"/>
        </w:numPr>
        <w:autoSpaceDE/>
        <w:autoSpaceDN/>
        <w:contextualSpacing/>
        <w:rPr>
          <w:rFonts w:ascii="Arial" w:eastAsia="Times New Roman" w:hAnsi="Arial" w:cs="Arial"/>
          <w:sz w:val="24"/>
          <w:szCs w:val="24"/>
          <w:lang w:eastAsia="hr-HR"/>
        </w:rPr>
      </w:pPr>
      <w:r w:rsidRPr="00922E7D">
        <w:rPr>
          <w:rFonts w:ascii="Arial" w:eastAsia="Times New Roman" w:hAnsi="Arial" w:cs="Arial"/>
          <w:sz w:val="24"/>
          <w:szCs w:val="24"/>
          <w:lang w:eastAsia="hr-HR"/>
        </w:rPr>
        <w:t>Sanitarno-komunalna 18 prekršajnih naloga,</w:t>
      </w:r>
    </w:p>
    <w:p w14:paraId="3C28F06D" w14:textId="77777777" w:rsidR="00785317" w:rsidRPr="00922E7D" w:rsidRDefault="00785317" w:rsidP="00BF6FDF">
      <w:pPr>
        <w:pStyle w:val="ListParagraph"/>
        <w:widowControl/>
        <w:numPr>
          <w:ilvl w:val="0"/>
          <w:numId w:val="8"/>
        </w:numPr>
        <w:autoSpaceDE/>
        <w:autoSpaceDN/>
        <w:contextualSpacing/>
        <w:rPr>
          <w:rFonts w:ascii="Arial" w:eastAsia="Times New Roman" w:hAnsi="Arial" w:cs="Arial"/>
          <w:sz w:val="24"/>
          <w:szCs w:val="24"/>
          <w:lang w:eastAsia="hr-HR"/>
        </w:rPr>
      </w:pPr>
      <w:r w:rsidRPr="00922E7D">
        <w:rPr>
          <w:rFonts w:ascii="Arial" w:eastAsia="Times New Roman" w:hAnsi="Arial" w:cs="Arial"/>
          <w:sz w:val="24"/>
          <w:szCs w:val="24"/>
          <w:lang w:eastAsia="hr-HR"/>
        </w:rPr>
        <w:t>Urbanističko građevinska 3.</w:t>
      </w:r>
    </w:p>
    <w:p w14:paraId="099C53C0" w14:textId="77777777" w:rsidR="00785317" w:rsidRDefault="00785317" w:rsidP="00785317">
      <w:pPr>
        <w:jc w:val="both"/>
        <w:rPr>
          <w:rFonts w:ascii="Arial" w:eastAsia="Times New Roman" w:hAnsi="Arial" w:cs="Arial"/>
          <w:sz w:val="24"/>
          <w:szCs w:val="24"/>
          <w:lang w:eastAsia="hr-HR"/>
        </w:rPr>
      </w:pPr>
    </w:p>
    <w:p w14:paraId="4D45B189" w14:textId="77777777" w:rsidR="00785317" w:rsidRDefault="00785317" w:rsidP="00785317">
      <w:pPr>
        <w:jc w:val="both"/>
        <w:rPr>
          <w:rFonts w:ascii="Arial" w:eastAsia="Times New Roman" w:hAnsi="Arial" w:cs="Arial"/>
          <w:sz w:val="24"/>
          <w:szCs w:val="24"/>
          <w:lang w:eastAsia="hr-HR"/>
        </w:rPr>
      </w:pPr>
    </w:p>
    <w:p w14:paraId="05B8A4DF" w14:textId="77777777" w:rsidR="00785317" w:rsidRDefault="00785317" w:rsidP="00785317">
      <w:pPr>
        <w:jc w:val="both"/>
        <w:rPr>
          <w:rFonts w:ascii="Arial" w:eastAsia="Times New Roman" w:hAnsi="Arial" w:cs="Arial"/>
          <w:sz w:val="24"/>
          <w:szCs w:val="24"/>
          <w:lang w:eastAsia="hr-HR"/>
        </w:rPr>
      </w:pPr>
    </w:p>
    <w:p w14:paraId="1799B929" w14:textId="77777777" w:rsidR="00785317" w:rsidRDefault="00785317" w:rsidP="00785317">
      <w:pPr>
        <w:jc w:val="both"/>
        <w:rPr>
          <w:rFonts w:ascii="Arial" w:eastAsia="Times New Roman" w:hAnsi="Arial" w:cs="Arial"/>
          <w:sz w:val="24"/>
          <w:szCs w:val="24"/>
          <w:lang w:eastAsia="hr-HR"/>
        </w:rPr>
      </w:pPr>
    </w:p>
    <w:p w14:paraId="7F610B92" w14:textId="77777777" w:rsidR="00785317" w:rsidRDefault="00785317" w:rsidP="00785317">
      <w:pPr>
        <w:jc w:val="both"/>
        <w:rPr>
          <w:rFonts w:ascii="Arial" w:eastAsia="Times New Roman" w:hAnsi="Arial" w:cs="Arial"/>
          <w:sz w:val="24"/>
          <w:szCs w:val="24"/>
          <w:lang w:eastAsia="hr-HR"/>
        </w:rPr>
      </w:pPr>
    </w:p>
    <w:p w14:paraId="4905CA4A" w14:textId="77777777" w:rsidR="00785317" w:rsidRDefault="00785317" w:rsidP="00785317">
      <w:pPr>
        <w:jc w:val="both"/>
        <w:rPr>
          <w:rFonts w:ascii="Arial" w:eastAsia="Times New Roman" w:hAnsi="Arial" w:cs="Arial"/>
          <w:sz w:val="24"/>
          <w:szCs w:val="24"/>
          <w:lang w:eastAsia="hr-HR"/>
        </w:rPr>
      </w:pPr>
    </w:p>
    <w:p w14:paraId="70F298EA" w14:textId="77777777" w:rsidR="00D12702" w:rsidRDefault="00D12702" w:rsidP="00785317">
      <w:pPr>
        <w:jc w:val="both"/>
        <w:rPr>
          <w:rFonts w:ascii="Arial" w:eastAsia="Times New Roman" w:hAnsi="Arial" w:cs="Arial"/>
          <w:sz w:val="24"/>
          <w:szCs w:val="24"/>
          <w:lang w:eastAsia="hr-HR"/>
        </w:rPr>
      </w:pPr>
    </w:p>
    <w:p w14:paraId="7E2E423C" w14:textId="77777777" w:rsidR="00785317" w:rsidRDefault="00785317" w:rsidP="00785317">
      <w:pPr>
        <w:jc w:val="both"/>
        <w:rPr>
          <w:rFonts w:ascii="Arial" w:eastAsia="Times New Roman" w:hAnsi="Arial" w:cs="Arial"/>
          <w:sz w:val="24"/>
          <w:szCs w:val="24"/>
          <w:lang w:eastAsia="hr-HR"/>
        </w:rPr>
      </w:pPr>
    </w:p>
    <w:p w14:paraId="4FAFF154" w14:textId="77777777" w:rsidR="00785317" w:rsidRDefault="00785317" w:rsidP="00785317">
      <w:pPr>
        <w:jc w:val="both"/>
        <w:rPr>
          <w:rFonts w:ascii="Arial" w:eastAsia="Times New Roman" w:hAnsi="Arial" w:cs="Arial"/>
          <w:sz w:val="24"/>
          <w:szCs w:val="24"/>
          <w:lang w:eastAsia="hr-HR"/>
        </w:rPr>
      </w:pPr>
    </w:p>
    <w:p w14:paraId="2BCA1555" w14:textId="77777777" w:rsidR="00785317" w:rsidRDefault="00785317" w:rsidP="00785317">
      <w:pPr>
        <w:jc w:val="both"/>
        <w:rPr>
          <w:rFonts w:ascii="Arial" w:eastAsia="Times New Roman" w:hAnsi="Arial" w:cs="Arial"/>
          <w:sz w:val="24"/>
          <w:szCs w:val="24"/>
          <w:lang w:eastAsia="hr-HR"/>
        </w:rPr>
      </w:pPr>
    </w:p>
    <w:p w14:paraId="02A1345A" w14:textId="77777777" w:rsidR="00785317" w:rsidRDefault="00785317" w:rsidP="00785317">
      <w:pPr>
        <w:jc w:val="both"/>
        <w:rPr>
          <w:rFonts w:ascii="Arial" w:eastAsia="Times New Roman" w:hAnsi="Arial" w:cs="Arial"/>
          <w:sz w:val="24"/>
          <w:szCs w:val="24"/>
          <w:lang w:eastAsia="hr-HR"/>
        </w:rPr>
      </w:pPr>
    </w:p>
    <w:p w14:paraId="7D620555" w14:textId="77777777" w:rsidR="00785317" w:rsidRPr="00E67453" w:rsidRDefault="00785317" w:rsidP="00785317">
      <w:pPr>
        <w:jc w:val="both"/>
        <w:rPr>
          <w:rFonts w:ascii="Arial" w:eastAsia="Times New Roman" w:hAnsi="Arial" w:cs="Arial"/>
          <w:sz w:val="24"/>
          <w:szCs w:val="24"/>
          <w:lang w:eastAsia="hr-HR"/>
        </w:rPr>
      </w:pPr>
    </w:p>
    <w:p w14:paraId="34738744" w14:textId="77777777" w:rsidR="00785317" w:rsidRDefault="00785317" w:rsidP="00785317">
      <w:pPr>
        <w:pStyle w:val="NoSpacing"/>
        <w:jc w:val="both"/>
        <w:rPr>
          <w:rFonts w:ascii="Arial" w:hAnsi="Arial" w:cs="Arial"/>
          <w:color w:val="FF0000"/>
          <w:sz w:val="24"/>
          <w:szCs w:val="24"/>
          <w:lang w:val="bs-Latn-BA"/>
        </w:rPr>
      </w:pPr>
    </w:p>
    <w:p w14:paraId="4F191026"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lastRenderedPageBreak/>
        <w:t xml:space="preserve">Tabelarni prikaz donesenih upravnih akata 2024/23 </w:t>
      </w:r>
    </w:p>
    <w:p w14:paraId="0F8D507C" w14:textId="77777777" w:rsidR="00785317" w:rsidRDefault="00785317" w:rsidP="00785317">
      <w:pPr>
        <w:jc w:val="both"/>
        <w:rPr>
          <w:rFonts w:ascii="Arial" w:eastAsia="Times New Roman" w:hAnsi="Arial" w:cs="Arial"/>
          <w:sz w:val="24"/>
          <w:szCs w:val="24"/>
          <w:lang w:eastAsia="hr-HR"/>
        </w:rPr>
      </w:pPr>
    </w:p>
    <w:tbl>
      <w:tblPr>
        <w:tblW w:w="90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3"/>
        <w:gridCol w:w="1843"/>
        <w:gridCol w:w="1678"/>
        <w:gridCol w:w="2261"/>
      </w:tblGrid>
      <w:tr w:rsidR="00785317" w14:paraId="5299B0B7" w14:textId="77777777" w:rsidTr="00785317">
        <w:trPr>
          <w:trHeight w:val="495"/>
        </w:trPr>
        <w:tc>
          <w:tcPr>
            <w:tcW w:w="9040" w:type="dxa"/>
            <w:gridSpan w:val="4"/>
            <w:shd w:val="clear" w:color="auto" w:fill="BFBFBF" w:themeFill="background1" w:themeFillShade="BF"/>
            <w:vAlign w:val="bottom"/>
            <w:hideMark/>
          </w:tcPr>
          <w:p w14:paraId="3B554DE2" w14:textId="77777777" w:rsidR="00785317" w:rsidRDefault="00785317" w:rsidP="00785317">
            <w:pPr>
              <w:rPr>
                <w:rFonts w:ascii="Arial" w:eastAsia="Times New Roman" w:hAnsi="Arial" w:cs="Arial"/>
                <w:b/>
                <w:sz w:val="24"/>
                <w:szCs w:val="24"/>
                <w:lang w:eastAsia="hr-HR"/>
              </w:rPr>
            </w:pPr>
            <w:r>
              <w:rPr>
                <w:rStyle w:val="markedcontent"/>
                <w:rFonts w:ascii="Arial" w:hAnsi="Arial" w:cs="Arial"/>
                <w:b/>
                <w:sz w:val="24"/>
                <w:szCs w:val="24"/>
              </w:rPr>
              <w:t>VRSTA I BROJ DONESENIH UPRAVNIH AKATA – ZBIRNI IZVJEŠTAJ</w:t>
            </w:r>
          </w:p>
        </w:tc>
      </w:tr>
      <w:tr w:rsidR="00785317" w14:paraId="2BBDCB2E" w14:textId="77777777" w:rsidTr="00785317">
        <w:trPr>
          <w:trHeight w:val="552"/>
        </w:trPr>
        <w:tc>
          <w:tcPr>
            <w:tcW w:w="3261" w:type="dxa"/>
            <w:shd w:val="clear" w:color="auto" w:fill="F2F2F2" w:themeFill="background1" w:themeFillShade="F2"/>
            <w:vAlign w:val="bottom"/>
            <w:hideMark/>
          </w:tcPr>
          <w:p w14:paraId="6D1D3F9C" w14:textId="77777777" w:rsidR="00785317" w:rsidRDefault="00785317" w:rsidP="00785317">
            <w:pPr>
              <w:rPr>
                <w:rFonts w:ascii="Arial" w:eastAsia="Times New Roman" w:hAnsi="Arial" w:cs="Arial"/>
                <w:b/>
                <w:sz w:val="24"/>
                <w:szCs w:val="24"/>
                <w:lang w:eastAsia="hr-HR"/>
              </w:rPr>
            </w:pPr>
            <w:r>
              <w:rPr>
                <w:rFonts w:ascii="Arial" w:eastAsia="Times New Roman" w:hAnsi="Arial" w:cs="Arial"/>
                <w:b/>
                <w:sz w:val="24"/>
                <w:szCs w:val="24"/>
                <w:lang w:eastAsia="hr-HR"/>
              </w:rPr>
              <w:t>Vrsta</w:t>
            </w:r>
          </w:p>
        </w:tc>
        <w:tc>
          <w:tcPr>
            <w:tcW w:w="1842" w:type="dxa"/>
            <w:shd w:val="clear" w:color="auto" w:fill="F2F2F2" w:themeFill="background1" w:themeFillShade="F2"/>
            <w:vAlign w:val="bottom"/>
            <w:hideMark/>
          </w:tcPr>
          <w:p w14:paraId="161E296D"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2024</w:t>
            </w:r>
          </w:p>
        </w:tc>
        <w:tc>
          <w:tcPr>
            <w:tcW w:w="1677" w:type="dxa"/>
            <w:shd w:val="clear" w:color="auto" w:fill="F2F2F2" w:themeFill="background1" w:themeFillShade="F2"/>
            <w:vAlign w:val="bottom"/>
            <w:hideMark/>
          </w:tcPr>
          <w:p w14:paraId="1E2807DA"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2023</w:t>
            </w:r>
          </w:p>
        </w:tc>
        <w:tc>
          <w:tcPr>
            <w:tcW w:w="2260" w:type="dxa"/>
            <w:shd w:val="clear" w:color="auto" w:fill="F2F2F2" w:themeFill="background1" w:themeFillShade="F2"/>
            <w:vAlign w:val="bottom"/>
            <w:hideMark/>
          </w:tcPr>
          <w:p w14:paraId="00C1F417"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Index 2024/2023</w:t>
            </w:r>
          </w:p>
        </w:tc>
      </w:tr>
      <w:tr w:rsidR="00785317" w14:paraId="517F96B3" w14:textId="77777777" w:rsidTr="00785317">
        <w:trPr>
          <w:trHeight w:val="552"/>
        </w:trPr>
        <w:tc>
          <w:tcPr>
            <w:tcW w:w="3261" w:type="dxa"/>
            <w:shd w:val="clear" w:color="auto" w:fill="F2F2F2" w:themeFill="background1" w:themeFillShade="F2"/>
            <w:vAlign w:val="bottom"/>
            <w:hideMark/>
          </w:tcPr>
          <w:p w14:paraId="2B287FBA" w14:textId="77777777" w:rsidR="00785317" w:rsidRDefault="00785317" w:rsidP="00785317">
            <w:pPr>
              <w:rPr>
                <w:rFonts w:ascii="Arial" w:eastAsia="Times New Roman" w:hAnsi="Arial" w:cs="Arial"/>
                <w:b/>
                <w:sz w:val="24"/>
                <w:szCs w:val="24"/>
                <w:lang w:eastAsia="hr-HR"/>
              </w:rPr>
            </w:pPr>
            <w:r>
              <w:rPr>
                <w:rFonts w:ascii="Arial" w:eastAsia="Times New Roman" w:hAnsi="Arial" w:cs="Arial"/>
                <w:b/>
                <w:sz w:val="24"/>
                <w:szCs w:val="24"/>
                <w:lang w:eastAsia="hr-HR"/>
              </w:rPr>
              <w:t>Inspekcijski pregledi</w:t>
            </w:r>
          </w:p>
        </w:tc>
        <w:tc>
          <w:tcPr>
            <w:tcW w:w="1842" w:type="dxa"/>
            <w:vAlign w:val="bottom"/>
            <w:hideMark/>
          </w:tcPr>
          <w:p w14:paraId="4BB8C3A5"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1.361</w:t>
            </w:r>
          </w:p>
        </w:tc>
        <w:tc>
          <w:tcPr>
            <w:tcW w:w="1677" w:type="dxa"/>
            <w:vAlign w:val="bottom"/>
            <w:hideMark/>
          </w:tcPr>
          <w:p w14:paraId="0A367490"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830</w:t>
            </w:r>
          </w:p>
        </w:tc>
        <w:tc>
          <w:tcPr>
            <w:tcW w:w="2260" w:type="dxa"/>
            <w:vAlign w:val="bottom"/>
            <w:hideMark/>
          </w:tcPr>
          <w:p w14:paraId="66226B69"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1,64</w:t>
            </w:r>
          </w:p>
        </w:tc>
      </w:tr>
      <w:tr w:rsidR="00785317" w14:paraId="2D53ADF1" w14:textId="77777777" w:rsidTr="00785317">
        <w:trPr>
          <w:trHeight w:val="598"/>
        </w:trPr>
        <w:tc>
          <w:tcPr>
            <w:tcW w:w="3261" w:type="dxa"/>
            <w:shd w:val="clear" w:color="auto" w:fill="F2F2F2" w:themeFill="background1" w:themeFillShade="F2"/>
            <w:vAlign w:val="bottom"/>
            <w:hideMark/>
          </w:tcPr>
          <w:p w14:paraId="26C53F06" w14:textId="77777777" w:rsidR="00785317" w:rsidRDefault="00785317" w:rsidP="00785317">
            <w:pPr>
              <w:rPr>
                <w:rFonts w:ascii="Arial" w:eastAsia="Times New Roman" w:hAnsi="Arial" w:cs="Arial"/>
                <w:b/>
                <w:sz w:val="24"/>
                <w:szCs w:val="24"/>
                <w:lang w:eastAsia="hr-HR"/>
              </w:rPr>
            </w:pPr>
            <w:r>
              <w:rPr>
                <w:rStyle w:val="markedcontent"/>
                <w:rFonts w:ascii="Arial" w:hAnsi="Arial" w:cs="Arial"/>
                <w:b/>
                <w:sz w:val="24"/>
                <w:szCs w:val="24"/>
              </w:rPr>
              <w:t xml:space="preserve">Rješenja </w:t>
            </w:r>
          </w:p>
        </w:tc>
        <w:tc>
          <w:tcPr>
            <w:tcW w:w="1842" w:type="dxa"/>
            <w:shd w:val="clear" w:color="auto" w:fill="FFFFFF" w:themeFill="background1"/>
            <w:vAlign w:val="bottom"/>
            <w:hideMark/>
          </w:tcPr>
          <w:p w14:paraId="780F9587"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186</w:t>
            </w:r>
          </w:p>
        </w:tc>
        <w:tc>
          <w:tcPr>
            <w:tcW w:w="1677" w:type="dxa"/>
            <w:shd w:val="clear" w:color="auto" w:fill="FFFFFF" w:themeFill="background1"/>
            <w:vAlign w:val="bottom"/>
            <w:hideMark/>
          </w:tcPr>
          <w:p w14:paraId="08E85FC5"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328</w:t>
            </w:r>
          </w:p>
        </w:tc>
        <w:tc>
          <w:tcPr>
            <w:tcW w:w="2260" w:type="dxa"/>
            <w:shd w:val="clear" w:color="auto" w:fill="FFFFFF" w:themeFill="background1"/>
            <w:vAlign w:val="bottom"/>
            <w:hideMark/>
          </w:tcPr>
          <w:p w14:paraId="55AEC8A1"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0,57</w:t>
            </w:r>
          </w:p>
        </w:tc>
      </w:tr>
      <w:tr w:rsidR="00785317" w14:paraId="3E016F45" w14:textId="77777777" w:rsidTr="00785317">
        <w:trPr>
          <w:trHeight w:val="552"/>
        </w:trPr>
        <w:tc>
          <w:tcPr>
            <w:tcW w:w="3261" w:type="dxa"/>
            <w:shd w:val="clear" w:color="auto" w:fill="F2F2F2" w:themeFill="background1" w:themeFillShade="F2"/>
            <w:vAlign w:val="bottom"/>
            <w:hideMark/>
          </w:tcPr>
          <w:p w14:paraId="7E44CE23" w14:textId="77777777" w:rsidR="00785317" w:rsidRDefault="00785317" w:rsidP="00785317">
            <w:pPr>
              <w:rPr>
                <w:rStyle w:val="markedcontent"/>
              </w:rPr>
            </w:pPr>
            <w:r>
              <w:rPr>
                <w:rStyle w:val="markedcontent"/>
                <w:rFonts w:ascii="Arial" w:hAnsi="Arial" w:cs="Arial"/>
                <w:b/>
                <w:sz w:val="24"/>
                <w:szCs w:val="24"/>
              </w:rPr>
              <w:t>Zaključci</w:t>
            </w:r>
          </w:p>
        </w:tc>
        <w:tc>
          <w:tcPr>
            <w:tcW w:w="1842" w:type="dxa"/>
            <w:shd w:val="clear" w:color="auto" w:fill="FFFFFF" w:themeFill="background1"/>
            <w:vAlign w:val="bottom"/>
            <w:hideMark/>
          </w:tcPr>
          <w:p w14:paraId="30A521E2" w14:textId="77777777" w:rsidR="00785317" w:rsidRDefault="00785317" w:rsidP="00785317">
            <w:pPr>
              <w:jc w:val="center"/>
              <w:rPr>
                <w:rStyle w:val="markedcontent"/>
                <w:rFonts w:ascii="Arial" w:hAnsi="Arial" w:cs="Arial"/>
                <w:b/>
                <w:sz w:val="24"/>
                <w:szCs w:val="24"/>
              </w:rPr>
            </w:pPr>
            <w:r>
              <w:rPr>
                <w:rStyle w:val="markedcontent"/>
                <w:rFonts w:ascii="Arial" w:hAnsi="Arial" w:cs="Arial"/>
                <w:b/>
                <w:sz w:val="24"/>
                <w:szCs w:val="24"/>
              </w:rPr>
              <w:t>22</w:t>
            </w:r>
          </w:p>
        </w:tc>
        <w:tc>
          <w:tcPr>
            <w:tcW w:w="1677" w:type="dxa"/>
            <w:shd w:val="clear" w:color="auto" w:fill="FFFFFF" w:themeFill="background1"/>
            <w:vAlign w:val="bottom"/>
            <w:hideMark/>
          </w:tcPr>
          <w:p w14:paraId="4A1196AB" w14:textId="77777777" w:rsidR="00785317" w:rsidRDefault="00785317" w:rsidP="00785317">
            <w:pPr>
              <w:jc w:val="center"/>
              <w:rPr>
                <w:rStyle w:val="markedcontent"/>
                <w:rFonts w:ascii="Arial" w:hAnsi="Arial" w:cs="Arial"/>
                <w:b/>
                <w:sz w:val="24"/>
                <w:szCs w:val="24"/>
              </w:rPr>
            </w:pPr>
            <w:r>
              <w:rPr>
                <w:rStyle w:val="markedcontent"/>
                <w:rFonts w:ascii="Arial" w:hAnsi="Arial" w:cs="Arial"/>
                <w:b/>
                <w:sz w:val="24"/>
                <w:szCs w:val="24"/>
              </w:rPr>
              <w:t>22</w:t>
            </w:r>
          </w:p>
        </w:tc>
        <w:tc>
          <w:tcPr>
            <w:tcW w:w="2260" w:type="dxa"/>
            <w:shd w:val="clear" w:color="auto" w:fill="FFFFFF" w:themeFill="background1"/>
            <w:vAlign w:val="bottom"/>
            <w:hideMark/>
          </w:tcPr>
          <w:p w14:paraId="1FCE0779" w14:textId="77777777" w:rsidR="00785317" w:rsidRDefault="00785317" w:rsidP="00785317">
            <w:pPr>
              <w:jc w:val="center"/>
              <w:rPr>
                <w:rFonts w:eastAsia="Times New Roman"/>
                <w:lang w:eastAsia="hr-HR"/>
              </w:rPr>
            </w:pPr>
            <w:r>
              <w:rPr>
                <w:rFonts w:ascii="Arial" w:eastAsia="Times New Roman" w:hAnsi="Arial" w:cs="Arial"/>
                <w:b/>
                <w:sz w:val="24"/>
                <w:szCs w:val="24"/>
                <w:lang w:eastAsia="hr-HR"/>
              </w:rPr>
              <w:t>1,00</w:t>
            </w:r>
          </w:p>
        </w:tc>
      </w:tr>
      <w:tr w:rsidR="00785317" w14:paraId="01033EFD" w14:textId="77777777" w:rsidTr="00785317">
        <w:trPr>
          <w:trHeight w:val="552"/>
        </w:trPr>
        <w:tc>
          <w:tcPr>
            <w:tcW w:w="3261" w:type="dxa"/>
            <w:shd w:val="clear" w:color="auto" w:fill="F2F2F2" w:themeFill="background1" w:themeFillShade="F2"/>
            <w:vAlign w:val="bottom"/>
            <w:hideMark/>
          </w:tcPr>
          <w:p w14:paraId="58167A63" w14:textId="77777777" w:rsidR="00785317" w:rsidRDefault="00785317" w:rsidP="00785317">
            <w:pPr>
              <w:rPr>
                <w:rFonts w:ascii="Arial" w:eastAsia="Times New Roman" w:hAnsi="Arial" w:cs="Arial"/>
                <w:b/>
                <w:sz w:val="24"/>
                <w:szCs w:val="24"/>
                <w:lang w:eastAsia="hr-HR"/>
              </w:rPr>
            </w:pPr>
            <w:r>
              <w:rPr>
                <w:rStyle w:val="markedcontent"/>
                <w:rFonts w:ascii="Arial" w:hAnsi="Arial" w:cs="Arial"/>
                <w:b/>
                <w:sz w:val="24"/>
                <w:szCs w:val="24"/>
              </w:rPr>
              <w:t>Prekršajni nalozi – kršenje zakonskih normi</w:t>
            </w:r>
          </w:p>
        </w:tc>
        <w:tc>
          <w:tcPr>
            <w:tcW w:w="1842" w:type="dxa"/>
            <w:shd w:val="clear" w:color="auto" w:fill="FFFFFF" w:themeFill="background1"/>
            <w:vAlign w:val="bottom"/>
            <w:hideMark/>
          </w:tcPr>
          <w:p w14:paraId="71621D60"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69</w:t>
            </w:r>
          </w:p>
        </w:tc>
        <w:tc>
          <w:tcPr>
            <w:tcW w:w="1677" w:type="dxa"/>
            <w:shd w:val="clear" w:color="auto" w:fill="FFFFFF" w:themeFill="background1"/>
            <w:vAlign w:val="bottom"/>
            <w:hideMark/>
          </w:tcPr>
          <w:p w14:paraId="5C0DDDEA"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39</w:t>
            </w:r>
          </w:p>
        </w:tc>
        <w:tc>
          <w:tcPr>
            <w:tcW w:w="2260" w:type="dxa"/>
            <w:shd w:val="clear" w:color="auto" w:fill="FFFFFF" w:themeFill="background1"/>
            <w:vAlign w:val="bottom"/>
            <w:hideMark/>
          </w:tcPr>
          <w:p w14:paraId="1B074588"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1,77</w:t>
            </w:r>
          </w:p>
        </w:tc>
      </w:tr>
      <w:tr w:rsidR="00785317" w14:paraId="52E41FFF" w14:textId="77777777" w:rsidTr="00785317">
        <w:trPr>
          <w:trHeight w:val="552"/>
        </w:trPr>
        <w:tc>
          <w:tcPr>
            <w:tcW w:w="3261" w:type="dxa"/>
            <w:shd w:val="clear" w:color="auto" w:fill="F2F2F2" w:themeFill="background1" w:themeFillShade="F2"/>
            <w:vAlign w:val="bottom"/>
            <w:hideMark/>
          </w:tcPr>
          <w:p w14:paraId="74941572" w14:textId="77777777" w:rsidR="00785317" w:rsidRDefault="00785317" w:rsidP="00785317">
            <w:pPr>
              <w:rPr>
                <w:rFonts w:ascii="Arial" w:eastAsia="Times New Roman" w:hAnsi="Arial" w:cs="Arial"/>
                <w:b/>
                <w:sz w:val="24"/>
                <w:szCs w:val="24"/>
                <w:lang w:eastAsia="hr-HR"/>
              </w:rPr>
            </w:pPr>
            <w:r>
              <w:rPr>
                <w:rStyle w:val="markedcontent"/>
                <w:rFonts w:ascii="Arial" w:hAnsi="Arial" w:cs="Arial"/>
                <w:b/>
                <w:sz w:val="24"/>
                <w:szCs w:val="24"/>
              </w:rPr>
              <w:t>Prekršajni nalozi – za parkiranje</w:t>
            </w:r>
          </w:p>
        </w:tc>
        <w:tc>
          <w:tcPr>
            <w:tcW w:w="1842" w:type="dxa"/>
            <w:shd w:val="clear" w:color="auto" w:fill="FFFFFF" w:themeFill="background1"/>
            <w:vAlign w:val="bottom"/>
            <w:hideMark/>
          </w:tcPr>
          <w:p w14:paraId="7007B6B1"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19</w:t>
            </w:r>
          </w:p>
        </w:tc>
        <w:tc>
          <w:tcPr>
            <w:tcW w:w="1677" w:type="dxa"/>
            <w:shd w:val="clear" w:color="auto" w:fill="FFFFFF" w:themeFill="background1"/>
            <w:vAlign w:val="bottom"/>
            <w:hideMark/>
          </w:tcPr>
          <w:p w14:paraId="72F8887A"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25</w:t>
            </w:r>
          </w:p>
        </w:tc>
        <w:tc>
          <w:tcPr>
            <w:tcW w:w="2260" w:type="dxa"/>
            <w:shd w:val="clear" w:color="auto" w:fill="FFFFFF" w:themeFill="background1"/>
            <w:vAlign w:val="bottom"/>
            <w:hideMark/>
          </w:tcPr>
          <w:p w14:paraId="4398AAFA"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0,76</w:t>
            </w:r>
          </w:p>
        </w:tc>
      </w:tr>
      <w:tr w:rsidR="00785317" w14:paraId="072DDCD0" w14:textId="77777777" w:rsidTr="00785317">
        <w:trPr>
          <w:trHeight w:val="510"/>
        </w:trPr>
        <w:tc>
          <w:tcPr>
            <w:tcW w:w="3261" w:type="dxa"/>
            <w:shd w:val="clear" w:color="auto" w:fill="F2F2F2" w:themeFill="background1" w:themeFillShade="F2"/>
            <w:vAlign w:val="bottom"/>
            <w:hideMark/>
          </w:tcPr>
          <w:p w14:paraId="14AC580D" w14:textId="77777777" w:rsidR="00785317" w:rsidRDefault="00785317" w:rsidP="00785317">
            <w:pPr>
              <w:rPr>
                <w:rFonts w:ascii="Arial" w:eastAsia="Times New Roman" w:hAnsi="Arial" w:cs="Arial"/>
                <w:b/>
                <w:sz w:val="24"/>
                <w:szCs w:val="24"/>
                <w:lang w:eastAsia="hr-HR"/>
              </w:rPr>
            </w:pPr>
            <w:r>
              <w:rPr>
                <w:rStyle w:val="markedcontent"/>
                <w:rFonts w:ascii="Arial" w:hAnsi="Arial" w:cs="Arial"/>
                <w:b/>
                <w:sz w:val="24"/>
                <w:szCs w:val="24"/>
              </w:rPr>
              <w:t>Žalbe</w:t>
            </w:r>
          </w:p>
        </w:tc>
        <w:tc>
          <w:tcPr>
            <w:tcW w:w="1842" w:type="dxa"/>
            <w:shd w:val="clear" w:color="auto" w:fill="FFFFFF" w:themeFill="background1"/>
            <w:vAlign w:val="bottom"/>
            <w:hideMark/>
          </w:tcPr>
          <w:p w14:paraId="32BA991B"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2</w:t>
            </w:r>
          </w:p>
        </w:tc>
        <w:tc>
          <w:tcPr>
            <w:tcW w:w="1677" w:type="dxa"/>
            <w:shd w:val="clear" w:color="auto" w:fill="FFFFFF" w:themeFill="background1"/>
            <w:vAlign w:val="bottom"/>
            <w:hideMark/>
          </w:tcPr>
          <w:p w14:paraId="3B9064FE"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4</w:t>
            </w:r>
          </w:p>
        </w:tc>
        <w:tc>
          <w:tcPr>
            <w:tcW w:w="2260" w:type="dxa"/>
            <w:shd w:val="clear" w:color="auto" w:fill="FFFFFF" w:themeFill="background1"/>
            <w:vAlign w:val="bottom"/>
            <w:hideMark/>
          </w:tcPr>
          <w:p w14:paraId="2D7F495A" w14:textId="77777777" w:rsidR="00785317" w:rsidRDefault="00785317" w:rsidP="00785317">
            <w:pPr>
              <w:jc w:val="center"/>
              <w:rPr>
                <w:rFonts w:ascii="Arial" w:eastAsia="Times New Roman" w:hAnsi="Arial" w:cs="Arial"/>
                <w:b/>
                <w:sz w:val="24"/>
                <w:szCs w:val="24"/>
                <w:lang w:eastAsia="hr-HR"/>
              </w:rPr>
            </w:pPr>
            <w:r>
              <w:rPr>
                <w:rFonts w:ascii="Arial" w:eastAsia="Times New Roman" w:hAnsi="Arial" w:cs="Arial"/>
                <w:b/>
                <w:sz w:val="24"/>
                <w:szCs w:val="24"/>
                <w:lang w:eastAsia="hr-HR"/>
              </w:rPr>
              <w:t>0,50</w:t>
            </w:r>
          </w:p>
        </w:tc>
      </w:tr>
    </w:tbl>
    <w:p w14:paraId="057CC63F" w14:textId="77777777" w:rsidR="00785317" w:rsidRDefault="00785317" w:rsidP="00785317">
      <w:pPr>
        <w:jc w:val="both"/>
        <w:rPr>
          <w:rFonts w:ascii="Arial" w:eastAsia="Times New Roman" w:hAnsi="Arial" w:cs="Arial"/>
          <w:sz w:val="24"/>
          <w:szCs w:val="24"/>
          <w:lang w:eastAsia="hr-HR"/>
        </w:rPr>
      </w:pPr>
    </w:p>
    <w:p w14:paraId="1ECE1895" w14:textId="77777777" w:rsidR="00785317" w:rsidRDefault="00785317" w:rsidP="00785317">
      <w:pPr>
        <w:pStyle w:val="NoSpacing"/>
        <w:jc w:val="both"/>
        <w:rPr>
          <w:rFonts w:ascii="Arial" w:hAnsi="Arial" w:cs="Arial"/>
          <w:color w:val="FF0000"/>
          <w:sz w:val="24"/>
          <w:szCs w:val="24"/>
          <w:lang w:val="bs-Latn-BA"/>
        </w:rPr>
      </w:pPr>
    </w:p>
    <w:p w14:paraId="6391E0B9"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t>U izvještajnom periodu Odsjek za inspekcije imao je ukupno 625 predmeta za rješavanje. Riješeno je 320 predmeta ili 51,20%.Broj neriješenih predmeta je 305 ili 48,80 %.</w:t>
      </w:r>
    </w:p>
    <w:p w14:paraId="6E66F5D1"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t>Od ukupno navedenih 305 neriješenih predmeta, 276 predmeta (90,50%) odnosi se na nadležnost Urbanističko-građevinskog inspektora odnosno na inspektorat sa kojim imamo najviše izazova. Preostalih 29 neriješenih predmeta (9,50 %)  odnose se na nadležnost komunalnog, sanitarno-komunalnog i putno-okolišnog inspektora.</w:t>
      </w:r>
    </w:p>
    <w:p w14:paraId="7EF1403E" w14:textId="77777777" w:rsidR="00785317" w:rsidRDefault="00785317" w:rsidP="00785317">
      <w:pPr>
        <w:pStyle w:val="NoSpacing"/>
        <w:jc w:val="both"/>
        <w:rPr>
          <w:rFonts w:ascii="Arial" w:hAnsi="Arial" w:cs="Arial"/>
          <w:color w:val="FF0000"/>
          <w:sz w:val="24"/>
          <w:szCs w:val="24"/>
          <w:lang w:val="bs-Latn-BA"/>
        </w:rPr>
      </w:pPr>
    </w:p>
    <w:p w14:paraId="083A8B54"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t>U cilju rješavanja problema nepopunjenosti sistematizovanog radnog mjesta urbanističko-građevinskog inspektora, ispred Gradske službe,  slali smo dopise ( u vidu Molbe) Kantonalnoj upravi za inspekcijske poslove TK, kako bi nam ista povremeno ustupila svoje inspektore za hitne predmete. Odgovor je bio negativan.</w:t>
      </w:r>
    </w:p>
    <w:p w14:paraId="48FFD248" w14:textId="77777777" w:rsidR="00785317" w:rsidRDefault="00785317" w:rsidP="00785317">
      <w:pPr>
        <w:jc w:val="both"/>
        <w:rPr>
          <w:rFonts w:ascii="Arial" w:eastAsia="Times New Roman" w:hAnsi="Arial" w:cs="Arial"/>
          <w:sz w:val="24"/>
          <w:szCs w:val="24"/>
          <w:lang w:eastAsia="hr-HR"/>
        </w:rPr>
      </w:pPr>
      <w:r>
        <w:rPr>
          <w:rFonts w:ascii="Arial" w:eastAsia="Times New Roman" w:hAnsi="Arial" w:cs="Arial"/>
          <w:sz w:val="24"/>
          <w:szCs w:val="24"/>
          <w:lang w:eastAsia="hr-HR"/>
        </w:rPr>
        <w:t>Osim toga, dana 26.11.2024. godine, poslan je dopis svim gradovima/ općinama na području TK, kojim je traženo da se urbanističko-građevinski inspektori zaposleni u tim organima, ustupe Gradu Gradačac, u dane vikenda, kako bismo riješili najhitnije predmete/odnosno postupili po podnešenim inicijativama za provođenje inspekcijskih nadzora. Odgovor je stigao samo od Grada Tuzla i  Grada Srebrenik i oba su negativna.</w:t>
      </w:r>
    </w:p>
    <w:p w14:paraId="1932F9E9" w14:textId="77777777" w:rsidR="00785317" w:rsidRPr="00B72A69" w:rsidRDefault="00785317" w:rsidP="00785317">
      <w:pPr>
        <w:pStyle w:val="NoSpacing"/>
        <w:jc w:val="both"/>
        <w:rPr>
          <w:rFonts w:ascii="Arial" w:hAnsi="Arial" w:cs="Arial"/>
          <w:color w:val="F79646" w:themeColor="accent6"/>
          <w:sz w:val="24"/>
          <w:szCs w:val="24"/>
          <w:lang w:val="bs-Latn-BA"/>
        </w:rPr>
      </w:pPr>
    </w:p>
    <w:p w14:paraId="53AA2CBF" w14:textId="77777777" w:rsidR="00785317" w:rsidRPr="00176B7F" w:rsidRDefault="00785317" w:rsidP="00785317">
      <w:pPr>
        <w:pStyle w:val="NoSpacing"/>
        <w:jc w:val="both"/>
        <w:rPr>
          <w:rFonts w:ascii="Arial" w:hAnsi="Arial" w:cs="Arial"/>
          <w:sz w:val="24"/>
          <w:szCs w:val="24"/>
          <w:lang w:val="bs-Latn-BA"/>
        </w:rPr>
      </w:pPr>
    </w:p>
    <w:p w14:paraId="428371B4" w14:textId="77777777" w:rsidR="00785317" w:rsidRPr="00176B7F" w:rsidRDefault="00785317" w:rsidP="00785317">
      <w:pPr>
        <w:pStyle w:val="NoSpacing"/>
        <w:jc w:val="both"/>
        <w:rPr>
          <w:rFonts w:ascii="Arial" w:hAnsi="Arial" w:cs="Arial"/>
          <w:sz w:val="24"/>
          <w:szCs w:val="24"/>
          <w:lang w:val="bs-Latn-BA"/>
        </w:rPr>
      </w:pPr>
    </w:p>
    <w:p w14:paraId="47ADE9D2" w14:textId="77777777" w:rsidR="00785317" w:rsidRPr="00176B7F" w:rsidRDefault="00785317" w:rsidP="00785317">
      <w:pPr>
        <w:pStyle w:val="NoSpacing"/>
        <w:jc w:val="both"/>
        <w:rPr>
          <w:rFonts w:ascii="Arial" w:hAnsi="Arial" w:cs="Arial"/>
          <w:sz w:val="24"/>
          <w:szCs w:val="24"/>
          <w:lang w:val="bs-Latn-BA"/>
        </w:rPr>
      </w:pPr>
    </w:p>
    <w:p w14:paraId="75EFF88C" w14:textId="77777777" w:rsidR="00785317" w:rsidRPr="00176B7F" w:rsidRDefault="00785317" w:rsidP="00785317">
      <w:pPr>
        <w:pStyle w:val="NoSpacing"/>
        <w:jc w:val="both"/>
        <w:rPr>
          <w:rFonts w:ascii="Arial" w:hAnsi="Arial" w:cs="Arial"/>
          <w:sz w:val="24"/>
          <w:szCs w:val="24"/>
          <w:lang w:val="bs-Latn-BA"/>
        </w:rPr>
      </w:pPr>
    </w:p>
    <w:p w14:paraId="121F1C35" w14:textId="77777777" w:rsidR="00785317" w:rsidRPr="00176B7F" w:rsidRDefault="00785317" w:rsidP="00785317">
      <w:pPr>
        <w:pStyle w:val="NoSpacing"/>
        <w:jc w:val="both"/>
        <w:rPr>
          <w:rFonts w:ascii="Arial" w:hAnsi="Arial" w:cs="Arial"/>
          <w:sz w:val="24"/>
          <w:szCs w:val="24"/>
          <w:lang w:val="bs-Latn-BA"/>
        </w:rPr>
      </w:pPr>
    </w:p>
    <w:p w14:paraId="4E89CEC8" w14:textId="77777777" w:rsidR="00785317" w:rsidRPr="00176B7F" w:rsidRDefault="00785317" w:rsidP="00785317">
      <w:pPr>
        <w:pStyle w:val="NoSpacing"/>
        <w:jc w:val="both"/>
        <w:rPr>
          <w:rFonts w:ascii="Arial" w:hAnsi="Arial" w:cs="Arial"/>
          <w:sz w:val="24"/>
          <w:szCs w:val="24"/>
          <w:lang w:val="bs-Latn-BA"/>
        </w:rPr>
      </w:pPr>
    </w:p>
    <w:p w14:paraId="17CEAAF8" w14:textId="77777777" w:rsidR="00785317" w:rsidRPr="00176B7F" w:rsidRDefault="00785317" w:rsidP="00785317">
      <w:pPr>
        <w:pStyle w:val="NoSpacing"/>
        <w:jc w:val="both"/>
        <w:rPr>
          <w:rFonts w:ascii="Arial" w:hAnsi="Arial" w:cs="Arial"/>
          <w:sz w:val="24"/>
          <w:szCs w:val="24"/>
          <w:lang w:val="bs-Latn-BA"/>
        </w:rPr>
      </w:pPr>
    </w:p>
    <w:p w14:paraId="6E81BD8A" w14:textId="77777777" w:rsidR="00785317" w:rsidRPr="00176B7F" w:rsidRDefault="00785317" w:rsidP="00785317">
      <w:pPr>
        <w:pStyle w:val="NoSpacing"/>
        <w:jc w:val="both"/>
        <w:rPr>
          <w:rFonts w:ascii="Arial" w:hAnsi="Arial" w:cs="Arial"/>
          <w:sz w:val="24"/>
          <w:szCs w:val="24"/>
          <w:lang w:val="bs-Latn-BA"/>
        </w:rPr>
      </w:pPr>
    </w:p>
    <w:p w14:paraId="025141FC" w14:textId="77777777" w:rsidR="00785317" w:rsidRPr="00176B7F" w:rsidRDefault="00785317" w:rsidP="00785317">
      <w:pPr>
        <w:pStyle w:val="NoSpacing"/>
        <w:jc w:val="both"/>
        <w:rPr>
          <w:rFonts w:ascii="Arial" w:hAnsi="Arial" w:cs="Arial"/>
          <w:sz w:val="24"/>
          <w:szCs w:val="24"/>
          <w:lang w:val="bs-Latn-BA"/>
        </w:rPr>
      </w:pPr>
    </w:p>
    <w:p w14:paraId="025D14ED" w14:textId="77777777" w:rsidR="00785317" w:rsidRPr="00176B7F" w:rsidRDefault="00785317" w:rsidP="00785317">
      <w:pPr>
        <w:pStyle w:val="NoSpacing"/>
        <w:jc w:val="both"/>
        <w:rPr>
          <w:rFonts w:ascii="Arial" w:hAnsi="Arial" w:cs="Arial"/>
          <w:sz w:val="24"/>
          <w:szCs w:val="24"/>
          <w:lang w:val="bs-Latn-BA"/>
        </w:rPr>
      </w:pPr>
    </w:p>
    <w:p w14:paraId="47F87A4D" w14:textId="77777777" w:rsidR="00785317" w:rsidRPr="00176B7F" w:rsidRDefault="00785317" w:rsidP="00785317">
      <w:pPr>
        <w:pStyle w:val="NoSpacing"/>
        <w:jc w:val="both"/>
        <w:rPr>
          <w:rFonts w:ascii="Arial" w:hAnsi="Arial" w:cs="Arial"/>
          <w:sz w:val="24"/>
          <w:szCs w:val="24"/>
          <w:lang w:val="bs-Latn-BA"/>
        </w:rPr>
      </w:pPr>
    </w:p>
    <w:p w14:paraId="2278C146" w14:textId="77777777" w:rsidR="00785317" w:rsidRPr="00176B7F" w:rsidRDefault="00785317" w:rsidP="00785317">
      <w:pPr>
        <w:pStyle w:val="NoSpacing"/>
        <w:jc w:val="both"/>
        <w:rPr>
          <w:rFonts w:ascii="Arial" w:hAnsi="Arial" w:cs="Arial"/>
          <w:sz w:val="24"/>
          <w:szCs w:val="24"/>
          <w:lang w:val="bs-Latn-BA"/>
        </w:rPr>
      </w:pPr>
    </w:p>
    <w:p w14:paraId="0D9B5C72" w14:textId="77777777" w:rsidR="00785317" w:rsidRPr="00176B7F" w:rsidRDefault="00785317" w:rsidP="00785317">
      <w:pPr>
        <w:pStyle w:val="NoSpacing"/>
        <w:jc w:val="both"/>
        <w:rPr>
          <w:rFonts w:ascii="Arial" w:hAnsi="Arial" w:cs="Arial"/>
          <w:sz w:val="24"/>
          <w:szCs w:val="24"/>
          <w:lang w:val="bs-Latn-BA"/>
        </w:rPr>
      </w:pPr>
    </w:p>
    <w:p w14:paraId="1C3635DE" w14:textId="77777777" w:rsidR="00785317" w:rsidRPr="00176B7F" w:rsidRDefault="00785317" w:rsidP="00785317">
      <w:pPr>
        <w:rPr>
          <w:rFonts w:ascii="Arial" w:eastAsia="Times New Roman" w:hAnsi="Arial" w:cs="Arial"/>
          <w:sz w:val="24"/>
          <w:szCs w:val="24"/>
          <w:lang w:val="bs-Latn-BA" w:eastAsia="hr-HR"/>
        </w:rPr>
        <w:sectPr w:rsidR="00785317" w:rsidRPr="00176B7F" w:rsidSect="00785317">
          <w:footerReference w:type="default" r:id="rId14"/>
          <w:pgSz w:w="11906" w:h="16838"/>
          <w:pgMar w:top="1138" w:right="1138" w:bottom="1138" w:left="1411" w:header="706" w:footer="706" w:gutter="0"/>
          <w:cols w:space="708"/>
          <w:docGrid w:linePitch="360"/>
        </w:sectPr>
      </w:pPr>
    </w:p>
    <w:p w14:paraId="66BD3ED1" w14:textId="77777777" w:rsidR="00785317" w:rsidRPr="00176B7F" w:rsidRDefault="00785317" w:rsidP="00785317">
      <w:pPr>
        <w:spacing w:before="120" w:after="120"/>
        <w:rPr>
          <w:rFonts w:ascii="Arial" w:hAnsi="Arial" w:cs="Arial"/>
          <w:b/>
          <w:sz w:val="24"/>
          <w:szCs w:val="28"/>
        </w:rPr>
      </w:pPr>
      <w:r w:rsidRPr="00176B7F">
        <w:rPr>
          <w:rFonts w:ascii="Arial" w:hAnsi="Arial" w:cs="Arial"/>
          <w:b/>
          <w:sz w:val="24"/>
          <w:szCs w:val="28"/>
        </w:rPr>
        <w:lastRenderedPageBreak/>
        <w:t>C. Glavni program</w:t>
      </w:r>
    </w:p>
    <w:tbl>
      <w:tblPr>
        <w:tblpPr w:leftFromText="180" w:rightFromText="180" w:vertAnchor="text"/>
        <w:tblW w:w="5000" w:type="pct"/>
        <w:tblCellMar>
          <w:left w:w="0" w:type="dxa"/>
          <w:right w:w="0" w:type="dxa"/>
        </w:tblCellMar>
        <w:tblLook w:val="04A0" w:firstRow="1" w:lastRow="0" w:firstColumn="1" w:lastColumn="0" w:noHBand="0" w:noVBand="1"/>
      </w:tblPr>
      <w:tblGrid>
        <w:gridCol w:w="9172"/>
        <w:gridCol w:w="1347"/>
        <w:gridCol w:w="1074"/>
        <w:gridCol w:w="1310"/>
        <w:gridCol w:w="1298"/>
        <w:gridCol w:w="929"/>
      </w:tblGrid>
      <w:tr w:rsidR="00785317" w:rsidRPr="00176B7F" w14:paraId="24BE1330" w14:textId="77777777" w:rsidTr="00785317">
        <w:trPr>
          <w:trHeight w:val="20"/>
        </w:trPr>
        <w:tc>
          <w:tcPr>
            <w:tcW w:w="3031"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051FC879" w14:textId="77777777" w:rsidR="00785317" w:rsidRPr="00176B7F" w:rsidRDefault="00785317" w:rsidP="00785317">
            <w:pPr>
              <w:jc w:val="center"/>
              <w:rPr>
                <w:rFonts w:ascii="Arial" w:hAnsi="Arial" w:cs="Arial"/>
                <w:b/>
                <w:bCs/>
                <w:sz w:val="17"/>
                <w:szCs w:val="17"/>
              </w:rPr>
            </w:pPr>
          </w:p>
          <w:p w14:paraId="2F5A76B1" w14:textId="77777777" w:rsidR="00785317" w:rsidRPr="00176B7F" w:rsidRDefault="00785317" w:rsidP="00785317">
            <w:pPr>
              <w:jc w:val="center"/>
              <w:rPr>
                <w:rFonts w:ascii="Arial" w:hAnsi="Arial" w:cs="Arial"/>
                <w:bCs/>
                <w:sz w:val="17"/>
                <w:szCs w:val="17"/>
                <w:vertAlign w:val="superscript"/>
              </w:rPr>
            </w:pPr>
            <w:r w:rsidRPr="00176B7F">
              <w:rPr>
                <w:rFonts w:ascii="Arial" w:hAnsi="Arial" w:cs="Arial"/>
                <w:b/>
                <w:bCs/>
                <w:sz w:val="17"/>
                <w:szCs w:val="17"/>
              </w:rPr>
              <w:t>Naziv glavnog programa</w:t>
            </w:r>
          </w:p>
          <w:p w14:paraId="3C8828A3" w14:textId="77777777" w:rsidR="00785317" w:rsidRPr="00176B7F" w:rsidRDefault="00785317" w:rsidP="00785317">
            <w:pPr>
              <w:jc w:val="center"/>
              <w:rPr>
                <w:sz w:val="17"/>
                <w:szCs w:val="17"/>
              </w:rPr>
            </w:pPr>
            <w:r w:rsidRPr="00176B7F">
              <w:rPr>
                <w:rFonts w:ascii="Arial" w:hAnsi="Arial" w:cs="Arial"/>
                <w:b/>
                <w:bCs/>
                <w:sz w:val="17"/>
                <w:szCs w:val="17"/>
              </w:rPr>
              <w:t xml:space="preserve"> </w:t>
            </w:r>
          </w:p>
        </w:tc>
        <w:tc>
          <w:tcPr>
            <w:tcW w:w="445"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4E8BC1DE" w14:textId="77777777" w:rsidR="00785317" w:rsidRPr="00176B7F" w:rsidRDefault="00785317" w:rsidP="00785317">
            <w:pPr>
              <w:spacing w:before="20" w:after="20"/>
              <w:jc w:val="center"/>
              <w:rPr>
                <w:rFonts w:ascii="Arial" w:eastAsia="Times New Roman" w:hAnsi="Arial" w:cs="Arial"/>
                <w:b/>
                <w:bCs/>
                <w:sz w:val="17"/>
                <w:szCs w:val="17"/>
                <w:lang w:val="bs-Latn-BA"/>
              </w:rPr>
            </w:pPr>
            <w:r w:rsidRPr="00176B7F">
              <w:rPr>
                <w:rFonts w:ascii="Arial" w:hAnsi="Arial" w:cs="Arial"/>
                <w:b/>
                <w:bCs/>
                <w:sz w:val="17"/>
                <w:szCs w:val="17"/>
              </w:rPr>
              <w:t>Šifra glavnog programa</w:t>
            </w:r>
          </w:p>
        </w:tc>
        <w:tc>
          <w:tcPr>
            <w:tcW w:w="1525" w:type="pct"/>
            <w:gridSpan w:val="4"/>
            <w:tcBorders>
              <w:top w:val="single" w:sz="4" w:space="0" w:color="auto"/>
              <w:left w:val="single" w:sz="4" w:space="0" w:color="auto"/>
              <w:bottom w:val="single" w:sz="4" w:space="0" w:color="auto"/>
              <w:right w:val="single" w:sz="8" w:space="0" w:color="auto"/>
            </w:tcBorders>
            <w:shd w:val="clear" w:color="auto" w:fill="D0CECE"/>
            <w:vAlign w:val="center"/>
          </w:tcPr>
          <w:p w14:paraId="62993484" w14:textId="77777777" w:rsidR="00785317" w:rsidRPr="00176B7F" w:rsidRDefault="00785317" w:rsidP="00785317">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2A80A81C" w14:textId="77777777" w:rsidR="00785317" w:rsidRPr="00176B7F" w:rsidRDefault="00785317" w:rsidP="00785317">
            <w:pPr>
              <w:jc w:val="center"/>
              <w:rPr>
                <w:sz w:val="17"/>
                <w:szCs w:val="17"/>
              </w:rPr>
            </w:pPr>
            <w:r w:rsidRPr="00176B7F">
              <w:rPr>
                <w:rFonts w:ascii="Arial" w:eastAsia="Times New Roman" w:hAnsi="Arial" w:cs="Arial"/>
                <w:b/>
                <w:bCs/>
                <w:sz w:val="17"/>
                <w:szCs w:val="17"/>
              </w:rPr>
              <w:t>sredstava u KM</w:t>
            </w:r>
          </w:p>
        </w:tc>
      </w:tr>
      <w:tr w:rsidR="00785317" w:rsidRPr="00176B7F" w14:paraId="4888507F" w14:textId="77777777" w:rsidTr="00785317">
        <w:trPr>
          <w:trHeight w:val="20"/>
        </w:trPr>
        <w:tc>
          <w:tcPr>
            <w:tcW w:w="3031" w:type="pct"/>
            <w:vMerge/>
            <w:tcBorders>
              <w:top w:val="single" w:sz="8" w:space="0" w:color="auto"/>
              <w:left w:val="single" w:sz="8" w:space="0" w:color="auto"/>
              <w:bottom w:val="single" w:sz="4" w:space="0" w:color="auto"/>
              <w:right w:val="single" w:sz="8" w:space="0" w:color="auto"/>
            </w:tcBorders>
            <w:vAlign w:val="center"/>
            <w:hideMark/>
          </w:tcPr>
          <w:p w14:paraId="2AF2EA30" w14:textId="77777777" w:rsidR="00785317" w:rsidRPr="00176B7F" w:rsidRDefault="00785317" w:rsidP="00785317">
            <w:pPr>
              <w:rPr>
                <w:sz w:val="17"/>
                <w:szCs w:val="17"/>
              </w:rPr>
            </w:pPr>
          </w:p>
        </w:tc>
        <w:tc>
          <w:tcPr>
            <w:tcW w:w="445" w:type="pct"/>
            <w:vMerge/>
            <w:tcBorders>
              <w:left w:val="nil"/>
              <w:bottom w:val="single" w:sz="4" w:space="0" w:color="auto"/>
              <w:right w:val="single" w:sz="4" w:space="0" w:color="auto"/>
            </w:tcBorders>
            <w:vAlign w:val="center"/>
            <w:hideMark/>
          </w:tcPr>
          <w:p w14:paraId="440EED6F" w14:textId="77777777" w:rsidR="00785317" w:rsidRPr="00176B7F" w:rsidRDefault="00785317" w:rsidP="00785317">
            <w:pPr>
              <w:rPr>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0CECE"/>
            <w:vAlign w:val="center"/>
          </w:tcPr>
          <w:p w14:paraId="0BB7856F" w14:textId="77777777" w:rsidR="00785317" w:rsidRPr="00176B7F" w:rsidRDefault="00785317" w:rsidP="00785317">
            <w:pPr>
              <w:jc w:val="center"/>
              <w:rPr>
                <w:sz w:val="17"/>
                <w:szCs w:val="17"/>
              </w:rPr>
            </w:pPr>
            <w:r w:rsidRPr="00176B7F">
              <w:rPr>
                <w:rFonts w:ascii="Arial" w:eastAsia="Times New Roman" w:hAnsi="Arial" w:cs="Arial"/>
                <w:bCs/>
                <w:sz w:val="17"/>
                <w:szCs w:val="17"/>
              </w:rPr>
              <w:t>Izvori</w:t>
            </w:r>
          </w:p>
        </w:tc>
        <w:tc>
          <w:tcPr>
            <w:tcW w:w="433"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1A869917" w14:textId="77777777" w:rsidR="00785317" w:rsidRPr="00176B7F" w:rsidRDefault="00785317" w:rsidP="00785317">
            <w:pPr>
              <w:jc w:val="center"/>
              <w:rPr>
                <w:sz w:val="17"/>
                <w:szCs w:val="17"/>
              </w:rPr>
            </w:pPr>
            <w:r w:rsidRPr="00176B7F">
              <w:rPr>
                <w:rFonts w:ascii="Arial" w:eastAsia="Times New Roman" w:hAnsi="Arial" w:cs="Arial"/>
                <w:bCs/>
                <w:sz w:val="17"/>
                <w:szCs w:val="17"/>
              </w:rPr>
              <w:t>Planirani iznosi</w:t>
            </w:r>
          </w:p>
        </w:tc>
        <w:tc>
          <w:tcPr>
            <w:tcW w:w="429"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38ABCFD0" w14:textId="77777777" w:rsidR="00785317" w:rsidRPr="00176B7F" w:rsidRDefault="00785317" w:rsidP="00785317">
            <w:pPr>
              <w:jc w:val="center"/>
              <w:rPr>
                <w:sz w:val="17"/>
                <w:szCs w:val="17"/>
              </w:rPr>
            </w:pPr>
            <w:r w:rsidRPr="00176B7F">
              <w:rPr>
                <w:rFonts w:ascii="Arial" w:eastAsia="Times New Roman" w:hAnsi="Arial" w:cs="Arial"/>
                <w:bCs/>
                <w:sz w:val="17"/>
                <w:szCs w:val="17"/>
              </w:rPr>
              <w:t>Izvršeni  iznosi</w:t>
            </w:r>
          </w:p>
        </w:tc>
        <w:tc>
          <w:tcPr>
            <w:tcW w:w="308"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32502AD7" w14:textId="77777777" w:rsidR="00785317" w:rsidRPr="00176B7F" w:rsidRDefault="00785317" w:rsidP="00785317">
            <w:pPr>
              <w:jc w:val="center"/>
              <w:rPr>
                <w:sz w:val="18"/>
                <w:szCs w:val="17"/>
              </w:rPr>
            </w:pPr>
            <w:r w:rsidRPr="00176B7F">
              <w:rPr>
                <w:rFonts w:ascii="Arial" w:eastAsia="Times New Roman" w:hAnsi="Arial" w:cs="Arial"/>
                <w:sz w:val="17"/>
                <w:szCs w:val="17"/>
              </w:rPr>
              <w:t>Procenat izvršenja</w:t>
            </w:r>
          </w:p>
        </w:tc>
      </w:tr>
      <w:tr w:rsidR="00785317" w:rsidRPr="00176B7F" w14:paraId="1CBAC9C9" w14:textId="77777777" w:rsidTr="00785317">
        <w:trPr>
          <w:trHeight w:val="237"/>
        </w:trPr>
        <w:tc>
          <w:tcPr>
            <w:tcW w:w="3031"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30850289" w14:textId="77777777" w:rsidR="00785317" w:rsidRPr="00176B7F" w:rsidRDefault="00785317" w:rsidP="00785317">
            <w:pPr>
              <w:rPr>
                <w:sz w:val="17"/>
                <w:szCs w:val="17"/>
              </w:rPr>
            </w:pPr>
            <w:r w:rsidRPr="0055362E">
              <w:rPr>
                <w:rFonts w:ascii="Arial" w:hAnsi="Arial" w:cs="Arial"/>
                <w:sz w:val="17"/>
                <w:szCs w:val="17"/>
              </w:rPr>
              <w:t>Uspješno i odgovorno upravljanje javnim poslovima, efikasnim i transparentnim radom Gradske uprave u skladu sa interesima i potrebama svih građana uz osiguranje uslova za kontinuiran privredni i društveni razvoj grada</w:t>
            </w:r>
          </w:p>
        </w:tc>
        <w:tc>
          <w:tcPr>
            <w:tcW w:w="445"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79BF18E8" w14:textId="77777777" w:rsidR="00785317" w:rsidRPr="00176B7F" w:rsidRDefault="00785317" w:rsidP="00785317">
            <w:pPr>
              <w:jc w:val="center"/>
              <w:rPr>
                <w:rFonts w:ascii="Arial" w:hAnsi="Arial" w:cs="Arial"/>
                <w:sz w:val="17"/>
                <w:szCs w:val="17"/>
              </w:rPr>
            </w:pPr>
          </w:p>
          <w:p w14:paraId="332B8600" w14:textId="77777777" w:rsidR="00785317" w:rsidRPr="00176B7F" w:rsidRDefault="00785317" w:rsidP="00785317">
            <w:pPr>
              <w:jc w:val="center"/>
              <w:rPr>
                <w:rFonts w:ascii="Arial" w:hAnsi="Arial" w:cs="Arial"/>
                <w:sz w:val="17"/>
                <w:szCs w:val="17"/>
              </w:rPr>
            </w:pPr>
          </w:p>
          <w:p w14:paraId="27C08272" w14:textId="77777777" w:rsidR="00785317" w:rsidRPr="00176B7F" w:rsidRDefault="00785317" w:rsidP="00785317">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1F591E17" w14:textId="77777777" w:rsidR="00785317" w:rsidRPr="00176B7F" w:rsidRDefault="00785317" w:rsidP="00785317">
            <w:pPr>
              <w:ind w:left="72"/>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8E4278E" w14:textId="77777777" w:rsidR="00785317" w:rsidRPr="00176B7F" w:rsidRDefault="00785317" w:rsidP="00785317">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CE4C34" w14:textId="77777777" w:rsidR="00785317" w:rsidRPr="00176B7F" w:rsidRDefault="00785317" w:rsidP="00785317">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4E23A8" w14:textId="77777777" w:rsidR="00785317" w:rsidRPr="00176B7F" w:rsidRDefault="00785317" w:rsidP="00785317">
            <w:pPr>
              <w:jc w:val="center"/>
              <w:rPr>
                <w:sz w:val="17"/>
                <w:szCs w:val="17"/>
              </w:rPr>
            </w:pPr>
          </w:p>
        </w:tc>
      </w:tr>
      <w:tr w:rsidR="00785317" w:rsidRPr="00176B7F" w14:paraId="1B15F87A" w14:textId="77777777" w:rsidTr="00785317">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44DBF11F" w14:textId="77777777" w:rsidR="00785317" w:rsidRPr="00176B7F" w:rsidRDefault="00785317" w:rsidP="00785317">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44BE0894" w14:textId="77777777" w:rsidR="00785317" w:rsidRPr="00176B7F" w:rsidRDefault="00785317" w:rsidP="00785317">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495BF932" w14:textId="77777777" w:rsidR="00785317" w:rsidRPr="00176B7F" w:rsidRDefault="00785317" w:rsidP="00785317">
            <w:pPr>
              <w:ind w:left="72"/>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873CE6D" w14:textId="77777777" w:rsidR="00785317" w:rsidRPr="00176B7F" w:rsidRDefault="00785317" w:rsidP="00785317">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DC30E94" w14:textId="77777777" w:rsidR="00785317" w:rsidRPr="00176B7F" w:rsidRDefault="00785317" w:rsidP="00785317">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F131B94" w14:textId="77777777" w:rsidR="00785317" w:rsidRPr="00176B7F" w:rsidRDefault="00785317" w:rsidP="00785317">
            <w:pPr>
              <w:jc w:val="center"/>
              <w:rPr>
                <w:sz w:val="17"/>
                <w:szCs w:val="17"/>
              </w:rPr>
            </w:pPr>
          </w:p>
        </w:tc>
      </w:tr>
      <w:tr w:rsidR="00785317" w:rsidRPr="00176B7F" w14:paraId="7336AE84" w14:textId="77777777" w:rsidTr="00785317">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34EA0F9A" w14:textId="77777777" w:rsidR="00785317" w:rsidRPr="00176B7F" w:rsidRDefault="00785317" w:rsidP="00785317">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12655207" w14:textId="77777777" w:rsidR="00785317" w:rsidRPr="00176B7F" w:rsidRDefault="00785317" w:rsidP="00785317">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54088A2B" w14:textId="77777777" w:rsidR="00785317" w:rsidRPr="00176B7F" w:rsidRDefault="00785317" w:rsidP="00785317">
            <w:pPr>
              <w:ind w:left="72"/>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A9733A" w14:textId="77777777" w:rsidR="00785317" w:rsidRPr="00176B7F" w:rsidRDefault="00785317" w:rsidP="00785317">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DB66F96" w14:textId="77777777" w:rsidR="00785317" w:rsidRPr="00176B7F" w:rsidRDefault="00785317" w:rsidP="00785317">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E3761B" w14:textId="77777777" w:rsidR="00785317" w:rsidRPr="00176B7F" w:rsidRDefault="00785317" w:rsidP="00785317">
            <w:pPr>
              <w:jc w:val="center"/>
              <w:rPr>
                <w:sz w:val="17"/>
                <w:szCs w:val="17"/>
              </w:rPr>
            </w:pPr>
          </w:p>
        </w:tc>
      </w:tr>
      <w:tr w:rsidR="00785317" w:rsidRPr="00176B7F" w14:paraId="6E326B92" w14:textId="77777777" w:rsidTr="00785317">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13D1ED73" w14:textId="77777777" w:rsidR="00785317" w:rsidRPr="00176B7F" w:rsidRDefault="00785317" w:rsidP="00785317">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778F130A" w14:textId="77777777" w:rsidR="00785317" w:rsidRPr="00176B7F" w:rsidRDefault="00785317" w:rsidP="00785317">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tcPr>
          <w:p w14:paraId="46DA64AA" w14:textId="77777777" w:rsidR="00785317" w:rsidRPr="00176B7F" w:rsidRDefault="00785317" w:rsidP="00785317">
            <w:pPr>
              <w:ind w:left="72"/>
              <w:rPr>
                <w:rFonts w:ascii="Arial" w:eastAsia="Times New Roman" w:hAnsi="Arial" w:cs="Arial"/>
                <w:b/>
                <w:bCs/>
                <w:sz w:val="17"/>
                <w:szCs w:val="17"/>
              </w:rPr>
            </w:pPr>
            <w:r w:rsidRPr="00176B7F">
              <w:rPr>
                <w:rFonts w:ascii="Arial" w:eastAsia="Times New Roman" w:hAnsi="Arial" w:cs="Arial"/>
                <w:b/>
                <w:bCs/>
                <w:sz w:val="17"/>
                <w:szCs w:val="17"/>
              </w:rPr>
              <w:t>Ostale</w:t>
            </w:r>
          </w:p>
          <w:p w14:paraId="43549551" w14:textId="77777777" w:rsidR="00785317" w:rsidRPr="00176B7F" w:rsidRDefault="00785317" w:rsidP="00785317">
            <w:pPr>
              <w:ind w:left="72"/>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F109D0" w14:textId="77777777" w:rsidR="00785317" w:rsidRPr="00176B7F" w:rsidRDefault="00785317" w:rsidP="00785317">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0122BAF" w14:textId="77777777" w:rsidR="00785317" w:rsidRPr="00176B7F" w:rsidRDefault="00785317" w:rsidP="00785317">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422981C" w14:textId="77777777" w:rsidR="00785317" w:rsidRPr="00176B7F" w:rsidRDefault="00785317" w:rsidP="00785317">
            <w:pPr>
              <w:jc w:val="center"/>
              <w:rPr>
                <w:sz w:val="17"/>
                <w:szCs w:val="17"/>
              </w:rPr>
            </w:pPr>
          </w:p>
        </w:tc>
      </w:tr>
      <w:tr w:rsidR="00785317" w:rsidRPr="00176B7F" w14:paraId="775C591C" w14:textId="77777777" w:rsidTr="00785317">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1F55B48E" w14:textId="77777777" w:rsidR="00785317" w:rsidRPr="00176B7F" w:rsidRDefault="00785317" w:rsidP="00785317">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35FC7072" w14:textId="77777777" w:rsidR="00785317" w:rsidRPr="00176B7F" w:rsidRDefault="00785317" w:rsidP="00785317">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30729C7B" w14:textId="77777777" w:rsidR="00785317" w:rsidRPr="00176B7F" w:rsidRDefault="00785317" w:rsidP="00785317">
            <w:pPr>
              <w:ind w:left="72"/>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E9F712" w14:textId="77777777" w:rsidR="00785317" w:rsidRPr="00176B7F" w:rsidRDefault="00785317" w:rsidP="00785317">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5B845F5" w14:textId="77777777" w:rsidR="00785317" w:rsidRPr="00176B7F" w:rsidRDefault="00785317" w:rsidP="00785317">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960885E" w14:textId="77777777" w:rsidR="00785317" w:rsidRPr="00176B7F" w:rsidRDefault="00785317" w:rsidP="00785317">
            <w:pPr>
              <w:jc w:val="center"/>
              <w:rPr>
                <w:sz w:val="17"/>
                <w:szCs w:val="17"/>
              </w:rPr>
            </w:pPr>
          </w:p>
        </w:tc>
      </w:tr>
      <w:tr w:rsidR="00785317" w:rsidRPr="00176B7F" w14:paraId="557BDCFD" w14:textId="77777777" w:rsidTr="00785317">
        <w:trPr>
          <w:trHeight w:val="237"/>
        </w:trPr>
        <w:tc>
          <w:tcPr>
            <w:tcW w:w="3031"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2CD374A5" w14:textId="77777777" w:rsidR="00785317" w:rsidRPr="00176B7F" w:rsidRDefault="00785317" w:rsidP="00785317">
            <w:pPr>
              <w:rPr>
                <w:sz w:val="17"/>
                <w:szCs w:val="17"/>
              </w:rPr>
            </w:pPr>
          </w:p>
        </w:tc>
        <w:tc>
          <w:tcPr>
            <w:tcW w:w="445" w:type="pct"/>
            <w:vMerge/>
            <w:tcBorders>
              <w:left w:val="nil"/>
              <w:bottom w:val="single" w:sz="4" w:space="0" w:color="auto"/>
              <w:right w:val="single" w:sz="4" w:space="0" w:color="auto"/>
            </w:tcBorders>
            <w:tcMar>
              <w:top w:w="0" w:type="dxa"/>
              <w:left w:w="108" w:type="dxa"/>
              <w:bottom w:w="0" w:type="dxa"/>
              <w:right w:w="108" w:type="dxa"/>
            </w:tcMar>
            <w:vAlign w:val="center"/>
          </w:tcPr>
          <w:p w14:paraId="472E9FF4" w14:textId="77777777" w:rsidR="00785317" w:rsidRPr="00176B7F" w:rsidRDefault="00785317" w:rsidP="00785317">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BB2E74" w14:textId="77777777" w:rsidR="00785317" w:rsidRPr="00176B7F" w:rsidRDefault="00785317" w:rsidP="00785317">
            <w:pPr>
              <w:ind w:left="72"/>
              <w:rPr>
                <w:rFonts w:ascii="Arial" w:hAnsi="Arial" w:cs="Arial"/>
                <w:sz w:val="17"/>
                <w:szCs w:val="17"/>
              </w:rPr>
            </w:pPr>
            <w:r w:rsidRPr="00176B7F">
              <w:rPr>
                <w:rFonts w:ascii="Arial" w:eastAsia="Times New Roman" w:hAnsi="Arial" w:cs="Arial"/>
                <w:b/>
                <w:bCs/>
                <w:sz w:val="17"/>
                <w:szCs w:val="17"/>
              </w:rPr>
              <w:t>Ukupno</w:t>
            </w:r>
          </w:p>
        </w:tc>
        <w:tc>
          <w:tcPr>
            <w:tcW w:w="4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41F1F7AD" w14:textId="77777777" w:rsidR="00785317" w:rsidRPr="00176B7F" w:rsidRDefault="00785317" w:rsidP="00785317">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7AB77206" w14:textId="77777777" w:rsidR="00785317" w:rsidRPr="00176B7F" w:rsidRDefault="00785317" w:rsidP="00785317">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6A9E49A3" w14:textId="77777777" w:rsidR="00785317" w:rsidRPr="00176B7F" w:rsidRDefault="00785317" w:rsidP="00785317">
            <w:pPr>
              <w:jc w:val="center"/>
              <w:rPr>
                <w:sz w:val="17"/>
                <w:szCs w:val="17"/>
              </w:rPr>
            </w:pPr>
          </w:p>
        </w:tc>
      </w:tr>
    </w:tbl>
    <w:p w14:paraId="0BD9A989" w14:textId="77777777" w:rsidR="00785317" w:rsidRPr="00176B7F" w:rsidRDefault="00785317" w:rsidP="00785317">
      <w:pPr>
        <w:jc w:val="both"/>
        <w:rPr>
          <w:rFonts w:ascii="Arial" w:eastAsia="Times New Roman" w:hAnsi="Arial" w:cs="Arial"/>
          <w:sz w:val="17"/>
          <w:szCs w:val="17"/>
        </w:rPr>
      </w:pPr>
      <w:r w:rsidRPr="00176B7F">
        <w:rPr>
          <w:rFonts w:ascii="Arial" w:eastAsia="Times New Roman" w:hAnsi="Arial" w:cs="Arial"/>
          <w:b/>
          <w:sz w:val="17"/>
          <w:szCs w:val="17"/>
        </w:rPr>
        <w:t xml:space="preserve">Napomena: </w:t>
      </w:r>
      <w:r w:rsidRPr="00176B7F">
        <w:rPr>
          <w:rFonts w:ascii="Arial" w:eastAsia="Times New Roman" w:hAnsi="Arial" w:cs="Arial"/>
          <w:sz w:val="17"/>
          <w:szCs w:val="17"/>
        </w:rPr>
        <w:t>Glavni program se prenosi iz godišnjeg plana rada organa uprave.</w:t>
      </w:r>
    </w:p>
    <w:p w14:paraId="38499528" w14:textId="77777777" w:rsidR="00785317" w:rsidRPr="00176B7F" w:rsidRDefault="00785317" w:rsidP="00785317">
      <w:pPr>
        <w:jc w:val="both"/>
        <w:rPr>
          <w:rFonts w:ascii="Arial" w:eastAsia="Times New Roman" w:hAnsi="Arial" w:cs="Arial"/>
          <w:sz w:val="17"/>
          <w:szCs w:val="17"/>
        </w:rPr>
      </w:pPr>
    </w:p>
    <w:p w14:paraId="79EBF5B2" w14:textId="77777777" w:rsidR="00785317" w:rsidRPr="00176B7F" w:rsidRDefault="00785317" w:rsidP="00785317">
      <w:pPr>
        <w:spacing w:after="120"/>
        <w:jc w:val="both"/>
        <w:rPr>
          <w:rFonts w:ascii="Arial" w:hAnsi="Arial" w:cs="Arial"/>
          <w:b/>
          <w:sz w:val="24"/>
          <w:szCs w:val="24"/>
        </w:rPr>
      </w:pPr>
    </w:p>
    <w:p w14:paraId="6C3DA985" w14:textId="77777777" w:rsidR="00785317" w:rsidRPr="00176B7F" w:rsidRDefault="00785317" w:rsidP="00785317">
      <w:pPr>
        <w:spacing w:after="120"/>
        <w:jc w:val="both"/>
        <w:rPr>
          <w:rFonts w:ascii="Arial" w:hAnsi="Arial" w:cs="Arial"/>
          <w:b/>
          <w:sz w:val="24"/>
          <w:szCs w:val="24"/>
        </w:rPr>
      </w:pPr>
      <w:r w:rsidRPr="00176B7F">
        <w:rPr>
          <w:rFonts w:ascii="Arial" w:hAnsi="Arial" w:cs="Arial"/>
          <w:b/>
          <w:sz w:val="24"/>
          <w:szCs w:val="24"/>
        </w:rPr>
        <w:t>C1. Programi (mjere) za implementaciju glavnog programa</w:t>
      </w:r>
    </w:p>
    <w:tbl>
      <w:tblPr>
        <w:tblpPr w:leftFromText="180" w:rightFromText="180" w:vertAnchor="text"/>
        <w:tblW w:w="5000" w:type="pct"/>
        <w:tblCellMar>
          <w:left w:w="0" w:type="dxa"/>
          <w:right w:w="0" w:type="dxa"/>
        </w:tblCellMar>
        <w:tblLook w:val="04A0" w:firstRow="1" w:lastRow="0" w:firstColumn="1" w:lastColumn="0" w:noHBand="0" w:noVBand="1"/>
      </w:tblPr>
      <w:tblGrid>
        <w:gridCol w:w="4067"/>
        <w:gridCol w:w="1358"/>
        <w:gridCol w:w="3478"/>
        <w:gridCol w:w="1439"/>
        <w:gridCol w:w="1352"/>
        <w:gridCol w:w="3426"/>
      </w:tblGrid>
      <w:tr w:rsidR="00785317" w:rsidRPr="00176B7F" w14:paraId="20CEC9D9" w14:textId="77777777" w:rsidTr="00785317">
        <w:trPr>
          <w:trHeight w:val="20"/>
        </w:trPr>
        <w:tc>
          <w:tcPr>
            <w:tcW w:w="1345"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149D36E6" w14:textId="77777777" w:rsidR="00785317" w:rsidRPr="00176B7F" w:rsidRDefault="00785317" w:rsidP="00785317">
            <w:pPr>
              <w:jc w:val="center"/>
              <w:rPr>
                <w:rFonts w:ascii="Arial" w:hAnsi="Arial" w:cs="Arial"/>
                <w:b/>
                <w:bCs/>
                <w:sz w:val="17"/>
                <w:szCs w:val="17"/>
              </w:rPr>
            </w:pPr>
          </w:p>
          <w:p w14:paraId="6E4FD877" w14:textId="77777777" w:rsidR="00785317" w:rsidRPr="00176B7F" w:rsidRDefault="00785317" w:rsidP="00785317">
            <w:pPr>
              <w:jc w:val="center"/>
              <w:rPr>
                <w:rFonts w:ascii="Arial" w:hAnsi="Arial" w:cs="Arial"/>
                <w:bCs/>
                <w:sz w:val="17"/>
                <w:szCs w:val="17"/>
                <w:vertAlign w:val="superscript"/>
              </w:rPr>
            </w:pPr>
            <w:r w:rsidRPr="00176B7F">
              <w:rPr>
                <w:rFonts w:ascii="Arial" w:hAnsi="Arial" w:cs="Arial"/>
                <w:b/>
                <w:bCs/>
                <w:sz w:val="17"/>
                <w:szCs w:val="17"/>
              </w:rPr>
              <w:t>Naziv  programa (mjere)</w:t>
            </w:r>
          </w:p>
          <w:p w14:paraId="08302EF1" w14:textId="77777777" w:rsidR="00785317" w:rsidRPr="00176B7F" w:rsidRDefault="00785317" w:rsidP="00785317">
            <w:pPr>
              <w:jc w:val="center"/>
              <w:rPr>
                <w:sz w:val="17"/>
                <w:szCs w:val="17"/>
              </w:rPr>
            </w:pPr>
            <w:r w:rsidRPr="00176B7F">
              <w:rPr>
                <w:rFonts w:ascii="Arial" w:hAnsi="Arial" w:cs="Arial"/>
                <w:b/>
                <w:bCs/>
                <w:sz w:val="17"/>
                <w:szCs w:val="17"/>
              </w:rPr>
              <w:t xml:space="preserve"> </w:t>
            </w:r>
          </w:p>
        </w:tc>
        <w:tc>
          <w:tcPr>
            <w:tcW w:w="449"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3B8581A2" w14:textId="77777777" w:rsidR="00785317" w:rsidRPr="00176B7F" w:rsidRDefault="00785317" w:rsidP="00785317">
            <w:pPr>
              <w:jc w:val="center"/>
              <w:rPr>
                <w:sz w:val="17"/>
                <w:szCs w:val="17"/>
              </w:rPr>
            </w:pPr>
            <w:r w:rsidRPr="00176B7F">
              <w:rPr>
                <w:rFonts w:ascii="Arial" w:hAnsi="Arial" w:cs="Arial"/>
                <w:b/>
                <w:bCs/>
                <w:sz w:val="17"/>
                <w:szCs w:val="17"/>
              </w:rPr>
              <w:t xml:space="preserve">Šifra programa </w:t>
            </w:r>
          </w:p>
        </w:tc>
        <w:tc>
          <w:tcPr>
            <w:tcW w:w="1150"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0BCAF288" w14:textId="77777777" w:rsidR="00785317" w:rsidRPr="00176B7F" w:rsidRDefault="00785317" w:rsidP="00785317">
            <w:pPr>
              <w:jc w:val="center"/>
              <w:rPr>
                <w:rFonts w:ascii="Arial" w:hAnsi="Arial" w:cs="Arial"/>
                <w:b/>
                <w:bCs/>
                <w:sz w:val="17"/>
                <w:szCs w:val="17"/>
              </w:rPr>
            </w:pPr>
          </w:p>
          <w:p w14:paraId="03C6F43F" w14:textId="77777777" w:rsidR="00785317" w:rsidRPr="00176B7F" w:rsidRDefault="00785317" w:rsidP="00785317">
            <w:pPr>
              <w:jc w:val="center"/>
              <w:rPr>
                <w:sz w:val="17"/>
                <w:szCs w:val="17"/>
              </w:rPr>
            </w:pPr>
            <w:r w:rsidRPr="00176B7F">
              <w:rPr>
                <w:rFonts w:ascii="Arial" w:hAnsi="Arial" w:cs="Arial"/>
                <w:b/>
                <w:bCs/>
                <w:sz w:val="17"/>
                <w:szCs w:val="17"/>
              </w:rPr>
              <w:t>Indikatori</w:t>
            </w:r>
          </w:p>
        </w:tc>
        <w:tc>
          <w:tcPr>
            <w:tcW w:w="2056" w:type="pct"/>
            <w:gridSpan w:val="3"/>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0294C824" w14:textId="77777777" w:rsidR="00785317" w:rsidRPr="00176B7F" w:rsidRDefault="00785317" w:rsidP="00785317">
            <w:pPr>
              <w:jc w:val="center"/>
              <w:rPr>
                <w:sz w:val="17"/>
                <w:szCs w:val="17"/>
              </w:rPr>
            </w:pPr>
            <w:r w:rsidRPr="00176B7F">
              <w:rPr>
                <w:rFonts w:ascii="Arial" w:hAnsi="Arial" w:cs="Arial"/>
                <w:b/>
                <w:bCs/>
                <w:sz w:val="17"/>
                <w:szCs w:val="17"/>
              </w:rPr>
              <w:t>Ciljna i realizirana godišnja vrijednost</w:t>
            </w:r>
          </w:p>
        </w:tc>
      </w:tr>
      <w:tr w:rsidR="00785317" w:rsidRPr="00176B7F" w14:paraId="13620C7D" w14:textId="77777777" w:rsidTr="00785317">
        <w:trPr>
          <w:trHeight w:val="20"/>
        </w:trPr>
        <w:tc>
          <w:tcPr>
            <w:tcW w:w="1345" w:type="pct"/>
            <w:vMerge/>
            <w:tcBorders>
              <w:top w:val="single" w:sz="8" w:space="0" w:color="auto"/>
              <w:left w:val="single" w:sz="8" w:space="0" w:color="auto"/>
              <w:bottom w:val="single" w:sz="8" w:space="0" w:color="auto"/>
              <w:right w:val="single" w:sz="8" w:space="0" w:color="auto"/>
            </w:tcBorders>
            <w:vAlign w:val="center"/>
            <w:hideMark/>
          </w:tcPr>
          <w:p w14:paraId="38224939" w14:textId="77777777" w:rsidR="00785317" w:rsidRPr="00176B7F" w:rsidRDefault="00785317" w:rsidP="00785317">
            <w:pPr>
              <w:rPr>
                <w:sz w:val="17"/>
                <w:szCs w:val="17"/>
              </w:rPr>
            </w:pPr>
          </w:p>
        </w:tc>
        <w:tc>
          <w:tcPr>
            <w:tcW w:w="449" w:type="pct"/>
            <w:vMerge/>
            <w:tcBorders>
              <w:top w:val="single" w:sz="8" w:space="0" w:color="auto"/>
              <w:left w:val="nil"/>
              <w:bottom w:val="single" w:sz="8" w:space="0" w:color="auto"/>
              <w:right w:val="single" w:sz="8" w:space="0" w:color="auto"/>
            </w:tcBorders>
            <w:vAlign w:val="center"/>
            <w:hideMark/>
          </w:tcPr>
          <w:p w14:paraId="165FF3D0" w14:textId="77777777" w:rsidR="00785317" w:rsidRPr="00176B7F" w:rsidRDefault="00785317" w:rsidP="00785317">
            <w:pPr>
              <w:rPr>
                <w:sz w:val="17"/>
                <w:szCs w:val="17"/>
              </w:rPr>
            </w:pPr>
          </w:p>
        </w:tc>
        <w:tc>
          <w:tcPr>
            <w:tcW w:w="1150" w:type="pct"/>
            <w:vMerge/>
            <w:tcBorders>
              <w:top w:val="single" w:sz="8" w:space="0" w:color="auto"/>
              <w:left w:val="nil"/>
              <w:bottom w:val="single" w:sz="8" w:space="0" w:color="auto"/>
              <w:right w:val="single" w:sz="8" w:space="0" w:color="auto"/>
            </w:tcBorders>
            <w:vAlign w:val="center"/>
            <w:hideMark/>
          </w:tcPr>
          <w:p w14:paraId="7A193FCF" w14:textId="77777777" w:rsidR="00785317" w:rsidRPr="00176B7F" w:rsidRDefault="00785317" w:rsidP="00785317">
            <w:pPr>
              <w:rPr>
                <w:sz w:val="17"/>
                <w:szCs w:val="17"/>
              </w:rPr>
            </w:pPr>
          </w:p>
        </w:tc>
        <w:tc>
          <w:tcPr>
            <w:tcW w:w="476" w:type="pct"/>
            <w:tcBorders>
              <w:top w:val="single" w:sz="8" w:space="0" w:color="auto"/>
              <w:left w:val="nil"/>
              <w:bottom w:val="single" w:sz="8" w:space="0" w:color="auto"/>
              <w:right w:val="single" w:sz="8" w:space="0" w:color="auto"/>
            </w:tcBorders>
            <w:shd w:val="clear" w:color="auto" w:fill="D0CECE"/>
            <w:vAlign w:val="center"/>
            <w:hideMark/>
          </w:tcPr>
          <w:p w14:paraId="35B1F2D1"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sz w:val="17"/>
                <w:szCs w:val="17"/>
              </w:rPr>
              <w:t xml:space="preserve">Ciljna </w:t>
            </w:r>
          </w:p>
          <w:p w14:paraId="06BD1744"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sz w:val="17"/>
                <w:szCs w:val="17"/>
              </w:rPr>
              <w:t>vrijednost</w:t>
            </w:r>
          </w:p>
        </w:tc>
        <w:tc>
          <w:tcPr>
            <w:tcW w:w="447"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tcPr>
          <w:p w14:paraId="1F324F4A"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sz w:val="17"/>
                <w:szCs w:val="17"/>
              </w:rPr>
              <w:t>Realizirana vrijednost</w:t>
            </w:r>
          </w:p>
        </w:tc>
        <w:tc>
          <w:tcPr>
            <w:tcW w:w="1133"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68189D93"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sz w:val="17"/>
                <w:szCs w:val="17"/>
              </w:rPr>
              <w:t>Razlog za neizvršeno/djelimično izvršeno</w:t>
            </w:r>
          </w:p>
        </w:tc>
      </w:tr>
      <w:tr w:rsidR="00785317" w:rsidRPr="00176B7F" w14:paraId="343D385A" w14:textId="77777777" w:rsidTr="00785317">
        <w:trPr>
          <w:trHeight w:val="20"/>
        </w:trPr>
        <w:tc>
          <w:tcPr>
            <w:tcW w:w="1345" w:type="pct"/>
            <w:vMerge w:val="restart"/>
            <w:tcBorders>
              <w:top w:val="nil"/>
              <w:left w:val="single" w:sz="8" w:space="0" w:color="auto"/>
              <w:right w:val="single" w:sz="8" w:space="0" w:color="auto"/>
            </w:tcBorders>
            <w:tcMar>
              <w:top w:w="0" w:type="dxa"/>
              <w:left w:w="108" w:type="dxa"/>
              <w:bottom w:w="0" w:type="dxa"/>
              <w:right w:w="108" w:type="dxa"/>
            </w:tcMar>
            <w:vAlign w:val="center"/>
          </w:tcPr>
          <w:p w14:paraId="3385C318" w14:textId="77777777" w:rsidR="00785317" w:rsidRPr="00176B7F" w:rsidRDefault="00785317" w:rsidP="00785317">
            <w:pPr>
              <w:rPr>
                <w:sz w:val="17"/>
                <w:szCs w:val="17"/>
              </w:rPr>
            </w:pPr>
            <w:r w:rsidRPr="00176B7F">
              <w:rPr>
                <w:rFonts w:ascii="Arial" w:hAnsi="Arial" w:cs="Arial"/>
                <w:sz w:val="17"/>
                <w:szCs w:val="17"/>
              </w:rPr>
              <w:t>1.</w:t>
            </w:r>
            <w:r w:rsidRPr="00510445">
              <w:rPr>
                <w:rFonts w:ascii="Arial" w:hAnsi="Arial" w:cs="Arial"/>
                <w:sz w:val="17"/>
                <w:szCs w:val="17"/>
              </w:rPr>
              <w:t xml:space="preserve"> Program  </w:t>
            </w:r>
            <w:r w:rsidRPr="00D82405">
              <w:rPr>
                <w:rFonts w:ascii="Arial" w:hAnsi="Arial" w:cs="Arial"/>
                <w:sz w:val="17"/>
                <w:szCs w:val="17"/>
              </w:rPr>
              <w:t xml:space="preserve">jačanja poljoprivredne proizvodnje i obrta  </w:t>
            </w:r>
          </w:p>
        </w:tc>
        <w:tc>
          <w:tcPr>
            <w:tcW w:w="449" w:type="pct"/>
            <w:vMerge w:val="restart"/>
            <w:tcBorders>
              <w:top w:val="nil"/>
              <w:left w:val="nil"/>
              <w:right w:val="single" w:sz="8" w:space="0" w:color="auto"/>
            </w:tcBorders>
            <w:tcMar>
              <w:top w:w="0" w:type="dxa"/>
              <w:left w:w="108" w:type="dxa"/>
              <w:bottom w:w="0" w:type="dxa"/>
              <w:right w:w="108" w:type="dxa"/>
            </w:tcMar>
            <w:vAlign w:val="center"/>
            <w:hideMark/>
          </w:tcPr>
          <w:p w14:paraId="2D9A4597" w14:textId="77777777" w:rsidR="00785317" w:rsidRPr="00176B7F" w:rsidRDefault="00785317" w:rsidP="00785317">
            <w:pPr>
              <w:jc w:val="center"/>
              <w:rPr>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26C6B7A" w14:textId="77777777" w:rsidR="00785317" w:rsidRPr="00176B7F" w:rsidRDefault="00785317" w:rsidP="00785317">
            <w:pPr>
              <w:jc w:val="center"/>
              <w:rPr>
                <w:sz w:val="17"/>
                <w:szCs w:val="17"/>
              </w:rPr>
            </w:pPr>
            <w:r>
              <w:rPr>
                <w:rFonts w:ascii="Arial" w:hAnsi="Arial" w:cs="Arial"/>
                <w:sz w:val="17"/>
                <w:szCs w:val="17"/>
              </w:rPr>
              <w:t>Procenat riješenih predmeta iz oblasti poljoprivrede</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6463F4F2" w14:textId="77777777" w:rsidR="00785317" w:rsidRPr="00176B7F" w:rsidRDefault="00785317" w:rsidP="00785317">
            <w:pPr>
              <w:jc w:val="center"/>
              <w:rPr>
                <w:sz w:val="17"/>
                <w:szCs w:val="17"/>
              </w:rPr>
            </w:pPr>
            <w:r>
              <w:rPr>
                <w:sz w:val="17"/>
                <w:szCs w:val="17"/>
              </w:rPr>
              <w:t>96%</w:t>
            </w: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69B8C8A5" w14:textId="77777777" w:rsidR="00785317" w:rsidRPr="00176B7F" w:rsidRDefault="00785317" w:rsidP="00785317">
            <w:pPr>
              <w:jc w:val="center"/>
              <w:rPr>
                <w:sz w:val="17"/>
                <w:szCs w:val="17"/>
              </w:rPr>
            </w:pPr>
            <w:r>
              <w:rPr>
                <w:sz w:val="17"/>
                <w:szCs w:val="17"/>
              </w:rPr>
              <w:t>96%</w:t>
            </w: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70F64EE2" w14:textId="77777777" w:rsidR="00785317" w:rsidRPr="00176B7F" w:rsidRDefault="00785317" w:rsidP="00785317">
            <w:pPr>
              <w:jc w:val="center"/>
              <w:rPr>
                <w:sz w:val="17"/>
                <w:szCs w:val="17"/>
              </w:rPr>
            </w:pPr>
          </w:p>
        </w:tc>
      </w:tr>
      <w:tr w:rsidR="00785317" w:rsidRPr="00176B7F" w14:paraId="7B7CC3CE" w14:textId="77777777" w:rsidTr="00785317">
        <w:trPr>
          <w:trHeight w:val="20"/>
        </w:trPr>
        <w:tc>
          <w:tcPr>
            <w:tcW w:w="1345" w:type="pct"/>
            <w:vMerge/>
            <w:tcBorders>
              <w:top w:val="nil"/>
              <w:left w:val="single" w:sz="8" w:space="0" w:color="auto"/>
              <w:right w:val="single" w:sz="8" w:space="0" w:color="auto"/>
            </w:tcBorders>
            <w:tcMar>
              <w:top w:w="0" w:type="dxa"/>
              <w:left w:w="108" w:type="dxa"/>
              <w:bottom w:w="0" w:type="dxa"/>
              <w:right w:w="108" w:type="dxa"/>
            </w:tcMar>
            <w:vAlign w:val="center"/>
          </w:tcPr>
          <w:p w14:paraId="2BA79F1A" w14:textId="77777777" w:rsidR="00785317" w:rsidRPr="00176B7F" w:rsidRDefault="00785317" w:rsidP="00785317">
            <w:pPr>
              <w:rPr>
                <w:rFonts w:ascii="Arial" w:hAnsi="Arial" w:cs="Arial"/>
                <w:sz w:val="17"/>
                <w:szCs w:val="17"/>
              </w:rPr>
            </w:pPr>
          </w:p>
        </w:tc>
        <w:tc>
          <w:tcPr>
            <w:tcW w:w="449" w:type="pct"/>
            <w:vMerge/>
            <w:tcBorders>
              <w:top w:val="nil"/>
              <w:left w:val="nil"/>
              <w:right w:val="single" w:sz="8" w:space="0" w:color="auto"/>
            </w:tcBorders>
            <w:tcMar>
              <w:top w:w="0" w:type="dxa"/>
              <w:left w:w="108" w:type="dxa"/>
              <w:bottom w:w="0" w:type="dxa"/>
              <w:right w:w="108" w:type="dxa"/>
            </w:tcMar>
            <w:vAlign w:val="center"/>
          </w:tcPr>
          <w:p w14:paraId="588F6A15" w14:textId="77777777" w:rsidR="00785317" w:rsidRPr="00176B7F" w:rsidRDefault="00785317" w:rsidP="00785317">
            <w:pPr>
              <w:jc w:val="center"/>
              <w:rPr>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E585F8" w14:textId="77777777" w:rsidR="00785317" w:rsidRPr="00176B7F" w:rsidRDefault="00785317" w:rsidP="00785317">
            <w:pPr>
              <w:jc w:val="center"/>
              <w:rPr>
                <w:rFonts w:ascii="Arial" w:hAnsi="Arial" w:cs="Arial"/>
                <w:sz w:val="17"/>
                <w:szCs w:val="17"/>
              </w:rPr>
            </w:pPr>
            <w:r>
              <w:rPr>
                <w:rFonts w:ascii="Arial" w:hAnsi="Arial" w:cs="Arial"/>
                <w:sz w:val="17"/>
                <w:szCs w:val="17"/>
              </w:rPr>
              <w:t>Procenat riješenih predmeta iz postupka javnih nabavki</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50512281" w14:textId="77777777" w:rsidR="00785317" w:rsidRPr="00176B7F" w:rsidRDefault="00785317" w:rsidP="00785317">
            <w:pPr>
              <w:jc w:val="center"/>
              <w:rPr>
                <w:sz w:val="17"/>
                <w:szCs w:val="17"/>
              </w:rPr>
            </w:pPr>
            <w:r>
              <w:rPr>
                <w:sz w:val="17"/>
                <w:szCs w:val="17"/>
              </w:rPr>
              <w:t>97%</w:t>
            </w: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53A59D88" w14:textId="77777777" w:rsidR="00785317" w:rsidRPr="00176B7F" w:rsidRDefault="00785317" w:rsidP="00785317">
            <w:pPr>
              <w:jc w:val="center"/>
              <w:rPr>
                <w:sz w:val="17"/>
                <w:szCs w:val="17"/>
              </w:rPr>
            </w:pPr>
            <w:r>
              <w:rPr>
                <w:sz w:val="17"/>
                <w:szCs w:val="17"/>
              </w:rPr>
              <w:t>97%</w:t>
            </w: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13994F1D" w14:textId="77777777" w:rsidR="00785317" w:rsidRPr="00176B7F" w:rsidRDefault="00785317" w:rsidP="00785317">
            <w:pPr>
              <w:jc w:val="center"/>
              <w:rPr>
                <w:sz w:val="17"/>
                <w:szCs w:val="17"/>
              </w:rPr>
            </w:pPr>
          </w:p>
        </w:tc>
      </w:tr>
      <w:tr w:rsidR="00785317" w:rsidRPr="00176B7F" w14:paraId="51F65DE9" w14:textId="77777777" w:rsidTr="00785317">
        <w:trPr>
          <w:trHeight w:val="20"/>
        </w:trPr>
        <w:tc>
          <w:tcPr>
            <w:tcW w:w="1345" w:type="pct"/>
            <w:vMerge/>
            <w:tcBorders>
              <w:top w:val="nil"/>
              <w:left w:val="single" w:sz="8" w:space="0" w:color="auto"/>
              <w:right w:val="single" w:sz="8" w:space="0" w:color="auto"/>
            </w:tcBorders>
            <w:tcMar>
              <w:top w:w="0" w:type="dxa"/>
              <w:left w:w="108" w:type="dxa"/>
              <w:bottom w:w="0" w:type="dxa"/>
              <w:right w:w="108" w:type="dxa"/>
            </w:tcMar>
            <w:vAlign w:val="center"/>
          </w:tcPr>
          <w:p w14:paraId="7C709F7B" w14:textId="77777777" w:rsidR="00785317" w:rsidRPr="00176B7F" w:rsidRDefault="00785317" w:rsidP="00785317">
            <w:pPr>
              <w:rPr>
                <w:rFonts w:ascii="Arial" w:hAnsi="Arial" w:cs="Arial"/>
                <w:sz w:val="17"/>
                <w:szCs w:val="17"/>
              </w:rPr>
            </w:pPr>
          </w:p>
        </w:tc>
        <w:tc>
          <w:tcPr>
            <w:tcW w:w="449" w:type="pct"/>
            <w:vMerge/>
            <w:tcBorders>
              <w:top w:val="nil"/>
              <w:left w:val="nil"/>
              <w:right w:val="single" w:sz="8" w:space="0" w:color="auto"/>
            </w:tcBorders>
            <w:tcMar>
              <w:top w:w="0" w:type="dxa"/>
              <w:left w:w="108" w:type="dxa"/>
              <w:bottom w:w="0" w:type="dxa"/>
              <w:right w:w="108" w:type="dxa"/>
            </w:tcMar>
            <w:vAlign w:val="center"/>
          </w:tcPr>
          <w:p w14:paraId="07A33663" w14:textId="77777777" w:rsidR="00785317" w:rsidRPr="00176B7F" w:rsidRDefault="00785317" w:rsidP="00785317">
            <w:pPr>
              <w:jc w:val="center"/>
              <w:rPr>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6A1B74" w14:textId="77777777" w:rsidR="00785317" w:rsidRPr="00176B7F" w:rsidRDefault="00785317" w:rsidP="00785317">
            <w:pPr>
              <w:jc w:val="center"/>
              <w:rPr>
                <w:rFonts w:ascii="Arial" w:hAnsi="Arial" w:cs="Arial"/>
                <w:sz w:val="17"/>
                <w:szCs w:val="17"/>
              </w:rPr>
            </w:pPr>
            <w:r>
              <w:rPr>
                <w:rFonts w:ascii="Arial" w:hAnsi="Arial" w:cs="Arial"/>
                <w:sz w:val="17"/>
                <w:szCs w:val="17"/>
              </w:rPr>
              <w:t>Procenat riješenih predmeta iz oblasti obrta</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50AC006A" w14:textId="77777777" w:rsidR="00785317" w:rsidRPr="00176B7F" w:rsidRDefault="00785317" w:rsidP="00785317">
            <w:pPr>
              <w:jc w:val="center"/>
              <w:rPr>
                <w:sz w:val="17"/>
                <w:szCs w:val="17"/>
              </w:rPr>
            </w:pPr>
            <w:r>
              <w:rPr>
                <w:sz w:val="17"/>
                <w:szCs w:val="17"/>
              </w:rPr>
              <w:t>98%</w:t>
            </w: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7198C316" w14:textId="77777777" w:rsidR="00785317" w:rsidRPr="00176B7F" w:rsidRDefault="00785317" w:rsidP="00785317">
            <w:pPr>
              <w:jc w:val="center"/>
              <w:rPr>
                <w:sz w:val="17"/>
                <w:szCs w:val="17"/>
              </w:rPr>
            </w:pPr>
            <w:r>
              <w:rPr>
                <w:sz w:val="17"/>
                <w:szCs w:val="17"/>
              </w:rPr>
              <w:t>98%</w:t>
            </w: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0C81285E" w14:textId="77777777" w:rsidR="00785317" w:rsidRPr="00176B7F" w:rsidRDefault="00785317" w:rsidP="00785317">
            <w:pPr>
              <w:jc w:val="center"/>
              <w:rPr>
                <w:sz w:val="17"/>
                <w:szCs w:val="17"/>
              </w:rPr>
            </w:pPr>
          </w:p>
        </w:tc>
      </w:tr>
      <w:tr w:rsidR="00785317" w:rsidRPr="00176B7F" w14:paraId="2300DE4A" w14:textId="77777777" w:rsidTr="00785317">
        <w:trPr>
          <w:trHeight w:val="20"/>
        </w:trPr>
        <w:tc>
          <w:tcPr>
            <w:tcW w:w="1345" w:type="pct"/>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14:paraId="737DA396" w14:textId="77777777" w:rsidR="00785317" w:rsidRPr="00176B7F" w:rsidRDefault="00785317" w:rsidP="00785317">
            <w:pPr>
              <w:rPr>
                <w:rFonts w:ascii="Arial" w:hAnsi="Arial" w:cs="Arial"/>
                <w:sz w:val="17"/>
                <w:szCs w:val="17"/>
              </w:rPr>
            </w:pPr>
          </w:p>
        </w:tc>
        <w:tc>
          <w:tcPr>
            <w:tcW w:w="449" w:type="pct"/>
            <w:vMerge/>
            <w:tcBorders>
              <w:left w:val="nil"/>
              <w:bottom w:val="single" w:sz="8" w:space="0" w:color="auto"/>
              <w:right w:val="single" w:sz="8" w:space="0" w:color="auto"/>
            </w:tcBorders>
            <w:tcMar>
              <w:top w:w="0" w:type="dxa"/>
              <w:left w:w="108" w:type="dxa"/>
              <w:bottom w:w="0" w:type="dxa"/>
              <w:right w:w="108" w:type="dxa"/>
            </w:tcMar>
            <w:vAlign w:val="center"/>
          </w:tcPr>
          <w:p w14:paraId="35F99992" w14:textId="77777777" w:rsidR="00785317" w:rsidRPr="00176B7F" w:rsidRDefault="00785317" w:rsidP="00785317">
            <w:pPr>
              <w:jc w:val="center"/>
              <w:rPr>
                <w:rFonts w:ascii="Arial" w:hAnsi="Arial" w:cs="Arial"/>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385350E" w14:textId="77777777" w:rsidR="00785317" w:rsidRPr="00176B7F" w:rsidRDefault="00785317" w:rsidP="00785317">
            <w:pPr>
              <w:jc w:val="center"/>
              <w:rPr>
                <w:rFonts w:ascii="Arial" w:hAnsi="Arial" w:cs="Arial"/>
                <w:sz w:val="17"/>
                <w:szCs w:val="17"/>
              </w:rPr>
            </w:pPr>
            <w:r>
              <w:rPr>
                <w:rFonts w:ascii="Arial" w:hAnsi="Arial" w:cs="Arial"/>
                <w:sz w:val="17"/>
                <w:szCs w:val="17"/>
              </w:rPr>
              <w:t>Procenat izvršenja Budzeta</w:t>
            </w: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68512AB5" w14:textId="77777777" w:rsidR="00785317" w:rsidRPr="00176B7F" w:rsidRDefault="00785317" w:rsidP="00785317">
            <w:pPr>
              <w:jc w:val="center"/>
              <w:rPr>
                <w:rFonts w:ascii="Arial" w:hAnsi="Arial" w:cs="Arial"/>
                <w:sz w:val="17"/>
                <w:szCs w:val="17"/>
              </w:rPr>
            </w:pPr>
            <w:r>
              <w:rPr>
                <w:rFonts w:ascii="Arial" w:hAnsi="Arial" w:cs="Arial"/>
                <w:sz w:val="17"/>
                <w:szCs w:val="17"/>
              </w:rPr>
              <w:t>75%</w:t>
            </w: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0CE04CAE" w14:textId="77777777" w:rsidR="00785317" w:rsidRPr="00176B7F" w:rsidRDefault="00785317" w:rsidP="00785317">
            <w:pPr>
              <w:jc w:val="center"/>
              <w:rPr>
                <w:rFonts w:ascii="Arial" w:hAnsi="Arial" w:cs="Arial"/>
                <w:sz w:val="17"/>
                <w:szCs w:val="17"/>
              </w:rPr>
            </w:pPr>
            <w:r>
              <w:rPr>
                <w:rFonts w:ascii="Arial" w:hAnsi="Arial" w:cs="Arial"/>
                <w:sz w:val="17"/>
                <w:szCs w:val="17"/>
              </w:rPr>
              <w:t>79,62%</w:t>
            </w: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13EA6A68" w14:textId="77777777" w:rsidR="00785317" w:rsidRPr="00176B7F" w:rsidRDefault="00785317" w:rsidP="00785317">
            <w:pPr>
              <w:jc w:val="center"/>
              <w:rPr>
                <w:rFonts w:ascii="Arial" w:hAnsi="Arial" w:cs="Arial"/>
                <w:sz w:val="17"/>
                <w:szCs w:val="17"/>
              </w:rPr>
            </w:pPr>
          </w:p>
        </w:tc>
      </w:tr>
    </w:tbl>
    <w:p w14:paraId="735C93CC" w14:textId="77777777" w:rsidR="00785317" w:rsidRPr="00176B7F" w:rsidRDefault="00785317" w:rsidP="00785317">
      <w:pPr>
        <w:jc w:val="both"/>
        <w:rPr>
          <w:rFonts w:ascii="Arial" w:eastAsia="Times New Roman" w:hAnsi="Arial" w:cs="Arial"/>
          <w:b/>
          <w:sz w:val="17"/>
          <w:szCs w:val="17"/>
        </w:rPr>
      </w:pPr>
      <w:r w:rsidRPr="00176B7F">
        <w:rPr>
          <w:rFonts w:ascii="Arial" w:eastAsia="Times New Roman" w:hAnsi="Arial" w:cs="Arial"/>
          <w:b/>
          <w:sz w:val="17"/>
          <w:szCs w:val="17"/>
        </w:rPr>
        <w:t>Napomena:</w:t>
      </w:r>
    </w:p>
    <w:p w14:paraId="419EEDEC" w14:textId="77777777" w:rsidR="00785317" w:rsidRPr="00176B7F" w:rsidRDefault="00785317" w:rsidP="00785317">
      <w:pPr>
        <w:jc w:val="both"/>
        <w:rPr>
          <w:rFonts w:ascii="Arial" w:eastAsia="Times New Roman" w:hAnsi="Arial" w:cs="Arial"/>
          <w:sz w:val="17"/>
          <w:szCs w:val="17"/>
        </w:rPr>
      </w:pPr>
      <w:r w:rsidRPr="00176B7F">
        <w:rPr>
          <w:rFonts w:ascii="Arial" w:eastAsia="Times New Roman" w:hAnsi="Arial" w:cs="Arial"/>
          <w:sz w:val="17"/>
          <w:szCs w:val="17"/>
        </w:rPr>
        <w:t>Program (mjera) i indikatori organa uprave prenose se iz godišnjeg plana rada.</w:t>
      </w:r>
    </w:p>
    <w:p w14:paraId="091A5778" w14:textId="77777777" w:rsidR="00785317" w:rsidRPr="00176B7F" w:rsidRDefault="00785317" w:rsidP="00785317">
      <w:pPr>
        <w:jc w:val="both"/>
        <w:rPr>
          <w:rFonts w:ascii="Arial" w:eastAsia="Times New Roman" w:hAnsi="Arial" w:cs="Arial"/>
          <w:sz w:val="17"/>
          <w:szCs w:val="17"/>
        </w:rPr>
      </w:pPr>
      <w:r w:rsidRPr="00176B7F">
        <w:rPr>
          <w:rFonts w:ascii="Arial" w:eastAsia="Times New Roman" w:hAnsi="Arial" w:cs="Arial"/>
          <w:sz w:val="17"/>
          <w:szCs w:val="17"/>
        </w:rPr>
        <w:t>U tabelu C1 dodaje se onoliko redova koliko je programa (mjera) u sklopu glavnog programa, odnosno pojedinačnih indikatora u sklopu svakog programa.</w:t>
      </w:r>
    </w:p>
    <w:p w14:paraId="529A5D2D" w14:textId="77777777" w:rsidR="00785317" w:rsidRPr="00176B7F" w:rsidRDefault="00785317" w:rsidP="00785317">
      <w:pPr>
        <w:spacing w:after="120"/>
        <w:jc w:val="both"/>
        <w:rPr>
          <w:rFonts w:ascii="Arial" w:eastAsia="Times New Roman" w:hAnsi="Arial" w:cs="Arial"/>
          <w:b/>
          <w:sz w:val="24"/>
          <w:szCs w:val="24"/>
        </w:rPr>
      </w:pPr>
    </w:p>
    <w:p w14:paraId="06F5653D" w14:textId="77777777" w:rsidR="00785317" w:rsidRPr="00176B7F" w:rsidRDefault="00785317" w:rsidP="00785317">
      <w:pPr>
        <w:spacing w:after="120"/>
        <w:jc w:val="both"/>
        <w:rPr>
          <w:rFonts w:ascii="Arial" w:eastAsia="Times New Roman" w:hAnsi="Arial" w:cs="Arial"/>
          <w:b/>
          <w:sz w:val="24"/>
          <w:szCs w:val="24"/>
        </w:rPr>
      </w:pPr>
    </w:p>
    <w:p w14:paraId="0F397921" w14:textId="77777777" w:rsidR="00785317" w:rsidRDefault="00785317" w:rsidP="00785317">
      <w:pPr>
        <w:spacing w:after="120"/>
        <w:jc w:val="both"/>
        <w:rPr>
          <w:rFonts w:ascii="Arial" w:eastAsia="Times New Roman" w:hAnsi="Arial" w:cs="Arial"/>
          <w:b/>
          <w:sz w:val="24"/>
          <w:szCs w:val="24"/>
        </w:rPr>
      </w:pPr>
    </w:p>
    <w:p w14:paraId="2AE8A1A9" w14:textId="77777777" w:rsidR="00785317" w:rsidRDefault="00785317" w:rsidP="00785317">
      <w:pPr>
        <w:spacing w:after="120"/>
        <w:jc w:val="both"/>
        <w:rPr>
          <w:rFonts w:ascii="Arial" w:eastAsia="Times New Roman" w:hAnsi="Arial" w:cs="Arial"/>
          <w:b/>
          <w:sz w:val="24"/>
          <w:szCs w:val="24"/>
        </w:rPr>
      </w:pPr>
    </w:p>
    <w:p w14:paraId="398E8C7D" w14:textId="77777777" w:rsidR="00785317" w:rsidRDefault="00785317" w:rsidP="00785317">
      <w:pPr>
        <w:spacing w:after="120"/>
        <w:jc w:val="both"/>
        <w:rPr>
          <w:rFonts w:ascii="Arial" w:eastAsia="Times New Roman" w:hAnsi="Arial" w:cs="Arial"/>
          <w:b/>
          <w:sz w:val="24"/>
          <w:szCs w:val="24"/>
        </w:rPr>
      </w:pPr>
    </w:p>
    <w:p w14:paraId="355F4760" w14:textId="77777777" w:rsidR="00785317" w:rsidRPr="00176B7F" w:rsidRDefault="00785317" w:rsidP="00785317">
      <w:pPr>
        <w:spacing w:after="120"/>
        <w:jc w:val="both"/>
        <w:rPr>
          <w:rFonts w:ascii="Arial" w:eastAsia="Times New Roman" w:hAnsi="Arial" w:cs="Arial"/>
          <w:b/>
          <w:sz w:val="24"/>
          <w:szCs w:val="24"/>
        </w:rPr>
      </w:pPr>
      <w:r w:rsidRPr="00176B7F">
        <w:rPr>
          <w:rFonts w:ascii="Arial" w:eastAsia="Times New Roman" w:hAnsi="Arial" w:cs="Arial"/>
          <w:b/>
          <w:sz w:val="24"/>
          <w:szCs w:val="24"/>
        </w:rPr>
        <w:lastRenderedPageBreak/>
        <w:t>C2. Aktivnosti/projekti kojim se realizuju programi (mjere) iz tabele C1.</w:t>
      </w:r>
    </w:p>
    <w:tbl>
      <w:tblPr>
        <w:tblW w:w="522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579"/>
        <w:gridCol w:w="1484"/>
        <w:gridCol w:w="2044"/>
        <w:gridCol w:w="1225"/>
        <w:gridCol w:w="2114"/>
        <w:gridCol w:w="560"/>
        <w:gridCol w:w="896"/>
        <w:gridCol w:w="1541"/>
        <w:gridCol w:w="1032"/>
        <w:gridCol w:w="1114"/>
        <w:gridCol w:w="1234"/>
      </w:tblGrid>
      <w:tr w:rsidR="00785317" w:rsidRPr="00176B7F" w14:paraId="388A9981" w14:textId="77777777" w:rsidTr="00785317">
        <w:trPr>
          <w:trHeight w:val="194"/>
          <w:jc w:val="center"/>
        </w:trPr>
        <w:tc>
          <w:tcPr>
            <w:tcW w:w="5000" w:type="pct"/>
            <w:gridSpan w:val="11"/>
            <w:shd w:val="clear" w:color="auto" w:fill="FFFFFF" w:themeFill="background1"/>
          </w:tcPr>
          <w:p w14:paraId="234210C8" w14:textId="77777777" w:rsidR="00785317" w:rsidRPr="001A3DE2" w:rsidRDefault="00785317" w:rsidP="00785317">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r>
              <w:rPr>
                <w:rFonts w:ascii="Arial" w:eastAsia="Times New Roman" w:hAnsi="Arial" w:cs="Arial"/>
                <w:b/>
                <w:sz w:val="17"/>
                <w:szCs w:val="17"/>
              </w:rPr>
              <w:t xml:space="preserve">1. </w:t>
            </w:r>
            <w:r w:rsidRPr="0014786A">
              <w:rPr>
                <w:rFonts w:ascii="Arial" w:hAnsi="Arial" w:cs="Arial"/>
                <w:b/>
                <w:sz w:val="17"/>
                <w:szCs w:val="17"/>
              </w:rPr>
              <w:t>Program  jačanja poljoprivredne proizvodnje i obrta</w:t>
            </w:r>
          </w:p>
        </w:tc>
      </w:tr>
      <w:tr w:rsidR="00785317" w:rsidRPr="00176B7F" w14:paraId="1B6542B6" w14:textId="77777777" w:rsidTr="00785317">
        <w:trPr>
          <w:trHeight w:val="20"/>
          <w:jc w:val="center"/>
        </w:trPr>
        <w:tc>
          <w:tcPr>
            <w:tcW w:w="5000" w:type="pct"/>
            <w:gridSpan w:val="11"/>
            <w:shd w:val="clear" w:color="auto" w:fill="FFFFFF" w:themeFill="background1"/>
          </w:tcPr>
          <w:p w14:paraId="382FC354" w14:textId="77777777" w:rsidR="00785317" w:rsidRPr="00176B7F" w:rsidRDefault="00785317" w:rsidP="00785317">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r>
              <w:rPr>
                <w:rFonts w:ascii="Arial" w:eastAsia="Times New Roman" w:hAnsi="Arial" w:cs="Arial"/>
                <w:b/>
                <w:sz w:val="17"/>
                <w:szCs w:val="17"/>
              </w:rPr>
              <w:t xml:space="preserve"> SC4</w:t>
            </w:r>
            <w:r w:rsidRPr="000C061E">
              <w:rPr>
                <w:rFonts w:ascii="Arial" w:eastAsia="Times New Roman" w:hAnsi="Arial" w:cs="Arial"/>
                <w:b/>
                <w:sz w:val="17"/>
                <w:szCs w:val="17"/>
              </w:rPr>
              <w:t>. Unaprijeđen kvalitet života građana, zaštićen okoliš, moderna komunalna i turistička infrastruktura,  kao  i  promocija  prepoznatljivih  proizvoda  našeg  podneblja, uz kontinuirano povećanje energetske efikasnosti i upotrebu obnovljivih izvora energije</w:t>
            </w:r>
          </w:p>
        </w:tc>
      </w:tr>
      <w:tr w:rsidR="00785317" w:rsidRPr="00176B7F" w14:paraId="0AF6C693" w14:textId="77777777" w:rsidTr="00785317">
        <w:trPr>
          <w:trHeight w:val="20"/>
          <w:jc w:val="center"/>
        </w:trPr>
        <w:tc>
          <w:tcPr>
            <w:tcW w:w="815" w:type="pct"/>
            <w:vMerge w:val="restart"/>
            <w:shd w:val="clear" w:color="auto" w:fill="DDD9C3" w:themeFill="background2" w:themeFillShade="E6"/>
            <w:vAlign w:val="center"/>
          </w:tcPr>
          <w:p w14:paraId="16BD07C0" w14:textId="77777777" w:rsidR="00785317" w:rsidRPr="00176B7F" w:rsidRDefault="00785317" w:rsidP="00785317">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69" w:type="pct"/>
            <w:vMerge w:val="restart"/>
            <w:shd w:val="clear" w:color="auto" w:fill="DDD9C3" w:themeFill="background2" w:themeFillShade="E6"/>
            <w:vAlign w:val="center"/>
          </w:tcPr>
          <w:p w14:paraId="6CDF1D19" w14:textId="77777777" w:rsidR="00785317" w:rsidRPr="00176B7F" w:rsidRDefault="00785317" w:rsidP="00785317">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46" w:type="pct"/>
            <w:vMerge w:val="restart"/>
            <w:shd w:val="clear" w:color="auto" w:fill="DDD9C3" w:themeFill="background2" w:themeFillShade="E6"/>
            <w:vAlign w:val="center"/>
          </w:tcPr>
          <w:p w14:paraId="466C4BCE" w14:textId="77777777" w:rsidR="00785317" w:rsidRPr="00176B7F" w:rsidRDefault="00785317" w:rsidP="00785317">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87" w:type="pct"/>
            <w:vMerge w:val="restart"/>
            <w:shd w:val="clear" w:color="auto" w:fill="DDD9C3" w:themeFill="background2" w:themeFillShade="E6"/>
            <w:vAlign w:val="center"/>
          </w:tcPr>
          <w:p w14:paraId="43A50443" w14:textId="77777777" w:rsidR="00785317" w:rsidRPr="00176B7F" w:rsidRDefault="00785317" w:rsidP="00785317">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668" w:type="pct"/>
            <w:vMerge w:val="restart"/>
            <w:shd w:val="clear" w:color="auto" w:fill="DDD9C3" w:themeFill="background2" w:themeFillShade="E6"/>
            <w:vAlign w:val="center"/>
          </w:tcPr>
          <w:p w14:paraId="2CA163CB" w14:textId="77777777" w:rsidR="00785317" w:rsidRPr="00176B7F" w:rsidRDefault="00785317" w:rsidP="00785317">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467E3A56" w14:textId="77777777" w:rsidR="00785317" w:rsidRPr="00176B7F" w:rsidRDefault="00785317" w:rsidP="00785317">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77" w:type="pct"/>
            <w:vMerge w:val="restart"/>
            <w:shd w:val="clear" w:color="auto" w:fill="DDD9C3" w:themeFill="background2" w:themeFillShade="E6"/>
            <w:vAlign w:val="center"/>
          </w:tcPr>
          <w:p w14:paraId="7390DC0A"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2" w:type="pct"/>
            <w:shd w:val="clear" w:color="auto" w:fill="DDD9C3" w:themeFill="background2" w:themeFillShade="E6"/>
            <w:vAlign w:val="center"/>
          </w:tcPr>
          <w:p w14:paraId="175673EE"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555" w:type="pct"/>
            <w:gridSpan w:val="4"/>
            <w:shd w:val="clear" w:color="auto" w:fill="DDD9C3" w:themeFill="background2" w:themeFillShade="E6"/>
            <w:vAlign w:val="center"/>
          </w:tcPr>
          <w:p w14:paraId="6AAA3485" w14:textId="77777777" w:rsidR="00785317" w:rsidRPr="00176B7F" w:rsidRDefault="00785317" w:rsidP="00785317">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1EADC1F6"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785317" w:rsidRPr="00176B7F" w14:paraId="39BD2BBE" w14:textId="77777777" w:rsidTr="00785317">
        <w:trPr>
          <w:trHeight w:val="354"/>
          <w:jc w:val="center"/>
        </w:trPr>
        <w:tc>
          <w:tcPr>
            <w:tcW w:w="815" w:type="pct"/>
            <w:vMerge/>
            <w:shd w:val="clear" w:color="auto" w:fill="DDD9C3" w:themeFill="background2" w:themeFillShade="E6"/>
            <w:vAlign w:val="center"/>
          </w:tcPr>
          <w:p w14:paraId="382C9E77" w14:textId="77777777" w:rsidR="00785317" w:rsidRPr="00176B7F" w:rsidRDefault="00785317" w:rsidP="00785317">
            <w:pPr>
              <w:jc w:val="center"/>
              <w:rPr>
                <w:rFonts w:ascii="Arial" w:eastAsia="Times New Roman" w:hAnsi="Arial" w:cs="Arial"/>
                <w:sz w:val="17"/>
                <w:szCs w:val="17"/>
              </w:rPr>
            </w:pPr>
          </w:p>
        </w:tc>
        <w:tc>
          <w:tcPr>
            <w:tcW w:w="469" w:type="pct"/>
            <w:vMerge/>
            <w:shd w:val="clear" w:color="auto" w:fill="DDD9C3" w:themeFill="background2" w:themeFillShade="E6"/>
            <w:vAlign w:val="center"/>
          </w:tcPr>
          <w:p w14:paraId="22C80363" w14:textId="77777777" w:rsidR="00785317" w:rsidRPr="00176B7F" w:rsidRDefault="00785317" w:rsidP="00785317">
            <w:pPr>
              <w:jc w:val="center"/>
              <w:rPr>
                <w:rFonts w:ascii="Arial" w:eastAsia="Times New Roman" w:hAnsi="Arial" w:cs="Arial"/>
                <w:b/>
                <w:sz w:val="17"/>
                <w:szCs w:val="17"/>
              </w:rPr>
            </w:pPr>
          </w:p>
        </w:tc>
        <w:tc>
          <w:tcPr>
            <w:tcW w:w="646" w:type="pct"/>
            <w:vMerge/>
            <w:shd w:val="clear" w:color="auto" w:fill="DDD9C3" w:themeFill="background2" w:themeFillShade="E6"/>
            <w:vAlign w:val="center"/>
          </w:tcPr>
          <w:p w14:paraId="6E36C3BB" w14:textId="77777777" w:rsidR="00785317" w:rsidRPr="00176B7F" w:rsidRDefault="00785317" w:rsidP="00785317">
            <w:pPr>
              <w:jc w:val="center"/>
              <w:rPr>
                <w:rFonts w:ascii="Arial" w:eastAsia="Times New Roman" w:hAnsi="Arial" w:cs="Arial"/>
                <w:b/>
                <w:sz w:val="17"/>
                <w:szCs w:val="17"/>
              </w:rPr>
            </w:pPr>
          </w:p>
        </w:tc>
        <w:tc>
          <w:tcPr>
            <w:tcW w:w="387" w:type="pct"/>
            <w:vMerge/>
            <w:shd w:val="clear" w:color="auto" w:fill="DDD9C3" w:themeFill="background2" w:themeFillShade="E6"/>
          </w:tcPr>
          <w:p w14:paraId="45FFC3CF" w14:textId="77777777" w:rsidR="00785317" w:rsidRPr="00176B7F" w:rsidRDefault="00785317" w:rsidP="00785317">
            <w:pPr>
              <w:jc w:val="center"/>
              <w:rPr>
                <w:rFonts w:ascii="Arial" w:eastAsia="Times New Roman" w:hAnsi="Arial" w:cs="Arial"/>
                <w:b/>
                <w:sz w:val="17"/>
                <w:szCs w:val="17"/>
              </w:rPr>
            </w:pPr>
          </w:p>
        </w:tc>
        <w:tc>
          <w:tcPr>
            <w:tcW w:w="668" w:type="pct"/>
            <w:vMerge/>
            <w:shd w:val="clear" w:color="auto" w:fill="DDD9C3" w:themeFill="background2" w:themeFillShade="E6"/>
            <w:vAlign w:val="center"/>
          </w:tcPr>
          <w:p w14:paraId="0007C52E" w14:textId="77777777" w:rsidR="00785317" w:rsidRPr="00176B7F" w:rsidRDefault="00785317" w:rsidP="00785317">
            <w:pPr>
              <w:jc w:val="center"/>
              <w:rPr>
                <w:rFonts w:ascii="Arial" w:eastAsia="Times New Roman" w:hAnsi="Arial" w:cs="Arial"/>
                <w:b/>
                <w:sz w:val="17"/>
                <w:szCs w:val="17"/>
              </w:rPr>
            </w:pPr>
          </w:p>
        </w:tc>
        <w:tc>
          <w:tcPr>
            <w:tcW w:w="177" w:type="pct"/>
            <w:vMerge/>
            <w:shd w:val="clear" w:color="auto" w:fill="DDD9C3" w:themeFill="background2" w:themeFillShade="E6"/>
            <w:vAlign w:val="center"/>
          </w:tcPr>
          <w:p w14:paraId="4524152E" w14:textId="77777777" w:rsidR="00785317" w:rsidRPr="00176B7F" w:rsidRDefault="00785317" w:rsidP="00785317">
            <w:pPr>
              <w:jc w:val="center"/>
              <w:rPr>
                <w:rFonts w:ascii="Arial" w:eastAsia="Times New Roman" w:hAnsi="Arial" w:cs="Arial"/>
                <w:bCs/>
                <w:sz w:val="17"/>
                <w:szCs w:val="17"/>
              </w:rPr>
            </w:pPr>
          </w:p>
        </w:tc>
        <w:tc>
          <w:tcPr>
            <w:tcW w:w="282" w:type="pct"/>
            <w:shd w:val="clear" w:color="auto" w:fill="DDD9C3" w:themeFill="background2" w:themeFillShade="E6"/>
            <w:vAlign w:val="center"/>
          </w:tcPr>
          <w:p w14:paraId="144D6AA5" w14:textId="77777777" w:rsidR="00785317" w:rsidRPr="00176B7F" w:rsidRDefault="00785317" w:rsidP="00785317">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87" w:type="pct"/>
            <w:shd w:val="clear" w:color="auto" w:fill="DDD9C3" w:themeFill="background2" w:themeFillShade="E6"/>
            <w:vAlign w:val="center"/>
          </w:tcPr>
          <w:p w14:paraId="7900F063" w14:textId="77777777" w:rsidR="00785317" w:rsidRPr="00176B7F" w:rsidRDefault="00785317" w:rsidP="00785317">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26" w:type="pct"/>
            <w:shd w:val="clear" w:color="auto" w:fill="DDD9C3" w:themeFill="background2" w:themeFillShade="E6"/>
            <w:vAlign w:val="center"/>
          </w:tcPr>
          <w:p w14:paraId="34130BDD" w14:textId="77777777" w:rsidR="00785317" w:rsidRPr="00176B7F" w:rsidRDefault="00785317" w:rsidP="00785317">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52" w:type="pct"/>
            <w:shd w:val="clear" w:color="auto" w:fill="DDD9C3" w:themeFill="background2" w:themeFillShade="E6"/>
            <w:vAlign w:val="center"/>
          </w:tcPr>
          <w:p w14:paraId="59BAE78A"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90" w:type="pct"/>
            <w:shd w:val="clear" w:color="auto" w:fill="DDD9C3" w:themeFill="background2" w:themeFillShade="E6"/>
            <w:vAlign w:val="center"/>
          </w:tcPr>
          <w:p w14:paraId="72517332"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785317" w:rsidRPr="00176B7F" w14:paraId="66CEF904" w14:textId="77777777" w:rsidTr="00785317">
        <w:trPr>
          <w:trHeight w:val="20"/>
          <w:jc w:val="center"/>
        </w:trPr>
        <w:tc>
          <w:tcPr>
            <w:tcW w:w="815" w:type="pct"/>
            <w:vMerge w:val="restart"/>
            <w:tcBorders>
              <w:right w:val="single" w:sz="4" w:space="0" w:color="auto"/>
            </w:tcBorders>
            <w:vAlign w:val="center"/>
          </w:tcPr>
          <w:p w14:paraId="2943E520" w14:textId="77777777" w:rsidR="00785317" w:rsidRPr="00176B7F" w:rsidRDefault="00785317" w:rsidP="00785317">
            <w:pPr>
              <w:rPr>
                <w:rFonts w:ascii="Arial" w:eastAsia="Times New Roman" w:hAnsi="Arial" w:cs="Arial"/>
                <w:sz w:val="17"/>
                <w:szCs w:val="17"/>
              </w:rPr>
            </w:pPr>
            <w:r w:rsidRPr="00176B7F">
              <w:rPr>
                <w:rFonts w:ascii="Arial" w:eastAsia="Times New Roman" w:hAnsi="Arial" w:cs="Arial"/>
                <w:sz w:val="17"/>
                <w:szCs w:val="17"/>
              </w:rPr>
              <w:t>1.1.</w:t>
            </w:r>
            <w:r>
              <w:rPr>
                <w:rFonts w:ascii="Arial" w:hAnsi="Arial" w:cs="Arial"/>
                <w:sz w:val="17"/>
                <w:szCs w:val="17"/>
              </w:rPr>
              <w:t xml:space="preserve"> Izraditi rješenja u po zahtjevima stranke u sektoru poljoprivrede</w:t>
            </w:r>
          </w:p>
        </w:tc>
        <w:tc>
          <w:tcPr>
            <w:tcW w:w="469" w:type="pct"/>
            <w:vMerge w:val="restart"/>
            <w:tcBorders>
              <w:left w:val="single" w:sz="4" w:space="0" w:color="auto"/>
            </w:tcBorders>
            <w:vAlign w:val="center"/>
          </w:tcPr>
          <w:p w14:paraId="2CB9D2F2" w14:textId="77777777" w:rsidR="00785317" w:rsidRPr="00176B7F" w:rsidRDefault="00785317" w:rsidP="00785317">
            <w:pPr>
              <w:pStyle w:val="ListParagraph"/>
              <w:ind w:left="72"/>
              <w:jc w:val="center"/>
              <w:rPr>
                <w:rFonts w:ascii="Arial" w:eastAsia="Times New Roman" w:hAnsi="Arial" w:cs="Arial"/>
                <w:sz w:val="17"/>
                <w:szCs w:val="17"/>
              </w:rPr>
            </w:pPr>
            <w:r>
              <w:rPr>
                <w:rFonts w:ascii="Arial" w:hAnsi="Arial" w:cs="Arial"/>
                <w:sz w:val="17"/>
                <w:szCs w:val="17"/>
              </w:rPr>
              <w:t>Riješeno 96% podnešenih zahtjeva</w:t>
            </w:r>
          </w:p>
        </w:tc>
        <w:tc>
          <w:tcPr>
            <w:tcW w:w="646" w:type="pct"/>
            <w:vMerge w:val="restart"/>
            <w:vAlign w:val="center"/>
          </w:tcPr>
          <w:p w14:paraId="6FDE4AFA" w14:textId="77777777" w:rsidR="00785317" w:rsidRPr="00176B7F" w:rsidRDefault="00785317" w:rsidP="00785317">
            <w:pPr>
              <w:pStyle w:val="ListParagraph"/>
              <w:ind w:left="72"/>
              <w:jc w:val="center"/>
              <w:rPr>
                <w:rFonts w:ascii="Arial" w:eastAsia="Times New Roman" w:hAnsi="Arial" w:cs="Arial"/>
                <w:sz w:val="17"/>
                <w:szCs w:val="17"/>
              </w:rPr>
            </w:pPr>
          </w:p>
        </w:tc>
        <w:tc>
          <w:tcPr>
            <w:tcW w:w="387" w:type="pct"/>
            <w:vMerge w:val="restart"/>
            <w:vAlign w:val="center"/>
          </w:tcPr>
          <w:p w14:paraId="3DEF5A72" w14:textId="77777777" w:rsidR="00785317" w:rsidRPr="00176B7F" w:rsidRDefault="00785317" w:rsidP="00785317">
            <w:pPr>
              <w:adjustRightInd w:val="0"/>
              <w:jc w:val="center"/>
              <w:rPr>
                <w:rFonts w:ascii="Arial" w:eastAsia="Times New Roman" w:hAnsi="Arial" w:cs="Arial"/>
                <w:sz w:val="17"/>
                <w:szCs w:val="17"/>
              </w:rPr>
            </w:pPr>
            <w:r>
              <w:rPr>
                <w:rFonts w:ascii="Arial" w:eastAsia="Times New Roman" w:hAnsi="Arial" w:cs="Arial"/>
                <w:sz w:val="17"/>
                <w:szCs w:val="17"/>
              </w:rPr>
              <w:t>96 %</w:t>
            </w:r>
          </w:p>
        </w:tc>
        <w:tc>
          <w:tcPr>
            <w:tcW w:w="668" w:type="pct"/>
            <w:vMerge w:val="restart"/>
            <w:shd w:val="clear" w:color="auto" w:fill="auto"/>
            <w:vAlign w:val="center"/>
          </w:tcPr>
          <w:p w14:paraId="226DAA8C" w14:textId="77777777" w:rsidR="00785317" w:rsidRPr="00176B7F" w:rsidRDefault="00785317" w:rsidP="00785317">
            <w:pPr>
              <w:adjustRightInd w:val="0"/>
              <w:jc w:val="center"/>
              <w:rPr>
                <w:rFonts w:ascii="Arial" w:eastAsia="Times New Roman" w:hAnsi="Arial" w:cs="Arial"/>
                <w:sz w:val="17"/>
                <w:szCs w:val="17"/>
              </w:rPr>
            </w:pPr>
            <w:r>
              <w:rPr>
                <w:rFonts w:ascii="Arial" w:eastAsia="Times New Roman" w:hAnsi="Arial" w:cs="Arial"/>
                <w:sz w:val="17"/>
                <w:szCs w:val="17"/>
              </w:rPr>
              <w:t>Odsjek za privredu</w:t>
            </w:r>
          </w:p>
        </w:tc>
        <w:tc>
          <w:tcPr>
            <w:tcW w:w="177" w:type="pct"/>
            <w:vMerge w:val="restart"/>
            <w:shd w:val="clear" w:color="auto" w:fill="FFFFFF" w:themeFill="background1"/>
            <w:vAlign w:val="center"/>
          </w:tcPr>
          <w:p w14:paraId="64347C3F"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282" w:type="pct"/>
            <w:vMerge w:val="restart"/>
            <w:shd w:val="clear" w:color="auto" w:fill="FFFFFF" w:themeFill="background1"/>
            <w:vAlign w:val="center"/>
          </w:tcPr>
          <w:p w14:paraId="4C8F705A"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487" w:type="pct"/>
            <w:shd w:val="clear" w:color="auto" w:fill="FFFFFF" w:themeFill="background1"/>
            <w:vAlign w:val="center"/>
          </w:tcPr>
          <w:p w14:paraId="35D60303"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6" w:type="pct"/>
            <w:shd w:val="clear" w:color="auto" w:fill="FFFFFF" w:themeFill="background1"/>
            <w:vAlign w:val="center"/>
          </w:tcPr>
          <w:p w14:paraId="6E3E6D84" w14:textId="77777777" w:rsidR="00785317" w:rsidRPr="00176B7F" w:rsidRDefault="00785317" w:rsidP="00785317">
            <w:pPr>
              <w:jc w:val="center"/>
              <w:rPr>
                <w:sz w:val="17"/>
                <w:szCs w:val="17"/>
              </w:rPr>
            </w:pPr>
          </w:p>
        </w:tc>
        <w:tc>
          <w:tcPr>
            <w:tcW w:w="352" w:type="pct"/>
            <w:shd w:val="clear" w:color="auto" w:fill="FFFFFF" w:themeFill="background1"/>
            <w:vAlign w:val="center"/>
          </w:tcPr>
          <w:p w14:paraId="6BFC6294" w14:textId="77777777" w:rsidR="00785317" w:rsidRPr="00176B7F" w:rsidRDefault="00785317" w:rsidP="00785317">
            <w:pPr>
              <w:jc w:val="center"/>
              <w:rPr>
                <w:sz w:val="17"/>
                <w:szCs w:val="17"/>
              </w:rPr>
            </w:pPr>
          </w:p>
        </w:tc>
        <w:tc>
          <w:tcPr>
            <w:tcW w:w="390" w:type="pct"/>
            <w:shd w:val="clear" w:color="auto" w:fill="FFFFFF" w:themeFill="background1"/>
            <w:vAlign w:val="center"/>
          </w:tcPr>
          <w:p w14:paraId="4C5EAAE5" w14:textId="77777777" w:rsidR="00785317" w:rsidRPr="00176B7F" w:rsidRDefault="00785317" w:rsidP="00785317">
            <w:pPr>
              <w:jc w:val="center"/>
              <w:rPr>
                <w:sz w:val="17"/>
                <w:szCs w:val="17"/>
              </w:rPr>
            </w:pPr>
          </w:p>
        </w:tc>
      </w:tr>
      <w:tr w:rsidR="00785317" w:rsidRPr="00176B7F" w14:paraId="56583434" w14:textId="77777777" w:rsidTr="00785317">
        <w:trPr>
          <w:trHeight w:val="20"/>
          <w:jc w:val="center"/>
        </w:trPr>
        <w:tc>
          <w:tcPr>
            <w:tcW w:w="815" w:type="pct"/>
            <w:vMerge/>
            <w:tcBorders>
              <w:right w:val="single" w:sz="4" w:space="0" w:color="auto"/>
            </w:tcBorders>
            <w:vAlign w:val="center"/>
          </w:tcPr>
          <w:p w14:paraId="2D3408E3" w14:textId="77777777" w:rsidR="00785317" w:rsidRPr="00176B7F" w:rsidRDefault="00785317" w:rsidP="00785317">
            <w:pPr>
              <w:rPr>
                <w:rFonts w:ascii="Arial" w:eastAsia="Times New Roman" w:hAnsi="Arial" w:cs="Arial"/>
                <w:sz w:val="17"/>
                <w:szCs w:val="17"/>
              </w:rPr>
            </w:pPr>
          </w:p>
        </w:tc>
        <w:tc>
          <w:tcPr>
            <w:tcW w:w="469" w:type="pct"/>
            <w:vMerge/>
            <w:tcBorders>
              <w:left w:val="single" w:sz="4" w:space="0" w:color="auto"/>
            </w:tcBorders>
          </w:tcPr>
          <w:p w14:paraId="4045BEA9" w14:textId="77777777" w:rsidR="00785317" w:rsidRPr="00176B7F" w:rsidRDefault="00785317" w:rsidP="00785317">
            <w:pPr>
              <w:jc w:val="center"/>
              <w:rPr>
                <w:rFonts w:ascii="Arial" w:eastAsia="Times New Roman" w:hAnsi="Arial" w:cs="Arial"/>
                <w:i/>
                <w:sz w:val="17"/>
                <w:szCs w:val="17"/>
              </w:rPr>
            </w:pPr>
          </w:p>
        </w:tc>
        <w:tc>
          <w:tcPr>
            <w:tcW w:w="646" w:type="pct"/>
            <w:vMerge/>
          </w:tcPr>
          <w:p w14:paraId="4EB03D33" w14:textId="77777777" w:rsidR="00785317" w:rsidRPr="00176B7F" w:rsidRDefault="00785317" w:rsidP="00785317">
            <w:pPr>
              <w:jc w:val="center"/>
              <w:rPr>
                <w:rFonts w:ascii="Arial" w:eastAsia="Times New Roman" w:hAnsi="Arial" w:cs="Arial"/>
                <w:i/>
                <w:sz w:val="17"/>
                <w:szCs w:val="17"/>
              </w:rPr>
            </w:pPr>
          </w:p>
        </w:tc>
        <w:tc>
          <w:tcPr>
            <w:tcW w:w="387" w:type="pct"/>
            <w:vMerge/>
          </w:tcPr>
          <w:p w14:paraId="5A28A544" w14:textId="77777777" w:rsidR="00785317" w:rsidRPr="00176B7F" w:rsidRDefault="00785317" w:rsidP="00785317">
            <w:pPr>
              <w:jc w:val="center"/>
              <w:rPr>
                <w:rFonts w:ascii="Arial" w:eastAsia="Times New Roman" w:hAnsi="Arial" w:cs="Arial"/>
                <w:i/>
                <w:sz w:val="17"/>
                <w:szCs w:val="17"/>
              </w:rPr>
            </w:pPr>
          </w:p>
        </w:tc>
        <w:tc>
          <w:tcPr>
            <w:tcW w:w="668" w:type="pct"/>
            <w:vMerge/>
            <w:shd w:val="clear" w:color="auto" w:fill="auto"/>
          </w:tcPr>
          <w:p w14:paraId="64591671" w14:textId="77777777" w:rsidR="00785317" w:rsidRPr="00176B7F" w:rsidRDefault="00785317" w:rsidP="00785317">
            <w:pPr>
              <w:jc w:val="center"/>
              <w:rPr>
                <w:rFonts w:ascii="Arial" w:eastAsia="Times New Roman" w:hAnsi="Arial" w:cs="Arial"/>
                <w:i/>
                <w:sz w:val="17"/>
                <w:szCs w:val="17"/>
              </w:rPr>
            </w:pPr>
          </w:p>
        </w:tc>
        <w:tc>
          <w:tcPr>
            <w:tcW w:w="177" w:type="pct"/>
            <w:vMerge/>
            <w:shd w:val="clear" w:color="auto" w:fill="FFFFFF" w:themeFill="background1"/>
          </w:tcPr>
          <w:p w14:paraId="48BEC6BD"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tcPr>
          <w:p w14:paraId="59DB2AC2"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4804361C"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6" w:type="pct"/>
            <w:shd w:val="clear" w:color="auto" w:fill="FFFFFF" w:themeFill="background1"/>
            <w:vAlign w:val="center"/>
          </w:tcPr>
          <w:p w14:paraId="649C9DA5"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6758BC19"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52350045" w14:textId="77777777" w:rsidR="00785317" w:rsidRPr="00176B7F" w:rsidRDefault="00785317" w:rsidP="00785317">
            <w:pPr>
              <w:jc w:val="center"/>
              <w:rPr>
                <w:rFonts w:ascii="Arial" w:eastAsia="Times New Roman" w:hAnsi="Arial" w:cs="Arial"/>
                <w:bCs/>
                <w:sz w:val="17"/>
                <w:szCs w:val="17"/>
              </w:rPr>
            </w:pPr>
          </w:p>
        </w:tc>
      </w:tr>
      <w:tr w:rsidR="00785317" w:rsidRPr="00176B7F" w14:paraId="6801764E" w14:textId="77777777" w:rsidTr="00785317">
        <w:trPr>
          <w:trHeight w:val="20"/>
          <w:jc w:val="center"/>
        </w:trPr>
        <w:tc>
          <w:tcPr>
            <w:tcW w:w="815" w:type="pct"/>
            <w:vMerge/>
            <w:tcBorders>
              <w:right w:val="single" w:sz="4" w:space="0" w:color="auto"/>
            </w:tcBorders>
            <w:vAlign w:val="center"/>
          </w:tcPr>
          <w:p w14:paraId="10D78044" w14:textId="77777777" w:rsidR="00785317" w:rsidRPr="00176B7F" w:rsidRDefault="00785317" w:rsidP="00785317">
            <w:pPr>
              <w:rPr>
                <w:rFonts w:ascii="Arial" w:eastAsia="Times New Roman" w:hAnsi="Arial" w:cs="Arial"/>
                <w:sz w:val="17"/>
                <w:szCs w:val="17"/>
              </w:rPr>
            </w:pPr>
          </w:p>
        </w:tc>
        <w:tc>
          <w:tcPr>
            <w:tcW w:w="469" w:type="pct"/>
            <w:vMerge/>
            <w:tcBorders>
              <w:left w:val="single" w:sz="4" w:space="0" w:color="auto"/>
            </w:tcBorders>
          </w:tcPr>
          <w:p w14:paraId="36606E38" w14:textId="77777777" w:rsidR="00785317" w:rsidRPr="00176B7F" w:rsidRDefault="00785317" w:rsidP="00785317">
            <w:pPr>
              <w:jc w:val="center"/>
              <w:rPr>
                <w:rFonts w:ascii="Arial" w:eastAsia="Times New Roman" w:hAnsi="Arial" w:cs="Arial"/>
                <w:i/>
                <w:sz w:val="17"/>
                <w:szCs w:val="17"/>
              </w:rPr>
            </w:pPr>
          </w:p>
        </w:tc>
        <w:tc>
          <w:tcPr>
            <w:tcW w:w="646" w:type="pct"/>
            <w:vMerge/>
          </w:tcPr>
          <w:p w14:paraId="2C71390E" w14:textId="77777777" w:rsidR="00785317" w:rsidRPr="00176B7F" w:rsidRDefault="00785317" w:rsidP="00785317">
            <w:pPr>
              <w:jc w:val="center"/>
              <w:rPr>
                <w:rFonts w:ascii="Arial" w:eastAsia="Times New Roman" w:hAnsi="Arial" w:cs="Arial"/>
                <w:i/>
                <w:sz w:val="17"/>
                <w:szCs w:val="17"/>
              </w:rPr>
            </w:pPr>
          </w:p>
        </w:tc>
        <w:tc>
          <w:tcPr>
            <w:tcW w:w="387" w:type="pct"/>
            <w:vMerge/>
          </w:tcPr>
          <w:p w14:paraId="0EA69858" w14:textId="77777777" w:rsidR="00785317" w:rsidRPr="00176B7F" w:rsidRDefault="00785317" w:rsidP="00785317">
            <w:pPr>
              <w:jc w:val="center"/>
              <w:rPr>
                <w:rFonts w:ascii="Arial" w:eastAsia="Times New Roman" w:hAnsi="Arial" w:cs="Arial"/>
                <w:i/>
                <w:sz w:val="17"/>
                <w:szCs w:val="17"/>
              </w:rPr>
            </w:pPr>
          </w:p>
        </w:tc>
        <w:tc>
          <w:tcPr>
            <w:tcW w:w="668" w:type="pct"/>
            <w:vMerge/>
            <w:shd w:val="clear" w:color="auto" w:fill="auto"/>
          </w:tcPr>
          <w:p w14:paraId="282F1BAC" w14:textId="77777777" w:rsidR="00785317" w:rsidRPr="00176B7F" w:rsidRDefault="00785317" w:rsidP="00785317">
            <w:pPr>
              <w:jc w:val="center"/>
              <w:rPr>
                <w:rFonts w:ascii="Arial" w:eastAsia="Times New Roman" w:hAnsi="Arial" w:cs="Arial"/>
                <w:i/>
                <w:sz w:val="17"/>
                <w:szCs w:val="17"/>
              </w:rPr>
            </w:pPr>
          </w:p>
        </w:tc>
        <w:tc>
          <w:tcPr>
            <w:tcW w:w="177" w:type="pct"/>
            <w:vMerge/>
            <w:shd w:val="clear" w:color="auto" w:fill="FFFFFF" w:themeFill="background1"/>
          </w:tcPr>
          <w:p w14:paraId="324555B3"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tcPr>
          <w:p w14:paraId="28F5810E"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6D64C56F"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6" w:type="pct"/>
            <w:shd w:val="clear" w:color="auto" w:fill="FFFFFF" w:themeFill="background1"/>
            <w:vAlign w:val="center"/>
          </w:tcPr>
          <w:p w14:paraId="4DF71AE0"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1BCEDE6A"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6A375695" w14:textId="77777777" w:rsidR="00785317" w:rsidRPr="00176B7F" w:rsidRDefault="00785317" w:rsidP="00785317">
            <w:pPr>
              <w:jc w:val="center"/>
              <w:rPr>
                <w:rFonts w:ascii="Arial" w:eastAsia="Times New Roman" w:hAnsi="Arial" w:cs="Arial"/>
                <w:bCs/>
                <w:sz w:val="17"/>
                <w:szCs w:val="17"/>
              </w:rPr>
            </w:pPr>
          </w:p>
        </w:tc>
      </w:tr>
      <w:tr w:rsidR="00785317" w:rsidRPr="00176B7F" w14:paraId="21B18054" w14:textId="77777777" w:rsidTr="00785317">
        <w:trPr>
          <w:trHeight w:val="20"/>
          <w:jc w:val="center"/>
        </w:trPr>
        <w:tc>
          <w:tcPr>
            <w:tcW w:w="815" w:type="pct"/>
            <w:vMerge/>
            <w:tcBorders>
              <w:right w:val="single" w:sz="4" w:space="0" w:color="auto"/>
            </w:tcBorders>
            <w:vAlign w:val="center"/>
          </w:tcPr>
          <w:p w14:paraId="1B2488EC" w14:textId="77777777" w:rsidR="00785317" w:rsidRPr="00176B7F" w:rsidRDefault="00785317" w:rsidP="00785317">
            <w:pPr>
              <w:rPr>
                <w:rFonts w:ascii="Arial" w:eastAsia="Times New Roman" w:hAnsi="Arial" w:cs="Arial"/>
                <w:sz w:val="17"/>
                <w:szCs w:val="17"/>
              </w:rPr>
            </w:pPr>
          </w:p>
        </w:tc>
        <w:tc>
          <w:tcPr>
            <w:tcW w:w="469" w:type="pct"/>
            <w:vMerge/>
            <w:tcBorders>
              <w:left w:val="single" w:sz="4" w:space="0" w:color="auto"/>
            </w:tcBorders>
          </w:tcPr>
          <w:p w14:paraId="63A57F81" w14:textId="77777777" w:rsidR="00785317" w:rsidRPr="00176B7F" w:rsidRDefault="00785317" w:rsidP="00785317">
            <w:pPr>
              <w:jc w:val="center"/>
              <w:rPr>
                <w:rFonts w:ascii="Arial" w:eastAsia="Times New Roman" w:hAnsi="Arial" w:cs="Arial"/>
                <w:b/>
                <w:sz w:val="17"/>
                <w:szCs w:val="17"/>
              </w:rPr>
            </w:pPr>
          </w:p>
        </w:tc>
        <w:tc>
          <w:tcPr>
            <w:tcW w:w="646" w:type="pct"/>
            <w:vMerge/>
          </w:tcPr>
          <w:p w14:paraId="5F19536D" w14:textId="77777777" w:rsidR="00785317" w:rsidRPr="00176B7F" w:rsidRDefault="00785317" w:rsidP="00785317">
            <w:pPr>
              <w:jc w:val="center"/>
              <w:rPr>
                <w:rFonts w:ascii="Arial" w:eastAsia="Times New Roman" w:hAnsi="Arial" w:cs="Arial"/>
                <w:b/>
                <w:sz w:val="17"/>
                <w:szCs w:val="17"/>
              </w:rPr>
            </w:pPr>
          </w:p>
        </w:tc>
        <w:tc>
          <w:tcPr>
            <w:tcW w:w="387" w:type="pct"/>
            <w:vMerge/>
          </w:tcPr>
          <w:p w14:paraId="69A25516" w14:textId="77777777" w:rsidR="00785317" w:rsidRPr="00176B7F" w:rsidRDefault="00785317" w:rsidP="00785317">
            <w:pPr>
              <w:jc w:val="center"/>
              <w:rPr>
                <w:rFonts w:ascii="Arial" w:eastAsia="Times New Roman" w:hAnsi="Arial" w:cs="Arial"/>
                <w:b/>
                <w:sz w:val="17"/>
                <w:szCs w:val="17"/>
              </w:rPr>
            </w:pPr>
          </w:p>
        </w:tc>
        <w:tc>
          <w:tcPr>
            <w:tcW w:w="668" w:type="pct"/>
            <w:vMerge/>
            <w:shd w:val="clear" w:color="auto" w:fill="auto"/>
          </w:tcPr>
          <w:p w14:paraId="13A71AB1" w14:textId="77777777" w:rsidR="00785317" w:rsidRPr="00176B7F" w:rsidRDefault="00785317" w:rsidP="00785317">
            <w:pPr>
              <w:jc w:val="center"/>
              <w:rPr>
                <w:rFonts w:ascii="Arial" w:eastAsia="Times New Roman" w:hAnsi="Arial" w:cs="Arial"/>
                <w:b/>
                <w:sz w:val="17"/>
                <w:szCs w:val="17"/>
              </w:rPr>
            </w:pPr>
          </w:p>
        </w:tc>
        <w:tc>
          <w:tcPr>
            <w:tcW w:w="177" w:type="pct"/>
            <w:vMerge/>
            <w:shd w:val="clear" w:color="auto" w:fill="FFFFFF" w:themeFill="background1"/>
          </w:tcPr>
          <w:p w14:paraId="0CB7A8C8"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tcPr>
          <w:p w14:paraId="7CD2C822"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3D54CB7E"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790F8673"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26" w:type="pct"/>
            <w:shd w:val="clear" w:color="auto" w:fill="FFFFFF" w:themeFill="background1"/>
            <w:vAlign w:val="center"/>
          </w:tcPr>
          <w:p w14:paraId="63A5D646"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6C1A15DE"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3FC5C8B4" w14:textId="77777777" w:rsidR="00785317" w:rsidRPr="00176B7F" w:rsidRDefault="00785317" w:rsidP="00785317">
            <w:pPr>
              <w:jc w:val="center"/>
              <w:rPr>
                <w:rFonts w:ascii="Arial" w:eastAsia="Times New Roman" w:hAnsi="Arial" w:cs="Arial"/>
                <w:bCs/>
                <w:sz w:val="17"/>
                <w:szCs w:val="17"/>
              </w:rPr>
            </w:pPr>
          </w:p>
        </w:tc>
      </w:tr>
      <w:tr w:rsidR="00785317" w:rsidRPr="00176B7F" w14:paraId="50694C96" w14:textId="77777777" w:rsidTr="00785317">
        <w:trPr>
          <w:trHeight w:val="20"/>
          <w:jc w:val="center"/>
        </w:trPr>
        <w:tc>
          <w:tcPr>
            <w:tcW w:w="815" w:type="pct"/>
            <w:vMerge/>
            <w:tcBorders>
              <w:right w:val="single" w:sz="4" w:space="0" w:color="auto"/>
            </w:tcBorders>
            <w:vAlign w:val="center"/>
          </w:tcPr>
          <w:p w14:paraId="3194CF50" w14:textId="77777777" w:rsidR="00785317" w:rsidRPr="00176B7F" w:rsidRDefault="00785317" w:rsidP="00785317">
            <w:pPr>
              <w:rPr>
                <w:rFonts w:ascii="Arial" w:eastAsia="Times New Roman" w:hAnsi="Arial" w:cs="Arial"/>
                <w:sz w:val="17"/>
                <w:szCs w:val="17"/>
              </w:rPr>
            </w:pPr>
          </w:p>
        </w:tc>
        <w:tc>
          <w:tcPr>
            <w:tcW w:w="469" w:type="pct"/>
            <w:vMerge/>
            <w:tcBorders>
              <w:left w:val="single" w:sz="4" w:space="0" w:color="auto"/>
            </w:tcBorders>
          </w:tcPr>
          <w:p w14:paraId="34E1FDC4" w14:textId="77777777" w:rsidR="00785317" w:rsidRPr="00176B7F" w:rsidRDefault="00785317" w:rsidP="00785317">
            <w:pPr>
              <w:jc w:val="center"/>
              <w:rPr>
                <w:rFonts w:ascii="Arial" w:eastAsia="Times New Roman" w:hAnsi="Arial" w:cs="Arial"/>
                <w:b/>
                <w:sz w:val="17"/>
                <w:szCs w:val="17"/>
              </w:rPr>
            </w:pPr>
          </w:p>
        </w:tc>
        <w:tc>
          <w:tcPr>
            <w:tcW w:w="646" w:type="pct"/>
            <w:vMerge/>
          </w:tcPr>
          <w:p w14:paraId="5CD1098A" w14:textId="77777777" w:rsidR="00785317" w:rsidRPr="00176B7F" w:rsidRDefault="00785317" w:rsidP="00785317">
            <w:pPr>
              <w:jc w:val="center"/>
              <w:rPr>
                <w:rFonts w:ascii="Arial" w:eastAsia="Times New Roman" w:hAnsi="Arial" w:cs="Arial"/>
                <w:b/>
                <w:sz w:val="17"/>
                <w:szCs w:val="17"/>
              </w:rPr>
            </w:pPr>
          </w:p>
        </w:tc>
        <w:tc>
          <w:tcPr>
            <w:tcW w:w="387" w:type="pct"/>
            <w:vMerge/>
          </w:tcPr>
          <w:p w14:paraId="5A67DBF5" w14:textId="77777777" w:rsidR="00785317" w:rsidRPr="00176B7F" w:rsidRDefault="00785317" w:rsidP="00785317">
            <w:pPr>
              <w:jc w:val="center"/>
              <w:rPr>
                <w:rFonts w:ascii="Arial" w:eastAsia="Times New Roman" w:hAnsi="Arial" w:cs="Arial"/>
                <w:b/>
                <w:sz w:val="17"/>
                <w:szCs w:val="17"/>
              </w:rPr>
            </w:pPr>
          </w:p>
        </w:tc>
        <w:tc>
          <w:tcPr>
            <w:tcW w:w="668" w:type="pct"/>
            <w:vMerge/>
            <w:shd w:val="clear" w:color="auto" w:fill="auto"/>
          </w:tcPr>
          <w:p w14:paraId="5D6E2443" w14:textId="77777777" w:rsidR="00785317" w:rsidRPr="00176B7F" w:rsidRDefault="00785317" w:rsidP="00785317">
            <w:pPr>
              <w:jc w:val="center"/>
              <w:rPr>
                <w:rFonts w:ascii="Arial" w:eastAsia="Times New Roman" w:hAnsi="Arial" w:cs="Arial"/>
                <w:b/>
                <w:sz w:val="17"/>
                <w:szCs w:val="17"/>
              </w:rPr>
            </w:pPr>
          </w:p>
        </w:tc>
        <w:tc>
          <w:tcPr>
            <w:tcW w:w="177" w:type="pct"/>
            <w:vMerge/>
            <w:shd w:val="clear" w:color="auto" w:fill="FFFFFF" w:themeFill="background1"/>
          </w:tcPr>
          <w:p w14:paraId="65720B82"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tcPr>
          <w:p w14:paraId="63306D04"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53D316C8"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6" w:type="pct"/>
            <w:shd w:val="clear" w:color="auto" w:fill="FFFFFF" w:themeFill="background1"/>
            <w:vAlign w:val="center"/>
          </w:tcPr>
          <w:p w14:paraId="641DD8CF"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68137B74"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4E73ED74" w14:textId="77777777" w:rsidR="00785317" w:rsidRPr="00176B7F" w:rsidRDefault="00785317" w:rsidP="00785317">
            <w:pPr>
              <w:jc w:val="center"/>
              <w:rPr>
                <w:rFonts w:ascii="Arial" w:eastAsia="Times New Roman" w:hAnsi="Arial" w:cs="Arial"/>
                <w:bCs/>
                <w:sz w:val="17"/>
                <w:szCs w:val="17"/>
              </w:rPr>
            </w:pPr>
          </w:p>
        </w:tc>
      </w:tr>
      <w:tr w:rsidR="00785317" w:rsidRPr="00176B7F" w14:paraId="12340D81" w14:textId="77777777" w:rsidTr="00785317">
        <w:trPr>
          <w:trHeight w:val="20"/>
          <w:jc w:val="center"/>
        </w:trPr>
        <w:tc>
          <w:tcPr>
            <w:tcW w:w="815" w:type="pct"/>
            <w:vMerge/>
            <w:tcBorders>
              <w:right w:val="single" w:sz="4" w:space="0" w:color="auto"/>
            </w:tcBorders>
            <w:vAlign w:val="center"/>
          </w:tcPr>
          <w:p w14:paraId="72AC0156" w14:textId="77777777" w:rsidR="00785317" w:rsidRPr="00176B7F" w:rsidRDefault="00785317" w:rsidP="00785317">
            <w:pPr>
              <w:rPr>
                <w:rFonts w:ascii="Arial" w:eastAsia="Times New Roman" w:hAnsi="Arial" w:cs="Arial"/>
                <w:sz w:val="17"/>
                <w:szCs w:val="17"/>
              </w:rPr>
            </w:pPr>
          </w:p>
        </w:tc>
        <w:tc>
          <w:tcPr>
            <w:tcW w:w="469" w:type="pct"/>
            <w:vMerge/>
            <w:tcBorders>
              <w:left w:val="single" w:sz="4" w:space="0" w:color="auto"/>
            </w:tcBorders>
          </w:tcPr>
          <w:p w14:paraId="4BBC4132" w14:textId="77777777" w:rsidR="00785317" w:rsidRPr="00176B7F" w:rsidRDefault="00785317" w:rsidP="00785317">
            <w:pPr>
              <w:jc w:val="center"/>
              <w:rPr>
                <w:rFonts w:ascii="Arial" w:eastAsia="Times New Roman" w:hAnsi="Arial" w:cs="Arial"/>
                <w:b/>
                <w:sz w:val="17"/>
                <w:szCs w:val="17"/>
              </w:rPr>
            </w:pPr>
          </w:p>
        </w:tc>
        <w:tc>
          <w:tcPr>
            <w:tcW w:w="646" w:type="pct"/>
            <w:vMerge/>
          </w:tcPr>
          <w:p w14:paraId="101DE5DF" w14:textId="77777777" w:rsidR="00785317" w:rsidRPr="00176B7F" w:rsidRDefault="00785317" w:rsidP="00785317">
            <w:pPr>
              <w:jc w:val="center"/>
              <w:rPr>
                <w:rFonts w:ascii="Arial" w:eastAsia="Times New Roman" w:hAnsi="Arial" w:cs="Arial"/>
                <w:b/>
                <w:sz w:val="17"/>
                <w:szCs w:val="17"/>
              </w:rPr>
            </w:pPr>
          </w:p>
        </w:tc>
        <w:tc>
          <w:tcPr>
            <w:tcW w:w="387" w:type="pct"/>
            <w:vMerge/>
          </w:tcPr>
          <w:p w14:paraId="66085328" w14:textId="77777777" w:rsidR="00785317" w:rsidRPr="00176B7F" w:rsidRDefault="00785317" w:rsidP="00785317">
            <w:pPr>
              <w:jc w:val="center"/>
              <w:rPr>
                <w:rFonts w:ascii="Arial" w:eastAsia="Times New Roman" w:hAnsi="Arial" w:cs="Arial"/>
                <w:b/>
                <w:sz w:val="17"/>
                <w:szCs w:val="17"/>
              </w:rPr>
            </w:pPr>
          </w:p>
        </w:tc>
        <w:tc>
          <w:tcPr>
            <w:tcW w:w="668" w:type="pct"/>
            <w:vMerge/>
            <w:shd w:val="clear" w:color="auto" w:fill="auto"/>
          </w:tcPr>
          <w:p w14:paraId="686B19BE" w14:textId="77777777" w:rsidR="00785317" w:rsidRPr="00176B7F" w:rsidRDefault="00785317" w:rsidP="00785317">
            <w:pPr>
              <w:jc w:val="center"/>
              <w:rPr>
                <w:rFonts w:ascii="Arial" w:eastAsia="Times New Roman" w:hAnsi="Arial" w:cs="Arial"/>
                <w:b/>
                <w:sz w:val="17"/>
                <w:szCs w:val="17"/>
              </w:rPr>
            </w:pPr>
          </w:p>
        </w:tc>
        <w:tc>
          <w:tcPr>
            <w:tcW w:w="177" w:type="pct"/>
            <w:vMerge/>
            <w:shd w:val="clear" w:color="auto" w:fill="F2F2F2" w:themeFill="background1" w:themeFillShade="F2"/>
          </w:tcPr>
          <w:p w14:paraId="6FC783A9"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2F2F2" w:themeFill="background1" w:themeFillShade="F2"/>
          </w:tcPr>
          <w:p w14:paraId="5412CAFA"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2F2F2" w:themeFill="background1" w:themeFillShade="F2"/>
            <w:vAlign w:val="center"/>
          </w:tcPr>
          <w:p w14:paraId="7001B7E7"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6" w:type="pct"/>
            <w:shd w:val="clear" w:color="auto" w:fill="F2F2F2" w:themeFill="background1" w:themeFillShade="F2"/>
            <w:vAlign w:val="center"/>
          </w:tcPr>
          <w:p w14:paraId="0CF90604"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2F2F2" w:themeFill="background1" w:themeFillShade="F2"/>
            <w:vAlign w:val="center"/>
          </w:tcPr>
          <w:p w14:paraId="48688CE9"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2F2F2" w:themeFill="background1" w:themeFillShade="F2"/>
            <w:vAlign w:val="center"/>
          </w:tcPr>
          <w:p w14:paraId="6DF2AF18" w14:textId="77777777" w:rsidR="00785317" w:rsidRPr="00176B7F" w:rsidRDefault="00785317" w:rsidP="00785317">
            <w:pPr>
              <w:jc w:val="center"/>
              <w:rPr>
                <w:rFonts w:ascii="Arial" w:eastAsia="Times New Roman" w:hAnsi="Arial" w:cs="Arial"/>
                <w:bCs/>
                <w:sz w:val="17"/>
                <w:szCs w:val="17"/>
              </w:rPr>
            </w:pPr>
          </w:p>
        </w:tc>
      </w:tr>
      <w:tr w:rsidR="00785317" w:rsidRPr="00176B7F" w14:paraId="62D38D2F" w14:textId="77777777" w:rsidTr="00785317">
        <w:trPr>
          <w:trHeight w:val="20"/>
          <w:jc w:val="center"/>
        </w:trPr>
        <w:tc>
          <w:tcPr>
            <w:tcW w:w="815" w:type="pct"/>
            <w:vMerge w:val="restart"/>
            <w:tcBorders>
              <w:right w:val="single" w:sz="4" w:space="0" w:color="auto"/>
            </w:tcBorders>
            <w:vAlign w:val="center"/>
          </w:tcPr>
          <w:p w14:paraId="71F6C2FC" w14:textId="77777777" w:rsidR="00785317" w:rsidRPr="00176B7F" w:rsidRDefault="00785317" w:rsidP="00785317">
            <w:pPr>
              <w:rPr>
                <w:rFonts w:ascii="Arial" w:eastAsia="Times New Roman" w:hAnsi="Arial" w:cs="Arial"/>
                <w:sz w:val="17"/>
                <w:szCs w:val="17"/>
              </w:rPr>
            </w:pPr>
            <w:r w:rsidRPr="00176B7F">
              <w:rPr>
                <w:rFonts w:ascii="Arial" w:hAnsi="Arial" w:cs="Arial"/>
                <w:sz w:val="17"/>
                <w:szCs w:val="17"/>
              </w:rPr>
              <w:t>1.2.</w:t>
            </w:r>
            <w:r>
              <w:rPr>
                <w:rFonts w:ascii="Arial" w:hAnsi="Arial" w:cs="Arial"/>
                <w:sz w:val="17"/>
                <w:szCs w:val="17"/>
              </w:rPr>
              <w:t xml:space="preserve"> Izraditi rješenje u postupku javne nabavke</w:t>
            </w:r>
          </w:p>
        </w:tc>
        <w:tc>
          <w:tcPr>
            <w:tcW w:w="469" w:type="pct"/>
            <w:vMerge w:val="restart"/>
            <w:tcBorders>
              <w:left w:val="single" w:sz="4" w:space="0" w:color="auto"/>
            </w:tcBorders>
            <w:vAlign w:val="center"/>
          </w:tcPr>
          <w:p w14:paraId="22A3356F" w14:textId="77777777" w:rsidR="00785317" w:rsidRPr="00176B7F" w:rsidRDefault="00785317" w:rsidP="00785317">
            <w:pPr>
              <w:pStyle w:val="ListParagraph"/>
              <w:ind w:left="72"/>
              <w:jc w:val="center"/>
              <w:rPr>
                <w:rFonts w:ascii="Arial" w:hAnsi="Arial" w:cs="Arial"/>
                <w:sz w:val="17"/>
                <w:szCs w:val="17"/>
              </w:rPr>
            </w:pPr>
            <w:r>
              <w:rPr>
                <w:rFonts w:ascii="Arial" w:hAnsi="Arial" w:cs="Arial"/>
                <w:sz w:val="17"/>
                <w:szCs w:val="17"/>
              </w:rPr>
              <w:t>Riješeno 97% pokrenutih javnih nabavki</w:t>
            </w:r>
          </w:p>
        </w:tc>
        <w:tc>
          <w:tcPr>
            <w:tcW w:w="646" w:type="pct"/>
            <w:vMerge w:val="restart"/>
            <w:vAlign w:val="center"/>
          </w:tcPr>
          <w:p w14:paraId="6A45AEC6" w14:textId="77777777" w:rsidR="00785317" w:rsidRPr="00176B7F" w:rsidRDefault="00785317" w:rsidP="00785317">
            <w:pPr>
              <w:pStyle w:val="ListParagraph"/>
              <w:ind w:left="72"/>
              <w:jc w:val="center"/>
              <w:rPr>
                <w:rFonts w:ascii="Arial" w:hAnsi="Arial" w:cs="Arial"/>
                <w:sz w:val="17"/>
                <w:szCs w:val="17"/>
              </w:rPr>
            </w:pPr>
          </w:p>
        </w:tc>
        <w:tc>
          <w:tcPr>
            <w:tcW w:w="387" w:type="pct"/>
            <w:vMerge w:val="restart"/>
            <w:vAlign w:val="center"/>
          </w:tcPr>
          <w:p w14:paraId="0E4EDEC3" w14:textId="77777777" w:rsidR="00785317" w:rsidRPr="00176B7F" w:rsidRDefault="00785317" w:rsidP="00785317">
            <w:pPr>
              <w:tabs>
                <w:tab w:val="center" w:pos="364"/>
              </w:tabs>
              <w:adjustRightInd w:val="0"/>
              <w:jc w:val="center"/>
              <w:rPr>
                <w:rFonts w:ascii="Arial" w:hAnsi="Arial" w:cs="Arial"/>
                <w:sz w:val="17"/>
                <w:szCs w:val="17"/>
              </w:rPr>
            </w:pPr>
            <w:r>
              <w:rPr>
                <w:rFonts w:ascii="Arial" w:hAnsi="Arial" w:cs="Arial"/>
                <w:sz w:val="17"/>
                <w:szCs w:val="17"/>
              </w:rPr>
              <w:t>93,47%</w:t>
            </w:r>
          </w:p>
        </w:tc>
        <w:tc>
          <w:tcPr>
            <w:tcW w:w="668" w:type="pct"/>
            <w:vMerge w:val="restart"/>
            <w:shd w:val="clear" w:color="auto" w:fill="auto"/>
            <w:vAlign w:val="center"/>
          </w:tcPr>
          <w:p w14:paraId="02C4A9D9" w14:textId="77777777" w:rsidR="00785317" w:rsidRPr="00176B7F" w:rsidRDefault="00785317" w:rsidP="00785317">
            <w:pPr>
              <w:adjustRightInd w:val="0"/>
              <w:jc w:val="center"/>
              <w:rPr>
                <w:rFonts w:ascii="Arial" w:hAnsi="Arial" w:cs="Arial"/>
                <w:sz w:val="17"/>
                <w:szCs w:val="17"/>
              </w:rPr>
            </w:pPr>
            <w:r>
              <w:rPr>
                <w:rFonts w:ascii="Arial" w:eastAsia="Times New Roman" w:hAnsi="Arial" w:cs="Arial"/>
                <w:sz w:val="17"/>
                <w:szCs w:val="17"/>
              </w:rPr>
              <w:t>Odsjek za privredu</w:t>
            </w:r>
          </w:p>
        </w:tc>
        <w:tc>
          <w:tcPr>
            <w:tcW w:w="177" w:type="pct"/>
            <w:vMerge w:val="restart"/>
            <w:shd w:val="clear" w:color="auto" w:fill="FFFFFF" w:themeFill="background1"/>
            <w:vAlign w:val="center"/>
          </w:tcPr>
          <w:p w14:paraId="4DB4967D"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282" w:type="pct"/>
            <w:vMerge w:val="restart"/>
            <w:shd w:val="clear" w:color="auto" w:fill="FFFFFF" w:themeFill="background1"/>
            <w:vAlign w:val="center"/>
          </w:tcPr>
          <w:p w14:paraId="23FE1D25"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487" w:type="pct"/>
            <w:shd w:val="clear" w:color="auto" w:fill="FFFFFF" w:themeFill="background1"/>
            <w:vAlign w:val="center"/>
          </w:tcPr>
          <w:p w14:paraId="66B0D5DA"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6" w:type="pct"/>
            <w:shd w:val="clear" w:color="auto" w:fill="FFFFFF" w:themeFill="background1"/>
            <w:vAlign w:val="center"/>
          </w:tcPr>
          <w:p w14:paraId="2908FBFD"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FFFFF" w:themeFill="background1"/>
            <w:vAlign w:val="center"/>
          </w:tcPr>
          <w:p w14:paraId="58B7F30C" w14:textId="77777777" w:rsidR="00785317" w:rsidRPr="00176B7F" w:rsidRDefault="00785317" w:rsidP="00785317">
            <w:pPr>
              <w:jc w:val="center"/>
              <w:rPr>
                <w:rFonts w:ascii="Arial" w:eastAsia="Times New Roman" w:hAnsi="Arial" w:cs="Arial"/>
                <w:sz w:val="17"/>
                <w:szCs w:val="17"/>
              </w:rPr>
            </w:pPr>
          </w:p>
        </w:tc>
        <w:tc>
          <w:tcPr>
            <w:tcW w:w="390" w:type="pct"/>
            <w:shd w:val="clear" w:color="auto" w:fill="FFFFFF" w:themeFill="background1"/>
            <w:vAlign w:val="center"/>
          </w:tcPr>
          <w:p w14:paraId="23F400E8" w14:textId="77777777" w:rsidR="00785317" w:rsidRPr="00176B7F" w:rsidRDefault="00785317" w:rsidP="00785317">
            <w:pPr>
              <w:jc w:val="center"/>
              <w:rPr>
                <w:rFonts w:ascii="Arial" w:eastAsia="Times New Roman" w:hAnsi="Arial" w:cs="Arial"/>
                <w:sz w:val="17"/>
                <w:szCs w:val="17"/>
              </w:rPr>
            </w:pPr>
          </w:p>
        </w:tc>
      </w:tr>
      <w:tr w:rsidR="00785317" w:rsidRPr="00176B7F" w14:paraId="5BA0B95A" w14:textId="77777777" w:rsidTr="00785317">
        <w:trPr>
          <w:trHeight w:val="20"/>
          <w:jc w:val="center"/>
        </w:trPr>
        <w:tc>
          <w:tcPr>
            <w:tcW w:w="815" w:type="pct"/>
            <w:vMerge/>
            <w:tcBorders>
              <w:right w:val="single" w:sz="4" w:space="0" w:color="auto"/>
            </w:tcBorders>
            <w:vAlign w:val="center"/>
          </w:tcPr>
          <w:p w14:paraId="68DC3A29" w14:textId="77777777" w:rsidR="00785317" w:rsidRPr="00176B7F" w:rsidRDefault="00785317" w:rsidP="00785317">
            <w:pPr>
              <w:rPr>
                <w:rFonts w:ascii="Arial" w:eastAsia="Times New Roman" w:hAnsi="Arial" w:cs="Arial"/>
                <w:sz w:val="17"/>
                <w:szCs w:val="17"/>
              </w:rPr>
            </w:pPr>
          </w:p>
        </w:tc>
        <w:tc>
          <w:tcPr>
            <w:tcW w:w="469" w:type="pct"/>
            <w:vMerge/>
            <w:tcBorders>
              <w:left w:val="single" w:sz="4" w:space="0" w:color="auto"/>
            </w:tcBorders>
          </w:tcPr>
          <w:p w14:paraId="63B01AEC"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6" w:type="pct"/>
            <w:vMerge/>
          </w:tcPr>
          <w:p w14:paraId="7605BC61"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87" w:type="pct"/>
            <w:vMerge/>
          </w:tcPr>
          <w:p w14:paraId="5518BD9D" w14:textId="77777777" w:rsidR="00785317" w:rsidRPr="00176B7F" w:rsidRDefault="00785317" w:rsidP="00785317">
            <w:pPr>
              <w:adjustRightInd w:val="0"/>
              <w:jc w:val="center"/>
              <w:rPr>
                <w:rFonts w:ascii="Arial" w:hAnsi="Arial" w:cs="Arial"/>
                <w:sz w:val="17"/>
                <w:szCs w:val="17"/>
              </w:rPr>
            </w:pPr>
          </w:p>
        </w:tc>
        <w:tc>
          <w:tcPr>
            <w:tcW w:w="668" w:type="pct"/>
            <w:vMerge/>
            <w:shd w:val="clear" w:color="auto" w:fill="auto"/>
          </w:tcPr>
          <w:p w14:paraId="312F0AED" w14:textId="77777777" w:rsidR="00785317" w:rsidRPr="00176B7F" w:rsidRDefault="00785317" w:rsidP="00785317">
            <w:pPr>
              <w:adjustRightInd w:val="0"/>
              <w:jc w:val="center"/>
              <w:rPr>
                <w:rFonts w:ascii="Arial" w:hAnsi="Arial" w:cs="Arial"/>
                <w:sz w:val="17"/>
                <w:szCs w:val="17"/>
              </w:rPr>
            </w:pPr>
          </w:p>
        </w:tc>
        <w:tc>
          <w:tcPr>
            <w:tcW w:w="177" w:type="pct"/>
            <w:vMerge/>
            <w:shd w:val="clear" w:color="auto" w:fill="FFFFFF" w:themeFill="background1"/>
          </w:tcPr>
          <w:p w14:paraId="74C2E63C"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tcPr>
          <w:p w14:paraId="74077837"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5D9BCFE3"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6" w:type="pct"/>
            <w:shd w:val="clear" w:color="auto" w:fill="FFFFFF" w:themeFill="background1"/>
            <w:vAlign w:val="center"/>
          </w:tcPr>
          <w:p w14:paraId="3D8325AF"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FFFFF" w:themeFill="background1"/>
            <w:vAlign w:val="center"/>
          </w:tcPr>
          <w:p w14:paraId="6B498BD4"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7F863B5F" w14:textId="77777777" w:rsidR="00785317" w:rsidRPr="00176B7F" w:rsidRDefault="00785317" w:rsidP="00785317">
            <w:pPr>
              <w:jc w:val="center"/>
              <w:rPr>
                <w:rFonts w:ascii="Arial" w:eastAsia="Times New Roman" w:hAnsi="Arial" w:cs="Arial"/>
                <w:bCs/>
                <w:sz w:val="17"/>
                <w:szCs w:val="17"/>
              </w:rPr>
            </w:pPr>
          </w:p>
        </w:tc>
      </w:tr>
      <w:tr w:rsidR="00785317" w:rsidRPr="00176B7F" w14:paraId="03B98869" w14:textId="77777777" w:rsidTr="00785317">
        <w:trPr>
          <w:trHeight w:val="20"/>
          <w:jc w:val="center"/>
        </w:trPr>
        <w:tc>
          <w:tcPr>
            <w:tcW w:w="815" w:type="pct"/>
            <w:vMerge/>
            <w:tcBorders>
              <w:right w:val="single" w:sz="4" w:space="0" w:color="auto"/>
            </w:tcBorders>
            <w:vAlign w:val="center"/>
          </w:tcPr>
          <w:p w14:paraId="3FF385B1" w14:textId="77777777" w:rsidR="00785317" w:rsidRPr="00176B7F" w:rsidRDefault="00785317" w:rsidP="00785317">
            <w:pPr>
              <w:rPr>
                <w:rFonts w:ascii="Arial" w:eastAsia="Times New Roman" w:hAnsi="Arial" w:cs="Arial"/>
                <w:sz w:val="17"/>
                <w:szCs w:val="17"/>
              </w:rPr>
            </w:pPr>
          </w:p>
        </w:tc>
        <w:tc>
          <w:tcPr>
            <w:tcW w:w="469" w:type="pct"/>
            <w:vMerge/>
            <w:tcBorders>
              <w:left w:val="single" w:sz="4" w:space="0" w:color="auto"/>
            </w:tcBorders>
          </w:tcPr>
          <w:p w14:paraId="7C5CA287"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6" w:type="pct"/>
            <w:vMerge/>
          </w:tcPr>
          <w:p w14:paraId="08D3FCF9"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87" w:type="pct"/>
            <w:vMerge/>
          </w:tcPr>
          <w:p w14:paraId="479C8D89" w14:textId="77777777" w:rsidR="00785317" w:rsidRPr="00176B7F" w:rsidRDefault="00785317" w:rsidP="00785317">
            <w:pPr>
              <w:adjustRightInd w:val="0"/>
              <w:jc w:val="center"/>
              <w:rPr>
                <w:rFonts w:ascii="Arial" w:hAnsi="Arial" w:cs="Arial"/>
                <w:sz w:val="17"/>
                <w:szCs w:val="17"/>
              </w:rPr>
            </w:pPr>
          </w:p>
        </w:tc>
        <w:tc>
          <w:tcPr>
            <w:tcW w:w="668" w:type="pct"/>
            <w:vMerge/>
            <w:shd w:val="clear" w:color="auto" w:fill="auto"/>
          </w:tcPr>
          <w:p w14:paraId="5BEE99A2" w14:textId="77777777" w:rsidR="00785317" w:rsidRPr="00176B7F" w:rsidRDefault="00785317" w:rsidP="00785317">
            <w:pPr>
              <w:adjustRightInd w:val="0"/>
              <w:jc w:val="center"/>
              <w:rPr>
                <w:rFonts w:ascii="Arial" w:hAnsi="Arial" w:cs="Arial"/>
                <w:sz w:val="17"/>
                <w:szCs w:val="17"/>
              </w:rPr>
            </w:pPr>
          </w:p>
        </w:tc>
        <w:tc>
          <w:tcPr>
            <w:tcW w:w="177" w:type="pct"/>
            <w:vMerge/>
            <w:shd w:val="clear" w:color="auto" w:fill="FFFFFF" w:themeFill="background1"/>
          </w:tcPr>
          <w:p w14:paraId="6B88C606"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tcPr>
          <w:p w14:paraId="7921BCC7"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1E540E03"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6" w:type="pct"/>
            <w:shd w:val="clear" w:color="auto" w:fill="FFFFFF" w:themeFill="background1"/>
            <w:vAlign w:val="center"/>
          </w:tcPr>
          <w:p w14:paraId="19AA5C56"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37A52184"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5503895D" w14:textId="77777777" w:rsidR="00785317" w:rsidRPr="00176B7F" w:rsidRDefault="00785317" w:rsidP="00785317">
            <w:pPr>
              <w:jc w:val="center"/>
              <w:rPr>
                <w:rFonts w:ascii="Arial" w:eastAsia="Times New Roman" w:hAnsi="Arial" w:cs="Arial"/>
                <w:bCs/>
                <w:sz w:val="17"/>
                <w:szCs w:val="17"/>
              </w:rPr>
            </w:pPr>
          </w:p>
        </w:tc>
      </w:tr>
      <w:tr w:rsidR="00785317" w:rsidRPr="00176B7F" w14:paraId="594EDA37" w14:textId="77777777" w:rsidTr="00785317">
        <w:trPr>
          <w:trHeight w:val="20"/>
          <w:jc w:val="center"/>
        </w:trPr>
        <w:tc>
          <w:tcPr>
            <w:tcW w:w="815" w:type="pct"/>
            <w:vMerge/>
            <w:tcBorders>
              <w:right w:val="single" w:sz="4" w:space="0" w:color="auto"/>
            </w:tcBorders>
            <w:vAlign w:val="center"/>
          </w:tcPr>
          <w:p w14:paraId="7FB2CC87" w14:textId="77777777" w:rsidR="00785317" w:rsidRPr="00176B7F" w:rsidRDefault="00785317" w:rsidP="00785317">
            <w:pPr>
              <w:rPr>
                <w:rFonts w:ascii="Arial" w:eastAsia="Times New Roman" w:hAnsi="Arial" w:cs="Arial"/>
                <w:sz w:val="17"/>
                <w:szCs w:val="17"/>
              </w:rPr>
            </w:pPr>
          </w:p>
        </w:tc>
        <w:tc>
          <w:tcPr>
            <w:tcW w:w="469" w:type="pct"/>
            <w:vMerge/>
            <w:tcBorders>
              <w:left w:val="single" w:sz="4" w:space="0" w:color="auto"/>
            </w:tcBorders>
          </w:tcPr>
          <w:p w14:paraId="095D5394"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6" w:type="pct"/>
            <w:vMerge/>
          </w:tcPr>
          <w:p w14:paraId="5C5C040B"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87" w:type="pct"/>
            <w:vMerge/>
          </w:tcPr>
          <w:p w14:paraId="51140B70" w14:textId="77777777" w:rsidR="00785317" w:rsidRPr="00176B7F" w:rsidRDefault="00785317" w:rsidP="00785317">
            <w:pPr>
              <w:adjustRightInd w:val="0"/>
              <w:jc w:val="center"/>
              <w:rPr>
                <w:rFonts w:ascii="Arial" w:hAnsi="Arial" w:cs="Arial"/>
                <w:sz w:val="17"/>
                <w:szCs w:val="17"/>
              </w:rPr>
            </w:pPr>
          </w:p>
        </w:tc>
        <w:tc>
          <w:tcPr>
            <w:tcW w:w="668" w:type="pct"/>
            <w:vMerge/>
            <w:shd w:val="clear" w:color="auto" w:fill="auto"/>
          </w:tcPr>
          <w:p w14:paraId="0907A1AE" w14:textId="77777777" w:rsidR="00785317" w:rsidRPr="00176B7F" w:rsidRDefault="00785317" w:rsidP="00785317">
            <w:pPr>
              <w:adjustRightInd w:val="0"/>
              <w:jc w:val="center"/>
              <w:rPr>
                <w:rFonts w:ascii="Arial" w:hAnsi="Arial" w:cs="Arial"/>
                <w:sz w:val="17"/>
                <w:szCs w:val="17"/>
              </w:rPr>
            </w:pPr>
          </w:p>
        </w:tc>
        <w:tc>
          <w:tcPr>
            <w:tcW w:w="177" w:type="pct"/>
            <w:vMerge/>
            <w:shd w:val="clear" w:color="auto" w:fill="FFFFFF" w:themeFill="background1"/>
          </w:tcPr>
          <w:p w14:paraId="04D24976"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tcPr>
          <w:p w14:paraId="1258DEA8"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76627BA4"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26" w:type="pct"/>
            <w:shd w:val="clear" w:color="auto" w:fill="FFFFFF" w:themeFill="background1"/>
            <w:vAlign w:val="center"/>
          </w:tcPr>
          <w:p w14:paraId="3B2E2DA7"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759A28DF"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361EDE9C" w14:textId="77777777" w:rsidR="00785317" w:rsidRPr="00176B7F" w:rsidRDefault="00785317" w:rsidP="00785317">
            <w:pPr>
              <w:jc w:val="center"/>
              <w:rPr>
                <w:rFonts w:ascii="Arial" w:eastAsia="Times New Roman" w:hAnsi="Arial" w:cs="Arial"/>
                <w:bCs/>
                <w:sz w:val="17"/>
                <w:szCs w:val="17"/>
              </w:rPr>
            </w:pPr>
          </w:p>
        </w:tc>
      </w:tr>
      <w:tr w:rsidR="00785317" w:rsidRPr="00176B7F" w14:paraId="7921C9AE" w14:textId="77777777" w:rsidTr="00785317">
        <w:trPr>
          <w:trHeight w:val="20"/>
          <w:jc w:val="center"/>
        </w:trPr>
        <w:tc>
          <w:tcPr>
            <w:tcW w:w="815" w:type="pct"/>
            <w:vMerge/>
            <w:tcBorders>
              <w:right w:val="single" w:sz="4" w:space="0" w:color="auto"/>
            </w:tcBorders>
            <w:vAlign w:val="center"/>
          </w:tcPr>
          <w:p w14:paraId="41165E20" w14:textId="77777777" w:rsidR="00785317" w:rsidRPr="00176B7F" w:rsidRDefault="00785317" w:rsidP="00785317">
            <w:pPr>
              <w:rPr>
                <w:rFonts w:ascii="Arial" w:eastAsia="Times New Roman" w:hAnsi="Arial" w:cs="Arial"/>
                <w:sz w:val="17"/>
                <w:szCs w:val="17"/>
              </w:rPr>
            </w:pPr>
          </w:p>
        </w:tc>
        <w:tc>
          <w:tcPr>
            <w:tcW w:w="469" w:type="pct"/>
            <w:vMerge/>
            <w:tcBorders>
              <w:left w:val="single" w:sz="4" w:space="0" w:color="auto"/>
            </w:tcBorders>
          </w:tcPr>
          <w:p w14:paraId="1225CBEB"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6" w:type="pct"/>
            <w:vMerge/>
          </w:tcPr>
          <w:p w14:paraId="4F0CA520"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87" w:type="pct"/>
            <w:vMerge/>
          </w:tcPr>
          <w:p w14:paraId="3327A3A7" w14:textId="77777777" w:rsidR="00785317" w:rsidRPr="00176B7F" w:rsidRDefault="00785317" w:rsidP="00785317">
            <w:pPr>
              <w:adjustRightInd w:val="0"/>
              <w:jc w:val="center"/>
              <w:rPr>
                <w:rFonts w:ascii="Arial" w:hAnsi="Arial" w:cs="Arial"/>
                <w:sz w:val="17"/>
                <w:szCs w:val="17"/>
              </w:rPr>
            </w:pPr>
          </w:p>
        </w:tc>
        <w:tc>
          <w:tcPr>
            <w:tcW w:w="668" w:type="pct"/>
            <w:vMerge/>
            <w:shd w:val="clear" w:color="auto" w:fill="auto"/>
          </w:tcPr>
          <w:p w14:paraId="12BE0E25" w14:textId="77777777" w:rsidR="00785317" w:rsidRPr="00176B7F" w:rsidRDefault="00785317" w:rsidP="00785317">
            <w:pPr>
              <w:adjustRightInd w:val="0"/>
              <w:jc w:val="center"/>
              <w:rPr>
                <w:rFonts w:ascii="Arial" w:hAnsi="Arial" w:cs="Arial"/>
                <w:sz w:val="17"/>
                <w:szCs w:val="17"/>
              </w:rPr>
            </w:pPr>
          </w:p>
        </w:tc>
        <w:tc>
          <w:tcPr>
            <w:tcW w:w="177" w:type="pct"/>
            <w:vMerge/>
            <w:shd w:val="clear" w:color="auto" w:fill="FFFFFF" w:themeFill="background1"/>
          </w:tcPr>
          <w:p w14:paraId="20315811"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tcPr>
          <w:p w14:paraId="200C479D"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122417CC"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6" w:type="pct"/>
            <w:shd w:val="clear" w:color="auto" w:fill="FFFFFF" w:themeFill="background1"/>
            <w:vAlign w:val="center"/>
          </w:tcPr>
          <w:p w14:paraId="0DB1A4B6"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7308850C"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28E520A3" w14:textId="77777777" w:rsidR="00785317" w:rsidRPr="00176B7F" w:rsidRDefault="00785317" w:rsidP="00785317">
            <w:pPr>
              <w:jc w:val="center"/>
              <w:rPr>
                <w:rFonts w:ascii="Arial" w:eastAsia="Times New Roman" w:hAnsi="Arial" w:cs="Arial"/>
                <w:bCs/>
                <w:sz w:val="17"/>
                <w:szCs w:val="17"/>
              </w:rPr>
            </w:pPr>
          </w:p>
        </w:tc>
      </w:tr>
      <w:tr w:rsidR="00785317" w:rsidRPr="00176B7F" w14:paraId="323A41FA" w14:textId="77777777" w:rsidTr="00785317">
        <w:trPr>
          <w:trHeight w:val="20"/>
          <w:jc w:val="center"/>
        </w:trPr>
        <w:tc>
          <w:tcPr>
            <w:tcW w:w="815" w:type="pct"/>
            <w:vMerge/>
            <w:tcBorders>
              <w:right w:val="single" w:sz="4" w:space="0" w:color="auto"/>
            </w:tcBorders>
            <w:vAlign w:val="center"/>
          </w:tcPr>
          <w:p w14:paraId="20430875" w14:textId="77777777" w:rsidR="00785317" w:rsidRPr="00176B7F" w:rsidRDefault="00785317" w:rsidP="00785317">
            <w:pPr>
              <w:rPr>
                <w:rFonts w:ascii="Arial" w:eastAsia="Times New Roman" w:hAnsi="Arial" w:cs="Arial"/>
                <w:sz w:val="17"/>
                <w:szCs w:val="17"/>
              </w:rPr>
            </w:pPr>
          </w:p>
        </w:tc>
        <w:tc>
          <w:tcPr>
            <w:tcW w:w="469" w:type="pct"/>
            <w:vMerge/>
            <w:tcBorders>
              <w:left w:val="single" w:sz="4" w:space="0" w:color="auto"/>
            </w:tcBorders>
          </w:tcPr>
          <w:p w14:paraId="46A827E0"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6" w:type="pct"/>
            <w:vMerge/>
          </w:tcPr>
          <w:p w14:paraId="3C0E9F22"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87" w:type="pct"/>
            <w:vMerge/>
          </w:tcPr>
          <w:p w14:paraId="17FB9E44" w14:textId="77777777" w:rsidR="00785317" w:rsidRPr="00176B7F" w:rsidRDefault="00785317" w:rsidP="00785317">
            <w:pPr>
              <w:adjustRightInd w:val="0"/>
              <w:jc w:val="center"/>
              <w:rPr>
                <w:rFonts w:ascii="Arial" w:hAnsi="Arial" w:cs="Arial"/>
                <w:sz w:val="17"/>
                <w:szCs w:val="17"/>
              </w:rPr>
            </w:pPr>
          </w:p>
        </w:tc>
        <w:tc>
          <w:tcPr>
            <w:tcW w:w="668" w:type="pct"/>
            <w:vMerge/>
            <w:shd w:val="clear" w:color="auto" w:fill="auto"/>
          </w:tcPr>
          <w:p w14:paraId="2AF3520C" w14:textId="77777777" w:rsidR="00785317" w:rsidRPr="00176B7F" w:rsidRDefault="00785317" w:rsidP="00785317">
            <w:pPr>
              <w:adjustRightInd w:val="0"/>
              <w:jc w:val="center"/>
              <w:rPr>
                <w:rFonts w:ascii="Arial" w:hAnsi="Arial" w:cs="Arial"/>
                <w:sz w:val="17"/>
                <w:szCs w:val="17"/>
              </w:rPr>
            </w:pPr>
          </w:p>
        </w:tc>
        <w:tc>
          <w:tcPr>
            <w:tcW w:w="177" w:type="pct"/>
            <w:vMerge/>
            <w:shd w:val="clear" w:color="auto" w:fill="F2F2F2" w:themeFill="background1" w:themeFillShade="F2"/>
          </w:tcPr>
          <w:p w14:paraId="539F6ACD"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2F2F2" w:themeFill="background1" w:themeFillShade="F2"/>
          </w:tcPr>
          <w:p w14:paraId="25D12F83"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2F2F2" w:themeFill="background1" w:themeFillShade="F2"/>
            <w:vAlign w:val="center"/>
          </w:tcPr>
          <w:p w14:paraId="651883CA"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6" w:type="pct"/>
            <w:shd w:val="clear" w:color="auto" w:fill="F2F2F2" w:themeFill="background1" w:themeFillShade="F2"/>
            <w:vAlign w:val="center"/>
          </w:tcPr>
          <w:p w14:paraId="7884B5FE"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2F2F2" w:themeFill="background1" w:themeFillShade="F2"/>
            <w:vAlign w:val="center"/>
          </w:tcPr>
          <w:p w14:paraId="1646DAC5"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2F2F2" w:themeFill="background1" w:themeFillShade="F2"/>
            <w:vAlign w:val="center"/>
          </w:tcPr>
          <w:p w14:paraId="37437708" w14:textId="77777777" w:rsidR="00785317" w:rsidRPr="00176B7F" w:rsidRDefault="00785317" w:rsidP="00785317">
            <w:pPr>
              <w:jc w:val="center"/>
              <w:rPr>
                <w:rFonts w:ascii="Arial" w:eastAsia="Times New Roman" w:hAnsi="Arial" w:cs="Arial"/>
                <w:bCs/>
                <w:sz w:val="17"/>
                <w:szCs w:val="17"/>
              </w:rPr>
            </w:pPr>
          </w:p>
        </w:tc>
      </w:tr>
      <w:tr w:rsidR="00785317" w:rsidRPr="00176B7F" w14:paraId="00F6FEF1" w14:textId="77777777" w:rsidTr="00785317">
        <w:trPr>
          <w:trHeight w:val="20"/>
          <w:jc w:val="center"/>
        </w:trPr>
        <w:tc>
          <w:tcPr>
            <w:tcW w:w="815" w:type="pct"/>
            <w:vMerge w:val="restart"/>
            <w:tcBorders>
              <w:right w:val="single" w:sz="4" w:space="0" w:color="auto"/>
            </w:tcBorders>
            <w:vAlign w:val="center"/>
          </w:tcPr>
          <w:p w14:paraId="0001E605" w14:textId="77777777" w:rsidR="00785317" w:rsidRPr="00176B7F" w:rsidRDefault="00785317" w:rsidP="00785317">
            <w:pPr>
              <w:rPr>
                <w:rFonts w:ascii="Arial" w:eastAsia="Times New Roman" w:hAnsi="Arial" w:cs="Arial"/>
                <w:sz w:val="17"/>
                <w:szCs w:val="17"/>
              </w:rPr>
            </w:pPr>
            <w:r w:rsidRPr="00176B7F">
              <w:rPr>
                <w:rFonts w:ascii="Arial" w:eastAsia="Times New Roman" w:hAnsi="Arial" w:cs="Arial"/>
                <w:sz w:val="17"/>
                <w:szCs w:val="17"/>
              </w:rPr>
              <w:t>1.3.</w:t>
            </w:r>
            <w:r w:rsidRPr="00F72052">
              <w:rPr>
                <w:rFonts w:ascii="Arial" w:hAnsi="Arial" w:cs="Arial"/>
                <w:sz w:val="17"/>
                <w:szCs w:val="17"/>
              </w:rPr>
              <w:t xml:space="preserve"> . </w:t>
            </w:r>
            <w:r>
              <w:rPr>
                <w:rFonts w:ascii="Arial" w:hAnsi="Arial" w:cs="Arial"/>
                <w:sz w:val="17"/>
                <w:szCs w:val="17"/>
              </w:rPr>
              <w:t>Izraditi rješenja po zahtjevima stranke u oblasti obrta</w:t>
            </w:r>
          </w:p>
        </w:tc>
        <w:tc>
          <w:tcPr>
            <w:tcW w:w="469" w:type="pct"/>
            <w:vMerge w:val="restart"/>
            <w:tcBorders>
              <w:left w:val="single" w:sz="4" w:space="0" w:color="auto"/>
            </w:tcBorders>
            <w:vAlign w:val="center"/>
          </w:tcPr>
          <w:p w14:paraId="63E20B41" w14:textId="77777777" w:rsidR="00785317" w:rsidRPr="00176B7F" w:rsidRDefault="00785317" w:rsidP="00785317">
            <w:pPr>
              <w:pStyle w:val="ListParagraph"/>
              <w:ind w:left="72"/>
              <w:jc w:val="center"/>
              <w:rPr>
                <w:rFonts w:ascii="Arial" w:hAnsi="Arial" w:cs="Arial"/>
                <w:sz w:val="17"/>
                <w:szCs w:val="17"/>
              </w:rPr>
            </w:pPr>
            <w:r>
              <w:rPr>
                <w:rFonts w:ascii="Arial" w:hAnsi="Arial" w:cs="Arial"/>
                <w:sz w:val="17"/>
                <w:szCs w:val="17"/>
              </w:rPr>
              <w:t>Riješeno 98% podnešenih zahtjeva</w:t>
            </w:r>
          </w:p>
        </w:tc>
        <w:tc>
          <w:tcPr>
            <w:tcW w:w="646" w:type="pct"/>
            <w:vMerge w:val="restart"/>
            <w:vAlign w:val="center"/>
          </w:tcPr>
          <w:p w14:paraId="71D6BAB7" w14:textId="77777777" w:rsidR="00785317" w:rsidRPr="00176B7F" w:rsidRDefault="00785317" w:rsidP="00785317">
            <w:pPr>
              <w:pStyle w:val="ListParagraph"/>
              <w:ind w:left="72"/>
              <w:jc w:val="center"/>
              <w:rPr>
                <w:rFonts w:ascii="Arial" w:hAnsi="Arial" w:cs="Arial"/>
                <w:sz w:val="17"/>
                <w:szCs w:val="17"/>
              </w:rPr>
            </w:pPr>
          </w:p>
        </w:tc>
        <w:tc>
          <w:tcPr>
            <w:tcW w:w="387" w:type="pct"/>
            <w:vMerge w:val="restart"/>
            <w:vAlign w:val="center"/>
          </w:tcPr>
          <w:p w14:paraId="55C60114" w14:textId="77777777" w:rsidR="00785317" w:rsidRPr="00176B7F" w:rsidRDefault="00785317" w:rsidP="00785317">
            <w:pPr>
              <w:adjustRightInd w:val="0"/>
              <w:jc w:val="center"/>
              <w:rPr>
                <w:rFonts w:ascii="Arial" w:hAnsi="Arial" w:cs="Arial"/>
                <w:sz w:val="17"/>
                <w:szCs w:val="17"/>
              </w:rPr>
            </w:pPr>
            <w:r>
              <w:rPr>
                <w:rFonts w:ascii="Arial" w:hAnsi="Arial" w:cs="Arial"/>
                <w:sz w:val="17"/>
                <w:szCs w:val="17"/>
              </w:rPr>
              <w:t>98%</w:t>
            </w:r>
          </w:p>
        </w:tc>
        <w:tc>
          <w:tcPr>
            <w:tcW w:w="668" w:type="pct"/>
            <w:vMerge w:val="restart"/>
            <w:shd w:val="clear" w:color="auto" w:fill="auto"/>
            <w:vAlign w:val="center"/>
          </w:tcPr>
          <w:p w14:paraId="28244D2F" w14:textId="77777777" w:rsidR="00785317" w:rsidRPr="00176B7F" w:rsidRDefault="00785317" w:rsidP="00785317">
            <w:pPr>
              <w:adjustRightInd w:val="0"/>
              <w:jc w:val="center"/>
              <w:rPr>
                <w:rFonts w:ascii="Arial" w:hAnsi="Arial" w:cs="Arial"/>
                <w:sz w:val="17"/>
                <w:szCs w:val="17"/>
              </w:rPr>
            </w:pPr>
            <w:r>
              <w:rPr>
                <w:rFonts w:ascii="Arial" w:eastAsia="Times New Roman" w:hAnsi="Arial" w:cs="Arial"/>
                <w:sz w:val="17"/>
                <w:szCs w:val="17"/>
              </w:rPr>
              <w:t>Odsjek za privredu</w:t>
            </w:r>
          </w:p>
        </w:tc>
        <w:tc>
          <w:tcPr>
            <w:tcW w:w="177" w:type="pct"/>
            <w:vMerge w:val="restart"/>
            <w:shd w:val="clear" w:color="auto" w:fill="FFFFFF" w:themeFill="background1"/>
            <w:vAlign w:val="center"/>
          </w:tcPr>
          <w:p w14:paraId="13B1D3A7"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282" w:type="pct"/>
            <w:vMerge w:val="restart"/>
            <w:shd w:val="clear" w:color="auto" w:fill="FFFFFF" w:themeFill="background1"/>
            <w:vAlign w:val="center"/>
          </w:tcPr>
          <w:p w14:paraId="28115D66"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487" w:type="pct"/>
            <w:shd w:val="clear" w:color="auto" w:fill="FFFFFF" w:themeFill="background1"/>
            <w:vAlign w:val="center"/>
          </w:tcPr>
          <w:p w14:paraId="3D38E094"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6" w:type="pct"/>
            <w:shd w:val="clear" w:color="auto" w:fill="FFFFFF" w:themeFill="background1"/>
            <w:vAlign w:val="center"/>
          </w:tcPr>
          <w:p w14:paraId="4A0C7564"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FFFFF" w:themeFill="background1"/>
            <w:vAlign w:val="center"/>
          </w:tcPr>
          <w:p w14:paraId="5B005F2F"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38507075" w14:textId="77777777" w:rsidR="00785317" w:rsidRPr="00176B7F" w:rsidRDefault="00785317" w:rsidP="00785317">
            <w:pPr>
              <w:jc w:val="center"/>
              <w:rPr>
                <w:rFonts w:ascii="Arial" w:eastAsia="Times New Roman" w:hAnsi="Arial" w:cs="Arial"/>
                <w:bCs/>
                <w:sz w:val="17"/>
                <w:szCs w:val="17"/>
              </w:rPr>
            </w:pPr>
          </w:p>
        </w:tc>
      </w:tr>
      <w:tr w:rsidR="00785317" w:rsidRPr="00176B7F" w14:paraId="00D6DC70" w14:textId="77777777" w:rsidTr="00785317">
        <w:trPr>
          <w:trHeight w:val="20"/>
          <w:jc w:val="center"/>
        </w:trPr>
        <w:tc>
          <w:tcPr>
            <w:tcW w:w="815" w:type="pct"/>
            <w:vMerge/>
            <w:tcBorders>
              <w:right w:val="single" w:sz="4" w:space="0" w:color="auto"/>
            </w:tcBorders>
            <w:vAlign w:val="center"/>
          </w:tcPr>
          <w:p w14:paraId="1E9F0D23" w14:textId="77777777" w:rsidR="00785317" w:rsidRPr="00176B7F" w:rsidRDefault="00785317" w:rsidP="00785317">
            <w:pPr>
              <w:jc w:val="center"/>
              <w:rPr>
                <w:rFonts w:ascii="Arial" w:eastAsia="Times New Roman" w:hAnsi="Arial" w:cs="Arial"/>
                <w:sz w:val="17"/>
                <w:szCs w:val="17"/>
              </w:rPr>
            </w:pPr>
          </w:p>
        </w:tc>
        <w:tc>
          <w:tcPr>
            <w:tcW w:w="469" w:type="pct"/>
            <w:vMerge/>
            <w:tcBorders>
              <w:left w:val="single" w:sz="4" w:space="0" w:color="auto"/>
            </w:tcBorders>
            <w:vAlign w:val="center"/>
          </w:tcPr>
          <w:p w14:paraId="56C7CA49" w14:textId="77777777" w:rsidR="00785317" w:rsidRPr="00176B7F" w:rsidRDefault="00785317" w:rsidP="00785317">
            <w:pPr>
              <w:jc w:val="center"/>
              <w:rPr>
                <w:rFonts w:ascii="Arial" w:eastAsia="Times New Roman" w:hAnsi="Arial" w:cs="Arial"/>
                <w:i/>
                <w:sz w:val="17"/>
                <w:szCs w:val="17"/>
              </w:rPr>
            </w:pPr>
          </w:p>
        </w:tc>
        <w:tc>
          <w:tcPr>
            <w:tcW w:w="646" w:type="pct"/>
            <w:vMerge/>
            <w:vAlign w:val="center"/>
          </w:tcPr>
          <w:p w14:paraId="49A83E4E" w14:textId="77777777" w:rsidR="00785317" w:rsidRPr="00176B7F" w:rsidRDefault="00785317" w:rsidP="00785317">
            <w:pPr>
              <w:jc w:val="center"/>
              <w:rPr>
                <w:rFonts w:ascii="Arial" w:eastAsia="Times New Roman" w:hAnsi="Arial" w:cs="Arial"/>
                <w:i/>
                <w:sz w:val="17"/>
                <w:szCs w:val="17"/>
              </w:rPr>
            </w:pPr>
          </w:p>
        </w:tc>
        <w:tc>
          <w:tcPr>
            <w:tcW w:w="387" w:type="pct"/>
            <w:vMerge/>
            <w:vAlign w:val="center"/>
          </w:tcPr>
          <w:p w14:paraId="566B0828" w14:textId="77777777" w:rsidR="00785317" w:rsidRPr="00176B7F" w:rsidRDefault="00785317" w:rsidP="00785317">
            <w:pPr>
              <w:jc w:val="center"/>
              <w:rPr>
                <w:rFonts w:ascii="Arial" w:eastAsia="Times New Roman" w:hAnsi="Arial" w:cs="Arial"/>
                <w:i/>
                <w:sz w:val="17"/>
                <w:szCs w:val="17"/>
              </w:rPr>
            </w:pPr>
          </w:p>
        </w:tc>
        <w:tc>
          <w:tcPr>
            <w:tcW w:w="668" w:type="pct"/>
            <w:vMerge/>
            <w:shd w:val="clear" w:color="auto" w:fill="auto"/>
            <w:vAlign w:val="center"/>
          </w:tcPr>
          <w:p w14:paraId="6324CDDB" w14:textId="77777777" w:rsidR="00785317" w:rsidRPr="00176B7F" w:rsidRDefault="00785317" w:rsidP="00785317">
            <w:pPr>
              <w:jc w:val="center"/>
              <w:rPr>
                <w:rFonts w:ascii="Arial" w:eastAsia="Times New Roman" w:hAnsi="Arial" w:cs="Arial"/>
                <w:i/>
                <w:sz w:val="17"/>
                <w:szCs w:val="17"/>
              </w:rPr>
            </w:pPr>
          </w:p>
        </w:tc>
        <w:tc>
          <w:tcPr>
            <w:tcW w:w="177" w:type="pct"/>
            <w:vMerge/>
            <w:shd w:val="clear" w:color="auto" w:fill="FFFFFF" w:themeFill="background1"/>
            <w:vAlign w:val="center"/>
          </w:tcPr>
          <w:p w14:paraId="15FA36E8"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vAlign w:val="center"/>
          </w:tcPr>
          <w:p w14:paraId="3B192EC9"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502499F4"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6" w:type="pct"/>
            <w:shd w:val="clear" w:color="auto" w:fill="FFFFFF" w:themeFill="background1"/>
            <w:vAlign w:val="center"/>
          </w:tcPr>
          <w:p w14:paraId="273303AD"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6B20DC1C"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66A91D53" w14:textId="77777777" w:rsidR="00785317" w:rsidRPr="00176B7F" w:rsidRDefault="00785317" w:rsidP="00785317">
            <w:pPr>
              <w:jc w:val="center"/>
              <w:rPr>
                <w:rFonts w:ascii="Arial" w:eastAsia="Times New Roman" w:hAnsi="Arial" w:cs="Arial"/>
                <w:bCs/>
                <w:sz w:val="17"/>
                <w:szCs w:val="17"/>
              </w:rPr>
            </w:pPr>
          </w:p>
        </w:tc>
      </w:tr>
      <w:tr w:rsidR="00785317" w:rsidRPr="00176B7F" w14:paraId="3C48C82D" w14:textId="77777777" w:rsidTr="00785317">
        <w:trPr>
          <w:trHeight w:val="20"/>
          <w:jc w:val="center"/>
        </w:trPr>
        <w:tc>
          <w:tcPr>
            <w:tcW w:w="815" w:type="pct"/>
            <w:vMerge/>
            <w:tcBorders>
              <w:right w:val="single" w:sz="4" w:space="0" w:color="auto"/>
            </w:tcBorders>
            <w:vAlign w:val="center"/>
          </w:tcPr>
          <w:p w14:paraId="4DD35BA6" w14:textId="77777777" w:rsidR="00785317" w:rsidRPr="00176B7F" w:rsidRDefault="00785317" w:rsidP="00785317">
            <w:pPr>
              <w:jc w:val="center"/>
              <w:rPr>
                <w:rFonts w:ascii="Arial" w:eastAsia="Times New Roman" w:hAnsi="Arial" w:cs="Arial"/>
                <w:sz w:val="17"/>
                <w:szCs w:val="17"/>
              </w:rPr>
            </w:pPr>
          </w:p>
        </w:tc>
        <w:tc>
          <w:tcPr>
            <w:tcW w:w="469" w:type="pct"/>
            <w:vMerge/>
            <w:tcBorders>
              <w:left w:val="single" w:sz="4" w:space="0" w:color="auto"/>
            </w:tcBorders>
            <w:vAlign w:val="center"/>
          </w:tcPr>
          <w:p w14:paraId="406FDA87" w14:textId="77777777" w:rsidR="00785317" w:rsidRPr="00176B7F" w:rsidRDefault="00785317" w:rsidP="00785317">
            <w:pPr>
              <w:jc w:val="center"/>
              <w:rPr>
                <w:rFonts w:ascii="Arial" w:eastAsia="Times New Roman" w:hAnsi="Arial" w:cs="Arial"/>
                <w:i/>
                <w:sz w:val="17"/>
                <w:szCs w:val="17"/>
              </w:rPr>
            </w:pPr>
          </w:p>
        </w:tc>
        <w:tc>
          <w:tcPr>
            <w:tcW w:w="646" w:type="pct"/>
            <w:vMerge/>
            <w:vAlign w:val="center"/>
          </w:tcPr>
          <w:p w14:paraId="1E1F4F93" w14:textId="77777777" w:rsidR="00785317" w:rsidRPr="00176B7F" w:rsidRDefault="00785317" w:rsidP="00785317">
            <w:pPr>
              <w:jc w:val="center"/>
              <w:rPr>
                <w:rFonts w:ascii="Arial" w:eastAsia="Times New Roman" w:hAnsi="Arial" w:cs="Arial"/>
                <w:i/>
                <w:sz w:val="17"/>
                <w:szCs w:val="17"/>
              </w:rPr>
            </w:pPr>
          </w:p>
        </w:tc>
        <w:tc>
          <w:tcPr>
            <w:tcW w:w="387" w:type="pct"/>
            <w:vMerge/>
            <w:vAlign w:val="center"/>
          </w:tcPr>
          <w:p w14:paraId="323C8EC6" w14:textId="77777777" w:rsidR="00785317" w:rsidRPr="00176B7F" w:rsidRDefault="00785317" w:rsidP="00785317">
            <w:pPr>
              <w:jc w:val="center"/>
              <w:rPr>
                <w:rFonts w:ascii="Arial" w:eastAsia="Times New Roman" w:hAnsi="Arial" w:cs="Arial"/>
                <w:i/>
                <w:sz w:val="17"/>
                <w:szCs w:val="17"/>
              </w:rPr>
            </w:pPr>
          </w:p>
        </w:tc>
        <w:tc>
          <w:tcPr>
            <w:tcW w:w="668" w:type="pct"/>
            <w:vMerge/>
            <w:shd w:val="clear" w:color="auto" w:fill="auto"/>
            <w:vAlign w:val="center"/>
          </w:tcPr>
          <w:p w14:paraId="583E09A3" w14:textId="77777777" w:rsidR="00785317" w:rsidRPr="00176B7F" w:rsidRDefault="00785317" w:rsidP="00785317">
            <w:pPr>
              <w:jc w:val="center"/>
              <w:rPr>
                <w:rFonts w:ascii="Arial" w:eastAsia="Times New Roman" w:hAnsi="Arial" w:cs="Arial"/>
                <w:i/>
                <w:sz w:val="17"/>
                <w:szCs w:val="17"/>
              </w:rPr>
            </w:pPr>
          </w:p>
        </w:tc>
        <w:tc>
          <w:tcPr>
            <w:tcW w:w="177" w:type="pct"/>
            <w:vMerge/>
            <w:shd w:val="clear" w:color="auto" w:fill="FFFFFF" w:themeFill="background1"/>
            <w:vAlign w:val="center"/>
          </w:tcPr>
          <w:p w14:paraId="5F048589"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vAlign w:val="center"/>
          </w:tcPr>
          <w:p w14:paraId="4B83B202"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1650DD62"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6" w:type="pct"/>
            <w:shd w:val="clear" w:color="auto" w:fill="FFFFFF" w:themeFill="background1"/>
            <w:vAlign w:val="center"/>
          </w:tcPr>
          <w:p w14:paraId="3749A63C"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FFFFF" w:themeFill="background1"/>
            <w:vAlign w:val="center"/>
          </w:tcPr>
          <w:p w14:paraId="1F7B1707"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502F291B" w14:textId="77777777" w:rsidR="00785317" w:rsidRPr="00176B7F" w:rsidRDefault="00785317" w:rsidP="00785317">
            <w:pPr>
              <w:jc w:val="center"/>
              <w:rPr>
                <w:rFonts w:ascii="Arial" w:eastAsia="Times New Roman" w:hAnsi="Arial" w:cs="Arial"/>
                <w:bCs/>
                <w:sz w:val="17"/>
                <w:szCs w:val="17"/>
              </w:rPr>
            </w:pPr>
          </w:p>
        </w:tc>
      </w:tr>
      <w:tr w:rsidR="00785317" w:rsidRPr="00176B7F" w14:paraId="5ACB8F03" w14:textId="77777777" w:rsidTr="00785317">
        <w:trPr>
          <w:trHeight w:val="20"/>
          <w:jc w:val="center"/>
        </w:trPr>
        <w:tc>
          <w:tcPr>
            <w:tcW w:w="815" w:type="pct"/>
            <w:vMerge/>
            <w:tcBorders>
              <w:right w:val="single" w:sz="4" w:space="0" w:color="auto"/>
            </w:tcBorders>
            <w:vAlign w:val="center"/>
          </w:tcPr>
          <w:p w14:paraId="4F34383E" w14:textId="77777777" w:rsidR="00785317" w:rsidRPr="00176B7F" w:rsidRDefault="00785317" w:rsidP="00785317">
            <w:pPr>
              <w:jc w:val="center"/>
              <w:rPr>
                <w:rFonts w:ascii="Arial" w:eastAsia="Times New Roman" w:hAnsi="Arial" w:cs="Arial"/>
                <w:sz w:val="17"/>
                <w:szCs w:val="17"/>
              </w:rPr>
            </w:pPr>
          </w:p>
        </w:tc>
        <w:tc>
          <w:tcPr>
            <w:tcW w:w="469" w:type="pct"/>
            <w:vMerge/>
            <w:tcBorders>
              <w:left w:val="single" w:sz="4" w:space="0" w:color="auto"/>
            </w:tcBorders>
            <w:vAlign w:val="center"/>
          </w:tcPr>
          <w:p w14:paraId="215E90D2" w14:textId="77777777" w:rsidR="00785317" w:rsidRPr="00176B7F" w:rsidRDefault="00785317" w:rsidP="00785317">
            <w:pPr>
              <w:jc w:val="center"/>
              <w:rPr>
                <w:rFonts w:ascii="Arial" w:eastAsia="Times New Roman" w:hAnsi="Arial" w:cs="Arial"/>
                <w:b/>
                <w:sz w:val="17"/>
                <w:szCs w:val="17"/>
              </w:rPr>
            </w:pPr>
          </w:p>
        </w:tc>
        <w:tc>
          <w:tcPr>
            <w:tcW w:w="646" w:type="pct"/>
            <w:vMerge/>
            <w:vAlign w:val="center"/>
          </w:tcPr>
          <w:p w14:paraId="43E68A27" w14:textId="77777777" w:rsidR="00785317" w:rsidRPr="00176B7F" w:rsidRDefault="00785317" w:rsidP="00785317">
            <w:pPr>
              <w:jc w:val="center"/>
              <w:rPr>
                <w:rFonts w:ascii="Arial" w:eastAsia="Times New Roman" w:hAnsi="Arial" w:cs="Arial"/>
                <w:b/>
                <w:sz w:val="17"/>
                <w:szCs w:val="17"/>
              </w:rPr>
            </w:pPr>
          </w:p>
        </w:tc>
        <w:tc>
          <w:tcPr>
            <w:tcW w:w="387" w:type="pct"/>
            <w:vMerge/>
            <w:vAlign w:val="center"/>
          </w:tcPr>
          <w:p w14:paraId="7E4EC70A" w14:textId="77777777" w:rsidR="00785317" w:rsidRPr="00176B7F" w:rsidRDefault="00785317" w:rsidP="00785317">
            <w:pPr>
              <w:jc w:val="center"/>
              <w:rPr>
                <w:rFonts w:ascii="Arial" w:eastAsia="Times New Roman" w:hAnsi="Arial" w:cs="Arial"/>
                <w:b/>
                <w:sz w:val="17"/>
                <w:szCs w:val="17"/>
              </w:rPr>
            </w:pPr>
          </w:p>
        </w:tc>
        <w:tc>
          <w:tcPr>
            <w:tcW w:w="668" w:type="pct"/>
            <w:vMerge/>
            <w:shd w:val="clear" w:color="auto" w:fill="auto"/>
            <w:vAlign w:val="center"/>
          </w:tcPr>
          <w:p w14:paraId="2F36D8C6" w14:textId="77777777" w:rsidR="00785317" w:rsidRPr="00176B7F" w:rsidRDefault="00785317" w:rsidP="00785317">
            <w:pPr>
              <w:jc w:val="center"/>
              <w:rPr>
                <w:rFonts w:ascii="Arial" w:eastAsia="Times New Roman" w:hAnsi="Arial" w:cs="Arial"/>
                <w:b/>
                <w:sz w:val="17"/>
                <w:szCs w:val="17"/>
              </w:rPr>
            </w:pPr>
          </w:p>
        </w:tc>
        <w:tc>
          <w:tcPr>
            <w:tcW w:w="177" w:type="pct"/>
            <w:vMerge/>
            <w:shd w:val="clear" w:color="auto" w:fill="FFFFFF" w:themeFill="background1"/>
            <w:vAlign w:val="center"/>
          </w:tcPr>
          <w:p w14:paraId="6626ED6F"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vAlign w:val="center"/>
          </w:tcPr>
          <w:p w14:paraId="7E6F9C6E"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1AD11163"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26" w:type="pct"/>
            <w:shd w:val="clear" w:color="auto" w:fill="FFFFFF" w:themeFill="background1"/>
            <w:vAlign w:val="center"/>
          </w:tcPr>
          <w:p w14:paraId="6194CC51"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246F38F6"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59E900AB" w14:textId="77777777" w:rsidR="00785317" w:rsidRPr="00176B7F" w:rsidRDefault="00785317" w:rsidP="00785317">
            <w:pPr>
              <w:jc w:val="center"/>
              <w:rPr>
                <w:rFonts w:ascii="Arial" w:eastAsia="Times New Roman" w:hAnsi="Arial" w:cs="Arial"/>
                <w:bCs/>
                <w:sz w:val="17"/>
                <w:szCs w:val="17"/>
              </w:rPr>
            </w:pPr>
          </w:p>
        </w:tc>
      </w:tr>
      <w:tr w:rsidR="00785317" w:rsidRPr="00176B7F" w14:paraId="131A8946" w14:textId="77777777" w:rsidTr="00785317">
        <w:trPr>
          <w:trHeight w:val="20"/>
          <w:jc w:val="center"/>
        </w:trPr>
        <w:tc>
          <w:tcPr>
            <w:tcW w:w="815" w:type="pct"/>
            <w:vMerge/>
            <w:tcBorders>
              <w:right w:val="single" w:sz="4" w:space="0" w:color="auto"/>
            </w:tcBorders>
            <w:vAlign w:val="center"/>
          </w:tcPr>
          <w:p w14:paraId="4E3A5FB3" w14:textId="77777777" w:rsidR="00785317" w:rsidRPr="00176B7F" w:rsidRDefault="00785317" w:rsidP="00785317">
            <w:pPr>
              <w:jc w:val="center"/>
              <w:rPr>
                <w:rFonts w:ascii="Arial" w:eastAsia="Times New Roman" w:hAnsi="Arial" w:cs="Arial"/>
                <w:sz w:val="17"/>
                <w:szCs w:val="17"/>
              </w:rPr>
            </w:pPr>
          </w:p>
        </w:tc>
        <w:tc>
          <w:tcPr>
            <w:tcW w:w="469" w:type="pct"/>
            <w:vMerge/>
            <w:tcBorders>
              <w:left w:val="single" w:sz="4" w:space="0" w:color="auto"/>
            </w:tcBorders>
            <w:vAlign w:val="center"/>
          </w:tcPr>
          <w:p w14:paraId="3076284D" w14:textId="77777777" w:rsidR="00785317" w:rsidRPr="00176B7F" w:rsidRDefault="00785317" w:rsidP="00785317">
            <w:pPr>
              <w:jc w:val="center"/>
              <w:rPr>
                <w:rFonts w:ascii="Arial" w:eastAsia="Times New Roman" w:hAnsi="Arial" w:cs="Arial"/>
                <w:b/>
                <w:sz w:val="17"/>
                <w:szCs w:val="17"/>
              </w:rPr>
            </w:pPr>
          </w:p>
        </w:tc>
        <w:tc>
          <w:tcPr>
            <w:tcW w:w="646" w:type="pct"/>
            <w:vMerge/>
            <w:vAlign w:val="center"/>
          </w:tcPr>
          <w:p w14:paraId="3FF4D662" w14:textId="77777777" w:rsidR="00785317" w:rsidRPr="00176B7F" w:rsidRDefault="00785317" w:rsidP="00785317">
            <w:pPr>
              <w:jc w:val="center"/>
              <w:rPr>
                <w:rFonts w:ascii="Arial" w:eastAsia="Times New Roman" w:hAnsi="Arial" w:cs="Arial"/>
                <w:b/>
                <w:sz w:val="17"/>
                <w:szCs w:val="17"/>
              </w:rPr>
            </w:pPr>
          </w:p>
        </w:tc>
        <w:tc>
          <w:tcPr>
            <w:tcW w:w="387" w:type="pct"/>
            <w:vMerge/>
            <w:vAlign w:val="center"/>
          </w:tcPr>
          <w:p w14:paraId="2ED14139" w14:textId="77777777" w:rsidR="00785317" w:rsidRPr="00176B7F" w:rsidRDefault="00785317" w:rsidP="00785317">
            <w:pPr>
              <w:jc w:val="center"/>
              <w:rPr>
                <w:rFonts w:ascii="Arial" w:eastAsia="Times New Roman" w:hAnsi="Arial" w:cs="Arial"/>
                <w:b/>
                <w:sz w:val="17"/>
                <w:szCs w:val="17"/>
              </w:rPr>
            </w:pPr>
          </w:p>
        </w:tc>
        <w:tc>
          <w:tcPr>
            <w:tcW w:w="668" w:type="pct"/>
            <w:vMerge/>
            <w:shd w:val="clear" w:color="auto" w:fill="auto"/>
            <w:vAlign w:val="center"/>
          </w:tcPr>
          <w:p w14:paraId="2CBFF675" w14:textId="77777777" w:rsidR="00785317" w:rsidRPr="00176B7F" w:rsidRDefault="00785317" w:rsidP="00785317">
            <w:pPr>
              <w:jc w:val="center"/>
              <w:rPr>
                <w:rFonts w:ascii="Arial" w:eastAsia="Times New Roman" w:hAnsi="Arial" w:cs="Arial"/>
                <w:b/>
                <w:sz w:val="17"/>
                <w:szCs w:val="17"/>
              </w:rPr>
            </w:pPr>
          </w:p>
        </w:tc>
        <w:tc>
          <w:tcPr>
            <w:tcW w:w="177" w:type="pct"/>
            <w:vMerge/>
            <w:shd w:val="clear" w:color="auto" w:fill="FFFFFF" w:themeFill="background1"/>
            <w:vAlign w:val="center"/>
          </w:tcPr>
          <w:p w14:paraId="5B5EBCAC"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vAlign w:val="center"/>
          </w:tcPr>
          <w:p w14:paraId="5C78E7FA"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25684554"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6" w:type="pct"/>
            <w:shd w:val="clear" w:color="auto" w:fill="FFFFFF" w:themeFill="background1"/>
            <w:vAlign w:val="center"/>
          </w:tcPr>
          <w:p w14:paraId="2C386363"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0A498577"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4191D80F" w14:textId="77777777" w:rsidR="00785317" w:rsidRPr="00176B7F" w:rsidRDefault="00785317" w:rsidP="00785317">
            <w:pPr>
              <w:jc w:val="center"/>
              <w:rPr>
                <w:rFonts w:ascii="Arial" w:eastAsia="Times New Roman" w:hAnsi="Arial" w:cs="Arial"/>
                <w:bCs/>
                <w:sz w:val="17"/>
                <w:szCs w:val="17"/>
              </w:rPr>
            </w:pPr>
          </w:p>
        </w:tc>
      </w:tr>
      <w:tr w:rsidR="00785317" w:rsidRPr="00176B7F" w14:paraId="1FA1DBF2" w14:textId="77777777" w:rsidTr="00785317">
        <w:trPr>
          <w:trHeight w:val="20"/>
          <w:jc w:val="center"/>
        </w:trPr>
        <w:tc>
          <w:tcPr>
            <w:tcW w:w="815" w:type="pct"/>
            <w:vMerge/>
            <w:tcBorders>
              <w:right w:val="single" w:sz="4" w:space="0" w:color="auto"/>
            </w:tcBorders>
            <w:vAlign w:val="center"/>
          </w:tcPr>
          <w:p w14:paraId="7C110364" w14:textId="77777777" w:rsidR="00785317" w:rsidRPr="00176B7F" w:rsidRDefault="00785317" w:rsidP="00785317">
            <w:pPr>
              <w:jc w:val="center"/>
              <w:rPr>
                <w:rFonts w:ascii="Arial" w:eastAsia="Times New Roman" w:hAnsi="Arial" w:cs="Arial"/>
                <w:sz w:val="17"/>
                <w:szCs w:val="17"/>
              </w:rPr>
            </w:pPr>
          </w:p>
        </w:tc>
        <w:tc>
          <w:tcPr>
            <w:tcW w:w="469" w:type="pct"/>
            <w:vMerge/>
            <w:tcBorders>
              <w:left w:val="single" w:sz="4" w:space="0" w:color="auto"/>
            </w:tcBorders>
            <w:vAlign w:val="center"/>
          </w:tcPr>
          <w:p w14:paraId="33BBFFAD" w14:textId="77777777" w:rsidR="00785317" w:rsidRPr="00176B7F" w:rsidRDefault="00785317" w:rsidP="00785317">
            <w:pPr>
              <w:jc w:val="center"/>
              <w:rPr>
                <w:rFonts w:ascii="Arial" w:eastAsia="Times New Roman" w:hAnsi="Arial" w:cs="Arial"/>
                <w:b/>
                <w:sz w:val="17"/>
                <w:szCs w:val="17"/>
              </w:rPr>
            </w:pPr>
          </w:p>
        </w:tc>
        <w:tc>
          <w:tcPr>
            <w:tcW w:w="646" w:type="pct"/>
            <w:vMerge/>
            <w:vAlign w:val="center"/>
          </w:tcPr>
          <w:p w14:paraId="4E4C5C80" w14:textId="77777777" w:rsidR="00785317" w:rsidRPr="00176B7F" w:rsidRDefault="00785317" w:rsidP="00785317">
            <w:pPr>
              <w:jc w:val="center"/>
              <w:rPr>
                <w:rFonts w:ascii="Arial" w:eastAsia="Times New Roman" w:hAnsi="Arial" w:cs="Arial"/>
                <w:b/>
                <w:sz w:val="17"/>
                <w:szCs w:val="17"/>
              </w:rPr>
            </w:pPr>
          </w:p>
        </w:tc>
        <w:tc>
          <w:tcPr>
            <w:tcW w:w="387" w:type="pct"/>
            <w:vMerge/>
            <w:vAlign w:val="center"/>
          </w:tcPr>
          <w:p w14:paraId="62856D5E" w14:textId="77777777" w:rsidR="00785317" w:rsidRPr="00176B7F" w:rsidRDefault="00785317" w:rsidP="00785317">
            <w:pPr>
              <w:jc w:val="center"/>
              <w:rPr>
                <w:rFonts w:ascii="Arial" w:eastAsia="Times New Roman" w:hAnsi="Arial" w:cs="Arial"/>
                <w:b/>
                <w:sz w:val="17"/>
                <w:szCs w:val="17"/>
              </w:rPr>
            </w:pPr>
          </w:p>
        </w:tc>
        <w:tc>
          <w:tcPr>
            <w:tcW w:w="668" w:type="pct"/>
            <w:vMerge/>
            <w:shd w:val="clear" w:color="auto" w:fill="auto"/>
            <w:vAlign w:val="center"/>
          </w:tcPr>
          <w:p w14:paraId="33C1AB4E" w14:textId="77777777" w:rsidR="00785317" w:rsidRPr="00176B7F" w:rsidRDefault="00785317" w:rsidP="00785317">
            <w:pPr>
              <w:jc w:val="center"/>
              <w:rPr>
                <w:rFonts w:ascii="Arial" w:eastAsia="Times New Roman" w:hAnsi="Arial" w:cs="Arial"/>
                <w:b/>
                <w:sz w:val="17"/>
                <w:szCs w:val="17"/>
              </w:rPr>
            </w:pPr>
          </w:p>
        </w:tc>
        <w:tc>
          <w:tcPr>
            <w:tcW w:w="177" w:type="pct"/>
            <w:vMerge/>
            <w:shd w:val="clear" w:color="auto" w:fill="F2F2F2" w:themeFill="background1" w:themeFillShade="F2"/>
            <w:vAlign w:val="center"/>
          </w:tcPr>
          <w:p w14:paraId="27D5A85A"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2F2F2" w:themeFill="background1" w:themeFillShade="F2"/>
            <w:vAlign w:val="center"/>
          </w:tcPr>
          <w:p w14:paraId="4AA85671"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2F2F2" w:themeFill="background1" w:themeFillShade="F2"/>
            <w:vAlign w:val="center"/>
          </w:tcPr>
          <w:p w14:paraId="37090D69"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6" w:type="pct"/>
            <w:tcBorders>
              <w:right w:val="single" w:sz="4" w:space="0" w:color="auto"/>
            </w:tcBorders>
            <w:shd w:val="clear" w:color="auto" w:fill="F2F2F2" w:themeFill="background1" w:themeFillShade="F2"/>
            <w:vAlign w:val="center"/>
          </w:tcPr>
          <w:p w14:paraId="71543F3F" w14:textId="77777777" w:rsidR="00785317" w:rsidRPr="00176B7F" w:rsidRDefault="00785317" w:rsidP="00785317">
            <w:pPr>
              <w:jc w:val="center"/>
              <w:rPr>
                <w:rFonts w:ascii="Arial" w:eastAsia="Times New Roman" w:hAnsi="Arial" w:cs="Arial"/>
                <w:b/>
                <w:bCs/>
                <w:sz w:val="17"/>
                <w:szCs w:val="17"/>
              </w:rPr>
            </w:pPr>
          </w:p>
        </w:tc>
        <w:tc>
          <w:tcPr>
            <w:tcW w:w="352" w:type="pct"/>
            <w:tcBorders>
              <w:left w:val="single" w:sz="4" w:space="0" w:color="auto"/>
            </w:tcBorders>
            <w:shd w:val="clear" w:color="auto" w:fill="F2F2F2" w:themeFill="background1" w:themeFillShade="F2"/>
            <w:vAlign w:val="center"/>
          </w:tcPr>
          <w:p w14:paraId="480B4661"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2F2F2" w:themeFill="background1" w:themeFillShade="F2"/>
            <w:vAlign w:val="center"/>
          </w:tcPr>
          <w:p w14:paraId="7397BFB1" w14:textId="77777777" w:rsidR="00785317" w:rsidRPr="00176B7F" w:rsidRDefault="00785317" w:rsidP="00785317">
            <w:pPr>
              <w:jc w:val="center"/>
              <w:rPr>
                <w:rFonts w:ascii="Arial" w:eastAsia="Times New Roman" w:hAnsi="Arial" w:cs="Arial"/>
                <w:bCs/>
                <w:sz w:val="17"/>
                <w:szCs w:val="17"/>
              </w:rPr>
            </w:pPr>
          </w:p>
        </w:tc>
      </w:tr>
      <w:tr w:rsidR="00785317" w:rsidRPr="00176B7F" w14:paraId="3D70C4B8" w14:textId="77777777" w:rsidTr="00785317">
        <w:trPr>
          <w:trHeight w:val="20"/>
          <w:jc w:val="center"/>
        </w:trPr>
        <w:tc>
          <w:tcPr>
            <w:tcW w:w="815" w:type="pct"/>
            <w:vMerge w:val="restart"/>
            <w:tcBorders>
              <w:right w:val="single" w:sz="4" w:space="0" w:color="auto"/>
            </w:tcBorders>
            <w:vAlign w:val="center"/>
          </w:tcPr>
          <w:p w14:paraId="1F7F8318" w14:textId="77777777" w:rsidR="00785317" w:rsidRPr="00176B7F" w:rsidRDefault="00785317" w:rsidP="00785317">
            <w:pPr>
              <w:rPr>
                <w:rFonts w:ascii="Arial" w:eastAsia="Times New Roman" w:hAnsi="Arial" w:cs="Arial"/>
                <w:sz w:val="17"/>
                <w:szCs w:val="17"/>
              </w:rPr>
            </w:pPr>
            <w:r w:rsidRPr="00176B7F">
              <w:rPr>
                <w:rFonts w:ascii="Arial" w:eastAsia="Times New Roman" w:hAnsi="Arial" w:cs="Arial"/>
                <w:sz w:val="17"/>
                <w:szCs w:val="17"/>
              </w:rPr>
              <w:t>1.</w:t>
            </w:r>
            <w:r>
              <w:rPr>
                <w:rFonts w:ascii="Arial" w:eastAsia="Times New Roman" w:hAnsi="Arial" w:cs="Arial"/>
                <w:sz w:val="17"/>
                <w:szCs w:val="17"/>
              </w:rPr>
              <w:t>4</w:t>
            </w:r>
            <w:r w:rsidRPr="00176B7F">
              <w:rPr>
                <w:rFonts w:ascii="Arial" w:eastAsia="Times New Roman" w:hAnsi="Arial" w:cs="Arial"/>
                <w:sz w:val="17"/>
                <w:szCs w:val="17"/>
              </w:rPr>
              <w:t>.</w:t>
            </w:r>
            <w:r>
              <w:rPr>
                <w:rFonts w:ascii="Arial" w:hAnsi="Arial" w:cs="Arial"/>
                <w:sz w:val="17"/>
                <w:szCs w:val="17"/>
              </w:rPr>
              <w:t xml:space="preserve"> Izraditi rješenje u postupku javne nabavke</w:t>
            </w:r>
          </w:p>
        </w:tc>
        <w:tc>
          <w:tcPr>
            <w:tcW w:w="469" w:type="pct"/>
            <w:vMerge w:val="restart"/>
            <w:tcBorders>
              <w:left w:val="single" w:sz="4" w:space="0" w:color="auto"/>
            </w:tcBorders>
            <w:vAlign w:val="center"/>
          </w:tcPr>
          <w:p w14:paraId="79D501B0" w14:textId="77777777" w:rsidR="00785317" w:rsidRPr="00176B7F" w:rsidRDefault="00785317" w:rsidP="00785317">
            <w:pPr>
              <w:pStyle w:val="ListParagraph"/>
              <w:ind w:left="72"/>
              <w:jc w:val="center"/>
              <w:rPr>
                <w:rFonts w:ascii="Arial" w:hAnsi="Arial" w:cs="Arial"/>
                <w:sz w:val="17"/>
                <w:szCs w:val="17"/>
              </w:rPr>
            </w:pPr>
            <w:r w:rsidRPr="004033A9">
              <w:rPr>
                <w:rFonts w:ascii="Arial" w:hAnsi="Arial" w:cs="Arial"/>
                <w:sz w:val="17"/>
                <w:szCs w:val="17"/>
              </w:rPr>
              <w:t>Procena</w:t>
            </w:r>
            <w:r>
              <w:rPr>
                <w:rFonts w:ascii="Arial" w:hAnsi="Arial" w:cs="Arial"/>
                <w:sz w:val="17"/>
                <w:szCs w:val="17"/>
              </w:rPr>
              <w:t>t realizacjie Budzeta više od 75</w:t>
            </w:r>
            <w:r w:rsidRPr="004033A9">
              <w:rPr>
                <w:rFonts w:ascii="Arial" w:hAnsi="Arial" w:cs="Arial"/>
                <w:sz w:val="17"/>
                <w:szCs w:val="17"/>
              </w:rPr>
              <w:t>%</w:t>
            </w:r>
          </w:p>
        </w:tc>
        <w:tc>
          <w:tcPr>
            <w:tcW w:w="646" w:type="pct"/>
            <w:vMerge w:val="restart"/>
            <w:vAlign w:val="center"/>
          </w:tcPr>
          <w:p w14:paraId="7BAEB232" w14:textId="77777777" w:rsidR="00785317" w:rsidRPr="00176B7F" w:rsidRDefault="00785317" w:rsidP="00785317">
            <w:pPr>
              <w:pStyle w:val="ListParagraph"/>
              <w:ind w:left="72"/>
              <w:jc w:val="center"/>
              <w:rPr>
                <w:rFonts w:ascii="Arial" w:hAnsi="Arial" w:cs="Arial"/>
                <w:sz w:val="17"/>
                <w:szCs w:val="17"/>
              </w:rPr>
            </w:pPr>
          </w:p>
        </w:tc>
        <w:tc>
          <w:tcPr>
            <w:tcW w:w="387" w:type="pct"/>
            <w:vMerge w:val="restart"/>
            <w:vAlign w:val="center"/>
          </w:tcPr>
          <w:p w14:paraId="77F732B4" w14:textId="77777777" w:rsidR="00785317" w:rsidRPr="00176B7F" w:rsidRDefault="00785317" w:rsidP="00785317">
            <w:pPr>
              <w:adjustRightInd w:val="0"/>
              <w:jc w:val="center"/>
              <w:rPr>
                <w:rFonts w:ascii="Arial" w:hAnsi="Arial" w:cs="Arial"/>
                <w:sz w:val="17"/>
                <w:szCs w:val="17"/>
              </w:rPr>
            </w:pPr>
            <w:r>
              <w:rPr>
                <w:rFonts w:ascii="Arial" w:hAnsi="Arial" w:cs="Arial"/>
                <w:sz w:val="17"/>
                <w:szCs w:val="17"/>
              </w:rPr>
              <w:t>79,62%</w:t>
            </w:r>
          </w:p>
        </w:tc>
        <w:tc>
          <w:tcPr>
            <w:tcW w:w="668" w:type="pct"/>
            <w:vMerge w:val="restart"/>
            <w:shd w:val="clear" w:color="auto" w:fill="auto"/>
            <w:vAlign w:val="center"/>
          </w:tcPr>
          <w:p w14:paraId="61611E0C" w14:textId="77777777" w:rsidR="00785317" w:rsidRPr="00176B7F" w:rsidRDefault="00785317" w:rsidP="00785317">
            <w:pPr>
              <w:adjustRightInd w:val="0"/>
              <w:jc w:val="center"/>
              <w:rPr>
                <w:rFonts w:ascii="Arial" w:hAnsi="Arial" w:cs="Arial"/>
                <w:sz w:val="17"/>
                <w:szCs w:val="17"/>
              </w:rPr>
            </w:pPr>
            <w:r>
              <w:rPr>
                <w:rFonts w:ascii="Arial" w:eastAsia="Times New Roman" w:hAnsi="Arial" w:cs="Arial"/>
                <w:sz w:val="17"/>
                <w:szCs w:val="17"/>
              </w:rPr>
              <w:t>Odsjek za privredu</w:t>
            </w:r>
          </w:p>
        </w:tc>
        <w:tc>
          <w:tcPr>
            <w:tcW w:w="177" w:type="pct"/>
            <w:vMerge w:val="restart"/>
            <w:shd w:val="clear" w:color="auto" w:fill="FFFFFF" w:themeFill="background1"/>
            <w:vAlign w:val="center"/>
          </w:tcPr>
          <w:p w14:paraId="65CA9989"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282" w:type="pct"/>
            <w:vMerge w:val="restart"/>
            <w:shd w:val="clear" w:color="auto" w:fill="FFFFFF" w:themeFill="background1"/>
            <w:vAlign w:val="center"/>
          </w:tcPr>
          <w:p w14:paraId="2870FB2E"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487" w:type="pct"/>
            <w:shd w:val="clear" w:color="auto" w:fill="FFFFFF" w:themeFill="background1"/>
            <w:vAlign w:val="center"/>
          </w:tcPr>
          <w:p w14:paraId="1160E875"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6" w:type="pct"/>
            <w:shd w:val="clear" w:color="auto" w:fill="FFFFFF" w:themeFill="background1"/>
            <w:vAlign w:val="center"/>
          </w:tcPr>
          <w:p w14:paraId="4DC294B0"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FFFFF" w:themeFill="background1"/>
            <w:vAlign w:val="center"/>
          </w:tcPr>
          <w:p w14:paraId="3CCF0904"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6D99B990" w14:textId="77777777" w:rsidR="00785317" w:rsidRPr="00176B7F" w:rsidRDefault="00785317" w:rsidP="00785317">
            <w:pPr>
              <w:jc w:val="center"/>
              <w:rPr>
                <w:rFonts w:ascii="Arial" w:eastAsia="Times New Roman" w:hAnsi="Arial" w:cs="Arial"/>
                <w:bCs/>
                <w:sz w:val="17"/>
                <w:szCs w:val="17"/>
              </w:rPr>
            </w:pPr>
          </w:p>
        </w:tc>
      </w:tr>
      <w:tr w:rsidR="00785317" w:rsidRPr="00176B7F" w14:paraId="2BDBB800" w14:textId="77777777" w:rsidTr="00785317">
        <w:trPr>
          <w:trHeight w:val="20"/>
          <w:jc w:val="center"/>
        </w:trPr>
        <w:tc>
          <w:tcPr>
            <w:tcW w:w="815" w:type="pct"/>
            <w:vMerge/>
            <w:tcBorders>
              <w:right w:val="single" w:sz="4" w:space="0" w:color="auto"/>
            </w:tcBorders>
            <w:vAlign w:val="center"/>
          </w:tcPr>
          <w:p w14:paraId="2A37A6FA" w14:textId="77777777" w:rsidR="00785317" w:rsidRPr="00176B7F" w:rsidRDefault="00785317" w:rsidP="00785317">
            <w:pPr>
              <w:jc w:val="center"/>
              <w:rPr>
                <w:rFonts w:ascii="Arial" w:eastAsia="Times New Roman" w:hAnsi="Arial" w:cs="Arial"/>
                <w:sz w:val="17"/>
                <w:szCs w:val="17"/>
              </w:rPr>
            </w:pPr>
          </w:p>
        </w:tc>
        <w:tc>
          <w:tcPr>
            <w:tcW w:w="469" w:type="pct"/>
            <w:vMerge/>
            <w:tcBorders>
              <w:left w:val="single" w:sz="4" w:space="0" w:color="auto"/>
            </w:tcBorders>
            <w:vAlign w:val="center"/>
          </w:tcPr>
          <w:p w14:paraId="340DA062" w14:textId="77777777" w:rsidR="00785317" w:rsidRPr="00176B7F" w:rsidRDefault="00785317" w:rsidP="00785317">
            <w:pPr>
              <w:rPr>
                <w:rFonts w:ascii="Arial" w:eastAsia="Times New Roman" w:hAnsi="Arial" w:cs="Arial"/>
                <w:i/>
                <w:sz w:val="17"/>
                <w:szCs w:val="17"/>
              </w:rPr>
            </w:pPr>
          </w:p>
        </w:tc>
        <w:tc>
          <w:tcPr>
            <w:tcW w:w="646" w:type="pct"/>
            <w:vMerge/>
            <w:vAlign w:val="center"/>
          </w:tcPr>
          <w:p w14:paraId="09CEA818" w14:textId="77777777" w:rsidR="00785317" w:rsidRPr="00176B7F" w:rsidRDefault="00785317" w:rsidP="00785317">
            <w:pPr>
              <w:rPr>
                <w:rFonts w:ascii="Arial" w:eastAsia="Times New Roman" w:hAnsi="Arial" w:cs="Arial"/>
                <w:i/>
                <w:sz w:val="17"/>
                <w:szCs w:val="17"/>
              </w:rPr>
            </w:pPr>
          </w:p>
        </w:tc>
        <w:tc>
          <w:tcPr>
            <w:tcW w:w="387" w:type="pct"/>
            <w:vMerge/>
          </w:tcPr>
          <w:p w14:paraId="5813680D" w14:textId="77777777" w:rsidR="00785317" w:rsidRPr="00176B7F" w:rsidRDefault="00785317" w:rsidP="00785317">
            <w:pPr>
              <w:rPr>
                <w:rFonts w:ascii="Arial" w:eastAsia="Times New Roman" w:hAnsi="Arial" w:cs="Arial"/>
                <w:i/>
                <w:sz w:val="17"/>
                <w:szCs w:val="17"/>
              </w:rPr>
            </w:pPr>
          </w:p>
        </w:tc>
        <w:tc>
          <w:tcPr>
            <w:tcW w:w="668" w:type="pct"/>
            <w:vMerge/>
            <w:shd w:val="clear" w:color="auto" w:fill="auto"/>
          </w:tcPr>
          <w:p w14:paraId="7B8B9190" w14:textId="77777777" w:rsidR="00785317" w:rsidRPr="00176B7F" w:rsidRDefault="00785317" w:rsidP="00785317">
            <w:pPr>
              <w:rPr>
                <w:rFonts w:ascii="Arial" w:eastAsia="Times New Roman" w:hAnsi="Arial" w:cs="Arial"/>
                <w:i/>
                <w:sz w:val="17"/>
                <w:szCs w:val="17"/>
              </w:rPr>
            </w:pPr>
          </w:p>
        </w:tc>
        <w:tc>
          <w:tcPr>
            <w:tcW w:w="177" w:type="pct"/>
            <w:vMerge/>
            <w:shd w:val="clear" w:color="auto" w:fill="FFFFFF" w:themeFill="background1"/>
          </w:tcPr>
          <w:p w14:paraId="345C2F29"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tcPr>
          <w:p w14:paraId="4F89F676"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7AC0DA0A"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6" w:type="pct"/>
            <w:shd w:val="clear" w:color="auto" w:fill="FFFFFF" w:themeFill="background1"/>
            <w:vAlign w:val="center"/>
          </w:tcPr>
          <w:p w14:paraId="5379B548"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7F2C6A89"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660012BD" w14:textId="77777777" w:rsidR="00785317" w:rsidRPr="00176B7F" w:rsidRDefault="00785317" w:rsidP="00785317">
            <w:pPr>
              <w:jc w:val="center"/>
              <w:rPr>
                <w:rFonts w:ascii="Arial" w:eastAsia="Times New Roman" w:hAnsi="Arial" w:cs="Arial"/>
                <w:bCs/>
                <w:sz w:val="17"/>
                <w:szCs w:val="17"/>
              </w:rPr>
            </w:pPr>
          </w:p>
        </w:tc>
      </w:tr>
      <w:tr w:rsidR="00785317" w:rsidRPr="00176B7F" w14:paraId="49C07532" w14:textId="77777777" w:rsidTr="00785317">
        <w:trPr>
          <w:trHeight w:val="20"/>
          <w:jc w:val="center"/>
        </w:trPr>
        <w:tc>
          <w:tcPr>
            <w:tcW w:w="815" w:type="pct"/>
            <w:vMerge/>
            <w:tcBorders>
              <w:right w:val="single" w:sz="4" w:space="0" w:color="auto"/>
            </w:tcBorders>
            <w:vAlign w:val="center"/>
          </w:tcPr>
          <w:p w14:paraId="272E9B96" w14:textId="77777777" w:rsidR="00785317" w:rsidRPr="00176B7F" w:rsidRDefault="00785317" w:rsidP="00785317">
            <w:pPr>
              <w:jc w:val="center"/>
              <w:rPr>
                <w:rFonts w:ascii="Arial" w:eastAsia="Times New Roman" w:hAnsi="Arial" w:cs="Arial"/>
                <w:sz w:val="17"/>
                <w:szCs w:val="17"/>
              </w:rPr>
            </w:pPr>
          </w:p>
        </w:tc>
        <w:tc>
          <w:tcPr>
            <w:tcW w:w="469" w:type="pct"/>
            <w:vMerge/>
            <w:tcBorders>
              <w:left w:val="single" w:sz="4" w:space="0" w:color="auto"/>
            </w:tcBorders>
            <w:vAlign w:val="center"/>
          </w:tcPr>
          <w:p w14:paraId="42139D30" w14:textId="77777777" w:rsidR="00785317" w:rsidRPr="00176B7F" w:rsidRDefault="00785317" w:rsidP="00785317">
            <w:pPr>
              <w:rPr>
                <w:rFonts w:ascii="Arial" w:eastAsia="Times New Roman" w:hAnsi="Arial" w:cs="Arial"/>
                <w:i/>
                <w:sz w:val="17"/>
                <w:szCs w:val="17"/>
              </w:rPr>
            </w:pPr>
          </w:p>
        </w:tc>
        <w:tc>
          <w:tcPr>
            <w:tcW w:w="646" w:type="pct"/>
            <w:vMerge/>
            <w:vAlign w:val="center"/>
          </w:tcPr>
          <w:p w14:paraId="05821029" w14:textId="77777777" w:rsidR="00785317" w:rsidRPr="00176B7F" w:rsidRDefault="00785317" w:rsidP="00785317">
            <w:pPr>
              <w:rPr>
                <w:rFonts w:ascii="Arial" w:eastAsia="Times New Roman" w:hAnsi="Arial" w:cs="Arial"/>
                <w:i/>
                <w:sz w:val="17"/>
                <w:szCs w:val="17"/>
              </w:rPr>
            </w:pPr>
          </w:p>
        </w:tc>
        <w:tc>
          <w:tcPr>
            <w:tcW w:w="387" w:type="pct"/>
            <w:vMerge/>
          </w:tcPr>
          <w:p w14:paraId="69B2A093" w14:textId="77777777" w:rsidR="00785317" w:rsidRPr="00176B7F" w:rsidRDefault="00785317" w:rsidP="00785317">
            <w:pPr>
              <w:rPr>
                <w:rFonts w:ascii="Arial" w:eastAsia="Times New Roman" w:hAnsi="Arial" w:cs="Arial"/>
                <w:i/>
                <w:sz w:val="17"/>
                <w:szCs w:val="17"/>
              </w:rPr>
            </w:pPr>
          </w:p>
        </w:tc>
        <w:tc>
          <w:tcPr>
            <w:tcW w:w="668" w:type="pct"/>
            <w:vMerge/>
            <w:shd w:val="clear" w:color="auto" w:fill="auto"/>
          </w:tcPr>
          <w:p w14:paraId="04C723A3" w14:textId="77777777" w:rsidR="00785317" w:rsidRPr="00176B7F" w:rsidRDefault="00785317" w:rsidP="00785317">
            <w:pPr>
              <w:rPr>
                <w:rFonts w:ascii="Arial" w:eastAsia="Times New Roman" w:hAnsi="Arial" w:cs="Arial"/>
                <w:i/>
                <w:sz w:val="17"/>
                <w:szCs w:val="17"/>
              </w:rPr>
            </w:pPr>
          </w:p>
        </w:tc>
        <w:tc>
          <w:tcPr>
            <w:tcW w:w="177" w:type="pct"/>
            <w:vMerge/>
            <w:shd w:val="clear" w:color="auto" w:fill="FFFFFF" w:themeFill="background1"/>
          </w:tcPr>
          <w:p w14:paraId="66AEDDD5"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tcPr>
          <w:p w14:paraId="5D81285E"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3EF67EE2"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6" w:type="pct"/>
            <w:shd w:val="clear" w:color="auto" w:fill="FFFFFF" w:themeFill="background1"/>
            <w:vAlign w:val="center"/>
          </w:tcPr>
          <w:p w14:paraId="116E6AB0"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FFFFF" w:themeFill="background1"/>
            <w:vAlign w:val="center"/>
          </w:tcPr>
          <w:p w14:paraId="53FF9975"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0FAF0E33" w14:textId="77777777" w:rsidR="00785317" w:rsidRPr="00176B7F" w:rsidRDefault="00785317" w:rsidP="00785317">
            <w:pPr>
              <w:jc w:val="center"/>
              <w:rPr>
                <w:rFonts w:ascii="Arial" w:eastAsia="Times New Roman" w:hAnsi="Arial" w:cs="Arial"/>
                <w:bCs/>
                <w:sz w:val="17"/>
                <w:szCs w:val="17"/>
              </w:rPr>
            </w:pPr>
          </w:p>
        </w:tc>
      </w:tr>
      <w:tr w:rsidR="00785317" w:rsidRPr="00176B7F" w14:paraId="68CDB158" w14:textId="77777777" w:rsidTr="00785317">
        <w:trPr>
          <w:trHeight w:val="20"/>
          <w:jc w:val="center"/>
        </w:trPr>
        <w:tc>
          <w:tcPr>
            <w:tcW w:w="815" w:type="pct"/>
            <w:vMerge/>
            <w:tcBorders>
              <w:right w:val="single" w:sz="4" w:space="0" w:color="auto"/>
            </w:tcBorders>
            <w:vAlign w:val="center"/>
          </w:tcPr>
          <w:p w14:paraId="775CE19E" w14:textId="77777777" w:rsidR="00785317" w:rsidRPr="00176B7F" w:rsidRDefault="00785317" w:rsidP="00785317">
            <w:pPr>
              <w:jc w:val="center"/>
              <w:rPr>
                <w:rFonts w:ascii="Arial" w:eastAsia="Times New Roman" w:hAnsi="Arial" w:cs="Arial"/>
                <w:sz w:val="17"/>
                <w:szCs w:val="17"/>
              </w:rPr>
            </w:pPr>
          </w:p>
        </w:tc>
        <w:tc>
          <w:tcPr>
            <w:tcW w:w="469" w:type="pct"/>
            <w:vMerge/>
            <w:tcBorders>
              <w:left w:val="single" w:sz="4" w:space="0" w:color="auto"/>
            </w:tcBorders>
            <w:vAlign w:val="center"/>
          </w:tcPr>
          <w:p w14:paraId="41485E2A" w14:textId="77777777" w:rsidR="00785317" w:rsidRPr="00176B7F" w:rsidRDefault="00785317" w:rsidP="00785317">
            <w:pPr>
              <w:rPr>
                <w:rFonts w:ascii="Arial" w:eastAsia="Times New Roman" w:hAnsi="Arial" w:cs="Arial"/>
                <w:b/>
                <w:sz w:val="17"/>
                <w:szCs w:val="17"/>
              </w:rPr>
            </w:pPr>
          </w:p>
        </w:tc>
        <w:tc>
          <w:tcPr>
            <w:tcW w:w="646" w:type="pct"/>
            <w:vMerge/>
            <w:vAlign w:val="center"/>
          </w:tcPr>
          <w:p w14:paraId="10513D2A" w14:textId="77777777" w:rsidR="00785317" w:rsidRPr="00176B7F" w:rsidRDefault="00785317" w:rsidP="00785317">
            <w:pPr>
              <w:rPr>
                <w:rFonts w:ascii="Arial" w:eastAsia="Times New Roman" w:hAnsi="Arial" w:cs="Arial"/>
                <w:b/>
                <w:sz w:val="17"/>
                <w:szCs w:val="17"/>
              </w:rPr>
            </w:pPr>
          </w:p>
        </w:tc>
        <w:tc>
          <w:tcPr>
            <w:tcW w:w="387" w:type="pct"/>
            <w:vMerge/>
          </w:tcPr>
          <w:p w14:paraId="17A427D0" w14:textId="77777777" w:rsidR="00785317" w:rsidRPr="00176B7F" w:rsidRDefault="00785317" w:rsidP="00785317">
            <w:pPr>
              <w:rPr>
                <w:rFonts w:ascii="Arial" w:eastAsia="Times New Roman" w:hAnsi="Arial" w:cs="Arial"/>
                <w:b/>
                <w:sz w:val="17"/>
                <w:szCs w:val="17"/>
              </w:rPr>
            </w:pPr>
          </w:p>
        </w:tc>
        <w:tc>
          <w:tcPr>
            <w:tcW w:w="668" w:type="pct"/>
            <w:vMerge/>
            <w:shd w:val="clear" w:color="auto" w:fill="auto"/>
          </w:tcPr>
          <w:p w14:paraId="0F9808D8" w14:textId="77777777" w:rsidR="00785317" w:rsidRPr="00176B7F" w:rsidRDefault="00785317" w:rsidP="00785317">
            <w:pPr>
              <w:rPr>
                <w:rFonts w:ascii="Arial" w:eastAsia="Times New Roman" w:hAnsi="Arial" w:cs="Arial"/>
                <w:b/>
                <w:sz w:val="17"/>
                <w:szCs w:val="17"/>
              </w:rPr>
            </w:pPr>
          </w:p>
        </w:tc>
        <w:tc>
          <w:tcPr>
            <w:tcW w:w="177" w:type="pct"/>
            <w:vMerge/>
            <w:shd w:val="clear" w:color="auto" w:fill="FFFFFF" w:themeFill="background1"/>
          </w:tcPr>
          <w:p w14:paraId="5697F55F"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tcPr>
          <w:p w14:paraId="1EAD327A"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75763A8C"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26" w:type="pct"/>
            <w:shd w:val="clear" w:color="auto" w:fill="FFFFFF" w:themeFill="background1"/>
            <w:vAlign w:val="center"/>
          </w:tcPr>
          <w:p w14:paraId="53B110F5"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4AE469D5"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37BD009F" w14:textId="77777777" w:rsidR="00785317" w:rsidRPr="00176B7F" w:rsidRDefault="00785317" w:rsidP="00785317">
            <w:pPr>
              <w:jc w:val="center"/>
              <w:rPr>
                <w:rFonts w:ascii="Arial" w:eastAsia="Times New Roman" w:hAnsi="Arial" w:cs="Arial"/>
                <w:bCs/>
                <w:sz w:val="17"/>
                <w:szCs w:val="17"/>
              </w:rPr>
            </w:pPr>
          </w:p>
        </w:tc>
      </w:tr>
      <w:tr w:rsidR="00785317" w:rsidRPr="00176B7F" w14:paraId="6D80F50F" w14:textId="77777777" w:rsidTr="00785317">
        <w:trPr>
          <w:trHeight w:val="20"/>
          <w:jc w:val="center"/>
        </w:trPr>
        <w:tc>
          <w:tcPr>
            <w:tcW w:w="815" w:type="pct"/>
            <w:vMerge/>
            <w:tcBorders>
              <w:right w:val="single" w:sz="4" w:space="0" w:color="auto"/>
            </w:tcBorders>
            <w:vAlign w:val="center"/>
          </w:tcPr>
          <w:p w14:paraId="36197827" w14:textId="77777777" w:rsidR="00785317" w:rsidRPr="00176B7F" w:rsidRDefault="00785317" w:rsidP="00785317">
            <w:pPr>
              <w:jc w:val="center"/>
              <w:rPr>
                <w:rFonts w:ascii="Arial" w:eastAsia="Times New Roman" w:hAnsi="Arial" w:cs="Arial"/>
                <w:sz w:val="17"/>
                <w:szCs w:val="17"/>
              </w:rPr>
            </w:pPr>
          </w:p>
        </w:tc>
        <w:tc>
          <w:tcPr>
            <w:tcW w:w="469" w:type="pct"/>
            <w:vMerge/>
            <w:tcBorders>
              <w:left w:val="single" w:sz="4" w:space="0" w:color="auto"/>
            </w:tcBorders>
            <w:vAlign w:val="center"/>
          </w:tcPr>
          <w:p w14:paraId="0A233B53" w14:textId="77777777" w:rsidR="00785317" w:rsidRPr="00176B7F" w:rsidRDefault="00785317" w:rsidP="00785317">
            <w:pPr>
              <w:rPr>
                <w:rFonts w:ascii="Arial" w:eastAsia="Times New Roman" w:hAnsi="Arial" w:cs="Arial"/>
                <w:b/>
                <w:sz w:val="17"/>
                <w:szCs w:val="17"/>
              </w:rPr>
            </w:pPr>
          </w:p>
        </w:tc>
        <w:tc>
          <w:tcPr>
            <w:tcW w:w="646" w:type="pct"/>
            <w:vMerge/>
            <w:vAlign w:val="center"/>
          </w:tcPr>
          <w:p w14:paraId="04A799C0" w14:textId="77777777" w:rsidR="00785317" w:rsidRPr="00176B7F" w:rsidRDefault="00785317" w:rsidP="00785317">
            <w:pPr>
              <w:rPr>
                <w:rFonts w:ascii="Arial" w:eastAsia="Times New Roman" w:hAnsi="Arial" w:cs="Arial"/>
                <w:b/>
                <w:sz w:val="17"/>
                <w:szCs w:val="17"/>
              </w:rPr>
            </w:pPr>
          </w:p>
        </w:tc>
        <w:tc>
          <w:tcPr>
            <w:tcW w:w="387" w:type="pct"/>
            <w:vMerge/>
          </w:tcPr>
          <w:p w14:paraId="2CC20FE0" w14:textId="77777777" w:rsidR="00785317" w:rsidRPr="00176B7F" w:rsidRDefault="00785317" w:rsidP="00785317">
            <w:pPr>
              <w:rPr>
                <w:rFonts w:ascii="Arial" w:eastAsia="Times New Roman" w:hAnsi="Arial" w:cs="Arial"/>
                <w:b/>
                <w:sz w:val="17"/>
                <w:szCs w:val="17"/>
              </w:rPr>
            </w:pPr>
          </w:p>
        </w:tc>
        <w:tc>
          <w:tcPr>
            <w:tcW w:w="668" w:type="pct"/>
            <w:vMerge/>
            <w:shd w:val="clear" w:color="auto" w:fill="auto"/>
          </w:tcPr>
          <w:p w14:paraId="2BE7D5E6" w14:textId="77777777" w:rsidR="00785317" w:rsidRPr="00176B7F" w:rsidRDefault="00785317" w:rsidP="00785317">
            <w:pPr>
              <w:rPr>
                <w:rFonts w:ascii="Arial" w:eastAsia="Times New Roman" w:hAnsi="Arial" w:cs="Arial"/>
                <w:b/>
                <w:sz w:val="17"/>
                <w:szCs w:val="17"/>
              </w:rPr>
            </w:pPr>
          </w:p>
        </w:tc>
        <w:tc>
          <w:tcPr>
            <w:tcW w:w="177" w:type="pct"/>
            <w:vMerge/>
            <w:shd w:val="clear" w:color="auto" w:fill="FFFFFF" w:themeFill="background1"/>
          </w:tcPr>
          <w:p w14:paraId="7805A401"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tcPr>
          <w:p w14:paraId="0B71B733"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248DC452"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6" w:type="pct"/>
            <w:shd w:val="clear" w:color="auto" w:fill="FFFFFF" w:themeFill="background1"/>
            <w:vAlign w:val="center"/>
          </w:tcPr>
          <w:p w14:paraId="6DB13861"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42CCE317"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4930BAF4" w14:textId="77777777" w:rsidR="00785317" w:rsidRPr="00176B7F" w:rsidRDefault="00785317" w:rsidP="00785317">
            <w:pPr>
              <w:jc w:val="center"/>
              <w:rPr>
                <w:rFonts w:ascii="Arial" w:eastAsia="Times New Roman" w:hAnsi="Arial" w:cs="Arial"/>
                <w:bCs/>
                <w:sz w:val="17"/>
                <w:szCs w:val="17"/>
              </w:rPr>
            </w:pPr>
          </w:p>
        </w:tc>
      </w:tr>
      <w:tr w:rsidR="00785317" w:rsidRPr="00176B7F" w14:paraId="3E28B5EB" w14:textId="77777777" w:rsidTr="00785317">
        <w:trPr>
          <w:trHeight w:val="20"/>
          <w:jc w:val="center"/>
        </w:trPr>
        <w:tc>
          <w:tcPr>
            <w:tcW w:w="815" w:type="pct"/>
            <w:vMerge/>
            <w:tcBorders>
              <w:right w:val="single" w:sz="4" w:space="0" w:color="auto"/>
            </w:tcBorders>
            <w:vAlign w:val="center"/>
          </w:tcPr>
          <w:p w14:paraId="0746392A" w14:textId="77777777" w:rsidR="00785317" w:rsidRPr="00176B7F" w:rsidRDefault="00785317" w:rsidP="00785317">
            <w:pPr>
              <w:jc w:val="center"/>
              <w:rPr>
                <w:rFonts w:ascii="Arial" w:eastAsia="Times New Roman" w:hAnsi="Arial" w:cs="Arial"/>
                <w:sz w:val="17"/>
                <w:szCs w:val="17"/>
              </w:rPr>
            </w:pPr>
          </w:p>
        </w:tc>
        <w:tc>
          <w:tcPr>
            <w:tcW w:w="469" w:type="pct"/>
            <w:vMerge/>
            <w:tcBorders>
              <w:left w:val="single" w:sz="4" w:space="0" w:color="auto"/>
            </w:tcBorders>
            <w:vAlign w:val="center"/>
          </w:tcPr>
          <w:p w14:paraId="2C0BA559" w14:textId="77777777" w:rsidR="00785317" w:rsidRPr="00176B7F" w:rsidRDefault="00785317" w:rsidP="00785317">
            <w:pPr>
              <w:rPr>
                <w:rFonts w:ascii="Arial" w:eastAsia="Times New Roman" w:hAnsi="Arial" w:cs="Arial"/>
                <w:b/>
                <w:sz w:val="17"/>
                <w:szCs w:val="17"/>
              </w:rPr>
            </w:pPr>
          </w:p>
        </w:tc>
        <w:tc>
          <w:tcPr>
            <w:tcW w:w="646" w:type="pct"/>
            <w:vMerge/>
            <w:vAlign w:val="center"/>
          </w:tcPr>
          <w:p w14:paraId="55D31DCC" w14:textId="77777777" w:rsidR="00785317" w:rsidRPr="00176B7F" w:rsidRDefault="00785317" w:rsidP="00785317">
            <w:pPr>
              <w:rPr>
                <w:rFonts w:ascii="Arial" w:eastAsia="Times New Roman" w:hAnsi="Arial" w:cs="Arial"/>
                <w:b/>
                <w:sz w:val="17"/>
                <w:szCs w:val="17"/>
              </w:rPr>
            </w:pPr>
          </w:p>
        </w:tc>
        <w:tc>
          <w:tcPr>
            <w:tcW w:w="387" w:type="pct"/>
            <w:vMerge/>
          </w:tcPr>
          <w:p w14:paraId="1F2B0C7A" w14:textId="77777777" w:rsidR="00785317" w:rsidRPr="00176B7F" w:rsidRDefault="00785317" w:rsidP="00785317">
            <w:pPr>
              <w:rPr>
                <w:rFonts w:ascii="Arial" w:eastAsia="Times New Roman" w:hAnsi="Arial" w:cs="Arial"/>
                <w:b/>
                <w:sz w:val="17"/>
                <w:szCs w:val="17"/>
              </w:rPr>
            </w:pPr>
          </w:p>
        </w:tc>
        <w:tc>
          <w:tcPr>
            <w:tcW w:w="668" w:type="pct"/>
            <w:vMerge/>
            <w:shd w:val="clear" w:color="auto" w:fill="auto"/>
          </w:tcPr>
          <w:p w14:paraId="518A7757" w14:textId="77777777" w:rsidR="00785317" w:rsidRPr="00176B7F" w:rsidRDefault="00785317" w:rsidP="00785317">
            <w:pPr>
              <w:rPr>
                <w:rFonts w:ascii="Arial" w:eastAsia="Times New Roman" w:hAnsi="Arial" w:cs="Arial"/>
                <w:b/>
                <w:sz w:val="17"/>
                <w:szCs w:val="17"/>
              </w:rPr>
            </w:pPr>
          </w:p>
        </w:tc>
        <w:tc>
          <w:tcPr>
            <w:tcW w:w="177" w:type="pct"/>
            <w:vMerge/>
            <w:shd w:val="clear" w:color="auto" w:fill="F2F2F2" w:themeFill="background1" w:themeFillShade="F2"/>
          </w:tcPr>
          <w:p w14:paraId="48112856"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2F2F2" w:themeFill="background1" w:themeFillShade="F2"/>
          </w:tcPr>
          <w:p w14:paraId="55453C04"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2F2F2" w:themeFill="background1" w:themeFillShade="F2"/>
            <w:vAlign w:val="center"/>
          </w:tcPr>
          <w:p w14:paraId="5C1C37F3"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6" w:type="pct"/>
            <w:tcBorders>
              <w:right w:val="single" w:sz="4" w:space="0" w:color="auto"/>
            </w:tcBorders>
            <w:shd w:val="clear" w:color="auto" w:fill="F2F2F2" w:themeFill="background1" w:themeFillShade="F2"/>
            <w:vAlign w:val="center"/>
          </w:tcPr>
          <w:p w14:paraId="419B3E98" w14:textId="77777777" w:rsidR="00785317" w:rsidRPr="00176B7F" w:rsidRDefault="00785317" w:rsidP="00785317">
            <w:pPr>
              <w:jc w:val="center"/>
              <w:rPr>
                <w:rFonts w:ascii="Arial" w:eastAsia="Times New Roman" w:hAnsi="Arial" w:cs="Arial"/>
                <w:b/>
                <w:bCs/>
                <w:sz w:val="17"/>
                <w:szCs w:val="17"/>
              </w:rPr>
            </w:pPr>
          </w:p>
        </w:tc>
        <w:tc>
          <w:tcPr>
            <w:tcW w:w="352" w:type="pct"/>
            <w:tcBorders>
              <w:left w:val="single" w:sz="4" w:space="0" w:color="auto"/>
            </w:tcBorders>
            <w:shd w:val="clear" w:color="auto" w:fill="F2F2F2" w:themeFill="background1" w:themeFillShade="F2"/>
            <w:vAlign w:val="center"/>
          </w:tcPr>
          <w:p w14:paraId="7BBD1479"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2F2F2" w:themeFill="background1" w:themeFillShade="F2"/>
            <w:vAlign w:val="center"/>
          </w:tcPr>
          <w:p w14:paraId="1FC75C32" w14:textId="77777777" w:rsidR="00785317" w:rsidRPr="00176B7F" w:rsidRDefault="00785317" w:rsidP="00785317">
            <w:pPr>
              <w:jc w:val="center"/>
              <w:rPr>
                <w:rFonts w:ascii="Arial" w:eastAsia="Times New Roman" w:hAnsi="Arial" w:cs="Arial"/>
                <w:bCs/>
                <w:sz w:val="17"/>
                <w:szCs w:val="17"/>
              </w:rPr>
            </w:pPr>
          </w:p>
        </w:tc>
      </w:tr>
      <w:tr w:rsidR="00785317" w:rsidRPr="00176B7F" w14:paraId="1DC9579B" w14:textId="77777777" w:rsidTr="00785317">
        <w:trPr>
          <w:trHeight w:val="20"/>
          <w:jc w:val="center"/>
        </w:trPr>
        <w:tc>
          <w:tcPr>
            <w:tcW w:w="3445" w:type="pct"/>
            <w:gridSpan w:val="7"/>
            <w:vMerge w:val="restart"/>
            <w:vAlign w:val="center"/>
          </w:tcPr>
          <w:p w14:paraId="3AD7C459" w14:textId="77777777" w:rsidR="00785317" w:rsidRPr="00176B7F" w:rsidRDefault="00785317" w:rsidP="00785317">
            <w:pPr>
              <w:rPr>
                <w:rFonts w:ascii="Arial" w:eastAsia="Times New Roman" w:hAnsi="Arial" w:cs="Arial"/>
                <w:b/>
                <w:sz w:val="17"/>
                <w:szCs w:val="17"/>
              </w:rPr>
            </w:pPr>
            <w:r w:rsidRPr="00176B7F">
              <w:rPr>
                <w:rFonts w:ascii="Arial" w:eastAsia="Times New Roman" w:hAnsi="Arial" w:cs="Arial"/>
                <w:b/>
                <w:sz w:val="17"/>
                <w:szCs w:val="17"/>
              </w:rPr>
              <w:t>Ukupno za program (mjeru) 1.</w:t>
            </w:r>
          </w:p>
        </w:tc>
        <w:tc>
          <w:tcPr>
            <w:tcW w:w="487" w:type="pct"/>
            <w:shd w:val="clear" w:color="auto" w:fill="FFFFFF" w:themeFill="background1"/>
            <w:vAlign w:val="center"/>
          </w:tcPr>
          <w:p w14:paraId="02946B38"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6" w:type="pct"/>
            <w:shd w:val="clear" w:color="auto" w:fill="FFFFFF" w:themeFill="background1"/>
            <w:vAlign w:val="center"/>
          </w:tcPr>
          <w:p w14:paraId="12E1F181"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FFFFF" w:themeFill="background1"/>
            <w:vAlign w:val="center"/>
          </w:tcPr>
          <w:p w14:paraId="00FA9126"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279F1A86" w14:textId="77777777" w:rsidR="00785317" w:rsidRPr="00176B7F" w:rsidRDefault="00785317" w:rsidP="00785317">
            <w:pPr>
              <w:jc w:val="center"/>
              <w:rPr>
                <w:rFonts w:ascii="Arial" w:eastAsia="Times New Roman" w:hAnsi="Arial" w:cs="Arial"/>
                <w:bCs/>
                <w:sz w:val="17"/>
                <w:szCs w:val="17"/>
              </w:rPr>
            </w:pPr>
          </w:p>
        </w:tc>
      </w:tr>
      <w:tr w:rsidR="00785317" w:rsidRPr="00176B7F" w14:paraId="450828E4" w14:textId="77777777" w:rsidTr="00785317">
        <w:trPr>
          <w:trHeight w:val="20"/>
          <w:jc w:val="center"/>
        </w:trPr>
        <w:tc>
          <w:tcPr>
            <w:tcW w:w="3445" w:type="pct"/>
            <w:gridSpan w:val="7"/>
            <w:vMerge/>
          </w:tcPr>
          <w:p w14:paraId="50329AE1"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406C8976"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6" w:type="pct"/>
            <w:shd w:val="clear" w:color="auto" w:fill="FFFFFF" w:themeFill="background1"/>
            <w:vAlign w:val="center"/>
          </w:tcPr>
          <w:p w14:paraId="1EE23C40"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682E288E"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4DD6D076" w14:textId="77777777" w:rsidR="00785317" w:rsidRPr="00176B7F" w:rsidRDefault="00785317" w:rsidP="00785317">
            <w:pPr>
              <w:jc w:val="center"/>
              <w:rPr>
                <w:rFonts w:ascii="Arial" w:eastAsia="Times New Roman" w:hAnsi="Arial" w:cs="Arial"/>
                <w:bCs/>
                <w:sz w:val="17"/>
                <w:szCs w:val="17"/>
              </w:rPr>
            </w:pPr>
          </w:p>
        </w:tc>
      </w:tr>
      <w:tr w:rsidR="00785317" w:rsidRPr="00176B7F" w14:paraId="693BA348" w14:textId="77777777" w:rsidTr="00785317">
        <w:trPr>
          <w:trHeight w:val="20"/>
          <w:jc w:val="center"/>
        </w:trPr>
        <w:tc>
          <w:tcPr>
            <w:tcW w:w="3445" w:type="pct"/>
            <w:gridSpan w:val="7"/>
            <w:vMerge/>
          </w:tcPr>
          <w:p w14:paraId="65158D7D"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06E1EC60"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6" w:type="pct"/>
            <w:shd w:val="clear" w:color="auto" w:fill="FFFFFF" w:themeFill="background1"/>
            <w:vAlign w:val="center"/>
          </w:tcPr>
          <w:p w14:paraId="2435CAEF"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FFFFF" w:themeFill="background1"/>
            <w:vAlign w:val="center"/>
          </w:tcPr>
          <w:p w14:paraId="3EB7052C"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0E4E345E" w14:textId="77777777" w:rsidR="00785317" w:rsidRPr="00176B7F" w:rsidRDefault="00785317" w:rsidP="00785317">
            <w:pPr>
              <w:jc w:val="center"/>
              <w:rPr>
                <w:rFonts w:ascii="Arial" w:eastAsia="Times New Roman" w:hAnsi="Arial" w:cs="Arial"/>
                <w:bCs/>
                <w:sz w:val="17"/>
                <w:szCs w:val="17"/>
              </w:rPr>
            </w:pPr>
          </w:p>
        </w:tc>
      </w:tr>
      <w:tr w:rsidR="00785317" w:rsidRPr="00176B7F" w14:paraId="4AA9678E" w14:textId="77777777" w:rsidTr="00785317">
        <w:trPr>
          <w:trHeight w:val="20"/>
          <w:jc w:val="center"/>
        </w:trPr>
        <w:tc>
          <w:tcPr>
            <w:tcW w:w="3445" w:type="pct"/>
            <w:gridSpan w:val="7"/>
            <w:vMerge/>
          </w:tcPr>
          <w:p w14:paraId="2FF3F6A5"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3D49EA96"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26" w:type="pct"/>
            <w:shd w:val="clear" w:color="auto" w:fill="FFFFFF" w:themeFill="background1"/>
            <w:vAlign w:val="center"/>
          </w:tcPr>
          <w:p w14:paraId="57B963BE"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7E345566"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38BD210B" w14:textId="77777777" w:rsidR="00785317" w:rsidRPr="00176B7F" w:rsidRDefault="00785317" w:rsidP="00785317">
            <w:pPr>
              <w:jc w:val="center"/>
              <w:rPr>
                <w:rFonts w:ascii="Arial" w:eastAsia="Times New Roman" w:hAnsi="Arial" w:cs="Arial"/>
                <w:bCs/>
                <w:sz w:val="17"/>
                <w:szCs w:val="17"/>
              </w:rPr>
            </w:pPr>
          </w:p>
        </w:tc>
      </w:tr>
      <w:tr w:rsidR="00785317" w:rsidRPr="00176B7F" w14:paraId="03F9CD27" w14:textId="77777777" w:rsidTr="00785317">
        <w:trPr>
          <w:trHeight w:val="20"/>
          <w:jc w:val="center"/>
        </w:trPr>
        <w:tc>
          <w:tcPr>
            <w:tcW w:w="3445" w:type="pct"/>
            <w:gridSpan w:val="7"/>
            <w:vMerge/>
          </w:tcPr>
          <w:p w14:paraId="5FF69424"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119E15F4"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6" w:type="pct"/>
            <w:shd w:val="clear" w:color="auto" w:fill="FFFFFF" w:themeFill="background1"/>
            <w:vAlign w:val="center"/>
          </w:tcPr>
          <w:p w14:paraId="78BCE231"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013E669E"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51F375C4" w14:textId="77777777" w:rsidR="00785317" w:rsidRPr="00176B7F" w:rsidRDefault="00785317" w:rsidP="00785317">
            <w:pPr>
              <w:jc w:val="center"/>
              <w:rPr>
                <w:rFonts w:ascii="Arial" w:eastAsia="Times New Roman" w:hAnsi="Arial" w:cs="Arial"/>
                <w:bCs/>
                <w:sz w:val="17"/>
                <w:szCs w:val="17"/>
              </w:rPr>
            </w:pPr>
          </w:p>
        </w:tc>
      </w:tr>
      <w:tr w:rsidR="00785317" w:rsidRPr="00176B7F" w14:paraId="40DF8764" w14:textId="77777777" w:rsidTr="00785317">
        <w:trPr>
          <w:trHeight w:val="20"/>
          <w:jc w:val="center"/>
        </w:trPr>
        <w:tc>
          <w:tcPr>
            <w:tcW w:w="3445" w:type="pct"/>
            <w:gridSpan w:val="7"/>
            <w:vMerge/>
          </w:tcPr>
          <w:p w14:paraId="21401428"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2F2F2" w:themeFill="background1" w:themeFillShade="F2"/>
            <w:vAlign w:val="center"/>
          </w:tcPr>
          <w:p w14:paraId="325204D8"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6" w:type="pct"/>
            <w:tcBorders>
              <w:right w:val="single" w:sz="4" w:space="0" w:color="auto"/>
            </w:tcBorders>
            <w:shd w:val="clear" w:color="auto" w:fill="F2F2F2" w:themeFill="background1" w:themeFillShade="F2"/>
            <w:vAlign w:val="center"/>
          </w:tcPr>
          <w:p w14:paraId="0F90A2CC" w14:textId="77777777" w:rsidR="00785317" w:rsidRPr="00176B7F" w:rsidRDefault="00785317" w:rsidP="00785317">
            <w:pPr>
              <w:jc w:val="center"/>
              <w:rPr>
                <w:rFonts w:ascii="Arial" w:eastAsia="Times New Roman" w:hAnsi="Arial" w:cs="Arial"/>
                <w:b/>
                <w:bCs/>
                <w:sz w:val="17"/>
                <w:szCs w:val="17"/>
              </w:rPr>
            </w:pPr>
          </w:p>
        </w:tc>
        <w:tc>
          <w:tcPr>
            <w:tcW w:w="352" w:type="pct"/>
            <w:tcBorders>
              <w:left w:val="single" w:sz="4" w:space="0" w:color="auto"/>
            </w:tcBorders>
            <w:shd w:val="clear" w:color="auto" w:fill="F2F2F2" w:themeFill="background1" w:themeFillShade="F2"/>
            <w:vAlign w:val="center"/>
          </w:tcPr>
          <w:p w14:paraId="3AC214CC"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2F2F2" w:themeFill="background1" w:themeFillShade="F2"/>
            <w:vAlign w:val="center"/>
          </w:tcPr>
          <w:p w14:paraId="42A4A1CA" w14:textId="77777777" w:rsidR="00785317" w:rsidRPr="00176B7F" w:rsidRDefault="00785317" w:rsidP="00785317">
            <w:pPr>
              <w:jc w:val="center"/>
              <w:rPr>
                <w:rFonts w:ascii="Arial" w:eastAsia="Times New Roman" w:hAnsi="Arial" w:cs="Arial"/>
                <w:bCs/>
                <w:sz w:val="17"/>
                <w:szCs w:val="17"/>
              </w:rPr>
            </w:pPr>
          </w:p>
        </w:tc>
      </w:tr>
      <w:tr w:rsidR="00785317" w:rsidRPr="00176B7F" w14:paraId="46CC4D06" w14:textId="77777777" w:rsidTr="00785317">
        <w:trPr>
          <w:trHeight w:val="194"/>
          <w:jc w:val="center"/>
        </w:trPr>
        <w:tc>
          <w:tcPr>
            <w:tcW w:w="5000" w:type="pct"/>
            <w:gridSpan w:val="11"/>
            <w:shd w:val="clear" w:color="auto" w:fill="FFFFFF" w:themeFill="background1"/>
          </w:tcPr>
          <w:p w14:paraId="5A59EC55"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r>
              <w:rPr>
                <w:rFonts w:ascii="Arial" w:eastAsia="Times New Roman" w:hAnsi="Arial" w:cs="Arial"/>
                <w:b/>
                <w:sz w:val="17"/>
                <w:szCs w:val="17"/>
              </w:rPr>
              <w:t xml:space="preserve"> </w:t>
            </w:r>
            <w:r w:rsidRPr="00176B7F">
              <w:rPr>
                <w:rFonts w:ascii="Arial" w:eastAsia="Times New Roman" w:hAnsi="Arial" w:cs="Arial"/>
                <w:b/>
                <w:sz w:val="17"/>
                <w:szCs w:val="17"/>
              </w:rPr>
              <w:t>2.</w:t>
            </w:r>
            <w:r>
              <w:t xml:space="preserve"> </w:t>
            </w:r>
            <w:r w:rsidRPr="001A3DE2">
              <w:rPr>
                <w:rFonts w:ascii="Arial" w:eastAsia="Times New Roman" w:hAnsi="Arial" w:cs="Arial"/>
                <w:b/>
                <w:sz w:val="17"/>
                <w:szCs w:val="17"/>
              </w:rPr>
              <w:t>Program povećanja proizvodnje u sektoru poljoprivrede</w:t>
            </w:r>
          </w:p>
        </w:tc>
      </w:tr>
      <w:tr w:rsidR="00785317" w:rsidRPr="00176B7F" w14:paraId="57B3E7A7" w14:textId="77777777" w:rsidTr="00785317">
        <w:trPr>
          <w:trHeight w:val="20"/>
          <w:jc w:val="center"/>
        </w:trPr>
        <w:tc>
          <w:tcPr>
            <w:tcW w:w="5000" w:type="pct"/>
            <w:gridSpan w:val="11"/>
            <w:shd w:val="clear" w:color="auto" w:fill="FFFFFF" w:themeFill="background1"/>
          </w:tcPr>
          <w:p w14:paraId="26B3B859" w14:textId="77777777" w:rsidR="00785317" w:rsidRPr="00176B7F" w:rsidRDefault="00785317" w:rsidP="00785317">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r w:rsidRPr="00D82405">
              <w:rPr>
                <w:rFonts w:ascii="Arial" w:eastAsia="Times New Roman" w:hAnsi="Arial" w:cs="Arial"/>
                <w:b/>
                <w:sz w:val="17"/>
                <w:szCs w:val="17"/>
              </w:rPr>
              <w:t xml:space="preserve"> Modernizovana i standardizovana poljoprivredna proizvodnja (u skladu sa savremenim evropskim  i  svjetskim  standardima)  koja  predstavlja  prepoznatljivu  konkurentnu prednost</w:t>
            </w:r>
          </w:p>
        </w:tc>
      </w:tr>
      <w:tr w:rsidR="00785317" w:rsidRPr="00176B7F" w14:paraId="7DD693E7" w14:textId="77777777" w:rsidTr="00785317">
        <w:trPr>
          <w:trHeight w:val="20"/>
          <w:jc w:val="center"/>
        </w:trPr>
        <w:tc>
          <w:tcPr>
            <w:tcW w:w="815" w:type="pct"/>
            <w:vMerge w:val="restart"/>
            <w:shd w:val="clear" w:color="auto" w:fill="DDD9C3" w:themeFill="background2" w:themeFillShade="E6"/>
            <w:vAlign w:val="center"/>
          </w:tcPr>
          <w:p w14:paraId="2BCAC9C9" w14:textId="77777777" w:rsidR="00785317" w:rsidRPr="00176B7F" w:rsidRDefault="00785317" w:rsidP="00785317">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69" w:type="pct"/>
            <w:vMerge w:val="restart"/>
            <w:shd w:val="clear" w:color="auto" w:fill="DDD9C3" w:themeFill="background2" w:themeFillShade="E6"/>
            <w:vAlign w:val="center"/>
          </w:tcPr>
          <w:p w14:paraId="1DABEEE0" w14:textId="77777777" w:rsidR="00785317" w:rsidRPr="00176B7F" w:rsidRDefault="00785317" w:rsidP="00785317">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46" w:type="pct"/>
            <w:vMerge w:val="restart"/>
            <w:shd w:val="clear" w:color="auto" w:fill="DDD9C3" w:themeFill="background2" w:themeFillShade="E6"/>
            <w:vAlign w:val="center"/>
          </w:tcPr>
          <w:p w14:paraId="67F7CC75" w14:textId="77777777" w:rsidR="00785317" w:rsidRPr="00176B7F" w:rsidRDefault="00785317" w:rsidP="00785317">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87" w:type="pct"/>
            <w:vMerge w:val="restart"/>
            <w:shd w:val="clear" w:color="auto" w:fill="DDD9C3" w:themeFill="background2" w:themeFillShade="E6"/>
            <w:vAlign w:val="center"/>
          </w:tcPr>
          <w:p w14:paraId="286B907A" w14:textId="77777777" w:rsidR="00785317" w:rsidRPr="00176B7F" w:rsidRDefault="00785317" w:rsidP="00785317">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668" w:type="pct"/>
            <w:vMerge w:val="restart"/>
            <w:shd w:val="clear" w:color="auto" w:fill="DDD9C3" w:themeFill="background2" w:themeFillShade="E6"/>
            <w:vAlign w:val="center"/>
          </w:tcPr>
          <w:p w14:paraId="41926858" w14:textId="77777777" w:rsidR="00785317" w:rsidRPr="00176B7F" w:rsidRDefault="00785317" w:rsidP="00785317">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28B9D183" w14:textId="77777777" w:rsidR="00785317" w:rsidRPr="00176B7F" w:rsidRDefault="00785317" w:rsidP="00785317">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77" w:type="pct"/>
            <w:vMerge w:val="restart"/>
            <w:shd w:val="clear" w:color="auto" w:fill="DDD9C3" w:themeFill="background2" w:themeFillShade="E6"/>
            <w:vAlign w:val="center"/>
          </w:tcPr>
          <w:p w14:paraId="7BA74463"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2" w:type="pct"/>
            <w:shd w:val="clear" w:color="auto" w:fill="DDD9C3" w:themeFill="background2" w:themeFillShade="E6"/>
            <w:vAlign w:val="center"/>
          </w:tcPr>
          <w:p w14:paraId="5AF773D6"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555" w:type="pct"/>
            <w:gridSpan w:val="4"/>
            <w:shd w:val="clear" w:color="auto" w:fill="DDD9C3" w:themeFill="background2" w:themeFillShade="E6"/>
            <w:vAlign w:val="center"/>
          </w:tcPr>
          <w:p w14:paraId="6223CBE8" w14:textId="77777777" w:rsidR="00785317" w:rsidRPr="00176B7F" w:rsidRDefault="00785317" w:rsidP="00785317">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12526417"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785317" w:rsidRPr="00176B7F" w14:paraId="44C4DA1F" w14:textId="77777777" w:rsidTr="00785317">
        <w:trPr>
          <w:trHeight w:val="354"/>
          <w:jc w:val="center"/>
        </w:trPr>
        <w:tc>
          <w:tcPr>
            <w:tcW w:w="815" w:type="pct"/>
            <w:vMerge/>
            <w:shd w:val="clear" w:color="auto" w:fill="DDD9C3" w:themeFill="background2" w:themeFillShade="E6"/>
            <w:vAlign w:val="center"/>
          </w:tcPr>
          <w:p w14:paraId="2BF5050C" w14:textId="77777777" w:rsidR="00785317" w:rsidRPr="00176B7F" w:rsidRDefault="00785317" w:rsidP="00785317">
            <w:pPr>
              <w:jc w:val="center"/>
              <w:rPr>
                <w:rFonts w:ascii="Arial" w:eastAsia="Times New Roman" w:hAnsi="Arial" w:cs="Arial"/>
                <w:sz w:val="17"/>
                <w:szCs w:val="17"/>
              </w:rPr>
            </w:pPr>
          </w:p>
        </w:tc>
        <w:tc>
          <w:tcPr>
            <w:tcW w:w="469" w:type="pct"/>
            <w:vMerge/>
            <w:shd w:val="clear" w:color="auto" w:fill="DDD9C3" w:themeFill="background2" w:themeFillShade="E6"/>
            <w:vAlign w:val="center"/>
          </w:tcPr>
          <w:p w14:paraId="71CF6836" w14:textId="77777777" w:rsidR="00785317" w:rsidRPr="00176B7F" w:rsidRDefault="00785317" w:rsidP="00785317">
            <w:pPr>
              <w:jc w:val="center"/>
              <w:rPr>
                <w:rFonts w:ascii="Arial" w:eastAsia="Times New Roman" w:hAnsi="Arial" w:cs="Arial"/>
                <w:b/>
                <w:sz w:val="17"/>
                <w:szCs w:val="17"/>
              </w:rPr>
            </w:pPr>
          </w:p>
        </w:tc>
        <w:tc>
          <w:tcPr>
            <w:tcW w:w="646" w:type="pct"/>
            <w:vMerge/>
            <w:shd w:val="clear" w:color="auto" w:fill="DDD9C3" w:themeFill="background2" w:themeFillShade="E6"/>
            <w:vAlign w:val="center"/>
          </w:tcPr>
          <w:p w14:paraId="3CDDCB11" w14:textId="77777777" w:rsidR="00785317" w:rsidRPr="00176B7F" w:rsidRDefault="00785317" w:rsidP="00785317">
            <w:pPr>
              <w:jc w:val="center"/>
              <w:rPr>
                <w:rFonts w:ascii="Arial" w:eastAsia="Times New Roman" w:hAnsi="Arial" w:cs="Arial"/>
                <w:b/>
                <w:sz w:val="17"/>
                <w:szCs w:val="17"/>
              </w:rPr>
            </w:pPr>
          </w:p>
        </w:tc>
        <w:tc>
          <w:tcPr>
            <w:tcW w:w="387" w:type="pct"/>
            <w:vMerge/>
            <w:shd w:val="clear" w:color="auto" w:fill="DDD9C3" w:themeFill="background2" w:themeFillShade="E6"/>
          </w:tcPr>
          <w:p w14:paraId="23C410F0" w14:textId="77777777" w:rsidR="00785317" w:rsidRPr="00176B7F" w:rsidRDefault="00785317" w:rsidP="00785317">
            <w:pPr>
              <w:jc w:val="center"/>
              <w:rPr>
                <w:rFonts w:ascii="Arial" w:eastAsia="Times New Roman" w:hAnsi="Arial" w:cs="Arial"/>
                <w:b/>
                <w:sz w:val="17"/>
                <w:szCs w:val="17"/>
              </w:rPr>
            </w:pPr>
          </w:p>
        </w:tc>
        <w:tc>
          <w:tcPr>
            <w:tcW w:w="668" w:type="pct"/>
            <w:vMerge/>
            <w:shd w:val="clear" w:color="auto" w:fill="DDD9C3" w:themeFill="background2" w:themeFillShade="E6"/>
            <w:vAlign w:val="center"/>
          </w:tcPr>
          <w:p w14:paraId="33CA7EC9" w14:textId="77777777" w:rsidR="00785317" w:rsidRPr="00176B7F" w:rsidRDefault="00785317" w:rsidP="00785317">
            <w:pPr>
              <w:jc w:val="center"/>
              <w:rPr>
                <w:rFonts w:ascii="Arial" w:eastAsia="Times New Roman" w:hAnsi="Arial" w:cs="Arial"/>
                <w:b/>
                <w:sz w:val="17"/>
                <w:szCs w:val="17"/>
              </w:rPr>
            </w:pPr>
          </w:p>
        </w:tc>
        <w:tc>
          <w:tcPr>
            <w:tcW w:w="177" w:type="pct"/>
            <w:vMerge/>
            <w:shd w:val="clear" w:color="auto" w:fill="DDD9C3" w:themeFill="background2" w:themeFillShade="E6"/>
            <w:vAlign w:val="center"/>
          </w:tcPr>
          <w:p w14:paraId="7A6EB650" w14:textId="77777777" w:rsidR="00785317" w:rsidRPr="00176B7F" w:rsidRDefault="00785317" w:rsidP="00785317">
            <w:pPr>
              <w:jc w:val="center"/>
              <w:rPr>
                <w:rFonts w:ascii="Arial" w:eastAsia="Times New Roman" w:hAnsi="Arial" w:cs="Arial"/>
                <w:bCs/>
                <w:sz w:val="17"/>
                <w:szCs w:val="17"/>
              </w:rPr>
            </w:pPr>
          </w:p>
        </w:tc>
        <w:tc>
          <w:tcPr>
            <w:tcW w:w="282" w:type="pct"/>
            <w:shd w:val="clear" w:color="auto" w:fill="DDD9C3" w:themeFill="background2" w:themeFillShade="E6"/>
            <w:vAlign w:val="center"/>
          </w:tcPr>
          <w:p w14:paraId="04551E57" w14:textId="77777777" w:rsidR="00785317" w:rsidRPr="00176B7F" w:rsidRDefault="00785317" w:rsidP="00785317">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87" w:type="pct"/>
            <w:shd w:val="clear" w:color="auto" w:fill="DDD9C3" w:themeFill="background2" w:themeFillShade="E6"/>
            <w:vAlign w:val="center"/>
          </w:tcPr>
          <w:p w14:paraId="5079AC12" w14:textId="77777777" w:rsidR="00785317" w:rsidRPr="00176B7F" w:rsidRDefault="00785317" w:rsidP="00785317">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26" w:type="pct"/>
            <w:shd w:val="clear" w:color="auto" w:fill="DDD9C3" w:themeFill="background2" w:themeFillShade="E6"/>
            <w:vAlign w:val="center"/>
          </w:tcPr>
          <w:p w14:paraId="66CB1EC8" w14:textId="77777777" w:rsidR="00785317" w:rsidRPr="00176B7F" w:rsidRDefault="00785317" w:rsidP="00785317">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52" w:type="pct"/>
            <w:shd w:val="clear" w:color="auto" w:fill="DDD9C3" w:themeFill="background2" w:themeFillShade="E6"/>
            <w:vAlign w:val="center"/>
          </w:tcPr>
          <w:p w14:paraId="1968BC3F"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90" w:type="pct"/>
            <w:shd w:val="clear" w:color="auto" w:fill="DDD9C3" w:themeFill="background2" w:themeFillShade="E6"/>
            <w:vAlign w:val="center"/>
          </w:tcPr>
          <w:p w14:paraId="620A6B57" w14:textId="77777777" w:rsidR="00785317" w:rsidRPr="00176B7F" w:rsidRDefault="00785317" w:rsidP="00785317">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785317" w:rsidRPr="00176B7F" w14:paraId="2D99EC69" w14:textId="77777777" w:rsidTr="00785317">
        <w:trPr>
          <w:trHeight w:val="20"/>
          <w:jc w:val="center"/>
        </w:trPr>
        <w:tc>
          <w:tcPr>
            <w:tcW w:w="815" w:type="pct"/>
            <w:vMerge w:val="restart"/>
            <w:vAlign w:val="center"/>
          </w:tcPr>
          <w:p w14:paraId="4EF0B838" w14:textId="77777777" w:rsidR="00785317" w:rsidRPr="00176B7F" w:rsidRDefault="00785317" w:rsidP="00785317">
            <w:pPr>
              <w:rPr>
                <w:rFonts w:ascii="Arial" w:eastAsia="Times New Roman" w:hAnsi="Arial" w:cs="Arial"/>
                <w:sz w:val="17"/>
                <w:szCs w:val="17"/>
              </w:rPr>
            </w:pPr>
            <w:r>
              <w:rPr>
                <w:rFonts w:ascii="Arial" w:hAnsi="Arial" w:cs="Arial"/>
                <w:sz w:val="17"/>
                <w:szCs w:val="17"/>
              </w:rPr>
              <w:t>2</w:t>
            </w:r>
            <w:r w:rsidRPr="00F72052">
              <w:rPr>
                <w:rFonts w:ascii="Arial" w:hAnsi="Arial" w:cs="Arial"/>
                <w:sz w:val="17"/>
                <w:szCs w:val="17"/>
              </w:rPr>
              <w:t xml:space="preserve">.1. </w:t>
            </w:r>
            <w:r>
              <w:rPr>
                <w:rFonts w:ascii="Arial" w:hAnsi="Arial" w:cs="Arial"/>
                <w:sz w:val="17"/>
                <w:szCs w:val="17"/>
              </w:rPr>
              <w:t>USLUGE PROTIVGRADNE ZAŠTITE GRADA GRADAČAC</w:t>
            </w:r>
          </w:p>
        </w:tc>
        <w:tc>
          <w:tcPr>
            <w:tcW w:w="469" w:type="pct"/>
            <w:vMerge w:val="restart"/>
          </w:tcPr>
          <w:p w14:paraId="03D817D6" w14:textId="77777777" w:rsidR="00785317" w:rsidRDefault="00785317" w:rsidP="00785317">
            <w:pPr>
              <w:pStyle w:val="ListParagraph"/>
              <w:ind w:left="72"/>
              <w:jc w:val="center"/>
              <w:rPr>
                <w:rFonts w:ascii="Arial" w:eastAsia="Times New Roman" w:hAnsi="Arial" w:cs="Arial"/>
                <w:sz w:val="17"/>
                <w:szCs w:val="17"/>
              </w:rPr>
            </w:pPr>
          </w:p>
          <w:p w14:paraId="141717E7" w14:textId="77777777" w:rsidR="00785317" w:rsidRDefault="00785317" w:rsidP="00785317">
            <w:pPr>
              <w:pStyle w:val="ListParagraph"/>
              <w:ind w:left="72"/>
              <w:jc w:val="center"/>
              <w:rPr>
                <w:rFonts w:ascii="Arial" w:eastAsia="Times New Roman" w:hAnsi="Arial" w:cs="Arial"/>
                <w:sz w:val="17"/>
                <w:szCs w:val="17"/>
              </w:rPr>
            </w:pPr>
          </w:p>
          <w:p w14:paraId="54FCC45F" w14:textId="77777777" w:rsidR="00785317" w:rsidRDefault="00785317" w:rsidP="00785317">
            <w:pPr>
              <w:pStyle w:val="ListParagraph"/>
              <w:ind w:left="72"/>
              <w:jc w:val="center"/>
              <w:rPr>
                <w:rFonts w:ascii="Arial" w:eastAsia="Times New Roman" w:hAnsi="Arial" w:cs="Arial"/>
                <w:sz w:val="17"/>
                <w:szCs w:val="17"/>
              </w:rPr>
            </w:pPr>
          </w:p>
          <w:p w14:paraId="000646FC" w14:textId="77777777" w:rsidR="00785317" w:rsidRPr="00176B7F" w:rsidRDefault="00785317" w:rsidP="00785317">
            <w:pPr>
              <w:pStyle w:val="ListParagraph"/>
              <w:ind w:left="72"/>
              <w:jc w:val="center"/>
              <w:rPr>
                <w:rFonts w:ascii="Arial" w:eastAsia="Times New Roman" w:hAnsi="Arial" w:cs="Arial"/>
                <w:sz w:val="17"/>
                <w:szCs w:val="17"/>
              </w:rPr>
            </w:pPr>
            <w:r w:rsidRPr="00FA0BD9">
              <w:rPr>
                <w:rFonts w:ascii="Arial" w:eastAsia="Times New Roman" w:hAnsi="Arial" w:cs="Arial"/>
                <w:sz w:val="17"/>
                <w:szCs w:val="17"/>
              </w:rPr>
              <w:t>Ugovor o uslugama protivgradne zaštite</w:t>
            </w:r>
          </w:p>
        </w:tc>
        <w:tc>
          <w:tcPr>
            <w:tcW w:w="646" w:type="pct"/>
            <w:vMerge w:val="restart"/>
            <w:vAlign w:val="center"/>
          </w:tcPr>
          <w:p w14:paraId="0BDDD631" w14:textId="77777777" w:rsidR="00785317" w:rsidRPr="00176B7F" w:rsidRDefault="00785317" w:rsidP="00785317">
            <w:pPr>
              <w:pStyle w:val="ListParagraph"/>
              <w:ind w:left="72"/>
              <w:jc w:val="center"/>
              <w:rPr>
                <w:rFonts w:ascii="Arial" w:eastAsia="Times New Roman" w:hAnsi="Arial" w:cs="Arial"/>
                <w:sz w:val="17"/>
                <w:szCs w:val="17"/>
              </w:rPr>
            </w:pPr>
            <w:r>
              <w:rPr>
                <w:rFonts w:ascii="Arial" w:eastAsia="Times New Roman" w:hAnsi="Arial" w:cs="Arial"/>
                <w:sz w:val="17"/>
                <w:szCs w:val="17"/>
              </w:rPr>
              <w:t>Realizovano 99%</w:t>
            </w:r>
          </w:p>
        </w:tc>
        <w:tc>
          <w:tcPr>
            <w:tcW w:w="387" w:type="pct"/>
            <w:vMerge w:val="restart"/>
          </w:tcPr>
          <w:p w14:paraId="586EC275" w14:textId="77777777" w:rsidR="00785317" w:rsidRPr="00176B7F" w:rsidRDefault="00785317" w:rsidP="00785317">
            <w:pPr>
              <w:adjustRightInd w:val="0"/>
              <w:jc w:val="center"/>
              <w:rPr>
                <w:rFonts w:ascii="Arial" w:eastAsia="Times New Roman" w:hAnsi="Arial" w:cs="Arial"/>
                <w:sz w:val="17"/>
                <w:szCs w:val="17"/>
              </w:rPr>
            </w:pPr>
          </w:p>
        </w:tc>
        <w:tc>
          <w:tcPr>
            <w:tcW w:w="668" w:type="pct"/>
            <w:vMerge w:val="restart"/>
            <w:shd w:val="clear" w:color="auto" w:fill="auto"/>
            <w:vAlign w:val="center"/>
          </w:tcPr>
          <w:p w14:paraId="2C26F3E4" w14:textId="77777777" w:rsidR="00785317" w:rsidRPr="00176B7F" w:rsidRDefault="00785317" w:rsidP="00785317">
            <w:pPr>
              <w:adjustRightInd w:val="0"/>
              <w:jc w:val="center"/>
              <w:rPr>
                <w:rFonts w:ascii="Arial" w:eastAsia="Times New Roman" w:hAnsi="Arial" w:cs="Arial"/>
                <w:sz w:val="17"/>
                <w:szCs w:val="17"/>
              </w:rPr>
            </w:pPr>
            <w:r>
              <w:rPr>
                <w:rFonts w:ascii="Arial" w:eastAsia="Times New Roman" w:hAnsi="Arial" w:cs="Arial"/>
                <w:sz w:val="17"/>
                <w:szCs w:val="17"/>
              </w:rPr>
              <w:t>Odsjek za privredu</w:t>
            </w:r>
          </w:p>
        </w:tc>
        <w:tc>
          <w:tcPr>
            <w:tcW w:w="177" w:type="pct"/>
            <w:vMerge w:val="restart"/>
            <w:shd w:val="clear" w:color="auto" w:fill="FFFFFF" w:themeFill="background1"/>
            <w:vAlign w:val="center"/>
          </w:tcPr>
          <w:p w14:paraId="6D673CFB"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282" w:type="pct"/>
            <w:vMerge w:val="restart"/>
            <w:shd w:val="clear" w:color="auto" w:fill="FFFFFF" w:themeFill="background1"/>
            <w:vAlign w:val="center"/>
          </w:tcPr>
          <w:p w14:paraId="2C9B4A24"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487" w:type="pct"/>
            <w:shd w:val="clear" w:color="auto" w:fill="FFFFFF" w:themeFill="background1"/>
            <w:vAlign w:val="center"/>
          </w:tcPr>
          <w:p w14:paraId="5C7822B7"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6" w:type="pct"/>
            <w:shd w:val="clear" w:color="auto" w:fill="auto"/>
            <w:vAlign w:val="center"/>
          </w:tcPr>
          <w:p w14:paraId="07D8A5F1" w14:textId="77777777" w:rsidR="00785317" w:rsidRPr="00176B7F" w:rsidRDefault="00785317" w:rsidP="00785317">
            <w:pPr>
              <w:jc w:val="center"/>
              <w:rPr>
                <w:sz w:val="17"/>
                <w:szCs w:val="17"/>
              </w:rPr>
            </w:pPr>
            <w:r>
              <w:rPr>
                <w:rFonts w:ascii="Arial" w:eastAsia="Times New Roman" w:hAnsi="Arial" w:cs="Arial"/>
                <w:bCs/>
                <w:sz w:val="17"/>
                <w:szCs w:val="17"/>
              </w:rPr>
              <w:t>120.000, 00</w:t>
            </w:r>
          </w:p>
        </w:tc>
        <w:tc>
          <w:tcPr>
            <w:tcW w:w="352" w:type="pct"/>
            <w:shd w:val="clear" w:color="auto" w:fill="auto"/>
            <w:vAlign w:val="center"/>
          </w:tcPr>
          <w:p w14:paraId="1D62D1C4" w14:textId="77777777" w:rsidR="00785317" w:rsidRPr="00176B7F" w:rsidRDefault="00785317" w:rsidP="00785317">
            <w:pPr>
              <w:jc w:val="center"/>
              <w:rPr>
                <w:sz w:val="17"/>
                <w:szCs w:val="17"/>
              </w:rPr>
            </w:pPr>
            <w:r>
              <w:rPr>
                <w:rFonts w:ascii="Arial" w:eastAsia="Times New Roman" w:hAnsi="Arial" w:cs="Arial"/>
                <w:bCs/>
                <w:sz w:val="17"/>
                <w:szCs w:val="17"/>
              </w:rPr>
              <w:t>119.988,00</w:t>
            </w:r>
          </w:p>
        </w:tc>
        <w:tc>
          <w:tcPr>
            <w:tcW w:w="390" w:type="pct"/>
            <w:shd w:val="clear" w:color="auto" w:fill="auto"/>
            <w:vAlign w:val="center"/>
          </w:tcPr>
          <w:p w14:paraId="7315FD0E" w14:textId="77777777" w:rsidR="00785317" w:rsidRPr="00176B7F" w:rsidRDefault="00785317" w:rsidP="00785317">
            <w:pPr>
              <w:jc w:val="center"/>
              <w:rPr>
                <w:sz w:val="17"/>
                <w:szCs w:val="17"/>
              </w:rPr>
            </w:pPr>
            <w:r>
              <w:rPr>
                <w:rFonts w:ascii="Arial" w:eastAsia="Times New Roman" w:hAnsi="Arial" w:cs="Arial"/>
                <w:bCs/>
                <w:sz w:val="17"/>
                <w:szCs w:val="17"/>
              </w:rPr>
              <w:t>99,99%</w:t>
            </w:r>
          </w:p>
        </w:tc>
      </w:tr>
      <w:tr w:rsidR="00785317" w:rsidRPr="00176B7F" w14:paraId="7A7C1E74" w14:textId="77777777" w:rsidTr="00785317">
        <w:trPr>
          <w:trHeight w:val="20"/>
          <w:jc w:val="center"/>
        </w:trPr>
        <w:tc>
          <w:tcPr>
            <w:tcW w:w="815" w:type="pct"/>
            <w:vMerge/>
            <w:vAlign w:val="center"/>
          </w:tcPr>
          <w:p w14:paraId="050F4866" w14:textId="77777777" w:rsidR="00785317" w:rsidRPr="00176B7F" w:rsidRDefault="00785317" w:rsidP="00785317">
            <w:pPr>
              <w:rPr>
                <w:rFonts w:ascii="Arial" w:eastAsia="Times New Roman" w:hAnsi="Arial" w:cs="Arial"/>
                <w:sz w:val="17"/>
                <w:szCs w:val="17"/>
              </w:rPr>
            </w:pPr>
          </w:p>
        </w:tc>
        <w:tc>
          <w:tcPr>
            <w:tcW w:w="469" w:type="pct"/>
            <w:vMerge/>
          </w:tcPr>
          <w:p w14:paraId="365912C6" w14:textId="77777777" w:rsidR="00785317" w:rsidRPr="00176B7F" w:rsidRDefault="00785317" w:rsidP="00785317">
            <w:pPr>
              <w:jc w:val="center"/>
              <w:rPr>
                <w:rFonts w:ascii="Arial" w:eastAsia="Times New Roman" w:hAnsi="Arial" w:cs="Arial"/>
                <w:i/>
                <w:sz w:val="17"/>
                <w:szCs w:val="17"/>
              </w:rPr>
            </w:pPr>
          </w:p>
        </w:tc>
        <w:tc>
          <w:tcPr>
            <w:tcW w:w="646" w:type="pct"/>
            <w:vMerge/>
          </w:tcPr>
          <w:p w14:paraId="123205BB" w14:textId="77777777" w:rsidR="00785317" w:rsidRPr="00176B7F" w:rsidRDefault="00785317" w:rsidP="00785317">
            <w:pPr>
              <w:jc w:val="center"/>
              <w:rPr>
                <w:rFonts w:ascii="Arial" w:eastAsia="Times New Roman" w:hAnsi="Arial" w:cs="Arial"/>
                <w:i/>
                <w:sz w:val="17"/>
                <w:szCs w:val="17"/>
              </w:rPr>
            </w:pPr>
          </w:p>
        </w:tc>
        <w:tc>
          <w:tcPr>
            <w:tcW w:w="387" w:type="pct"/>
            <w:vMerge/>
          </w:tcPr>
          <w:p w14:paraId="24129B92" w14:textId="77777777" w:rsidR="00785317" w:rsidRPr="00176B7F" w:rsidRDefault="00785317" w:rsidP="00785317">
            <w:pPr>
              <w:jc w:val="center"/>
              <w:rPr>
                <w:rFonts w:ascii="Arial" w:eastAsia="Times New Roman" w:hAnsi="Arial" w:cs="Arial"/>
                <w:i/>
                <w:sz w:val="17"/>
                <w:szCs w:val="17"/>
              </w:rPr>
            </w:pPr>
          </w:p>
        </w:tc>
        <w:tc>
          <w:tcPr>
            <w:tcW w:w="668" w:type="pct"/>
            <w:vMerge/>
            <w:shd w:val="clear" w:color="auto" w:fill="auto"/>
          </w:tcPr>
          <w:p w14:paraId="78E6F233" w14:textId="77777777" w:rsidR="00785317" w:rsidRPr="00176B7F" w:rsidRDefault="00785317" w:rsidP="00785317">
            <w:pPr>
              <w:jc w:val="center"/>
              <w:rPr>
                <w:rFonts w:ascii="Arial" w:eastAsia="Times New Roman" w:hAnsi="Arial" w:cs="Arial"/>
                <w:i/>
                <w:sz w:val="17"/>
                <w:szCs w:val="17"/>
              </w:rPr>
            </w:pPr>
          </w:p>
        </w:tc>
        <w:tc>
          <w:tcPr>
            <w:tcW w:w="177" w:type="pct"/>
            <w:vMerge/>
            <w:shd w:val="clear" w:color="auto" w:fill="FFFFFF" w:themeFill="background1"/>
          </w:tcPr>
          <w:p w14:paraId="4EE67747"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tcPr>
          <w:p w14:paraId="7A7AB63B"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50ADF4A9"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6" w:type="pct"/>
            <w:shd w:val="clear" w:color="auto" w:fill="FFFFFF" w:themeFill="background1"/>
            <w:vAlign w:val="center"/>
          </w:tcPr>
          <w:p w14:paraId="3C8FE1B8"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76D32004"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1C8020EE" w14:textId="77777777" w:rsidR="00785317" w:rsidRPr="00176B7F" w:rsidRDefault="00785317" w:rsidP="00785317">
            <w:pPr>
              <w:jc w:val="center"/>
              <w:rPr>
                <w:rFonts w:ascii="Arial" w:eastAsia="Times New Roman" w:hAnsi="Arial" w:cs="Arial"/>
                <w:bCs/>
                <w:sz w:val="17"/>
                <w:szCs w:val="17"/>
              </w:rPr>
            </w:pPr>
          </w:p>
        </w:tc>
      </w:tr>
      <w:tr w:rsidR="00785317" w:rsidRPr="00176B7F" w14:paraId="12359F35" w14:textId="77777777" w:rsidTr="00785317">
        <w:trPr>
          <w:trHeight w:val="20"/>
          <w:jc w:val="center"/>
        </w:trPr>
        <w:tc>
          <w:tcPr>
            <w:tcW w:w="815" w:type="pct"/>
            <w:vMerge/>
            <w:vAlign w:val="center"/>
          </w:tcPr>
          <w:p w14:paraId="06A939BC" w14:textId="77777777" w:rsidR="00785317" w:rsidRPr="00176B7F" w:rsidRDefault="00785317" w:rsidP="00785317">
            <w:pPr>
              <w:rPr>
                <w:rFonts w:ascii="Arial" w:eastAsia="Times New Roman" w:hAnsi="Arial" w:cs="Arial"/>
                <w:sz w:val="17"/>
                <w:szCs w:val="17"/>
              </w:rPr>
            </w:pPr>
          </w:p>
        </w:tc>
        <w:tc>
          <w:tcPr>
            <w:tcW w:w="469" w:type="pct"/>
            <w:vMerge/>
          </w:tcPr>
          <w:p w14:paraId="2518A2DC" w14:textId="77777777" w:rsidR="00785317" w:rsidRPr="00176B7F" w:rsidRDefault="00785317" w:rsidP="00785317">
            <w:pPr>
              <w:jc w:val="center"/>
              <w:rPr>
                <w:rFonts w:ascii="Arial" w:eastAsia="Times New Roman" w:hAnsi="Arial" w:cs="Arial"/>
                <w:i/>
                <w:sz w:val="17"/>
                <w:szCs w:val="17"/>
              </w:rPr>
            </w:pPr>
          </w:p>
        </w:tc>
        <w:tc>
          <w:tcPr>
            <w:tcW w:w="646" w:type="pct"/>
            <w:vMerge/>
          </w:tcPr>
          <w:p w14:paraId="3D2CA94A" w14:textId="77777777" w:rsidR="00785317" w:rsidRPr="00176B7F" w:rsidRDefault="00785317" w:rsidP="00785317">
            <w:pPr>
              <w:jc w:val="center"/>
              <w:rPr>
                <w:rFonts w:ascii="Arial" w:eastAsia="Times New Roman" w:hAnsi="Arial" w:cs="Arial"/>
                <w:i/>
                <w:sz w:val="17"/>
                <w:szCs w:val="17"/>
              </w:rPr>
            </w:pPr>
          </w:p>
        </w:tc>
        <w:tc>
          <w:tcPr>
            <w:tcW w:w="387" w:type="pct"/>
            <w:vMerge/>
          </w:tcPr>
          <w:p w14:paraId="75674DC7" w14:textId="77777777" w:rsidR="00785317" w:rsidRPr="00176B7F" w:rsidRDefault="00785317" w:rsidP="00785317">
            <w:pPr>
              <w:jc w:val="center"/>
              <w:rPr>
                <w:rFonts w:ascii="Arial" w:eastAsia="Times New Roman" w:hAnsi="Arial" w:cs="Arial"/>
                <w:i/>
                <w:sz w:val="17"/>
                <w:szCs w:val="17"/>
              </w:rPr>
            </w:pPr>
          </w:p>
        </w:tc>
        <w:tc>
          <w:tcPr>
            <w:tcW w:w="668" w:type="pct"/>
            <w:vMerge/>
            <w:shd w:val="clear" w:color="auto" w:fill="auto"/>
          </w:tcPr>
          <w:p w14:paraId="171FB997" w14:textId="77777777" w:rsidR="00785317" w:rsidRPr="00176B7F" w:rsidRDefault="00785317" w:rsidP="00785317">
            <w:pPr>
              <w:jc w:val="center"/>
              <w:rPr>
                <w:rFonts w:ascii="Arial" w:eastAsia="Times New Roman" w:hAnsi="Arial" w:cs="Arial"/>
                <w:i/>
                <w:sz w:val="17"/>
                <w:szCs w:val="17"/>
              </w:rPr>
            </w:pPr>
          </w:p>
        </w:tc>
        <w:tc>
          <w:tcPr>
            <w:tcW w:w="177" w:type="pct"/>
            <w:vMerge/>
            <w:shd w:val="clear" w:color="auto" w:fill="FFFFFF" w:themeFill="background1"/>
          </w:tcPr>
          <w:p w14:paraId="371F97B8"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tcPr>
          <w:p w14:paraId="520C3AB8"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3A358C9F"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6" w:type="pct"/>
            <w:shd w:val="clear" w:color="auto" w:fill="FFFFFF" w:themeFill="background1"/>
            <w:vAlign w:val="center"/>
          </w:tcPr>
          <w:p w14:paraId="33607931"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171626F1"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47E0B2BC" w14:textId="77777777" w:rsidR="00785317" w:rsidRPr="00176B7F" w:rsidRDefault="00785317" w:rsidP="00785317">
            <w:pPr>
              <w:jc w:val="center"/>
              <w:rPr>
                <w:rFonts w:ascii="Arial" w:eastAsia="Times New Roman" w:hAnsi="Arial" w:cs="Arial"/>
                <w:bCs/>
                <w:sz w:val="17"/>
                <w:szCs w:val="17"/>
              </w:rPr>
            </w:pPr>
          </w:p>
        </w:tc>
      </w:tr>
      <w:tr w:rsidR="00785317" w:rsidRPr="00176B7F" w14:paraId="3170B3E0" w14:textId="77777777" w:rsidTr="00785317">
        <w:trPr>
          <w:trHeight w:val="20"/>
          <w:jc w:val="center"/>
        </w:trPr>
        <w:tc>
          <w:tcPr>
            <w:tcW w:w="815" w:type="pct"/>
            <w:vMerge/>
            <w:vAlign w:val="center"/>
          </w:tcPr>
          <w:p w14:paraId="2E295D9E" w14:textId="77777777" w:rsidR="00785317" w:rsidRPr="00176B7F" w:rsidRDefault="00785317" w:rsidP="00785317">
            <w:pPr>
              <w:rPr>
                <w:rFonts w:ascii="Arial" w:eastAsia="Times New Roman" w:hAnsi="Arial" w:cs="Arial"/>
                <w:sz w:val="17"/>
                <w:szCs w:val="17"/>
              </w:rPr>
            </w:pPr>
          </w:p>
        </w:tc>
        <w:tc>
          <w:tcPr>
            <w:tcW w:w="469" w:type="pct"/>
            <w:vMerge/>
          </w:tcPr>
          <w:p w14:paraId="03F93412" w14:textId="77777777" w:rsidR="00785317" w:rsidRPr="00176B7F" w:rsidRDefault="00785317" w:rsidP="00785317">
            <w:pPr>
              <w:jc w:val="center"/>
              <w:rPr>
                <w:rFonts w:ascii="Arial" w:eastAsia="Times New Roman" w:hAnsi="Arial" w:cs="Arial"/>
                <w:b/>
                <w:sz w:val="17"/>
                <w:szCs w:val="17"/>
              </w:rPr>
            </w:pPr>
          </w:p>
        </w:tc>
        <w:tc>
          <w:tcPr>
            <w:tcW w:w="646" w:type="pct"/>
            <w:vMerge/>
          </w:tcPr>
          <w:p w14:paraId="0A4F3676" w14:textId="77777777" w:rsidR="00785317" w:rsidRPr="00176B7F" w:rsidRDefault="00785317" w:rsidP="00785317">
            <w:pPr>
              <w:jc w:val="center"/>
              <w:rPr>
                <w:rFonts w:ascii="Arial" w:eastAsia="Times New Roman" w:hAnsi="Arial" w:cs="Arial"/>
                <w:b/>
                <w:sz w:val="17"/>
                <w:szCs w:val="17"/>
              </w:rPr>
            </w:pPr>
          </w:p>
        </w:tc>
        <w:tc>
          <w:tcPr>
            <w:tcW w:w="387" w:type="pct"/>
            <w:vMerge/>
          </w:tcPr>
          <w:p w14:paraId="1BE90EE2" w14:textId="77777777" w:rsidR="00785317" w:rsidRPr="00176B7F" w:rsidRDefault="00785317" w:rsidP="00785317">
            <w:pPr>
              <w:jc w:val="center"/>
              <w:rPr>
                <w:rFonts w:ascii="Arial" w:eastAsia="Times New Roman" w:hAnsi="Arial" w:cs="Arial"/>
                <w:b/>
                <w:sz w:val="17"/>
                <w:szCs w:val="17"/>
              </w:rPr>
            </w:pPr>
          </w:p>
        </w:tc>
        <w:tc>
          <w:tcPr>
            <w:tcW w:w="668" w:type="pct"/>
            <w:vMerge/>
            <w:shd w:val="clear" w:color="auto" w:fill="auto"/>
          </w:tcPr>
          <w:p w14:paraId="56ECA88D" w14:textId="77777777" w:rsidR="00785317" w:rsidRPr="00176B7F" w:rsidRDefault="00785317" w:rsidP="00785317">
            <w:pPr>
              <w:jc w:val="center"/>
              <w:rPr>
                <w:rFonts w:ascii="Arial" w:eastAsia="Times New Roman" w:hAnsi="Arial" w:cs="Arial"/>
                <w:b/>
                <w:sz w:val="17"/>
                <w:szCs w:val="17"/>
              </w:rPr>
            </w:pPr>
          </w:p>
        </w:tc>
        <w:tc>
          <w:tcPr>
            <w:tcW w:w="177" w:type="pct"/>
            <w:vMerge/>
            <w:shd w:val="clear" w:color="auto" w:fill="FFFFFF" w:themeFill="background1"/>
          </w:tcPr>
          <w:p w14:paraId="500B08C1"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tcPr>
          <w:p w14:paraId="525BC4A8"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25943421"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41A09A53"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26" w:type="pct"/>
            <w:shd w:val="clear" w:color="auto" w:fill="FFFFFF" w:themeFill="background1"/>
            <w:vAlign w:val="center"/>
          </w:tcPr>
          <w:p w14:paraId="494D2ECE"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310967B5"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50DC608C" w14:textId="77777777" w:rsidR="00785317" w:rsidRPr="00176B7F" w:rsidRDefault="00785317" w:rsidP="00785317">
            <w:pPr>
              <w:jc w:val="center"/>
              <w:rPr>
                <w:rFonts w:ascii="Arial" w:eastAsia="Times New Roman" w:hAnsi="Arial" w:cs="Arial"/>
                <w:bCs/>
                <w:sz w:val="17"/>
                <w:szCs w:val="17"/>
              </w:rPr>
            </w:pPr>
          </w:p>
        </w:tc>
      </w:tr>
      <w:tr w:rsidR="00785317" w:rsidRPr="00176B7F" w14:paraId="46E4E209" w14:textId="77777777" w:rsidTr="00785317">
        <w:trPr>
          <w:trHeight w:val="20"/>
          <w:jc w:val="center"/>
        </w:trPr>
        <w:tc>
          <w:tcPr>
            <w:tcW w:w="815" w:type="pct"/>
            <w:vMerge/>
            <w:vAlign w:val="center"/>
          </w:tcPr>
          <w:p w14:paraId="4BB16A1F" w14:textId="77777777" w:rsidR="00785317" w:rsidRPr="00176B7F" w:rsidRDefault="00785317" w:rsidP="00785317">
            <w:pPr>
              <w:rPr>
                <w:rFonts w:ascii="Arial" w:eastAsia="Times New Roman" w:hAnsi="Arial" w:cs="Arial"/>
                <w:sz w:val="17"/>
                <w:szCs w:val="17"/>
              </w:rPr>
            </w:pPr>
          </w:p>
        </w:tc>
        <w:tc>
          <w:tcPr>
            <w:tcW w:w="469" w:type="pct"/>
            <w:vMerge/>
          </w:tcPr>
          <w:p w14:paraId="7041079E" w14:textId="77777777" w:rsidR="00785317" w:rsidRPr="00176B7F" w:rsidRDefault="00785317" w:rsidP="00785317">
            <w:pPr>
              <w:jc w:val="center"/>
              <w:rPr>
                <w:rFonts w:ascii="Arial" w:eastAsia="Times New Roman" w:hAnsi="Arial" w:cs="Arial"/>
                <w:b/>
                <w:sz w:val="17"/>
                <w:szCs w:val="17"/>
              </w:rPr>
            </w:pPr>
          </w:p>
        </w:tc>
        <w:tc>
          <w:tcPr>
            <w:tcW w:w="646" w:type="pct"/>
            <w:vMerge/>
          </w:tcPr>
          <w:p w14:paraId="09CE28DF" w14:textId="77777777" w:rsidR="00785317" w:rsidRPr="00176B7F" w:rsidRDefault="00785317" w:rsidP="00785317">
            <w:pPr>
              <w:jc w:val="center"/>
              <w:rPr>
                <w:rFonts w:ascii="Arial" w:eastAsia="Times New Roman" w:hAnsi="Arial" w:cs="Arial"/>
                <w:b/>
                <w:sz w:val="17"/>
                <w:szCs w:val="17"/>
              </w:rPr>
            </w:pPr>
          </w:p>
        </w:tc>
        <w:tc>
          <w:tcPr>
            <w:tcW w:w="387" w:type="pct"/>
            <w:vMerge/>
          </w:tcPr>
          <w:p w14:paraId="450298DA" w14:textId="77777777" w:rsidR="00785317" w:rsidRPr="00176B7F" w:rsidRDefault="00785317" w:rsidP="00785317">
            <w:pPr>
              <w:jc w:val="center"/>
              <w:rPr>
                <w:rFonts w:ascii="Arial" w:eastAsia="Times New Roman" w:hAnsi="Arial" w:cs="Arial"/>
                <w:b/>
                <w:sz w:val="17"/>
                <w:szCs w:val="17"/>
              </w:rPr>
            </w:pPr>
          </w:p>
        </w:tc>
        <w:tc>
          <w:tcPr>
            <w:tcW w:w="668" w:type="pct"/>
            <w:vMerge/>
            <w:shd w:val="clear" w:color="auto" w:fill="auto"/>
          </w:tcPr>
          <w:p w14:paraId="0FAEB29F" w14:textId="77777777" w:rsidR="00785317" w:rsidRPr="00176B7F" w:rsidRDefault="00785317" w:rsidP="00785317">
            <w:pPr>
              <w:jc w:val="center"/>
              <w:rPr>
                <w:rFonts w:ascii="Arial" w:eastAsia="Times New Roman" w:hAnsi="Arial" w:cs="Arial"/>
                <w:b/>
                <w:sz w:val="17"/>
                <w:szCs w:val="17"/>
              </w:rPr>
            </w:pPr>
          </w:p>
        </w:tc>
        <w:tc>
          <w:tcPr>
            <w:tcW w:w="177" w:type="pct"/>
            <w:vMerge/>
            <w:shd w:val="clear" w:color="auto" w:fill="FFFFFF" w:themeFill="background1"/>
          </w:tcPr>
          <w:p w14:paraId="3C0745EB"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tcPr>
          <w:p w14:paraId="7E121F22"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18416898"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6" w:type="pct"/>
            <w:shd w:val="clear" w:color="auto" w:fill="FFFFFF" w:themeFill="background1"/>
            <w:vAlign w:val="center"/>
          </w:tcPr>
          <w:p w14:paraId="205651D5"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2A8E1E37"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2929E28C" w14:textId="77777777" w:rsidR="00785317" w:rsidRPr="00176B7F" w:rsidRDefault="00785317" w:rsidP="00785317">
            <w:pPr>
              <w:jc w:val="center"/>
              <w:rPr>
                <w:rFonts w:ascii="Arial" w:eastAsia="Times New Roman" w:hAnsi="Arial" w:cs="Arial"/>
                <w:bCs/>
                <w:sz w:val="17"/>
                <w:szCs w:val="17"/>
              </w:rPr>
            </w:pPr>
          </w:p>
        </w:tc>
      </w:tr>
      <w:tr w:rsidR="00785317" w:rsidRPr="00176B7F" w14:paraId="13115805" w14:textId="77777777" w:rsidTr="00785317">
        <w:trPr>
          <w:trHeight w:val="20"/>
          <w:jc w:val="center"/>
        </w:trPr>
        <w:tc>
          <w:tcPr>
            <w:tcW w:w="815" w:type="pct"/>
            <w:vMerge/>
            <w:vAlign w:val="center"/>
          </w:tcPr>
          <w:p w14:paraId="55C0508E" w14:textId="77777777" w:rsidR="00785317" w:rsidRPr="00176B7F" w:rsidRDefault="00785317" w:rsidP="00785317">
            <w:pPr>
              <w:rPr>
                <w:rFonts w:ascii="Arial" w:eastAsia="Times New Roman" w:hAnsi="Arial" w:cs="Arial"/>
                <w:sz w:val="17"/>
                <w:szCs w:val="17"/>
              </w:rPr>
            </w:pPr>
          </w:p>
        </w:tc>
        <w:tc>
          <w:tcPr>
            <w:tcW w:w="469" w:type="pct"/>
            <w:vMerge/>
          </w:tcPr>
          <w:p w14:paraId="4DDF36E5" w14:textId="77777777" w:rsidR="00785317" w:rsidRPr="00176B7F" w:rsidRDefault="00785317" w:rsidP="00785317">
            <w:pPr>
              <w:jc w:val="center"/>
              <w:rPr>
                <w:rFonts w:ascii="Arial" w:eastAsia="Times New Roman" w:hAnsi="Arial" w:cs="Arial"/>
                <w:b/>
                <w:sz w:val="17"/>
                <w:szCs w:val="17"/>
              </w:rPr>
            </w:pPr>
          </w:p>
        </w:tc>
        <w:tc>
          <w:tcPr>
            <w:tcW w:w="646" w:type="pct"/>
            <w:vMerge/>
          </w:tcPr>
          <w:p w14:paraId="0749CAD5" w14:textId="77777777" w:rsidR="00785317" w:rsidRPr="00176B7F" w:rsidRDefault="00785317" w:rsidP="00785317">
            <w:pPr>
              <w:jc w:val="center"/>
              <w:rPr>
                <w:rFonts w:ascii="Arial" w:eastAsia="Times New Roman" w:hAnsi="Arial" w:cs="Arial"/>
                <w:b/>
                <w:sz w:val="17"/>
                <w:szCs w:val="17"/>
              </w:rPr>
            </w:pPr>
          </w:p>
        </w:tc>
        <w:tc>
          <w:tcPr>
            <w:tcW w:w="387" w:type="pct"/>
            <w:vMerge/>
          </w:tcPr>
          <w:p w14:paraId="34F7067A" w14:textId="77777777" w:rsidR="00785317" w:rsidRPr="00176B7F" w:rsidRDefault="00785317" w:rsidP="00785317">
            <w:pPr>
              <w:jc w:val="center"/>
              <w:rPr>
                <w:rFonts w:ascii="Arial" w:eastAsia="Times New Roman" w:hAnsi="Arial" w:cs="Arial"/>
                <w:b/>
                <w:sz w:val="17"/>
                <w:szCs w:val="17"/>
              </w:rPr>
            </w:pPr>
          </w:p>
        </w:tc>
        <w:tc>
          <w:tcPr>
            <w:tcW w:w="668" w:type="pct"/>
            <w:vMerge/>
            <w:shd w:val="clear" w:color="auto" w:fill="auto"/>
          </w:tcPr>
          <w:p w14:paraId="03C03989" w14:textId="77777777" w:rsidR="00785317" w:rsidRPr="00176B7F" w:rsidRDefault="00785317" w:rsidP="00785317">
            <w:pPr>
              <w:jc w:val="center"/>
              <w:rPr>
                <w:rFonts w:ascii="Arial" w:eastAsia="Times New Roman" w:hAnsi="Arial" w:cs="Arial"/>
                <w:b/>
                <w:sz w:val="17"/>
                <w:szCs w:val="17"/>
              </w:rPr>
            </w:pPr>
          </w:p>
        </w:tc>
        <w:tc>
          <w:tcPr>
            <w:tcW w:w="177" w:type="pct"/>
            <w:vMerge/>
            <w:shd w:val="clear" w:color="auto" w:fill="F2F2F2" w:themeFill="background1" w:themeFillShade="F2"/>
          </w:tcPr>
          <w:p w14:paraId="006BEDA1"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2F2F2" w:themeFill="background1" w:themeFillShade="F2"/>
          </w:tcPr>
          <w:p w14:paraId="4787D716"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2F2F2" w:themeFill="background1" w:themeFillShade="F2"/>
            <w:vAlign w:val="center"/>
          </w:tcPr>
          <w:p w14:paraId="4153372B"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6" w:type="pct"/>
            <w:shd w:val="clear" w:color="auto" w:fill="F2F2F2" w:themeFill="background1" w:themeFillShade="F2"/>
            <w:vAlign w:val="center"/>
          </w:tcPr>
          <w:p w14:paraId="30783933"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120.000, 00</w:t>
            </w:r>
          </w:p>
        </w:tc>
        <w:tc>
          <w:tcPr>
            <w:tcW w:w="352" w:type="pct"/>
            <w:shd w:val="clear" w:color="auto" w:fill="F2F2F2" w:themeFill="background1" w:themeFillShade="F2"/>
            <w:vAlign w:val="center"/>
          </w:tcPr>
          <w:p w14:paraId="0F37256F"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119.988,00</w:t>
            </w:r>
          </w:p>
        </w:tc>
        <w:tc>
          <w:tcPr>
            <w:tcW w:w="390" w:type="pct"/>
            <w:shd w:val="clear" w:color="auto" w:fill="F2F2F2" w:themeFill="background1" w:themeFillShade="F2"/>
            <w:vAlign w:val="center"/>
          </w:tcPr>
          <w:p w14:paraId="51A3C6E0"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99,99%</w:t>
            </w:r>
          </w:p>
        </w:tc>
      </w:tr>
      <w:tr w:rsidR="00785317" w:rsidRPr="00176B7F" w14:paraId="55E0A9D1" w14:textId="77777777" w:rsidTr="00785317">
        <w:trPr>
          <w:trHeight w:val="20"/>
          <w:jc w:val="center"/>
        </w:trPr>
        <w:tc>
          <w:tcPr>
            <w:tcW w:w="815" w:type="pct"/>
            <w:vMerge w:val="restart"/>
            <w:vAlign w:val="center"/>
          </w:tcPr>
          <w:p w14:paraId="1B6A66B9" w14:textId="77777777" w:rsidR="00785317" w:rsidRPr="00176B7F" w:rsidRDefault="00785317" w:rsidP="00785317">
            <w:pPr>
              <w:rPr>
                <w:rFonts w:ascii="Arial" w:eastAsia="Times New Roman" w:hAnsi="Arial" w:cs="Arial"/>
                <w:sz w:val="17"/>
                <w:szCs w:val="17"/>
              </w:rPr>
            </w:pPr>
            <w:r>
              <w:rPr>
                <w:rFonts w:ascii="Arial" w:hAnsi="Arial" w:cs="Arial"/>
                <w:sz w:val="17"/>
                <w:szCs w:val="17"/>
              </w:rPr>
              <w:t>2.2</w:t>
            </w:r>
            <w:r w:rsidRPr="00F72052">
              <w:rPr>
                <w:rFonts w:ascii="Arial" w:hAnsi="Arial" w:cs="Arial"/>
                <w:sz w:val="17"/>
                <w:szCs w:val="17"/>
              </w:rPr>
              <w:t xml:space="preserve">. </w:t>
            </w:r>
            <w:r>
              <w:rPr>
                <w:rFonts w:ascii="Arial" w:hAnsi="Arial" w:cs="Arial"/>
                <w:sz w:val="17"/>
                <w:szCs w:val="17"/>
              </w:rPr>
              <w:t>REVIZIJA PROJEKTA UREĐENJA POLJOPRIVREDNOG ZEMLJIŠTA NA PODRUČJU GRADA GRADAČAC</w:t>
            </w:r>
          </w:p>
        </w:tc>
        <w:tc>
          <w:tcPr>
            <w:tcW w:w="469" w:type="pct"/>
            <w:vMerge w:val="restart"/>
          </w:tcPr>
          <w:p w14:paraId="5BF395CE" w14:textId="77777777" w:rsidR="00785317" w:rsidRDefault="00785317" w:rsidP="00785317">
            <w:pPr>
              <w:pStyle w:val="ListParagraph"/>
              <w:ind w:left="72"/>
              <w:jc w:val="center"/>
              <w:rPr>
                <w:rFonts w:ascii="Arial" w:eastAsia="Times New Roman" w:hAnsi="Arial" w:cs="Arial"/>
                <w:sz w:val="17"/>
                <w:szCs w:val="17"/>
              </w:rPr>
            </w:pPr>
          </w:p>
          <w:p w14:paraId="2AC6EE6F" w14:textId="77777777" w:rsidR="00785317" w:rsidRDefault="00785317" w:rsidP="00785317">
            <w:pPr>
              <w:pStyle w:val="ListParagraph"/>
              <w:ind w:left="72"/>
              <w:jc w:val="center"/>
              <w:rPr>
                <w:rFonts w:ascii="Arial" w:hAnsi="Arial" w:cs="Arial"/>
                <w:sz w:val="17"/>
                <w:szCs w:val="17"/>
              </w:rPr>
            </w:pPr>
          </w:p>
          <w:p w14:paraId="2CB5CFB3" w14:textId="77777777" w:rsidR="00785317" w:rsidRDefault="00785317" w:rsidP="00785317">
            <w:pPr>
              <w:pStyle w:val="ListParagraph"/>
              <w:ind w:left="72"/>
              <w:jc w:val="center"/>
              <w:rPr>
                <w:rFonts w:ascii="Arial" w:hAnsi="Arial" w:cs="Arial"/>
                <w:sz w:val="17"/>
                <w:szCs w:val="17"/>
              </w:rPr>
            </w:pPr>
            <w:r>
              <w:rPr>
                <w:rFonts w:ascii="Arial" w:hAnsi="Arial" w:cs="Arial"/>
                <w:sz w:val="17"/>
                <w:szCs w:val="17"/>
              </w:rPr>
              <w:t>Ugovor o izradi projektne dokumentacije</w:t>
            </w:r>
          </w:p>
          <w:p w14:paraId="55EDC26B" w14:textId="77777777" w:rsidR="00785317" w:rsidRPr="00176B7F" w:rsidRDefault="00785317" w:rsidP="00785317">
            <w:pPr>
              <w:pStyle w:val="ListParagraph"/>
              <w:ind w:left="72"/>
              <w:jc w:val="center"/>
              <w:rPr>
                <w:rFonts w:ascii="Arial" w:hAnsi="Arial" w:cs="Arial"/>
                <w:sz w:val="17"/>
                <w:szCs w:val="17"/>
              </w:rPr>
            </w:pPr>
          </w:p>
        </w:tc>
        <w:tc>
          <w:tcPr>
            <w:tcW w:w="646" w:type="pct"/>
            <w:vMerge w:val="restart"/>
            <w:vAlign w:val="center"/>
          </w:tcPr>
          <w:p w14:paraId="1D486C26" w14:textId="77777777" w:rsidR="00785317" w:rsidRPr="00176B7F" w:rsidRDefault="00785317" w:rsidP="00785317">
            <w:pPr>
              <w:pStyle w:val="ListParagraph"/>
              <w:ind w:left="72"/>
              <w:jc w:val="center"/>
              <w:rPr>
                <w:rFonts w:ascii="Arial" w:hAnsi="Arial" w:cs="Arial"/>
                <w:sz w:val="17"/>
                <w:szCs w:val="17"/>
              </w:rPr>
            </w:pPr>
            <w:r>
              <w:rPr>
                <w:rFonts w:ascii="Arial" w:hAnsi="Arial" w:cs="Arial"/>
                <w:sz w:val="17"/>
                <w:szCs w:val="17"/>
              </w:rPr>
              <w:t>Aktivnost nije realizovana</w:t>
            </w:r>
          </w:p>
        </w:tc>
        <w:tc>
          <w:tcPr>
            <w:tcW w:w="387" w:type="pct"/>
            <w:vMerge w:val="restart"/>
          </w:tcPr>
          <w:p w14:paraId="7E69A925" w14:textId="77777777" w:rsidR="00785317" w:rsidRPr="00176B7F" w:rsidRDefault="00785317" w:rsidP="00785317">
            <w:pPr>
              <w:adjustRightInd w:val="0"/>
              <w:jc w:val="center"/>
              <w:rPr>
                <w:rFonts w:ascii="Arial" w:hAnsi="Arial" w:cs="Arial"/>
                <w:sz w:val="17"/>
                <w:szCs w:val="17"/>
              </w:rPr>
            </w:pPr>
          </w:p>
        </w:tc>
        <w:tc>
          <w:tcPr>
            <w:tcW w:w="668" w:type="pct"/>
            <w:vMerge w:val="restart"/>
            <w:shd w:val="clear" w:color="auto" w:fill="auto"/>
          </w:tcPr>
          <w:p w14:paraId="368AEB40" w14:textId="77777777" w:rsidR="00785317" w:rsidRDefault="00785317" w:rsidP="00785317">
            <w:pPr>
              <w:adjustRightInd w:val="0"/>
              <w:jc w:val="center"/>
              <w:rPr>
                <w:rFonts w:ascii="Arial" w:eastAsia="Times New Roman" w:hAnsi="Arial" w:cs="Arial"/>
                <w:sz w:val="17"/>
                <w:szCs w:val="17"/>
              </w:rPr>
            </w:pPr>
          </w:p>
          <w:p w14:paraId="0A6FC501" w14:textId="77777777" w:rsidR="00785317" w:rsidRDefault="00785317" w:rsidP="00785317">
            <w:pPr>
              <w:adjustRightInd w:val="0"/>
              <w:jc w:val="center"/>
              <w:rPr>
                <w:rFonts w:ascii="Arial" w:eastAsia="Times New Roman" w:hAnsi="Arial" w:cs="Arial"/>
                <w:sz w:val="17"/>
                <w:szCs w:val="17"/>
              </w:rPr>
            </w:pPr>
          </w:p>
          <w:p w14:paraId="7CE5672A" w14:textId="77777777" w:rsidR="00785317" w:rsidRDefault="00785317" w:rsidP="00785317">
            <w:pPr>
              <w:adjustRightInd w:val="0"/>
              <w:jc w:val="center"/>
              <w:rPr>
                <w:rFonts w:ascii="Arial" w:eastAsia="Times New Roman" w:hAnsi="Arial" w:cs="Arial"/>
                <w:sz w:val="17"/>
                <w:szCs w:val="17"/>
              </w:rPr>
            </w:pPr>
          </w:p>
          <w:p w14:paraId="07B3B21E" w14:textId="77777777" w:rsidR="00785317" w:rsidRDefault="00785317" w:rsidP="00785317">
            <w:pPr>
              <w:adjustRightInd w:val="0"/>
              <w:jc w:val="center"/>
              <w:rPr>
                <w:rFonts w:ascii="Arial" w:eastAsia="Times New Roman" w:hAnsi="Arial" w:cs="Arial"/>
                <w:sz w:val="17"/>
                <w:szCs w:val="17"/>
              </w:rPr>
            </w:pPr>
          </w:p>
          <w:p w14:paraId="13C4E61E" w14:textId="77777777" w:rsidR="00785317" w:rsidRPr="00176B7F" w:rsidRDefault="00785317" w:rsidP="00785317">
            <w:pPr>
              <w:adjustRightInd w:val="0"/>
              <w:jc w:val="center"/>
              <w:rPr>
                <w:rFonts w:ascii="Arial" w:hAnsi="Arial" w:cs="Arial"/>
                <w:sz w:val="17"/>
                <w:szCs w:val="17"/>
              </w:rPr>
            </w:pPr>
            <w:r>
              <w:rPr>
                <w:rFonts w:ascii="Arial" w:eastAsia="Times New Roman" w:hAnsi="Arial" w:cs="Arial"/>
                <w:sz w:val="17"/>
                <w:szCs w:val="17"/>
              </w:rPr>
              <w:t>Odsjek za privredu</w:t>
            </w:r>
          </w:p>
        </w:tc>
        <w:tc>
          <w:tcPr>
            <w:tcW w:w="177" w:type="pct"/>
            <w:vMerge w:val="restart"/>
            <w:shd w:val="clear" w:color="auto" w:fill="FFFFFF" w:themeFill="background1"/>
          </w:tcPr>
          <w:p w14:paraId="03BCCFBD" w14:textId="77777777" w:rsidR="00785317" w:rsidRDefault="00785317" w:rsidP="00785317">
            <w:pPr>
              <w:jc w:val="center"/>
              <w:rPr>
                <w:rFonts w:ascii="Arial" w:eastAsia="Times New Roman" w:hAnsi="Arial" w:cs="Arial"/>
                <w:bCs/>
                <w:sz w:val="17"/>
                <w:szCs w:val="17"/>
              </w:rPr>
            </w:pPr>
          </w:p>
          <w:p w14:paraId="7D7A3A08" w14:textId="77777777" w:rsidR="00785317" w:rsidRDefault="00785317" w:rsidP="00785317">
            <w:pPr>
              <w:jc w:val="center"/>
              <w:rPr>
                <w:rFonts w:ascii="Arial" w:eastAsia="Times New Roman" w:hAnsi="Arial" w:cs="Arial"/>
                <w:bCs/>
                <w:sz w:val="17"/>
                <w:szCs w:val="17"/>
              </w:rPr>
            </w:pPr>
          </w:p>
          <w:p w14:paraId="551143D5" w14:textId="77777777" w:rsidR="00785317" w:rsidRDefault="00785317" w:rsidP="00785317">
            <w:pPr>
              <w:jc w:val="center"/>
              <w:rPr>
                <w:rFonts w:ascii="Arial" w:eastAsia="Times New Roman" w:hAnsi="Arial" w:cs="Arial"/>
                <w:bCs/>
                <w:sz w:val="17"/>
                <w:szCs w:val="17"/>
              </w:rPr>
            </w:pPr>
          </w:p>
          <w:p w14:paraId="12643732" w14:textId="77777777" w:rsidR="00785317" w:rsidRDefault="00785317" w:rsidP="00785317">
            <w:pPr>
              <w:jc w:val="center"/>
              <w:rPr>
                <w:rFonts w:ascii="Arial" w:eastAsia="Times New Roman" w:hAnsi="Arial" w:cs="Arial"/>
                <w:bCs/>
                <w:sz w:val="17"/>
                <w:szCs w:val="17"/>
              </w:rPr>
            </w:pPr>
          </w:p>
          <w:p w14:paraId="29A63376"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282" w:type="pct"/>
            <w:vMerge w:val="restart"/>
            <w:shd w:val="clear" w:color="auto" w:fill="FFFFFF" w:themeFill="background1"/>
          </w:tcPr>
          <w:p w14:paraId="6810F57B" w14:textId="77777777" w:rsidR="00785317" w:rsidRDefault="00785317" w:rsidP="00785317">
            <w:pPr>
              <w:jc w:val="center"/>
              <w:rPr>
                <w:rFonts w:ascii="Arial" w:eastAsia="Times New Roman" w:hAnsi="Arial" w:cs="Arial"/>
                <w:bCs/>
                <w:sz w:val="17"/>
                <w:szCs w:val="17"/>
              </w:rPr>
            </w:pPr>
          </w:p>
          <w:p w14:paraId="6DA651B0" w14:textId="77777777" w:rsidR="00785317" w:rsidRDefault="00785317" w:rsidP="00785317">
            <w:pPr>
              <w:jc w:val="center"/>
              <w:rPr>
                <w:rFonts w:ascii="Arial" w:eastAsia="Times New Roman" w:hAnsi="Arial" w:cs="Arial"/>
                <w:bCs/>
                <w:sz w:val="17"/>
                <w:szCs w:val="17"/>
              </w:rPr>
            </w:pPr>
          </w:p>
          <w:p w14:paraId="2098BD42" w14:textId="77777777" w:rsidR="00785317" w:rsidRDefault="00785317" w:rsidP="00785317">
            <w:pPr>
              <w:jc w:val="center"/>
              <w:rPr>
                <w:rFonts w:ascii="Arial" w:eastAsia="Times New Roman" w:hAnsi="Arial" w:cs="Arial"/>
                <w:bCs/>
                <w:sz w:val="17"/>
                <w:szCs w:val="17"/>
              </w:rPr>
            </w:pPr>
          </w:p>
          <w:p w14:paraId="1EA14B3F" w14:textId="77777777" w:rsidR="00785317" w:rsidRDefault="00785317" w:rsidP="00785317">
            <w:pPr>
              <w:jc w:val="center"/>
              <w:rPr>
                <w:rFonts w:ascii="Arial" w:eastAsia="Times New Roman" w:hAnsi="Arial" w:cs="Arial"/>
                <w:bCs/>
                <w:sz w:val="17"/>
                <w:szCs w:val="17"/>
              </w:rPr>
            </w:pPr>
          </w:p>
          <w:p w14:paraId="2CD06131"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487" w:type="pct"/>
            <w:shd w:val="clear" w:color="auto" w:fill="FFFFFF" w:themeFill="background1"/>
            <w:vAlign w:val="center"/>
          </w:tcPr>
          <w:p w14:paraId="512D5C35"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6" w:type="pct"/>
            <w:shd w:val="clear" w:color="auto" w:fill="auto"/>
            <w:vAlign w:val="center"/>
          </w:tcPr>
          <w:p w14:paraId="54373B10"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3.000,00</w:t>
            </w:r>
          </w:p>
        </w:tc>
        <w:tc>
          <w:tcPr>
            <w:tcW w:w="352" w:type="pct"/>
            <w:shd w:val="clear" w:color="auto" w:fill="auto"/>
            <w:vAlign w:val="center"/>
          </w:tcPr>
          <w:p w14:paraId="65E1BE89" w14:textId="77777777" w:rsidR="00785317" w:rsidRPr="00176B7F" w:rsidRDefault="00785317" w:rsidP="00785317">
            <w:pPr>
              <w:jc w:val="center"/>
              <w:rPr>
                <w:rFonts w:ascii="Arial" w:eastAsia="Times New Roman" w:hAnsi="Arial" w:cs="Arial"/>
                <w:sz w:val="17"/>
                <w:szCs w:val="17"/>
              </w:rPr>
            </w:pPr>
            <w:r>
              <w:rPr>
                <w:rFonts w:ascii="Arial" w:eastAsia="Times New Roman" w:hAnsi="Arial" w:cs="Arial"/>
                <w:bCs/>
                <w:sz w:val="17"/>
                <w:szCs w:val="17"/>
              </w:rPr>
              <w:t>0,00</w:t>
            </w:r>
          </w:p>
        </w:tc>
        <w:tc>
          <w:tcPr>
            <w:tcW w:w="390" w:type="pct"/>
            <w:shd w:val="clear" w:color="auto" w:fill="auto"/>
            <w:vAlign w:val="center"/>
          </w:tcPr>
          <w:p w14:paraId="205772ED" w14:textId="77777777" w:rsidR="00785317" w:rsidRPr="00176B7F" w:rsidRDefault="00785317" w:rsidP="00785317">
            <w:pPr>
              <w:jc w:val="center"/>
              <w:rPr>
                <w:rFonts w:ascii="Arial" w:eastAsia="Times New Roman" w:hAnsi="Arial" w:cs="Arial"/>
                <w:sz w:val="17"/>
                <w:szCs w:val="17"/>
              </w:rPr>
            </w:pPr>
            <w:r>
              <w:rPr>
                <w:rFonts w:ascii="Arial" w:eastAsia="Times New Roman" w:hAnsi="Arial" w:cs="Arial"/>
                <w:bCs/>
                <w:sz w:val="17"/>
                <w:szCs w:val="17"/>
              </w:rPr>
              <w:t>0,00</w:t>
            </w:r>
          </w:p>
        </w:tc>
      </w:tr>
      <w:tr w:rsidR="00785317" w:rsidRPr="00176B7F" w14:paraId="0B1C95BE" w14:textId="77777777" w:rsidTr="00785317">
        <w:trPr>
          <w:trHeight w:val="20"/>
          <w:jc w:val="center"/>
        </w:trPr>
        <w:tc>
          <w:tcPr>
            <w:tcW w:w="815" w:type="pct"/>
            <w:vMerge/>
            <w:vAlign w:val="center"/>
          </w:tcPr>
          <w:p w14:paraId="26DF87DA" w14:textId="77777777" w:rsidR="00785317" w:rsidRPr="00176B7F" w:rsidRDefault="00785317" w:rsidP="00785317">
            <w:pPr>
              <w:rPr>
                <w:rFonts w:ascii="Arial" w:eastAsia="Times New Roman" w:hAnsi="Arial" w:cs="Arial"/>
                <w:sz w:val="17"/>
                <w:szCs w:val="17"/>
              </w:rPr>
            </w:pPr>
          </w:p>
        </w:tc>
        <w:tc>
          <w:tcPr>
            <w:tcW w:w="469" w:type="pct"/>
            <w:vMerge/>
          </w:tcPr>
          <w:p w14:paraId="686B7043"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6" w:type="pct"/>
            <w:vMerge/>
          </w:tcPr>
          <w:p w14:paraId="7CBEB1C6"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87" w:type="pct"/>
            <w:vMerge/>
          </w:tcPr>
          <w:p w14:paraId="3AB6E74D" w14:textId="77777777" w:rsidR="00785317" w:rsidRPr="00176B7F" w:rsidRDefault="00785317" w:rsidP="00785317">
            <w:pPr>
              <w:adjustRightInd w:val="0"/>
              <w:jc w:val="center"/>
              <w:rPr>
                <w:rFonts w:ascii="Arial" w:hAnsi="Arial" w:cs="Arial"/>
                <w:sz w:val="17"/>
                <w:szCs w:val="17"/>
              </w:rPr>
            </w:pPr>
          </w:p>
        </w:tc>
        <w:tc>
          <w:tcPr>
            <w:tcW w:w="668" w:type="pct"/>
            <w:vMerge/>
            <w:shd w:val="clear" w:color="auto" w:fill="auto"/>
          </w:tcPr>
          <w:p w14:paraId="15D43DE1" w14:textId="77777777" w:rsidR="00785317" w:rsidRPr="00176B7F" w:rsidRDefault="00785317" w:rsidP="00785317">
            <w:pPr>
              <w:adjustRightInd w:val="0"/>
              <w:jc w:val="center"/>
              <w:rPr>
                <w:rFonts w:ascii="Arial" w:hAnsi="Arial" w:cs="Arial"/>
                <w:sz w:val="17"/>
                <w:szCs w:val="17"/>
              </w:rPr>
            </w:pPr>
          </w:p>
        </w:tc>
        <w:tc>
          <w:tcPr>
            <w:tcW w:w="177" w:type="pct"/>
            <w:vMerge/>
            <w:shd w:val="clear" w:color="auto" w:fill="FFFFFF" w:themeFill="background1"/>
          </w:tcPr>
          <w:p w14:paraId="0A56B077"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tcPr>
          <w:p w14:paraId="3ABC82E6"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6CF677D6"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6" w:type="pct"/>
            <w:shd w:val="clear" w:color="auto" w:fill="FFFFFF" w:themeFill="background1"/>
            <w:vAlign w:val="center"/>
          </w:tcPr>
          <w:p w14:paraId="4660351E"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FFFFF" w:themeFill="background1"/>
            <w:vAlign w:val="center"/>
          </w:tcPr>
          <w:p w14:paraId="73E29AC9"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5758F785" w14:textId="77777777" w:rsidR="00785317" w:rsidRPr="00176B7F" w:rsidRDefault="00785317" w:rsidP="00785317">
            <w:pPr>
              <w:jc w:val="center"/>
              <w:rPr>
                <w:rFonts w:ascii="Arial" w:eastAsia="Times New Roman" w:hAnsi="Arial" w:cs="Arial"/>
                <w:bCs/>
                <w:sz w:val="17"/>
                <w:szCs w:val="17"/>
              </w:rPr>
            </w:pPr>
          </w:p>
        </w:tc>
      </w:tr>
      <w:tr w:rsidR="00785317" w:rsidRPr="00176B7F" w14:paraId="4C0AE2FE" w14:textId="77777777" w:rsidTr="00785317">
        <w:trPr>
          <w:trHeight w:val="20"/>
          <w:jc w:val="center"/>
        </w:trPr>
        <w:tc>
          <w:tcPr>
            <w:tcW w:w="815" w:type="pct"/>
            <w:vMerge/>
            <w:vAlign w:val="center"/>
          </w:tcPr>
          <w:p w14:paraId="62A94721" w14:textId="77777777" w:rsidR="00785317" w:rsidRPr="00176B7F" w:rsidRDefault="00785317" w:rsidP="00785317">
            <w:pPr>
              <w:rPr>
                <w:rFonts w:ascii="Arial" w:eastAsia="Times New Roman" w:hAnsi="Arial" w:cs="Arial"/>
                <w:sz w:val="17"/>
                <w:szCs w:val="17"/>
              </w:rPr>
            </w:pPr>
          </w:p>
        </w:tc>
        <w:tc>
          <w:tcPr>
            <w:tcW w:w="469" w:type="pct"/>
            <w:vMerge/>
          </w:tcPr>
          <w:p w14:paraId="131AA42B"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6" w:type="pct"/>
            <w:vMerge/>
          </w:tcPr>
          <w:p w14:paraId="0018BDAC"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87" w:type="pct"/>
            <w:vMerge/>
          </w:tcPr>
          <w:p w14:paraId="50311DDD" w14:textId="77777777" w:rsidR="00785317" w:rsidRPr="00176B7F" w:rsidRDefault="00785317" w:rsidP="00785317">
            <w:pPr>
              <w:adjustRightInd w:val="0"/>
              <w:jc w:val="center"/>
              <w:rPr>
                <w:rFonts w:ascii="Arial" w:hAnsi="Arial" w:cs="Arial"/>
                <w:sz w:val="17"/>
                <w:szCs w:val="17"/>
              </w:rPr>
            </w:pPr>
          </w:p>
        </w:tc>
        <w:tc>
          <w:tcPr>
            <w:tcW w:w="668" w:type="pct"/>
            <w:vMerge/>
            <w:shd w:val="clear" w:color="auto" w:fill="auto"/>
          </w:tcPr>
          <w:p w14:paraId="075391D7" w14:textId="77777777" w:rsidR="00785317" w:rsidRPr="00176B7F" w:rsidRDefault="00785317" w:rsidP="00785317">
            <w:pPr>
              <w:adjustRightInd w:val="0"/>
              <w:jc w:val="center"/>
              <w:rPr>
                <w:rFonts w:ascii="Arial" w:hAnsi="Arial" w:cs="Arial"/>
                <w:sz w:val="17"/>
                <w:szCs w:val="17"/>
              </w:rPr>
            </w:pPr>
          </w:p>
        </w:tc>
        <w:tc>
          <w:tcPr>
            <w:tcW w:w="177" w:type="pct"/>
            <w:vMerge/>
            <w:shd w:val="clear" w:color="auto" w:fill="FFFFFF" w:themeFill="background1"/>
          </w:tcPr>
          <w:p w14:paraId="2C0E8B18"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tcPr>
          <w:p w14:paraId="44FAF514"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6A98E68A"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6" w:type="pct"/>
            <w:shd w:val="clear" w:color="auto" w:fill="FFFFFF" w:themeFill="background1"/>
            <w:vAlign w:val="center"/>
          </w:tcPr>
          <w:p w14:paraId="06D13A04"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23AB64ED"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014B97CA" w14:textId="77777777" w:rsidR="00785317" w:rsidRPr="00176B7F" w:rsidRDefault="00785317" w:rsidP="00785317">
            <w:pPr>
              <w:jc w:val="center"/>
              <w:rPr>
                <w:rFonts w:ascii="Arial" w:eastAsia="Times New Roman" w:hAnsi="Arial" w:cs="Arial"/>
                <w:bCs/>
                <w:sz w:val="17"/>
                <w:szCs w:val="17"/>
              </w:rPr>
            </w:pPr>
          </w:p>
        </w:tc>
      </w:tr>
      <w:tr w:rsidR="00785317" w:rsidRPr="00176B7F" w14:paraId="1093711B" w14:textId="77777777" w:rsidTr="00785317">
        <w:trPr>
          <w:trHeight w:val="20"/>
          <w:jc w:val="center"/>
        </w:trPr>
        <w:tc>
          <w:tcPr>
            <w:tcW w:w="815" w:type="pct"/>
            <w:vMerge/>
            <w:vAlign w:val="center"/>
          </w:tcPr>
          <w:p w14:paraId="58B31678" w14:textId="77777777" w:rsidR="00785317" w:rsidRPr="00176B7F" w:rsidRDefault="00785317" w:rsidP="00785317">
            <w:pPr>
              <w:rPr>
                <w:rFonts w:ascii="Arial" w:eastAsia="Times New Roman" w:hAnsi="Arial" w:cs="Arial"/>
                <w:sz w:val="17"/>
                <w:szCs w:val="17"/>
              </w:rPr>
            </w:pPr>
          </w:p>
        </w:tc>
        <w:tc>
          <w:tcPr>
            <w:tcW w:w="469" w:type="pct"/>
            <w:vMerge/>
          </w:tcPr>
          <w:p w14:paraId="6971E9FC"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6" w:type="pct"/>
            <w:vMerge/>
          </w:tcPr>
          <w:p w14:paraId="522A5411"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87" w:type="pct"/>
            <w:vMerge/>
          </w:tcPr>
          <w:p w14:paraId="3CE8031E" w14:textId="77777777" w:rsidR="00785317" w:rsidRPr="00176B7F" w:rsidRDefault="00785317" w:rsidP="00785317">
            <w:pPr>
              <w:adjustRightInd w:val="0"/>
              <w:jc w:val="center"/>
              <w:rPr>
                <w:rFonts w:ascii="Arial" w:hAnsi="Arial" w:cs="Arial"/>
                <w:sz w:val="17"/>
                <w:szCs w:val="17"/>
              </w:rPr>
            </w:pPr>
          </w:p>
        </w:tc>
        <w:tc>
          <w:tcPr>
            <w:tcW w:w="668" w:type="pct"/>
            <w:vMerge/>
            <w:shd w:val="clear" w:color="auto" w:fill="auto"/>
          </w:tcPr>
          <w:p w14:paraId="2BCC61CD" w14:textId="77777777" w:rsidR="00785317" w:rsidRPr="00176B7F" w:rsidRDefault="00785317" w:rsidP="00785317">
            <w:pPr>
              <w:adjustRightInd w:val="0"/>
              <w:jc w:val="center"/>
              <w:rPr>
                <w:rFonts w:ascii="Arial" w:hAnsi="Arial" w:cs="Arial"/>
                <w:sz w:val="17"/>
                <w:szCs w:val="17"/>
              </w:rPr>
            </w:pPr>
          </w:p>
        </w:tc>
        <w:tc>
          <w:tcPr>
            <w:tcW w:w="177" w:type="pct"/>
            <w:vMerge/>
            <w:shd w:val="clear" w:color="auto" w:fill="FFFFFF" w:themeFill="background1"/>
          </w:tcPr>
          <w:p w14:paraId="5AD0CF63"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tcPr>
          <w:p w14:paraId="17B0E19C"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77CBCC93"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26" w:type="pct"/>
            <w:shd w:val="clear" w:color="auto" w:fill="FFFFFF" w:themeFill="background1"/>
            <w:vAlign w:val="center"/>
          </w:tcPr>
          <w:p w14:paraId="6074185D"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60D79674"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49B3C4D8" w14:textId="77777777" w:rsidR="00785317" w:rsidRPr="00176B7F" w:rsidRDefault="00785317" w:rsidP="00785317">
            <w:pPr>
              <w:jc w:val="center"/>
              <w:rPr>
                <w:rFonts w:ascii="Arial" w:eastAsia="Times New Roman" w:hAnsi="Arial" w:cs="Arial"/>
                <w:bCs/>
                <w:sz w:val="17"/>
                <w:szCs w:val="17"/>
              </w:rPr>
            </w:pPr>
          </w:p>
        </w:tc>
      </w:tr>
      <w:tr w:rsidR="00785317" w:rsidRPr="00176B7F" w14:paraId="5D1BFAD8" w14:textId="77777777" w:rsidTr="00785317">
        <w:trPr>
          <w:trHeight w:val="20"/>
          <w:jc w:val="center"/>
        </w:trPr>
        <w:tc>
          <w:tcPr>
            <w:tcW w:w="815" w:type="pct"/>
            <w:vMerge/>
            <w:vAlign w:val="center"/>
          </w:tcPr>
          <w:p w14:paraId="0366DC19" w14:textId="77777777" w:rsidR="00785317" w:rsidRPr="00176B7F" w:rsidRDefault="00785317" w:rsidP="00785317">
            <w:pPr>
              <w:rPr>
                <w:rFonts w:ascii="Arial" w:eastAsia="Times New Roman" w:hAnsi="Arial" w:cs="Arial"/>
                <w:sz w:val="17"/>
                <w:szCs w:val="17"/>
              </w:rPr>
            </w:pPr>
          </w:p>
        </w:tc>
        <w:tc>
          <w:tcPr>
            <w:tcW w:w="469" w:type="pct"/>
            <w:vMerge/>
          </w:tcPr>
          <w:p w14:paraId="1C1662E8"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6" w:type="pct"/>
            <w:vMerge/>
          </w:tcPr>
          <w:p w14:paraId="21DD1E1F"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87" w:type="pct"/>
            <w:vMerge/>
          </w:tcPr>
          <w:p w14:paraId="3AD95BCF" w14:textId="77777777" w:rsidR="00785317" w:rsidRPr="00176B7F" w:rsidRDefault="00785317" w:rsidP="00785317">
            <w:pPr>
              <w:adjustRightInd w:val="0"/>
              <w:jc w:val="center"/>
              <w:rPr>
                <w:rFonts w:ascii="Arial" w:hAnsi="Arial" w:cs="Arial"/>
                <w:sz w:val="17"/>
                <w:szCs w:val="17"/>
              </w:rPr>
            </w:pPr>
          </w:p>
        </w:tc>
        <w:tc>
          <w:tcPr>
            <w:tcW w:w="668" w:type="pct"/>
            <w:vMerge/>
            <w:shd w:val="clear" w:color="auto" w:fill="auto"/>
          </w:tcPr>
          <w:p w14:paraId="3FA3F827" w14:textId="77777777" w:rsidR="00785317" w:rsidRPr="00176B7F" w:rsidRDefault="00785317" w:rsidP="00785317">
            <w:pPr>
              <w:adjustRightInd w:val="0"/>
              <w:jc w:val="center"/>
              <w:rPr>
                <w:rFonts w:ascii="Arial" w:hAnsi="Arial" w:cs="Arial"/>
                <w:sz w:val="17"/>
                <w:szCs w:val="17"/>
              </w:rPr>
            </w:pPr>
          </w:p>
        </w:tc>
        <w:tc>
          <w:tcPr>
            <w:tcW w:w="177" w:type="pct"/>
            <w:vMerge/>
            <w:shd w:val="clear" w:color="auto" w:fill="FFFFFF" w:themeFill="background1"/>
          </w:tcPr>
          <w:p w14:paraId="1073D5D9"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tcPr>
          <w:p w14:paraId="46DFABF7"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0DD4FD2C"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6" w:type="pct"/>
            <w:shd w:val="clear" w:color="auto" w:fill="FFFFFF" w:themeFill="background1"/>
            <w:vAlign w:val="center"/>
          </w:tcPr>
          <w:p w14:paraId="3F013DAD"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2DA7F4A2"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1F60BC13" w14:textId="77777777" w:rsidR="00785317" w:rsidRPr="00176B7F" w:rsidRDefault="00785317" w:rsidP="00785317">
            <w:pPr>
              <w:jc w:val="center"/>
              <w:rPr>
                <w:rFonts w:ascii="Arial" w:eastAsia="Times New Roman" w:hAnsi="Arial" w:cs="Arial"/>
                <w:bCs/>
                <w:sz w:val="17"/>
                <w:szCs w:val="17"/>
              </w:rPr>
            </w:pPr>
          </w:p>
        </w:tc>
      </w:tr>
      <w:tr w:rsidR="00785317" w:rsidRPr="00176B7F" w14:paraId="129E944B" w14:textId="77777777" w:rsidTr="00785317">
        <w:trPr>
          <w:trHeight w:val="20"/>
          <w:jc w:val="center"/>
        </w:trPr>
        <w:tc>
          <w:tcPr>
            <w:tcW w:w="815" w:type="pct"/>
            <w:vMerge/>
            <w:vAlign w:val="center"/>
          </w:tcPr>
          <w:p w14:paraId="1573176C" w14:textId="77777777" w:rsidR="00785317" w:rsidRPr="00176B7F" w:rsidRDefault="00785317" w:rsidP="00785317">
            <w:pPr>
              <w:rPr>
                <w:rFonts w:ascii="Arial" w:eastAsia="Times New Roman" w:hAnsi="Arial" w:cs="Arial"/>
                <w:sz w:val="17"/>
                <w:szCs w:val="17"/>
              </w:rPr>
            </w:pPr>
          </w:p>
        </w:tc>
        <w:tc>
          <w:tcPr>
            <w:tcW w:w="469" w:type="pct"/>
            <w:vMerge/>
          </w:tcPr>
          <w:p w14:paraId="7B5653BC"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46" w:type="pct"/>
            <w:vMerge/>
          </w:tcPr>
          <w:p w14:paraId="39D75AC5" w14:textId="77777777" w:rsidR="00785317" w:rsidRPr="00176B7F" w:rsidRDefault="00785317"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87" w:type="pct"/>
            <w:vMerge/>
          </w:tcPr>
          <w:p w14:paraId="15C1FAA1" w14:textId="77777777" w:rsidR="00785317" w:rsidRPr="00176B7F" w:rsidRDefault="00785317" w:rsidP="00785317">
            <w:pPr>
              <w:adjustRightInd w:val="0"/>
              <w:jc w:val="center"/>
              <w:rPr>
                <w:rFonts w:ascii="Arial" w:hAnsi="Arial" w:cs="Arial"/>
                <w:sz w:val="17"/>
                <w:szCs w:val="17"/>
              </w:rPr>
            </w:pPr>
          </w:p>
        </w:tc>
        <w:tc>
          <w:tcPr>
            <w:tcW w:w="668" w:type="pct"/>
            <w:vMerge/>
            <w:shd w:val="clear" w:color="auto" w:fill="auto"/>
          </w:tcPr>
          <w:p w14:paraId="4DB8BBC5" w14:textId="77777777" w:rsidR="00785317" w:rsidRPr="00176B7F" w:rsidRDefault="00785317" w:rsidP="00785317">
            <w:pPr>
              <w:adjustRightInd w:val="0"/>
              <w:jc w:val="center"/>
              <w:rPr>
                <w:rFonts w:ascii="Arial" w:hAnsi="Arial" w:cs="Arial"/>
                <w:sz w:val="17"/>
                <w:szCs w:val="17"/>
              </w:rPr>
            </w:pPr>
          </w:p>
        </w:tc>
        <w:tc>
          <w:tcPr>
            <w:tcW w:w="177" w:type="pct"/>
            <w:vMerge/>
            <w:shd w:val="clear" w:color="auto" w:fill="F2F2F2" w:themeFill="background1" w:themeFillShade="F2"/>
          </w:tcPr>
          <w:p w14:paraId="430840C5"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2F2F2" w:themeFill="background1" w:themeFillShade="F2"/>
          </w:tcPr>
          <w:p w14:paraId="2EA994FE"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2F2F2" w:themeFill="background1" w:themeFillShade="F2"/>
            <w:vAlign w:val="center"/>
          </w:tcPr>
          <w:p w14:paraId="3AC59C6E"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6" w:type="pct"/>
            <w:shd w:val="clear" w:color="auto" w:fill="F2F2F2" w:themeFill="background1" w:themeFillShade="F2"/>
            <w:vAlign w:val="center"/>
          </w:tcPr>
          <w:p w14:paraId="4A0EFEBA"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3.000,00</w:t>
            </w:r>
          </w:p>
        </w:tc>
        <w:tc>
          <w:tcPr>
            <w:tcW w:w="352" w:type="pct"/>
            <w:shd w:val="clear" w:color="auto" w:fill="F2F2F2" w:themeFill="background1" w:themeFillShade="F2"/>
            <w:vAlign w:val="center"/>
          </w:tcPr>
          <w:p w14:paraId="3C4F0C73"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0,00</w:t>
            </w:r>
          </w:p>
        </w:tc>
        <w:tc>
          <w:tcPr>
            <w:tcW w:w="390" w:type="pct"/>
            <w:shd w:val="clear" w:color="auto" w:fill="F2F2F2" w:themeFill="background1" w:themeFillShade="F2"/>
            <w:vAlign w:val="center"/>
          </w:tcPr>
          <w:p w14:paraId="3F9D5A50"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0,00</w:t>
            </w:r>
          </w:p>
        </w:tc>
      </w:tr>
      <w:tr w:rsidR="00785317" w:rsidRPr="00176B7F" w14:paraId="7EFA8FF1" w14:textId="77777777" w:rsidTr="00785317">
        <w:trPr>
          <w:trHeight w:val="20"/>
          <w:jc w:val="center"/>
        </w:trPr>
        <w:tc>
          <w:tcPr>
            <w:tcW w:w="815" w:type="pct"/>
            <w:vMerge w:val="restart"/>
            <w:vAlign w:val="center"/>
          </w:tcPr>
          <w:p w14:paraId="68ABC3EE" w14:textId="77777777" w:rsidR="00785317" w:rsidRPr="00176B7F" w:rsidRDefault="00785317" w:rsidP="00785317">
            <w:pPr>
              <w:rPr>
                <w:rFonts w:ascii="Arial" w:eastAsia="Times New Roman" w:hAnsi="Arial" w:cs="Arial"/>
                <w:sz w:val="17"/>
                <w:szCs w:val="17"/>
              </w:rPr>
            </w:pPr>
            <w:r>
              <w:rPr>
                <w:rFonts w:ascii="Arial" w:hAnsi="Arial" w:cs="Arial"/>
                <w:sz w:val="17"/>
                <w:szCs w:val="17"/>
              </w:rPr>
              <w:t>2.3</w:t>
            </w:r>
            <w:r w:rsidRPr="00F72052">
              <w:rPr>
                <w:rFonts w:ascii="Arial" w:hAnsi="Arial" w:cs="Arial"/>
                <w:sz w:val="17"/>
                <w:szCs w:val="17"/>
              </w:rPr>
              <w:t xml:space="preserve">. </w:t>
            </w:r>
            <w:r>
              <w:rPr>
                <w:rFonts w:ascii="Arial" w:hAnsi="Arial" w:cs="Arial"/>
                <w:sz w:val="17"/>
                <w:szCs w:val="17"/>
              </w:rPr>
              <w:t>UNAPREĐENJE SAMOZAPOŠLJAVANJA I OTVARANJA OBRTA</w:t>
            </w:r>
          </w:p>
        </w:tc>
        <w:tc>
          <w:tcPr>
            <w:tcW w:w="469" w:type="pct"/>
            <w:vMerge w:val="restart"/>
          </w:tcPr>
          <w:p w14:paraId="208874A1" w14:textId="77777777" w:rsidR="00785317" w:rsidRDefault="00785317" w:rsidP="00785317">
            <w:pPr>
              <w:pStyle w:val="ListParagraph"/>
              <w:ind w:left="72"/>
              <w:jc w:val="center"/>
              <w:rPr>
                <w:rFonts w:ascii="Arial" w:eastAsia="Times New Roman" w:hAnsi="Arial" w:cs="Arial"/>
                <w:sz w:val="17"/>
                <w:szCs w:val="17"/>
              </w:rPr>
            </w:pPr>
          </w:p>
          <w:p w14:paraId="2DEEFEEF" w14:textId="77777777" w:rsidR="00785317" w:rsidRDefault="00785317" w:rsidP="00785317">
            <w:pPr>
              <w:pStyle w:val="ListParagraph"/>
              <w:ind w:left="72"/>
              <w:jc w:val="center"/>
              <w:rPr>
                <w:rFonts w:ascii="Arial" w:eastAsia="Times New Roman" w:hAnsi="Arial" w:cs="Arial"/>
                <w:sz w:val="17"/>
                <w:szCs w:val="17"/>
              </w:rPr>
            </w:pPr>
          </w:p>
          <w:p w14:paraId="44B6E460" w14:textId="77777777" w:rsidR="00785317" w:rsidRPr="00176B7F" w:rsidRDefault="00785317" w:rsidP="00785317">
            <w:pPr>
              <w:pStyle w:val="ListParagraph"/>
              <w:ind w:left="72"/>
              <w:jc w:val="center"/>
              <w:rPr>
                <w:rFonts w:ascii="Arial" w:hAnsi="Arial" w:cs="Arial"/>
                <w:sz w:val="17"/>
                <w:szCs w:val="17"/>
              </w:rPr>
            </w:pPr>
            <w:r>
              <w:rPr>
                <w:rFonts w:ascii="Arial" w:eastAsia="Times New Roman" w:hAnsi="Arial" w:cs="Arial"/>
                <w:sz w:val="17"/>
                <w:szCs w:val="17"/>
              </w:rPr>
              <w:t xml:space="preserve">Provesti javni poziv za samozapošljavanje i otvaranje obrta </w:t>
            </w:r>
          </w:p>
        </w:tc>
        <w:tc>
          <w:tcPr>
            <w:tcW w:w="646" w:type="pct"/>
            <w:vMerge w:val="restart"/>
            <w:vAlign w:val="center"/>
          </w:tcPr>
          <w:p w14:paraId="376410A4" w14:textId="77777777" w:rsidR="00785317" w:rsidRPr="00176B7F" w:rsidRDefault="00785317" w:rsidP="00785317">
            <w:pPr>
              <w:pStyle w:val="ListParagraph"/>
              <w:ind w:left="72"/>
              <w:jc w:val="center"/>
              <w:rPr>
                <w:rFonts w:ascii="Arial" w:hAnsi="Arial" w:cs="Arial"/>
                <w:sz w:val="17"/>
                <w:szCs w:val="17"/>
              </w:rPr>
            </w:pPr>
            <w:r>
              <w:rPr>
                <w:rFonts w:ascii="Arial" w:hAnsi="Arial" w:cs="Arial"/>
                <w:sz w:val="17"/>
                <w:szCs w:val="17"/>
              </w:rPr>
              <w:t>Realizovano 100% ali uz manje učešće budžetskih sredstava a veće ućešće drugih izvora</w:t>
            </w:r>
          </w:p>
        </w:tc>
        <w:tc>
          <w:tcPr>
            <w:tcW w:w="387" w:type="pct"/>
            <w:vMerge w:val="restart"/>
          </w:tcPr>
          <w:p w14:paraId="14DF2E49" w14:textId="77777777" w:rsidR="00785317" w:rsidRPr="00176B7F" w:rsidRDefault="00785317" w:rsidP="00785317">
            <w:pPr>
              <w:adjustRightInd w:val="0"/>
              <w:jc w:val="center"/>
              <w:rPr>
                <w:rFonts w:ascii="Arial" w:hAnsi="Arial" w:cs="Arial"/>
                <w:sz w:val="17"/>
                <w:szCs w:val="17"/>
              </w:rPr>
            </w:pPr>
          </w:p>
        </w:tc>
        <w:tc>
          <w:tcPr>
            <w:tcW w:w="668" w:type="pct"/>
            <w:vMerge w:val="restart"/>
            <w:shd w:val="clear" w:color="auto" w:fill="auto"/>
          </w:tcPr>
          <w:p w14:paraId="50FF5DAB" w14:textId="77777777" w:rsidR="00785317" w:rsidRDefault="00785317" w:rsidP="00785317">
            <w:pPr>
              <w:adjustRightInd w:val="0"/>
              <w:jc w:val="center"/>
              <w:rPr>
                <w:rFonts w:ascii="Arial" w:eastAsia="Times New Roman" w:hAnsi="Arial" w:cs="Arial"/>
                <w:sz w:val="17"/>
                <w:szCs w:val="17"/>
              </w:rPr>
            </w:pPr>
          </w:p>
          <w:p w14:paraId="6FB936F8" w14:textId="77777777" w:rsidR="00785317" w:rsidRDefault="00785317" w:rsidP="00785317">
            <w:pPr>
              <w:adjustRightInd w:val="0"/>
              <w:jc w:val="center"/>
              <w:rPr>
                <w:rFonts w:ascii="Arial" w:eastAsia="Times New Roman" w:hAnsi="Arial" w:cs="Arial"/>
                <w:sz w:val="17"/>
                <w:szCs w:val="17"/>
              </w:rPr>
            </w:pPr>
          </w:p>
          <w:p w14:paraId="2F7EBDBC" w14:textId="77777777" w:rsidR="00785317" w:rsidRDefault="00785317" w:rsidP="00785317">
            <w:pPr>
              <w:adjustRightInd w:val="0"/>
              <w:jc w:val="center"/>
              <w:rPr>
                <w:rFonts w:ascii="Arial" w:eastAsia="Times New Roman" w:hAnsi="Arial" w:cs="Arial"/>
                <w:sz w:val="17"/>
                <w:szCs w:val="17"/>
              </w:rPr>
            </w:pPr>
          </w:p>
          <w:p w14:paraId="2C418FAB" w14:textId="77777777" w:rsidR="00785317" w:rsidRPr="00176B7F" w:rsidRDefault="00785317" w:rsidP="00785317">
            <w:pPr>
              <w:adjustRightInd w:val="0"/>
              <w:jc w:val="center"/>
              <w:rPr>
                <w:rFonts w:ascii="Arial" w:hAnsi="Arial" w:cs="Arial"/>
                <w:sz w:val="17"/>
                <w:szCs w:val="17"/>
              </w:rPr>
            </w:pPr>
            <w:r>
              <w:rPr>
                <w:rFonts w:ascii="Arial" w:eastAsia="Times New Roman" w:hAnsi="Arial" w:cs="Arial"/>
                <w:sz w:val="17"/>
                <w:szCs w:val="17"/>
              </w:rPr>
              <w:t>Odsjek za privredu</w:t>
            </w:r>
          </w:p>
        </w:tc>
        <w:tc>
          <w:tcPr>
            <w:tcW w:w="177" w:type="pct"/>
            <w:vMerge w:val="restart"/>
            <w:shd w:val="clear" w:color="auto" w:fill="FFFFFF" w:themeFill="background1"/>
          </w:tcPr>
          <w:p w14:paraId="6A3159B4" w14:textId="77777777" w:rsidR="00785317" w:rsidRDefault="00785317" w:rsidP="00785317">
            <w:pPr>
              <w:jc w:val="center"/>
              <w:rPr>
                <w:rFonts w:ascii="Arial" w:eastAsia="Times New Roman" w:hAnsi="Arial" w:cs="Arial"/>
                <w:bCs/>
                <w:sz w:val="17"/>
                <w:szCs w:val="17"/>
              </w:rPr>
            </w:pPr>
          </w:p>
          <w:p w14:paraId="024B2C48" w14:textId="77777777" w:rsidR="00785317" w:rsidRDefault="00785317" w:rsidP="00785317">
            <w:pPr>
              <w:jc w:val="center"/>
              <w:rPr>
                <w:rFonts w:ascii="Arial" w:eastAsia="Times New Roman" w:hAnsi="Arial" w:cs="Arial"/>
                <w:bCs/>
                <w:sz w:val="17"/>
                <w:szCs w:val="17"/>
              </w:rPr>
            </w:pPr>
          </w:p>
          <w:p w14:paraId="18EE6A20" w14:textId="77777777" w:rsidR="00785317" w:rsidRDefault="00785317" w:rsidP="00785317">
            <w:pPr>
              <w:jc w:val="center"/>
              <w:rPr>
                <w:rFonts w:ascii="Arial" w:eastAsia="Times New Roman" w:hAnsi="Arial" w:cs="Arial"/>
                <w:bCs/>
                <w:sz w:val="17"/>
                <w:szCs w:val="17"/>
              </w:rPr>
            </w:pPr>
          </w:p>
          <w:p w14:paraId="0D6A084D"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282" w:type="pct"/>
            <w:vMerge w:val="restart"/>
            <w:shd w:val="clear" w:color="auto" w:fill="FFFFFF" w:themeFill="background1"/>
          </w:tcPr>
          <w:p w14:paraId="37CD1EB5" w14:textId="77777777" w:rsidR="00785317" w:rsidRDefault="00785317" w:rsidP="00785317">
            <w:pPr>
              <w:jc w:val="center"/>
              <w:rPr>
                <w:rFonts w:ascii="Arial" w:eastAsia="Times New Roman" w:hAnsi="Arial" w:cs="Arial"/>
                <w:bCs/>
                <w:sz w:val="17"/>
                <w:szCs w:val="17"/>
              </w:rPr>
            </w:pPr>
          </w:p>
          <w:p w14:paraId="531FCA16" w14:textId="77777777" w:rsidR="00785317" w:rsidRDefault="00785317" w:rsidP="00785317">
            <w:pPr>
              <w:jc w:val="center"/>
              <w:rPr>
                <w:rFonts w:ascii="Arial" w:eastAsia="Times New Roman" w:hAnsi="Arial" w:cs="Arial"/>
                <w:bCs/>
                <w:sz w:val="17"/>
                <w:szCs w:val="17"/>
              </w:rPr>
            </w:pPr>
          </w:p>
          <w:p w14:paraId="0598A103" w14:textId="77777777" w:rsidR="00785317" w:rsidRDefault="00785317" w:rsidP="00785317">
            <w:pPr>
              <w:jc w:val="center"/>
              <w:rPr>
                <w:rFonts w:ascii="Arial" w:eastAsia="Times New Roman" w:hAnsi="Arial" w:cs="Arial"/>
                <w:bCs/>
                <w:sz w:val="17"/>
                <w:szCs w:val="17"/>
              </w:rPr>
            </w:pPr>
          </w:p>
          <w:p w14:paraId="4B659C99"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NE</w:t>
            </w:r>
          </w:p>
        </w:tc>
        <w:tc>
          <w:tcPr>
            <w:tcW w:w="487" w:type="pct"/>
            <w:shd w:val="clear" w:color="auto" w:fill="FFFFFF" w:themeFill="background1"/>
            <w:vAlign w:val="center"/>
          </w:tcPr>
          <w:p w14:paraId="14356F61"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6" w:type="pct"/>
            <w:shd w:val="clear" w:color="auto" w:fill="FFFFFF" w:themeFill="background1"/>
            <w:vAlign w:val="center"/>
          </w:tcPr>
          <w:p w14:paraId="60FE8EE3"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20.000,00</w:t>
            </w:r>
          </w:p>
        </w:tc>
        <w:tc>
          <w:tcPr>
            <w:tcW w:w="352" w:type="pct"/>
            <w:shd w:val="clear" w:color="auto" w:fill="FFFFFF" w:themeFill="background1"/>
            <w:vAlign w:val="center"/>
          </w:tcPr>
          <w:p w14:paraId="20BC9294"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10.000,00</w:t>
            </w:r>
          </w:p>
        </w:tc>
        <w:tc>
          <w:tcPr>
            <w:tcW w:w="390" w:type="pct"/>
            <w:shd w:val="clear" w:color="auto" w:fill="FFFFFF" w:themeFill="background1"/>
            <w:vAlign w:val="center"/>
          </w:tcPr>
          <w:p w14:paraId="7D4FF1C2"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50%</w:t>
            </w:r>
          </w:p>
        </w:tc>
      </w:tr>
      <w:tr w:rsidR="00785317" w:rsidRPr="00176B7F" w14:paraId="75C057FB" w14:textId="77777777" w:rsidTr="00785317">
        <w:trPr>
          <w:trHeight w:val="20"/>
          <w:jc w:val="center"/>
        </w:trPr>
        <w:tc>
          <w:tcPr>
            <w:tcW w:w="815" w:type="pct"/>
            <w:vMerge/>
            <w:vAlign w:val="center"/>
          </w:tcPr>
          <w:p w14:paraId="6D71031D" w14:textId="77777777" w:rsidR="00785317" w:rsidRPr="00176B7F" w:rsidRDefault="00785317" w:rsidP="00785317">
            <w:pPr>
              <w:jc w:val="center"/>
              <w:rPr>
                <w:rFonts w:ascii="Arial" w:eastAsia="Times New Roman" w:hAnsi="Arial" w:cs="Arial"/>
                <w:sz w:val="17"/>
                <w:szCs w:val="17"/>
              </w:rPr>
            </w:pPr>
          </w:p>
        </w:tc>
        <w:tc>
          <w:tcPr>
            <w:tcW w:w="469" w:type="pct"/>
            <w:vMerge/>
          </w:tcPr>
          <w:p w14:paraId="23916566" w14:textId="77777777" w:rsidR="00785317" w:rsidRPr="00176B7F" w:rsidRDefault="00785317" w:rsidP="00785317">
            <w:pPr>
              <w:rPr>
                <w:rFonts w:ascii="Arial" w:eastAsia="Times New Roman" w:hAnsi="Arial" w:cs="Arial"/>
                <w:i/>
                <w:sz w:val="17"/>
                <w:szCs w:val="17"/>
              </w:rPr>
            </w:pPr>
          </w:p>
        </w:tc>
        <w:tc>
          <w:tcPr>
            <w:tcW w:w="646" w:type="pct"/>
            <w:vMerge/>
            <w:vAlign w:val="center"/>
          </w:tcPr>
          <w:p w14:paraId="1BEBC942" w14:textId="77777777" w:rsidR="00785317" w:rsidRPr="00176B7F" w:rsidRDefault="00785317" w:rsidP="00785317">
            <w:pPr>
              <w:rPr>
                <w:rFonts w:ascii="Arial" w:eastAsia="Times New Roman" w:hAnsi="Arial" w:cs="Arial"/>
                <w:i/>
                <w:sz w:val="17"/>
                <w:szCs w:val="17"/>
              </w:rPr>
            </w:pPr>
          </w:p>
        </w:tc>
        <w:tc>
          <w:tcPr>
            <w:tcW w:w="387" w:type="pct"/>
            <w:vMerge/>
          </w:tcPr>
          <w:p w14:paraId="3F949C3A" w14:textId="77777777" w:rsidR="00785317" w:rsidRPr="00176B7F" w:rsidRDefault="00785317" w:rsidP="00785317">
            <w:pPr>
              <w:rPr>
                <w:rFonts w:ascii="Arial" w:eastAsia="Times New Roman" w:hAnsi="Arial" w:cs="Arial"/>
                <w:i/>
                <w:sz w:val="17"/>
                <w:szCs w:val="17"/>
              </w:rPr>
            </w:pPr>
          </w:p>
        </w:tc>
        <w:tc>
          <w:tcPr>
            <w:tcW w:w="668" w:type="pct"/>
            <w:vMerge/>
            <w:shd w:val="clear" w:color="auto" w:fill="auto"/>
            <w:vAlign w:val="center"/>
          </w:tcPr>
          <w:p w14:paraId="433A4033" w14:textId="77777777" w:rsidR="00785317" w:rsidRPr="00176B7F" w:rsidRDefault="00785317" w:rsidP="00785317">
            <w:pPr>
              <w:rPr>
                <w:rFonts w:ascii="Arial" w:eastAsia="Times New Roman" w:hAnsi="Arial" w:cs="Arial"/>
                <w:i/>
                <w:sz w:val="17"/>
                <w:szCs w:val="17"/>
              </w:rPr>
            </w:pPr>
          </w:p>
        </w:tc>
        <w:tc>
          <w:tcPr>
            <w:tcW w:w="177" w:type="pct"/>
            <w:vMerge/>
            <w:shd w:val="clear" w:color="auto" w:fill="FFFFFF" w:themeFill="background1"/>
            <w:vAlign w:val="center"/>
          </w:tcPr>
          <w:p w14:paraId="2CBDCA48"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vAlign w:val="center"/>
          </w:tcPr>
          <w:p w14:paraId="0805F943"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68382F4B"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6" w:type="pct"/>
            <w:shd w:val="clear" w:color="auto" w:fill="FFFFFF" w:themeFill="background1"/>
            <w:vAlign w:val="center"/>
          </w:tcPr>
          <w:p w14:paraId="4E7B33AD"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677A4F1C"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5A39C827" w14:textId="77777777" w:rsidR="00785317" w:rsidRPr="00176B7F" w:rsidRDefault="00785317" w:rsidP="00785317">
            <w:pPr>
              <w:jc w:val="center"/>
              <w:rPr>
                <w:rFonts w:ascii="Arial" w:eastAsia="Times New Roman" w:hAnsi="Arial" w:cs="Arial"/>
                <w:bCs/>
                <w:sz w:val="17"/>
                <w:szCs w:val="17"/>
              </w:rPr>
            </w:pPr>
          </w:p>
        </w:tc>
      </w:tr>
      <w:tr w:rsidR="00785317" w:rsidRPr="00176B7F" w14:paraId="3001B167" w14:textId="77777777" w:rsidTr="00785317">
        <w:trPr>
          <w:trHeight w:val="20"/>
          <w:jc w:val="center"/>
        </w:trPr>
        <w:tc>
          <w:tcPr>
            <w:tcW w:w="815" w:type="pct"/>
            <w:vMerge/>
            <w:vAlign w:val="center"/>
          </w:tcPr>
          <w:p w14:paraId="6EFC33E3" w14:textId="77777777" w:rsidR="00785317" w:rsidRPr="00176B7F" w:rsidRDefault="00785317" w:rsidP="00785317">
            <w:pPr>
              <w:jc w:val="center"/>
              <w:rPr>
                <w:rFonts w:ascii="Arial" w:eastAsia="Times New Roman" w:hAnsi="Arial" w:cs="Arial"/>
                <w:sz w:val="17"/>
                <w:szCs w:val="17"/>
              </w:rPr>
            </w:pPr>
          </w:p>
        </w:tc>
        <w:tc>
          <w:tcPr>
            <w:tcW w:w="469" w:type="pct"/>
            <w:vMerge/>
          </w:tcPr>
          <w:p w14:paraId="5C5F8778" w14:textId="77777777" w:rsidR="00785317" w:rsidRPr="00176B7F" w:rsidRDefault="00785317" w:rsidP="00785317">
            <w:pPr>
              <w:rPr>
                <w:rFonts w:ascii="Arial" w:eastAsia="Times New Roman" w:hAnsi="Arial" w:cs="Arial"/>
                <w:i/>
                <w:sz w:val="17"/>
                <w:szCs w:val="17"/>
              </w:rPr>
            </w:pPr>
          </w:p>
        </w:tc>
        <w:tc>
          <w:tcPr>
            <w:tcW w:w="646" w:type="pct"/>
            <w:vMerge/>
            <w:vAlign w:val="center"/>
          </w:tcPr>
          <w:p w14:paraId="57DCF81C" w14:textId="77777777" w:rsidR="00785317" w:rsidRPr="00176B7F" w:rsidRDefault="00785317" w:rsidP="00785317">
            <w:pPr>
              <w:rPr>
                <w:rFonts w:ascii="Arial" w:eastAsia="Times New Roman" w:hAnsi="Arial" w:cs="Arial"/>
                <w:i/>
                <w:sz w:val="17"/>
                <w:szCs w:val="17"/>
              </w:rPr>
            </w:pPr>
          </w:p>
        </w:tc>
        <w:tc>
          <w:tcPr>
            <w:tcW w:w="387" w:type="pct"/>
            <w:vMerge/>
          </w:tcPr>
          <w:p w14:paraId="53272B21" w14:textId="77777777" w:rsidR="00785317" w:rsidRPr="00176B7F" w:rsidRDefault="00785317" w:rsidP="00785317">
            <w:pPr>
              <w:rPr>
                <w:rFonts w:ascii="Arial" w:eastAsia="Times New Roman" w:hAnsi="Arial" w:cs="Arial"/>
                <w:i/>
                <w:sz w:val="17"/>
                <w:szCs w:val="17"/>
              </w:rPr>
            </w:pPr>
          </w:p>
        </w:tc>
        <w:tc>
          <w:tcPr>
            <w:tcW w:w="668" w:type="pct"/>
            <w:vMerge/>
            <w:shd w:val="clear" w:color="auto" w:fill="auto"/>
            <w:vAlign w:val="center"/>
          </w:tcPr>
          <w:p w14:paraId="20AE6C7A" w14:textId="77777777" w:rsidR="00785317" w:rsidRPr="00176B7F" w:rsidRDefault="00785317" w:rsidP="00785317">
            <w:pPr>
              <w:rPr>
                <w:rFonts w:ascii="Arial" w:eastAsia="Times New Roman" w:hAnsi="Arial" w:cs="Arial"/>
                <w:i/>
                <w:sz w:val="17"/>
                <w:szCs w:val="17"/>
              </w:rPr>
            </w:pPr>
          </w:p>
        </w:tc>
        <w:tc>
          <w:tcPr>
            <w:tcW w:w="177" w:type="pct"/>
            <w:vMerge/>
            <w:shd w:val="clear" w:color="auto" w:fill="FFFFFF" w:themeFill="background1"/>
            <w:vAlign w:val="center"/>
          </w:tcPr>
          <w:p w14:paraId="5E8455D7" w14:textId="77777777" w:rsidR="00785317" w:rsidRPr="00176B7F" w:rsidRDefault="00785317" w:rsidP="00785317">
            <w:pPr>
              <w:jc w:val="center"/>
              <w:rPr>
                <w:rFonts w:ascii="Arial" w:eastAsia="Times New Roman" w:hAnsi="Arial" w:cs="Arial"/>
                <w:bCs/>
                <w:sz w:val="17"/>
                <w:szCs w:val="17"/>
              </w:rPr>
            </w:pPr>
          </w:p>
        </w:tc>
        <w:tc>
          <w:tcPr>
            <w:tcW w:w="282" w:type="pct"/>
            <w:vMerge/>
            <w:shd w:val="clear" w:color="auto" w:fill="FFFFFF" w:themeFill="background1"/>
            <w:vAlign w:val="center"/>
          </w:tcPr>
          <w:p w14:paraId="15DE0AED"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0255D635"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6" w:type="pct"/>
            <w:shd w:val="clear" w:color="auto" w:fill="FFFFFF" w:themeFill="background1"/>
            <w:vAlign w:val="center"/>
          </w:tcPr>
          <w:p w14:paraId="320753E5"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FFFFF" w:themeFill="background1"/>
            <w:vAlign w:val="center"/>
          </w:tcPr>
          <w:p w14:paraId="5E2A4B36"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1794515A" w14:textId="77777777" w:rsidR="00785317" w:rsidRPr="00176B7F" w:rsidRDefault="00785317" w:rsidP="00785317">
            <w:pPr>
              <w:jc w:val="center"/>
              <w:rPr>
                <w:rFonts w:ascii="Arial" w:eastAsia="Times New Roman" w:hAnsi="Arial" w:cs="Arial"/>
                <w:bCs/>
                <w:sz w:val="17"/>
                <w:szCs w:val="17"/>
              </w:rPr>
            </w:pPr>
          </w:p>
        </w:tc>
      </w:tr>
      <w:tr w:rsidR="00785317" w:rsidRPr="00176B7F" w14:paraId="30C5EE4A" w14:textId="77777777" w:rsidTr="00785317">
        <w:trPr>
          <w:trHeight w:val="20"/>
          <w:jc w:val="center"/>
        </w:trPr>
        <w:tc>
          <w:tcPr>
            <w:tcW w:w="815" w:type="pct"/>
            <w:vMerge/>
            <w:vAlign w:val="center"/>
          </w:tcPr>
          <w:p w14:paraId="4BFF8FBD" w14:textId="77777777" w:rsidR="00785317" w:rsidRPr="00176B7F" w:rsidRDefault="00785317" w:rsidP="00785317">
            <w:pPr>
              <w:jc w:val="center"/>
              <w:rPr>
                <w:rFonts w:ascii="Arial" w:eastAsia="Times New Roman" w:hAnsi="Arial" w:cs="Arial"/>
                <w:sz w:val="17"/>
                <w:szCs w:val="17"/>
              </w:rPr>
            </w:pPr>
          </w:p>
        </w:tc>
        <w:tc>
          <w:tcPr>
            <w:tcW w:w="469" w:type="pct"/>
            <w:vMerge/>
          </w:tcPr>
          <w:p w14:paraId="263A1EE7" w14:textId="77777777" w:rsidR="00785317" w:rsidRPr="00176B7F" w:rsidRDefault="00785317" w:rsidP="00785317">
            <w:pPr>
              <w:rPr>
                <w:rFonts w:ascii="Arial" w:eastAsia="Times New Roman" w:hAnsi="Arial" w:cs="Arial"/>
                <w:b/>
                <w:sz w:val="17"/>
                <w:szCs w:val="17"/>
              </w:rPr>
            </w:pPr>
          </w:p>
        </w:tc>
        <w:tc>
          <w:tcPr>
            <w:tcW w:w="646" w:type="pct"/>
            <w:vMerge/>
            <w:vAlign w:val="center"/>
          </w:tcPr>
          <w:p w14:paraId="1EC04435" w14:textId="77777777" w:rsidR="00785317" w:rsidRPr="00176B7F" w:rsidRDefault="00785317" w:rsidP="00785317">
            <w:pPr>
              <w:rPr>
                <w:rFonts w:ascii="Arial" w:eastAsia="Times New Roman" w:hAnsi="Arial" w:cs="Arial"/>
                <w:b/>
                <w:sz w:val="17"/>
                <w:szCs w:val="17"/>
              </w:rPr>
            </w:pPr>
          </w:p>
        </w:tc>
        <w:tc>
          <w:tcPr>
            <w:tcW w:w="387" w:type="pct"/>
            <w:vMerge/>
          </w:tcPr>
          <w:p w14:paraId="5105793F" w14:textId="77777777" w:rsidR="00785317" w:rsidRPr="00176B7F" w:rsidRDefault="00785317" w:rsidP="00785317">
            <w:pPr>
              <w:rPr>
                <w:rFonts w:ascii="Arial" w:eastAsia="Times New Roman" w:hAnsi="Arial" w:cs="Arial"/>
                <w:b/>
                <w:sz w:val="17"/>
                <w:szCs w:val="17"/>
              </w:rPr>
            </w:pPr>
          </w:p>
        </w:tc>
        <w:tc>
          <w:tcPr>
            <w:tcW w:w="668" w:type="pct"/>
            <w:vMerge/>
            <w:shd w:val="clear" w:color="auto" w:fill="auto"/>
            <w:vAlign w:val="center"/>
          </w:tcPr>
          <w:p w14:paraId="5A09577A" w14:textId="77777777" w:rsidR="00785317" w:rsidRPr="00176B7F" w:rsidRDefault="00785317" w:rsidP="00785317">
            <w:pPr>
              <w:rPr>
                <w:rFonts w:ascii="Arial" w:eastAsia="Times New Roman" w:hAnsi="Arial" w:cs="Arial"/>
                <w:b/>
                <w:sz w:val="17"/>
                <w:szCs w:val="17"/>
              </w:rPr>
            </w:pPr>
          </w:p>
        </w:tc>
        <w:tc>
          <w:tcPr>
            <w:tcW w:w="177" w:type="pct"/>
            <w:vMerge/>
            <w:shd w:val="clear" w:color="auto" w:fill="FFFFFF" w:themeFill="background1"/>
            <w:vAlign w:val="center"/>
          </w:tcPr>
          <w:p w14:paraId="336DCB3F"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vAlign w:val="center"/>
          </w:tcPr>
          <w:p w14:paraId="161B0742"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25F21A83"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26" w:type="pct"/>
            <w:shd w:val="clear" w:color="auto" w:fill="FFFFFF" w:themeFill="background1"/>
            <w:vAlign w:val="center"/>
          </w:tcPr>
          <w:p w14:paraId="53EFDB85"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33C5658B"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36D55260" w14:textId="77777777" w:rsidR="00785317" w:rsidRPr="00176B7F" w:rsidRDefault="00785317" w:rsidP="00785317">
            <w:pPr>
              <w:jc w:val="center"/>
              <w:rPr>
                <w:rFonts w:ascii="Arial" w:eastAsia="Times New Roman" w:hAnsi="Arial" w:cs="Arial"/>
                <w:bCs/>
                <w:sz w:val="17"/>
                <w:szCs w:val="17"/>
              </w:rPr>
            </w:pPr>
          </w:p>
        </w:tc>
      </w:tr>
      <w:tr w:rsidR="00785317" w:rsidRPr="00176B7F" w14:paraId="6B8D5233" w14:textId="77777777" w:rsidTr="00785317">
        <w:trPr>
          <w:trHeight w:val="20"/>
          <w:jc w:val="center"/>
        </w:trPr>
        <w:tc>
          <w:tcPr>
            <w:tcW w:w="815" w:type="pct"/>
            <w:vMerge/>
            <w:vAlign w:val="center"/>
          </w:tcPr>
          <w:p w14:paraId="34535650" w14:textId="77777777" w:rsidR="00785317" w:rsidRPr="00176B7F" w:rsidRDefault="00785317" w:rsidP="00785317">
            <w:pPr>
              <w:jc w:val="center"/>
              <w:rPr>
                <w:rFonts w:ascii="Arial" w:eastAsia="Times New Roman" w:hAnsi="Arial" w:cs="Arial"/>
                <w:sz w:val="17"/>
                <w:szCs w:val="17"/>
              </w:rPr>
            </w:pPr>
          </w:p>
        </w:tc>
        <w:tc>
          <w:tcPr>
            <w:tcW w:w="469" w:type="pct"/>
            <w:vMerge/>
          </w:tcPr>
          <w:p w14:paraId="7C231533" w14:textId="77777777" w:rsidR="00785317" w:rsidRPr="00176B7F" w:rsidRDefault="00785317" w:rsidP="00785317">
            <w:pPr>
              <w:rPr>
                <w:rFonts w:ascii="Arial" w:eastAsia="Times New Roman" w:hAnsi="Arial" w:cs="Arial"/>
                <w:b/>
                <w:sz w:val="17"/>
                <w:szCs w:val="17"/>
              </w:rPr>
            </w:pPr>
          </w:p>
        </w:tc>
        <w:tc>
          <w:tcPr>
            <w:tcW w:w="646" w:type="pct"/>
            <w:vMerge/>
            <w:vAlign w:val="center"/>
          </w:tcPr>
          <w:p w14:paraId="68F13312" w14:textId="77777777" w:rsidR="00785317" w:rsidRPr="00176B7F" w:rsidRDefault="00785317" w:rsidP="00785317">
            <w:pPr>
              <w:rPr>
                <w:rFonts w:ascii="Arial" w:eastAsia="Times New Roman" w:hAnsi="Arial" w:cs="Arial"/>
                <w:b/>
                <w:sz w:val="17"/>
                <w:szCs w:val="17"/>
              </w:rPr>
            </w:pPr>
          </w:p>
        </w:tc>
        <w:tc>
          <w:tcPr>
            <w:tcW w:w="387" w:type="pct"/>
            <w:vMerge/>
          </w:tcPr>
          <w:p w14:paraId="084128F6" w14:textId="77777777" w:rsidR="00785317" w:rsidRPr="00176B7F" w:rsidRDefault="00785317" w:rsidP="00785317">
            <w:pPr>
              <w:rPr>
                <w:rFonts w:ascii="Arial" w:eastAsia="Times New Roman" w:hAnsi="Arial" w:cs="Arial"/>
                <w:b/>
                <w:sz w:val="17"/>
                <w:szCs w:val="17"/>
              </w:rPr>
            </w:pPr>
          </w:p>
        </w:tc>
        <w:tc>
          <w:tcPr>
            <w:tcW w:w="668" w:type="pct"/>
            <w:vMerge/>
            <w:shd w:val="clear" w:color="auto" w:fill="auto"/>
            <w:vAlign w:val="center"/>
          </w:tcPr>
          <w:p w14:paraId="46CD1CAA" w14:textId="77777777" w:rsidR="00785317" w:rsidRPr="00176B7F" w:rsidRDefault="00785317" w:rsidP="00785317">
            <w:pPr>
              <w:rPr>
                <w:rFonts w:ascii="Arial" w:eastAsia="Times New Roman" w:hAnsi="Arial" w:cs="Arial"/>
                <w:b/>
                <w:sz w:val="17"/>
                <w:szCs w:val="17"/>
              </w:rPr>
            </w:pPr>
          </w:p>
        </w:tc>
        <w:tc>
          <w:tcPr>
            <w:tcW w:w="177" w:type="pct"/>
            <w:vMerge/>
            <w:shd w:val="clear" w:color="auto" w:fill="FFFFFF" w:themeFill="background1"/>
            <w:vAlign w:val="center"/>
          </w:tcPr>
          <w:p w14:paraId="45D1818C"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FFFFF" w:themeFill="background1"/>
            <w:vAlign w:val="center"/>
          </w:tcPr>
          <w:p w14:paraId="11639EE5"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35D37229"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6" w:type="pct"/>
            <w:shd w:val="clear" w:color="auto" w:fill="FFFFFF" w:themeFill="background1"/>
            <w:vAlign w:val="center"/>
          </w:tcPr>
          <w:p w14:paraId="0BCF66DD" w14:textId="77777777" w:rsidR="00785317" w:rsidRPr="00176B7F" w:rsidRDefault="00785317" w:rsidP="00785317">
            <w:pPr>
              <w:jc w:val="center"/>
              <w:rPr>
                <w:rFonts w:ascii="Arial" w:eastAsia="Times New Roman" w:hAnsi="Arial" w:cs="Arial"/>
                <w:b/>
                <w:bCs/>
                <w:sz w:val="17"/>
                <w:szCs w:val="17"/>
              </w:rPr>
            </w:pPr>
            <w:r>
              <w:rPr>
                <w:rFonts w:ascii="Arial" w:eastAsia="Times New Roman" w:hAnsi="Arial" w:cs="Arial"/>
                <w:b/>
                <w:bCs/>
                <w:sz w:val="17"/>
                <w:szCs w:val="17"/>
              </w:rPr>
              <w:t>20.000,00</w:t>
            </w:r>
          </w:p>
        </w:tc>
        <w:tc>
          <w:tcPr>
            <w:tcW w:w="352" w:type="pct"/>
            <w:shd w:val="clear" w:color="auto" w:fill="FFFFFF" w:themeFill="background1"/>
            <w:vAlign w:val="center"/>
          </w:tcPr>
          <w:p w14:paraId="2EA9E934"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30.000,00</w:t>
            </w:r>
          </w:p>
        </w:tc>
        <w:tc>
          <w:tcPr>
            <w:tcW w:w="390" w:type="pct"/>
            <w:shd w:val="clear" w:color="auto" w:fill="FFFFFF" w:themeFill="background1"/>
            <w:vAlign w:val="center"/>
          </w:tcPr>
          <w:p w14:paraId="47643D37"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150%</w:t>
            </w:r>
          </w:p>
        </w:tc>
      </w:tr>
      <w:tr w:rsidR="00785317" w:rsidRPr="00176B7F" w14:paraId="1516D274" w14:textId="77777777" w:rsidTr="00785317">
        <w:trPr>
          <w:trHeight w:val="20"/>
          <w:jc w:val="center"/>
        </w:trPr>
        <w:tc>
          <w:tcPr>
            <w:tcW w:w="815" w:type="pct"/>
            <w:vMerge/>
            <w:vAlign w:val="center"/>
          </w:tcPr>
          <w:p w14:paraId="27976BF6" w14:textId="77777777" w:rsidR="00785317" w:rsidRPr="00176B7F" w:rsidRDefault="00785317" w:rsidP="00785317">
            <w:pPr>
              <w:jc w:val="center"/>
              <w:rPr>
                <w:rFonts w:ascii="Arial" w:eastAsia="Times New Roman" w:hAnsi="Arial" w:cs="Arial"/>
                <w:sz w:val="17"/>
                <w:szCs w:val="17"/>
              </w:rPr>
            </w:pPr>
          </w:p>
        </w:tc>
        <w:tc>
          <w:tcPr>
            <w:tcW w:w="469" w:type="pct"/>
            <w:vMerge/>
          </w:tcPr>
          <w:p w14:paraId="7715728A" w14:textId="77777777" w:rsidR="00785317" w:rsidRPr="00176B7F" w:rsidRDefault="00785317" w:rsidP="00785317">
            <w:pPr>
              <w:rPr>
                <w:rFonts w:ascii="Arial" w:eastAsia="Times New Roman" w:hAnsi="Arial" w:cs="Arial"/>
                <w:b/>
                <w:sz w:val="17"/>
                <w:szCs w:val="17"/>
              </w:rPr>
            </w:pPr>
          </w:p>
        </w:tc>
        <w:tc>
          <w:tcPr>
            <w:tcW w:w="646" w:type="pct"/>
            <w:vMerge/>
            <w:vAlign w:val="center"/>
          </w:tcPr>
          <w:p w14:paraId="0CD7FE7D" w14:textId="77777777" w:rsidR="00785317" w:rsidRPr="00176B7F" w:rsidRDefault="00785317" w:rsidP="00785317">
            <w:pPr>
              <w:rPr>
                <w:rFonts w:ascii="Arial" w:eastAsia="Times New Roman" w:hAnsi="Arial" w:cs="Arial"/>
                <w:b/>
                <w:sz w:val="17"/>
                <w:szCs w:val="17"/>
              </w:rPr>
            </w:pPr>
          </w:p>
        </w:tc>
        <w:tc>
          <w:tcPr>
            <w:tcW w:w="387" w:type="pct"/>
            <w:vMerge/>
          </w:tcPr>
          <w:p w14:paraId="554AB9AE" w14:textId="77777777" w:rsidR="00785317" w:rsidRPr="00176B7F" w:rsidRDefault="00785317" w:rsidP="00785317">
            <w:pPr>
              <w:rPr>
                <w:rFonts w:ascii="Arial" w:eastAsia="Times New Roman" w:hAnsi="Arial" w:cs="Arial"/>
                <w:b/>
                <w:sz w:val="17"/>
                <w:szCs w:val="17"/>
              </w:rPr>
            </w:pPr>
          </w:p>
        </w:tc>
        <w:tc>
          <w:tcPr>
            <w:tcW w:w="668" w:type="pct"/>
            <w:vMerge/>
            <w:shd w:val="clear" w:color="auto" w:fill="auto"/>
            <w:vAlign w:val="center"/>
          </w:tcPr>
          <w:p w14:paraId="2EC231DC" w14:textId="77777777" w:rsidR="00785317" w:rsidRPr="00176B7F" w:rsidRDefault="00785317" w:rsidP="00785317">
            <w:pPr>
              <w:rPr>
                <w:rFonts w:ascii="Arial" w:eastAsia="Times New Roman" w:hAnsi="Arial" w:cs="Arial"/>
                <w:b/>
                <w:sz w:val="17"/>
                <w:szCs w:val="17"/>
              </w:rPr>
            </w:pPr>
          </w:p>
        </w:tc>
        <w:tc>
          <w:tcPr>
            <w:tcW w:w="177" w:type="pct"/>
            <w:vMerge/>
            <w:shd w:val="clear" w:color="auto" w:fill="F2F2F2" w:themeFill="background1" w:themeFillShade="F2"/>
            <w:vAlign w:val="center"/>
          </w:tcPr>
          <w:p w14:paraId="6AFFA31B" w14:textId="77777777" w:rsidR="00785317" w:rsidRPr="00176B7F" w:rsidRDefault="00785317" w:rsidP="00785317">
            <w:pPr>
              <w:jc w:val="center"/>
              <w:rPr>
                <w:rFonts w:ascii="Arial" w:eastAsia="Times New Roman" w:hAnsi="Arial" w:cs="Arial"/>
                <w:sz w:val="17"/>
                <w:szCs w:val="17"/>
              </w:rPr>
            </w:pPr>
          </w:p>
        </w:tc>
        <w:tc>
          <w:tcPr>
            <w:tcW w:w="282" w:type="pct"/>
            <w:vMerge/>
            <w:shd w:val="clear" w:color="auto" w:fill="F2F2F2" w:themeFill="background1" w:themeFillShade="F2"/>
            <w:vAlign w:val="center"/>
          </w:tcPr>
          <w:p w14:paraId="6C212902"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2F2F2" w:themeFill="background1" w:themeFillShade="F2"/>
            <w:vAlign w:val="center"/>
          </w:tcPr>
          <w:p w14:paraId="4F2F28A3"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6" w:type="pct"/>
            <w:tcBorders>
              <w:right w:val="single" w:sz="4" w:space="0" w:color="auto"/>
            </w:tcBorders>
            <w:shd w:val="clear" w:color="auto" w:fill="F2F2F2" w:themeFill="background1" w:themeFillShade="F2"/>
            <w:vAlign w:val="center"/>
          </w:tcPr>
          <w:p w14:paraId="5F36D93E" w14:textId="77777777" w:rsidR="00785317" w:rsidRPr="00176B7F" w:rsidRDefault="00785317" w:rsidP="00785317">
            <w:pPr>
              <w:jc w:val="center"/>
              <w:rPr>
                <w:rFonts w:ascii="Arial" w:eastAsia="Times New Roman" w:hAnsi="Arial" w:cs="Arial"/>
                <w:b/>
                <w:bCs/>
                <w:sz w:val="17"/>
                <w:szCs w:val="17"/>
              </w:rPr>
            </w:pPr>
            <w:r>
              <w:rPr>
                <w:rFonts w:ascii="Arial" w:eastAsia="Times New Roman" w:hAnsi="Arial" w:cs="Arial"/>
                <w:b/>
                <w:bCs/>
                <w:sz w:val="17"/>
                <w:szCs w:val="17"/>
              </w:rPr>
              <w:t>40.000,00</w:t>
            </w:r>
          </w:p>
        </w:tc>
        <w:tc>
          <w:tcPr>
            <w:tcW w:w="352" w:type="pct"/>
            <w:tcBorders>
              <w:left w:val="single" w:sz="4" w:space="0" w:color="auto"/>
            </w:tcBorders>
            <w:shd w:val="clear" w:color="auto" w:fill="F2F2F2" w:themeFill="background1" w:themeFillShade="F2"/>
            <w:vAlign w:val="center"/>
          </w:tcPr>
          <w:p w14:paraId="56390C2B"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40.000,00</w:t>
            </w:r>
          </w:p>
        </w:tc>
        <w:tc>
          <w:tcPr>
            <w:tcW w:w="390" w:type="pct"/>
            <w:shd w:val="clear" w:color="auto" w:fill="F2F2F2" w:themeFill="background1" w:themeFillShade="F2"/>
            <w:vAlign w:val="center"/>
          </w:tcPr>
          <w:p w14:paraId="6594B5FF"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100%</w:t>
            </w:r>
          </w:p>
        </w:tc>
      </w:tr>
      <w:tr w:rsidR="00785317" w:rsidRPr="00176B7F" w14:paraId="1522D778" w14:textId="77777777" w:rsidTr="00785317">
        <w:trPr>
          <w:trHeight w:val="20"/>
          <w:jc w:val="center"/>
        </w:trPr>
        <w:tc>
          <w:tcPr>
            <w:tcW w:w="3445" w:type="pct"/>
            <w:gridSpan w:val="7"/>
            <w:vMerge w:val="restart"/>
            <w:vAlign w:val="center"/>
          </w:tcPr>
          <w:p w14:paraId="27946550" w14:textId="77777777" w:rsidR="00785317" w:rsidRPr="00176B7F" w:rsidRDefault="00785317" w:rsidP="00785317">
            <w:pPr>
              <w:rPr>
                <w:rFonts w:ascii="Arial" w:eastAsia="Times New Roman" w:hAnsi="Arial" w:cs="Arial"/>
                <w:b/>
                <w:sz w:val="17"/>
                <w:szCs w:val="17"/>
              </w:rPr>
            </w:pPr>
            <w:r w:rsidRPr="00176B7F">
              <w:rPr>
                <w:rFonts w:ascii="Arial" w:eastAsia="Times New Roman" w:hAnsi="Arial" w:cs="Arial"/>
                <w:b/>
                <w:sz w:val="17"/>
                <w:szCs w:val="17"/>
              </w:rPr>
              <w:t>Ukupno za program (mjeru) 2.</w:t>
            </w:r>
          </w:p>
        </w:tc>
        <w:tc>
          <w:tcPr>
            <w:tcW w:w="487" w:type="pct"/>
            <w:shd w:val="clear" w:color="auto" w:fill="FFFFFF" w:themeFill="background1"/>
            <w:vAlign w:val="center"/>
          </w:tcPr>
          <w:p w14:paraId="02FF783F"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6" w:type="pct"/>
            <w:shd w:val="clear" w:color="auto" w:fill="FFFFFF" w:themeFill="background1"/>
            <w:vAlign w:val="center"/>
          </w:tcPr>
          <w:p w14:paraId="1DB4B59F"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143.000,00</w:t>
            </w:r>
          </w:p>
        </w:tc>
        <w:tc>
          <w:tcPr>
            <w:tcW w:w="352" w:type="pct"/>
            <w:shd w:val="clear" w:color="auto" w:fill="FFFFFF" w:themeFill="background1"/>
            <w:vAlign w:val="center"/>
          </w:tcPr>
          <w:p w14:paraId="38A85919"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129.988,00</w:t>
            </w:r>
          </w:p>
        </w:tc>
        <w:tc>
          <w:tcPr>
            <w:tcW w:w="390" w:type="pct"/>
            <w:shd w:val="clear" w:color="auto" w:fill="FFFFFF" w:themeFill="background1"/>
            <w:vAlign w:val="center"/>
          </w:tcPr>
          <w:p w14:paraId="2D6EF7BD"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90,90%</w:t>
            </w:r>
          </w:p>
        </w:tc>
      </w:tr>
      <w:tr w:rsidR="00785317" w:rsidRPr="00176B7F" w14:paraId="7DC752E4" w14:textId="77777777" w:rsidTr="00785317">
        <w:trPr>
          <w:trHeight w:val="20"/>
          <w:jc w:val="center"/>
        </w:trPr>
        <w:tc>
          <w:tcPr>
            <w:tcW w:w="3445" w:type="pct"/>
            <w:gridSpan w:val="7"/>
            <w:vMerge/>
          </w:tcPr>
          <w:p w14:paraId="74B0C6D8"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3CC94BC6"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6" w:type="pct"/>
            <w:shd w:val="clear" w:color="auto" w:fill="FFFFFF" w:themeFill="background1"/>
            <w:vAlign w:val="center"/>
          </w:tcPr>
          <w:p w14:paraId="116CB5C9"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1286A51B"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5278C26B" w14:textId="77777777" w:rsidR="00785317" w:rsidRPr="00176B7F" w:rsidRDefault="00785317" w:rsidP="00785317">
            <w:pPr>
              <w:jc w:val="center"/>
              <w:rPr>
                <w:rFonts w:ascii="Arial" w:eastAsia="Times New Roman" w:hAnsi="Arial" w:cs="Arial"/>
                <w:bCs/>
                <w:sz w:val="17"/>
                <w:szCs w:val="17"/>
              </w:rPr>
            </w:pPr>
          </w:p>
        </w:tc>
      </w:tr>
      <w:tr w:rsidR="00785317" w:rsidRPr="00176B7F" w14:paraId="2D2F7928" w14:textId="77777777" w:rsidTr="00785317">
        <w:trPr>
          <w:trHeight w:val="20"/>
          <w:jc w:val="center"/>
        </w:trPr>
        <w:tc>
          <w:tcPr>
            <w:tcW w:w="3445" w:type="pct"/>
            <w:gridSpan w:val="7"/>
            <w:vMerge/>
          </w:tcPr>
          <w:p w14:paraId="62C3F4BB"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1290862C"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6" w:type="pct"/>
            <w:shd w:val="clear" w:color="auto" w:fill="FFFFFF" w:themeFill="background1"/>
            <w:vAlign w:val="center"/>
          </w:tcPr>
          <w:p w14:paraId="4D781076" w14:textId="77777777" w:rsidR="00785317" w:rsidRPr="00176B7F" w:rsidRDefault="00785317" w:rsidP="00785317">
            <w:pPr>
              <w:jc w:val="center"/>
              <w:rPr>
                <w:rFonts w:ascii="Arial" w:eastAsia="Times New Roman" w:hAnsi="Arial" w:cs="Arial"/>
                <w:bCs/>
                <w:sz w:val="17"/>
                <w:szCs w:val="17"/>
              </w:rPr>
            </w:pPr>
          </w:p>
        </w:tc>
        <w:tc>
          <w:tcPr>
            <w:tcW w:w="352" w:type="pct"/>
            <w:shd w:val="clear" w:color="auto" w:fill="FFFFFF" w:themeFill="background1"/>
            <w:vAlign w:val="center"/>
          </w:tcPr>
          <w:p w14:paraId="121C6DD7"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67AE84F4" w14:textId="77777777" w:rsidR="00785317" w:rsidRPr="00176B7F" w:rsidRDefault="00785317" w:rsidP="00785317">
            <w:pPr>
              <w:jc w:val="center"/>
              <w:rPr>
                <w:rFonts w:ascii="Arial" w:eastAsia="Times New Roman" w:hAnsi="Arial" w:cs="Arial"/>
                <w:bCs/>
                <w:sz w:val="17"/>
                <w:szCs w:val="17"/>
              </w:rPr>
            </w:pPr>
          </w:p>
        </w:tc>
      </w:tr>
      <w:tr w:rsidR="00785317" w:rsidRPr="00176B7F" w14:paraId="54FC491D" w14:textId="77777777" w:rsidTr="00785317">
        <w:trPr>
          <w:trHeight w:val="20"/>
          <w:jc w:val="center"/>
        </w:trPr>
        <w:tc>
          <w:tcPr>
            <w:tcW w:w="3445" w:type="pct"/>
            <w:gridSpan w:val="7"/>
            <w:vMerge/>
          </w:tcPr>
          <w:p w14:paraId="1147B852"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0776CB87"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26" w:type="pct"/>
            <w:shd w:val="clear" w:color="auto" w:fill="FFFFFF" w:themeFill="background1"/>
            <w:vAlign w:val="center"/>
          </w:tcPr>
          <w:p w14:paraId="736AB42F" w14:textId="77777777" w:rsidR="00785317" w:rsidRPr="00176B7F" w:rsidRDefault="00785317" w:rsidP="00785317">
            <w:pPr>
              <w:jc w:val="center"/>
              <w:rPr>
                <w:rFonts w:ascii="Arial" w:eastAsia="Times New Roman" w:hAnsi="Arial" w:cs="Arial"/>
                <w:b/>
                <w:bCs/>
                <w:sz w:val="17"/>
                <w:szCs w:val="17"/>
              </w:rPr>
            </w:pPr>
          </w:p>
        </w:tc>
        <w:tc>
          <w:tcPr>
            <w:tcW w:w="352" w:type="pct"/>
            <w:shd w:val="clear" w:color="auto" w:fill="FFFFFF" w:themeFill="background1"/>
            <w:vAlign w:val="center"/>
          </w:tcPr>
          <w:p w14:paraId="5F8F6D7A" w14:textId="77777777" w:rsidR="00785317" w:rsidRPr="00176B7F" w:rsidRDefault="00785317" w:rsidP="00785317">
            <w:pPr>
              <w:jc w:val="center"/>
              <w:rPr>
                <w:rFonts w:ascii="Arial" w:eastAsia="Times New Roman" w:hAnsi="Arial" w:cs="Arial"/>
                <w:bCs/>
                <w:sz w:val="17"/>
                <w:szCs w:val="17"/>
              </w:rPr>
            </w:pPr>
          </w:p>
        </w:tc>
        <w:tc>
          <w:tcPr>
            <w:tcW w:w="390" w:type="pct"/>
            <w:shd w:val="clear" w:color="auto" w:fill="FFFFFF" w:themeFill="background1"/>
            <w:vAlign w:val="center"/>
          </w:tcPr>
          <w:p w14:paraId="1C67CBA5" w14:textId="77777777" w:rsidR="00785317" w:rsidRPr="00176B7F" w:rsidRDefault="00785317" w:rsidP="00785317">
            <w:pPr>
              <w:jc w:val="center"/>
              <w:rPr>
                <w:rFonts w:ascii="Arial" w:eastAsia="Times New Roman" w:hAnsi="Arial" w:cs="Arial"/>
                <w:bCs/>
                <w:sz w:val="17"/>
                <w:szCs w:val="17"/>
              </w:rPr>
            </w:pPr>
          </w:p>
        </w:tc>
      </w:tr>
      <w:tr w:rsidR="00785317" w:rsidRPr="00176B7F" w14:paraId="467333BE" w14:textId="77777777" w:rsidTr="00785317">
        <w:trPr>
          <w:trHeight w:val="20"/>
          <w:jc w:val="center"/>
        </w:trPr>
        <w:tc>
          <w:tcPr>
            <w:tcW w:w="3445" w:type="pct"/>
            <w:gridSpan w:val="7"/>
            <w:vMerge/>
          </w:tcPr>
          <w:p w14:paraId="6D8DC502"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FFFFF" w:themeFill="background1"/>
            <w:vAlign w:val="center"/>
          </w:tcPr>
          <w:p w14:paraId="72CBD802"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6" w:type="pct"/>
            <w:shd w:val="clear" w:color="auto" w:fill="FFFFFF" w:themeFill="background1"/>
            <w:vAlign w:val="center"/>
          </w:tcPr>
          <w:p w14:paraId="112AAF5A" w14:textId="77777777" w:rsidR="00785317" w:rsidRPr="00176B7F" w:rsidRDefault="00785317" w:rsidP="00785317">
            <w:pPr>
              <w:jc w:val="center"/>
              <w:rPr>
                <w:rFonts w:ascii="Arial" w:eastAsia="Times New Roman" w:hAnsi="Arial" w:cs="Arial"/>
                <w:b/>
                <w:bCs/>
                <w:sz w:val="17"/>
                <w:szCs w:val="17"/>
              </w:rPr>
            </w:pPr>
            <w:r>
              <w:rPr>
                <w:rFonts w:ascii="Arial" w:eastAsia="Times New Roman" w:hAnsi="Arial" w:cs="Arial"/>
                <w:b/>
                <w:bCs/>
                <w:sz w:val="17"/>
                <w:szCs w:val="17"/>
              </w:rPr>
              <w:t>20.000,00</w:t>
            </w:r>
          </w:p>
        </w:tc>
        <w:tc>
          <w:tcPr>
            <w:tcW w:w="352" w:type="pct"/>
            <w:shd w:val="clear" w:color="auto" w:fill="FFFFFF" w:themeFill="background1"/>
            <w:vAlign w:val="center"/>
          </w:tcPr>
          <w:p w14:paraId="2D95D574"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30.000,00</w:t>
            </w:r>
          </w:p>
        </w:tc>
        <w:tc>
          <w:tcPr>
            <w:tcW w:w="390" w:type="pct"/>
            <w:shd w:val="clear" w:color="auto" w:fill="FFFFFF" w:themeFill="background1"/>
            <w:vAlign w:val="center"/>
          </w:tcPr>
          <w:p w14:paraId="682AA119"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100%</w:t>
            </w:r>
          </w:p>
        </w:tc>
      </w:tr>
      <w:tr w:rsidR="00785317" w:rsidRPr="00176B7F" w14:paraId="5CBEA9C4" w14:textId="77777777" w:rsidTr="00785317">
        <w:trPr>
          <w:trHeight w:val="20"/>
          <w:jc w:val="center"/>
        </w:trPr>
        <w:tc>
          <w:tcPr>
            <w:tcW w:w="3445" w:type="pct"/>
            <w:gridSpan w:val="7"/>
            <w:vMerge/>
          </w:tcPr>
          <w:p w14:paraId="4C94DCEF" w14:textId="77777777" w:rsidR="00785317" w:rsidRPr="00176B7F" w:rsidRDefault="00785317" w:rsidP="00785317">
            <w:pPr>
              <w:jc w:val="center"/>
              <w:rPr>
                <w:rFonts w:ascii="Arial" w:eastAsia="Times New Roman" w:hAnsi="Arial" w:cs="Arial"/>
                <w:bCs/>
                <w:sz w:val="17"/>
                <w:szCs w:val="17"/>
              </w:rPr>
            </w:pPr>
          </w:p>
        </w:tc>
        <w:tc>
          <w:tcPr>
            <w:tcW w:w="487" w:type="pct"/>
            <w:shd w:val="clear" w:color="auto" w:fill="F2F2F2" w:themeFill="background1" w:themeFillShade="F2"/>
            <w:vAlign w:val="center"/>
          </w:tcPr>
          <w:p w14:paraId="05EC9FA9" w14:textId="77777777" w:rsidR="00785317" w:rsidRPr="00176B7F" w:rsidRDefault="00785317" w:rsidP="00785317">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6" w:type="pct"/>
            <w:tcBorders>
              <w:right w:val="single" w:sz="4" w:space="0" w:color="auto"/>
            </w:tcBorders>
            <w:shd w:val="clear" w:color="auto" w:fill="F2F2F2" w:themeFill="background1" w:themeFillShade="F2"/>
            <w:vAlign w:val="center"/>
          </w:tcPr>
          <w:p w14:paraId="61B5B9E9" w14:textId="77777777" w:rsidR="00785317" w:rsidRPr="00176B7F" w:rsidRDefault="00785317" w:rsidP="00785317">
            <w:pPr>
              <w:jc w:val="center"/>
              <w:rPr>
                <w:rFonts w:ascii="Arial" w:eastAsia="Times New Roman" w:hAnsi="Arial" w:cs="Arial"/>
                <w:b/>
                <w:bCs/>
                <w:sz w:val="17"/>
                <w:szCs w:val="17"/>
              </w:rPr>
            </w:pPr>
            <w:r>
              <w:rPr>
                <w:rFonts w:ascii="Arial" w:eastAsia="Times New Roman" w:hAnsi="Arial" w:cs="Arial"/>
                <w:b/>
                <w:bCs/>
                <w:sz w:val="17"/>
                <w:szCs w:val="17"/>
              </w:rPr>
              <w:t>163.000,00</w:t>
            </w:r>
          </w:p>
        </w:tc>
        <w:tc>
          <w:tcPr>
            <w:tcW w:w="352" w:type="pct"/>
            <w:tcBorders>
              <w:left w:val="single" w:sz="4" w:space="0" w:color="auto"/>
            </w:tcBorders>
            <w:shd w:val="clear" w:color="auto" w:fill="F2F2F2" w:themeFill="background1" w:themeFillShade="F2"/>
            <w:vAlign w:val="center"/>
          </w:tcPr>
          <w:p w14:paraId="13A9FD3C"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159.988,00</w:t>
            </w:r>
          </w:p>
        </w:tc>
        <w:tc>
          <w:tcPr>
            <w:tcW w:w="390" w:type="pct"/>
            <w:shd w:val="clear" w:color="auto" w:fill="F2F2F2" w:themeFill="background1" w:themeFillShade="F2"/>
            <w:vAlign w:val="center"/>
          </w:tcPr>
          <w:p w14:paraId="7B649540" w14:textId="77777777" w:rsidR="00785317" w:rsidRPr="00176B7F" w:rsidRDefault="00785317" w:rsidP="00785317">
            <w:pPr>
              <w:jc w:val="center"/>
              <w:rPr>
                <w:rFonts w:ascii="Arial" w:eastAsia="Times New Roman" w:hAnsi="Arial" w:cs="Arial"/>
                <w:bCs/>
                <w:sz w:val="17"/>
                <w:szCs w:val="17"/>
              </w:rPr>
            </w:pPr>
            <w:r>
              <w:rPr>
                <w:rFonts w:ascii="Arial" w:eastAsia="Times New Roman" w:hAnsi="Arial" w:cs="Arial"/>
                <w:bCs/>
                <w:sz w:val="17"/>
                <w:szCs w:val="17"/>
              </w:rPr>
              <w:t>98,15%</w:t>
            </w:r>
          </w:p>
        </w:tc>
      </w:tr>
    </w:tbl>
    <w:p w14:paraId="1983A53D" w14:textId="77777777" w:rsidR="00785317" w:rsidRPr="00176B7F" w:rsidRDefault="00785317" w:rsidP="00785317">
      <w:pPr>
        <w:jc w:val="both"/>
        <w:rPr>
          <w:rFonts w:ascii="Arial" w:eastAsia="Times New Roman" w:hAnsi="Arial" w:cs="Arial"/>
          <w:b/>
          <w:sz w:val="17"/>
          <w:szCs w:val="17"/>
        </w:rPr>
      </w:pPr>
    </w:p>
    <w:p w14:paraId="6A66D140" w14:textId="77777777" w:rsidR="00785317" w:rsidRPr="00176B7F" w:rsidRDefault="00785317" w:rsidP="00785317">
      <w:pPr>
        <w:jc w:val="both"/>
        <w:rPr>
          <w:rFonts w:ascii="Arial" w:eastAsia="Times New Roman" w:hAnsi="Arial" w:cs="Arial"/>
          <w:b/>
          <w:sz w:val="17"/>
          <w:szCs w:val="17"/>
        </w:rPr>
      </w:pPr>
    </w:p>
    <w:p w14:paraId="05767805" w14:textId="77777777" w:rsidR="00785317" w:rsidRPr="00176B7F" w:rsidRDefault="00785317" w:rsidP="00785317">
      <w:pPr>
        <w:jc w:val="both"/>
        <w:rPr>
          <w:rFonts w:ascii="Arial" w:eastAsia="Times New Roman" w:hAnsi="Arial" w:cs="Arial"/>
          <w:b/>
          <w:sz w:val="17"/>
          <w:szCs w:val="17"/>
        </w:rPr>
      </w:pPr>
      <w:r w:rsidRPr="00176B7F">
        <w:rPr>
          <w:rFonts w:ascii="Arial" w:eastAsia="Times New Roman" w:hAnsi="Arial" w:cs="Arial"/>
          <w:b/>
          <w:sz w:val="17"/>
          <w:szCs w:val="17"/>
        </w:rPr>
        <w:lastRenderedPageBreak/>
        <w:t xml:space="preserve">Napomena: </w:t>
      </w:r>
    </w:p>
    <w:p w14:paraId="2CE6FD48" w14:textId="77777777" w:rsidR="00785317" w:rsidRPr="00176B7F" w:rsidRDefault="00785317" w:rsidP="00785317">
      <w:pPr>
        <w:jc w:val="both"/>
        <w:rPr>
          <w:rFonts w:ascii="Arial" w:eastAsia="Times New Roman" w:hAnsi="Arial" w:cs="Arial"/>
          <w:sz w:val="17"/>
          <w:szCs w:val="17"/>
        </w:rPr>
      </w:pPr>
      <w:r w:rsidRPr="00176B7F">
        <w:rPr>
          <w:rFonts w:ascii="Arial" w:eastAsia="Times New Roman" w:hAnsi="Arial" w:cs="Arial"/>
          <w:sz w:val="18"/>
          <w:szCs w:val="17"/>
          <w:vertAlign w:val="superscript"/>
        </w:rPr>
        <w:t xml:space="preserve">1  </w:t>
      </w:r>
      <w:r w:rsidRPr="00176B7F">
        <w:rPr>
          <w:rFonts w:ascii="Arial" w:eastAsia="Times New Roman" w:hAnsi="Arial" w:cs="Arial"/>
          <w:sz w:val="17"/>
          <w:szCs w:val="17"/>
        </w:rPr>
        <w:t>Program (mjera), naziv strateškog dokumenta, oznaka strateškog cilja, prioriteta i mjere, prenose se iz godišnjeg plana rada.</w:t>
      </w:r>
    </w:p>
    <w:p w14:paraId="348F861A" w14:textId="77777777" w:rsidR="00785317" w:rsidRPr="00176B7F" w:rsidRDefault="00785317" w:rsidP="00785317">
      <w:pPr>
        <w:pStyle w:val="FootnoteText"/>
        <w:jc w:val="both"/>
        <w:rPr>
          <w:rFonts w:ascii="Arial" w:hAnsi="Arial" w:cs="Arial"/>
          <w:spacing w:val="-1"/>
          <w:sz w:val="17"/>
          <w:szCs w:val="17"/>
          <w:lang w:val="bs-Latn-BA"/>
        </w:rPr>
      </w:pPr>
      <w:r w:rsidRPr="00176B7F">
        <w:rPr>
          <w:rFonts w:ascii="Arial" w:eastAsia="Times New Roman" w:hAnsi="Arial" w:cs="Arial"/>
          <w:sz w:val="18"/>
          <w:szCs w:val="17"/>
          <w:vertAlign w:val="superscript"/>
        </w:rPr>
        <w:t xml:space="preserve">2 </w:t>
      </w:r>
      <w:r w:rsidRPr="00176B7F">
        <w:rPr>
          <w:rFonts w:ascii="Arial" w:hAnsi="Arial" w:cs="Arial"/>
          <w:b/>
          <w:sz w:val="17"/>
          <w:szCs w:val="17"/>
          <w:lang w:val="bs-Latn-BA"/>
        </w:rPr>
        <w:t>PJI status</w:t>
      </w:r>
      <w:r w:rsidRPr="00176B7F">
        <w:rPr>
          <w:rFonts w:ascii="Arial" w:hAnsi="Arial" w:cs="Arial"/>
          <w:sz w:val="17"/>
          <w:szCs w:val="17"/>
          <w:lang w:val="bs-Latn-BA"/>
        </w:rPr>
        <w:t xml:space="preserve"> se unosi samo za projekte iz Programa javnih investicija i to za kandidovane projekte se unosi (K); za odobrene projekte se unosi (O); za projekte </w:t>
      </w:r>
      <w:r w:rsidRPr="00176B7F">
        <w:rPr>
          <w:rFonts w:ascii="Arial" w:hAnsi="Arial" w:cs="Arial"/>
          <w:spacing w:val="-1"/>
          <w:sz w:val="17"/>
          <w:szCs w:val="17"/>
          <w:lang w:val="bs-Latn-BA"/>
        </w:rPr>
        <w:t>koji su u implementaciji unosi se (I).</w:t>
      </w:r>
    </w:p>
    <w:p w14:paraId="01187036" w14:textId="77777777" w:rsidR="00785317" w:rsidRPr="00176B7F" w:rsidRDefault="00785317" w:rsidP="00785317">
      <w:pPr>
        <w:pStyle w:val="FootnoteText"/>
        <w:rPr>
          <w:rFonts w:ascii="Arial" w:eastAsia="Times New Roman" w:hAnsi="Arial" w:cs="Arial"/>
          <w:i/>
          <w:sz w:val="17"/>
          <w:szCs w:val="17"/>
        </w:rPr>
      </w:pPr>
      <w:r w:rsidRPr="00176B7F">
        <w:rPr>
          <w:rFonts w:ascii="Arial" w:eastAsia="Times New Roman" w:hAnsi="Arial" w:cs="Arial"/>
          <w:sz w:val="18"/>
          <w:szCs w:val="17"/>
          <w:vertAlign w:val="superscript"/>
        </w:rPr>
        <w:t xml:space="preserve">3 </w:t>
      </w:r>
      <w:r w:rsidRPr="00176B7F">
        <w:rPr>
          <w:rFonts w:ascii="Arial" w:eastAsia="Times New Roman" w:hAnsi="Arial" w:cs="Arial"/>
          <w:sz w:val="17"/>
          <w:szCs w:val="17"/>
        </w:rPr>
        <w:t xml:space="preserve">Vlada FBiH/kantona /načelnik/gradonačelnik JLS </w:t>
      </w:r>
      <w:r w:rsidRPr="00176B7F">
        <w:rPr>
          <w:rFonts w:ascii="Arial" w:eastAsia="Times New Roman" w:hAnsi="Arial" w:cs="Arial"/>
          <w:b/>
          <w:sz w:val="17"/>
          <w:szCs w:val="17"/>
        </w:rPr>
        <w:t xml:space="preserve">usvaja </w:t>
      </w:r>
      <w:r w:rsidRPr="00176B7F">
        <w:rPr>
          <w:rFonts w:ascii="Arial" w:eastAsia="Times New Roman" w:hAnsi="Arial" w:cs="Arial"/>
          <w:b/>
          <w:i/>
          <w:sz w:val="17"/>
          <w:szCs w:val="17"/>
        </w:rPr>
        <w:t>(Da / Ne)</w:t>
      </w:r>
      <w:r w:rsidRPr="00176B7F">
        <w:rPr>
          <w:rFonts w:ascii="Arial" w:eastAsia="Times New Roman" w:hAnsi="Arial" w:cs="Arial"/>
          <w:i/>
          <w:sz w:val="17"/>
          <w:szCs w:val="17"/>
        </w:rPr>
        <w:t>.</w:t>
      </w:r>
    </w:p>
    <w:p w14:paraId="21957626" w14:textId="77777777" w:rsidR="00785317" w:rsidRPr="00176B7F" w:rsidRDefault="00785317" w:rsidP="00785317">
      <w:pPr>
        <w:jc w:val="both"/>
        <w:rPr>
          <w:rFonts w:ascii="Arial" w:eastAsia="Times New Roman" w:hAnsi="Arial" w:cs="Arial"/>
          <w:b/>
          <w:sz w:val="17"/>
          <w:szCs w:val="17"/>
        </w:rPr>
      </w:pPr>
      <w:r w:rsidRPr="00176B7F">
        <w:rPr>
          <w:rFonts w:ascii="Arial" w:eastAsia="Times New Roman" w:hAnsi="Arial" w:cs="Arial"/>
          <w:sz w:val="17"/>
          <w:szCs w:val="17"/>
        </w:rPr>
        <w:t>U tabelu C2. dodaje se onoliko redova koliko je programa (mjera) u sklopu glavnog programa, odnosno pojedinačnih aktivnosti/projekata u sklopu svakog programa.</w:t>
      </w:r>
    </w:p>
    <w:p w14:paraId="7DE261EC" w14:textId="77777777" w:rsidR="00785317" w:rsidRPr="00176B7F" w:rsidRDefault="00785317" w:rsidP="00785317">
      <w:pPr>
        <w:spacing w:after="120"/>
        <w:jc w:val="both"/>
        <w:rPr>
          <w:rFonts w:ascii="Arial" w:hAnsi="Arial" w:cs="Arial"/>
          <w:b/>
          <w:sz w:val="28"/>
          <w:szCs w:val="28"/>
          <w:lang w:val="pl-PL"/>
        </w:rPr>
      </w:pPr>
    </w:p>
    <w:p w14:paraId="70D3A96F" w14:textId="77777777" w:rsidR="00785317" w:rsidRPr="00176B7F" w:rsidRDefault="00785317" w:rsidP="00785317">
      <w:pPr>
        <w:spacing w:after="120"/>
        <w:jc w:val="both"/>
        <w:rPr>
          <w:rFonts w:ascii="Arial" w:eastAsia="Times New Roman" w:hAnsi="Arial" w:cs="Arial"/>
          <w:b/>
          <w:sz w:val="24"/>
          <w:szCs w:val="24"/>
        </w:rPr>
      </w:pPr>
      <w:r w:rsidRPr="00176B7F">
        <w:rPr>
          <w:rFonts w:ascii="Arial" w:eastAsia="Times New Roman" w:hAnsi="Arial" w:cs="Arial"/>
          <w:b/>
          <w:sz w:val="24"/>
          <w:szCs w:val="24"/>
        </w:rPr>
        <w:t xml:space="preserve">C3. Pregled ukupnog procenta izvršenja po programima (mjerama) organa uprave </w:t>
      </w:r>
    </w:p>
    <w:tbl>
      <w:tblPr>
        <w:tblStyle w:val="TableGrid"/>
        <w:tblW w:w="5000" w:type="pct"/>
        <w:tblLook w:val="04A0" w:firstRow="1" w:lastRow="0" w:firstColumn="1" w:lastColumn="0" w:noHBand="0" w:noVBand="1"/>
      </w:tblPr>
      <w:tblGrid>
        <w:gridCol w:w="9520"/>
        <w:gridCol w:w="3171"/>
        <w:gridCol w:w="2439"/>
      </w:tblGrid>
      <w:tr w:rsidR="00785317" w:rsidRPr="00176B7F" w14:paraId="420198F9" w14:textId="77777777" w:rsidTr="00785317">
        <w:trPr>
          <w:trHeight w:val="283"/>
        </w:trPr>
        <w:tc>
          <w:tcPr>
            <w:tcW w:w="3146" w:type="pct"/>
            <w:shd w:val="clear" w:color="auto" w:fill="C0C0C0"/>
            <w:vAlign w:val="center"/>
          </w:tcPr>
          <w:p w14:paraId="0317F1F4" w14:textId="77777777" w:rsidR="00785317" w:rsidRPr="00176B7F" w:rsidRDefault="00785317" w:rsidP="00785317">
            <w:pPr>
              <w:jc w:val="center"/>
              <w:rPr>
                <w:rFonts w:ascii="Arial" w:hAnsi="Arial" w:cs="Arial"/>
                <w:b/>
                <w:sz w:val="17"/>
                <w:szCs w:val="17"/>
                <w:lang w:val="pl-PL"/>
              </w:rPr>
            </w:pPr>
          </w:p>
          <w:p w14:paraId="48A9BD09" w14:textId="77777777" w:rsidR="00785317" w:rsidRPr="00176B7F" w:rsidRDefault="00785317" w:rsidP="00785317">
            <w:pPr>
              <w:jc w:val="center"/>
              <w:rPr>
                <w:rFonts w:ascii="Arial" w:hAnsi="Arial" w:cs="Arial"/>
                <w:b/>
                <w:sz w:val="17"/>
                <w:szCs w:val="17"/>
                <w:lang w:val="pl-PL"/>
              </w:rPr>
            </w:pPr>
            <w:r w:rsidRPr="00176B7F">
              <w:rPr>
                <w:rFonts w:ascii="Arial" w:hAnsi="Arial" w:cs="Arial"/>
                <w:b/>
                <w:sz w:val="17"/>
                <w:szCs w:val="17"/>
                <w:lang w:val="pl-PL"/>
              </w:rPr>
              <w:t>Naziv cilja</w:t>
            </w:r>
          </w:p>
          <w:p w14:paraId="32C5E03C" w14:textId="77777777" w:rsidR="00785317" w:rsidRPr="00176B7F" w:rsidRDefault="00785317" w:rsidP="00785317">
            <w:pPr>
              <w:jc w:val="center"/>
              <w:rPr>
                <w:rFonts w:ascii="Arial" w:hAnsi="Arial" w:cs="Arial"/>
                <w:b/>
                <w:sz w:val="17"/>
                <w:szCs w:val="17"/>
                <w:lang w:val="pl-PL"/>
              </w:rPr>
            </w:pPr>
          </w:p>
          <w:p w14:paraId="6C381FBB" w14:textId="77777777" w:rsidR="00785317" w:rsidRPr="00176B7F" w:rsidRDefault="00785317" w:rsidP="00785317">
            <w:pPr>
              <w:jc w:val="center"/>
              <w:rPr>
                <w:rFonts w:ascii="Arial" w:hAnsi="Arial" w:cs="Arial"/>
                <w:b/>
                <w:sz w:val="17"/>
                <w:szCs w:val="17"/>
                <w:lang w:val="pl-PL"/>
              </w:rPr>
            </w:pPr>
          </w:p>
        </w:tc>
        <w:tc>
          <w:tcPr>
            <w:tcW w:w="1048" w:type="pct"/>
            <w:shd w:val="clear" w:color="auto" w:fill="C0C0C0"/>
            <w:vAlign w:val="center"/>
          </w:tcPr>
          <w:p w14:paraId="40264324" w14:textId="77777777" w:rsidR="00785317" w:rsidRPr="00176B7F" w:rsidRDefault="00785317" w:rsidP="00785317">
            <w:pPr>
              <w:jc w:val="center"/>
              <w:rPr>
                <w:rFonts w:ascii="Arial" w:hAnsi="Arial" w:cs="Arial"/>
                <w:b/>
                <w:sz w:val="17"/>
                <w:szCs w:val="17"/>
                <w:lang w:val="pl-PL"/>
              </w:rPr>
            </w:pPr>
            <w:r w:rsidRPr="00176B7F">
              <w:rPr>
                <w:rFonts w:ascii="Arial" w:hAnsi="Arial" w:cs="Arial"/>
                <w:b/>
                <w:sz w:val="17"/>
                <w:szCs w:val="17"/>
                <w:lang w:val="pl-PL"/>
              </w:rPr>
              <w:t xml:space="preserve">Izvršeno u odnosu na planirano </w:t>
            </w:r>
            <w:r w:rsidRPr="00176B7F">
              <w:rPr>
                <w:rFonts w:ascii="Arial" w:hAnsi="Arial" w:cs="Arial"/>
                <w:i/>
                <w:sz w:val="17"/>
                <w:szCs w:val="17"/>
                <w:lang w:val="pl-PL"/>
              </w:rPr>
              <w:t>(%)</w:t>
            </w:r>
          </w:p>
        </w:tc>
        <w:tc>
          <w:tcPr>
            <w:tcW w:w="806" w:type="pct"/>
            <w:shd w:val="clear" w:color="auto" w:fill="C0C0C0"/>
            <w:vAlign w:val="center"/>
          </w:tcPr>
          <w:p w14:paraId="16EA9FCF" w14:textId="77777777" w:rsidR="00785317" w:rsidRPr="00176B7F" w:rsidRDefault="00785317" w:rsidP="00785317">
            <w:pPr>
              <w:jc w:val="center"/>
              <w:rPr>
                <w:rFonts w:ascii="Arial" w:hAnsi="Arial" w:cs="Arial"/>
                <w:b/>
                <w:sz w:val="17"/>
                <w:szCs w:val="17"/>
                <w:lang w:val="pl-PL"/>
              </w:rPr>
            </w:pPr>
            <w:r w:rsidRPr="00176B7F">
              <w:rPr>
                <w:rFonts w:ascii="Arial" w:hAnsi="Arial" w:cs="Arial"/>
                <w:b/>
                <w:sz w:val="17"/>
                <w:szCs w:val="17"/>
                <w:lang w:val="pl-PL"/>
              </w:rPr>
              <w:t xml:space="preserve">Utrošeno sredstava u odnosu na planirano </w:t>
            </w:r>
            <w:r w:rsidRPr="00176B7F">
              <w:rPr>
                <w:rFonts w:ascii="Arial" w:hAnsi="Arial" w:cs="Arial"/>
                <w:i/>
                <w:sz w:val="17"/>
                <w:szCs w:val="17"/>
                <w:lang w:val="pl-PL"/>
              </w:rPr>
              <w:t>(%)</w:t>
            </w:r>
          </w:p>
        </w:tc>
      </w:tr>
      <w:tr w:rsidR="00785317" w:rsidRPr="00176B7F" w14:paraId="2054B096" w14:textId="77777777" w:rsidTr="00785317">
        <w:trPr>
          <w:trHeight w:val="283"/>
        </w:trPr>
        <w:tc>
          <w:tcPr>
            <w:tcW w:w="3146" w:type="pct"/>
            <w:shd w:val="clear" w:color="auto" w:fill="FFFFFF" w:themeFill="background1"/>
            <w:vAlign w:val="center"/>
          </w:tcPr>
          <w:p w14:paraId="52565AF4" w14:textId="77777777" w:rsidR="00785317" w:rsidRPr="00176B7F" w:rsidRDefault="00785317" w:rsidP="00785317">
            <w:pPr>
              <w:rPr>
                <w:rFonts w:ascii="Arial" w:hAnsi="Arial" w:cs="Arial"/>
                <w:b/>
                <w:sz w:val="17"/>
                <w:szCs w:val="17"/>
              </w:rPr>
            </w:pPr>
          </w:p>
          <w:p w14:paraId="55EC1BF4" w14:textId="77777777" w:rsidR="00785317" w:rsidRPr="00176B7F" w:rsidRDefault="00785317" w:rsidP="00785317">
            <w:pPr>
              <w:rPr>
                <w:rFonts w:ascii="Arial" w:hAnsi="Arial" w:cs="Arial"/>
                <w:sz w:val="17"/>
                <w:szCs w:val="17"/>
                <w:lang w:val="pl-PL"/>
              </w:rPr>
            </w:pPr>
            <w:r w:rsidRPr="00176B7F">
              <w:rPr>
                <w:rFonts w:ascii="Arial" w:hAnsi="Arial" w:cs="Arial"/>
                <w:b/>
                <w:sz w:val="17"/>
                <w:szCs w:val="17"/>
              </w:rPr>
              <w:t xml:space="preserve">Program 1. </w:t>
            </w:r>
            <w:r w:rsidRPr="00176B7F">
              <w:rPr>
                <w:rFonts w:ascii="Arial" w:hAnsi="Arial" w:cs="Arial"/>
                <w:i/>
                <w:sz w:val="17"/>
                <w:szCs w:val="17"/>
              </w:rPr>
              <w:t>(navesti naziv)</w:t>
            </w:r>
          </w:p>
        </w:tc>
        <w:tc>
          <w:tcPr>
            <w:tcW w:w="1048" w:type="pct"/>
            <w:vAlign w:val="center"/>
          </w:tcPr>
          <w:p w14:paraId="5DF94D42" w14:textId="77777777" w:rsidR="00785317" w:rsidRPr="00176B7F" w:rsidRDefault="00785317" w:rsidP="00785317">
            <w:pPr>
              <w:jc w:val="center"/>
              <w:rPr>
                <w:rFonts w:ascii="Arial" w:hAnsi="Arial" w:cs="Arial"/>
                <w:sz w:val="17"/>
                <w:szCs w:val="17"/>
                <w:lang w:val="pl-PL"/>
              </w:rPr>
            </w:pPr>
          </w:p>
        </w:tc>
        <w:tc>
          <w:tcPr>
            <w:tcW w:w="806" w:type="pct"/>
            <w:vAlign w:val="center"/>
          </w:tcPr>
          <w:p w14:paraId="4015D337" w14:textId="77777777" w:rsidR="00785317" w:rsidRPr="00176B7F" w:rsidRDefault="00785317" w:rsidP="00785317">
            <w:pPr>
              <w:jc w:val="center"/>
              <w:rPr>
                <w:rFonts w:ascii="Arial" w:hAnsi="Arial" w:cs="Arial"/>
                <w:sz w:val="17"/>
                <w:szCs w:val="17"/>
                <w:lang w:val="pl-PL"/>
              </w:rPr>
            </w:pPr>
          </w:p>
        </w:tc>
      </w:tr>
      <w:tr w:rsidR="00785317" w:rsidRPr="00176B7F" w14:paraId="3F0F9716" w14:textId="77777777" w:rsidTr="00785317">
        <w:trPr>
          <w:trHeight w:val="283"/>
        </w:trPr>
        <w:tc>
          <w:tcPr>
            <w:tcW w:w="3146" w:type="pct"/>
            <w:shd w:val="clear" w:color="auto" w:fill="FFFFFF" w:themeFill="background1"/>
            <w:vAlign w:val="center"/>
          </w:tcPr>
          <w:p w14:paraId="6C072888" w14:textId="77777777" w:rsidR="00785317" w:rsidRPr="00176B7F" w:rsidRDefault="00785317" w:rsidP="00785317">
            <w:pPr>
              <w:rPr>
                <w:rFonts w:ascii="Arial" w:hAnsi="Arial" w:cs="Arial"/>
                <w:b/>
                <w:sz w:val="17"/>
                <w:szCs w:val="17"/>
              </w:rPr>
            </w:pPr>
          </w:p>
          <w:p w14:paraId="69AAD287" w14:textId="77777777" w:rsidR="00785317" w:rsidRPr="00176B7F" w:rsidRDefault="00785317" w:rsidP="00785317">
            <w:pPr>
              <w:rPr>
                <w:rFonts w:ascii="Arial" w:hAnsi="Arial" w:cs="Arial"/>
                <w:sz w:val="17"/>
                <w:szCs w:val="17"/>
                <w:lang w:val="pl-PL"/>
              </w:rPr>
            </w:pPr>
            <w:r w:rsidRPr="00176B7F">
              <w:rPr>
                <w:rFonts w:ascii="Arial" w:hAnsi="Arial" w:cs="Arial"/>
                <w:b/>
                <w:sz w:val="17"/>
                <w:szCs w:val="17"/>
              </w:rPr>
              <w:t xml:space="preserve">Program 2. </w:t>
            </w:r>
            <w:r w:rsidRPr="00176B7F">
              <w:rPr>
                <w:rFonts w:ascii="Arial" w:hAnsi="Arial" w:cs="Arial"/>
                <w:i/>
                <w:sz w:val="17"/>
                <w:szCs w:val="17"/>
              </w:rPr>
              <w:t>(navesti naziv)</w:t>
            </w:r>
          </w:p>
        </w:tc>
        <w:tc>
          <w:tcPr>
            <w:tcW w:w="1048" w:type="pct"/>
            <w:vAlign w:val="center"/>
          </w:tcPr>
          <w:p w14:paraId="595B7F40" w14:textId="77777777" w:rsidR="00785317" w:rsidRPr="00176B7F" w:rsidRDefault="00785317" w:rsidP="00785317">
            <w:pPr>
              <w:jc w:val="center"/>
              <w:rPr>
                <w:rFonts w:ascii="Arial" w:hAnsi="Arial" w:cs="Arial"/>
                <w:sz w:val="17"/>
                <w:szCs w:val="17"/>
                <w:lang w:val="pl-PL"/>
              </w:rPr>
            </w:pPr>
          </w:p>
        </w:tc>
        <w:tc>
          <w:tcPr>
            <w:tcW w:w="806" w:type="pct"/>
            <w:vAlign w:val="center"/>
          </w:tcPr>
          <w:p w14:paraId="262D9DE8" w14:textId="77777777" w:rsidR="00785317" w:rsidRPr="00176B7F" w:rsidRDefault="00785317" w:rsidP="00785317">
            <w:pPr>
              <w:jc w:val="center"/>
              <w:rPr>
                <w:rFonts w:ascii="Arial" w:hAnsi="Arial" w:cs="Arial"/>
                <w:sz w:val="17"/>
                <w:szCs w:val="17"/>
                <w:lang w:val="pl-PL"/>
              </w:rPr>
            </w:pPr>
          </w:p>
        </w:tc>
      </w:tr>
      <w:tr w:rsidR="00785317" w:rsidRPr="00176B7F" w14:paraId="2E2A82BA" w14:textId="77777777" w:rsidTr="00785317">
        <w:trPr>
          <w:trHeight w:val="283"/>
        </w:trPr>
        <w:tc>
          <w:tcPr>
            <w:tcW w:w="3146" w:type="pct"/>
            <w:shd w:val="clear" w:color="auto" w:fill="FFFFFF" w:themeFill="background1"/>
            <w:vAlign w:val="center"/>
          </w:tcPr>
          <w:p w14:paraId="5423FD9C" w14:textId="77777777" w:rsidR="00785317" w:rsidRPr="00176B7F" w:rsidRDefault="00785317" w:rsidP="00785317">
            <w:pPr>
              <w:rPr>
                <w:rFonts w:ascii="Arial" w:hAnsi="Arial" w:cs="Arial"/>
                <w:b/>
                <w:sz w:val="17"/>
                <w:szCs w:val="17"/>
              </w:rPr>
            </w:pPr>
          </w:p>
          <w:p w14:paraId="03C5229E" w14:textId="77777777" w:rsidR="00785317" w:rsidRPr="00176B7F" w:rsidRDefault="00785317" w:rsidP="00785317">
            <w:pPr>
              <w:rPr>
                <w:rFonts w:ascii="Arial" w:hAnsi="Arial" w:cs="Arial"/>
                <w:sz w:val="17"/>
                <w:szCs w:val="17"/>
                <w:lang w:val="pl-PL"/>
              </w:rPr>
            </w:pPr>
            <w:r w:rsidRPr="00176B7F">
              <w:rPr>
                <w:rFonts w:ascii="Arial" w:hAnsi="Arial" w:cs="Arial"/>
                <w:b/>
                <w:sz w:val="17"/>
                <w:szCs w:val="17"/>
              </w:rPr>
              <w:t xml:space="preserve">Program 3. </w:t>
            </w:r>
            <w:r w:rsidRPr="00176B7F">
              <w:rPr>
                <w:rFonts w:ascii="Arial" w:hAnsi="Arial" w:cs="Arial"/>
                <w:i/>
                <w:sz w:val="17"/>
                <w:szCs w:val="17"/>
              </w:rPr>
              <w:t>(navesti naziv)</w:t>
            </w:r>
          </w:p>
        </w:tc>
        <w:tc>
          <w:tcPr>
            <w:tcW w:w="1048" w:type="pct"/>
            <w:vAlign w:val="center"/>
          </w:tcPr>
          <w:p w14:paraId="3CCDABD0" w14:textId="77777777" w:rsidR="00785317" w:rsidRPr="00176B7F" w:rsidRDefault="00785317" w:rsidP="00785317">
            <w:pPr>
              <w:jc w:val="center"/>
              <w:rPr>
                <w:rFonts w:ascii="Arial" w:hAnsi="Arial" w:cs="Arial"/>
                <w:sz w:val="17"/>
                <w:szCs w:val="17"/>
                <w:lang w:val="pl-PL"/>
              </w:rPr>
            </w:pPr>
          </w:p>
        </w:tc>
        <w:tc>
          <w:tcPr>
            <w:tcW w:w="806" w:type="pct"/>
            <w:vAlign w:val="center"/>
          </w:tcPr>
          <w:p w14:paraId="39452F0B" w14:textId="77777777" w:rsidR="00785317" w:rsidRPr="00176B7F" w:rsidRDefault="00785317" w:rsidP="00785317">
            <w:pPr>
              <w:jc w:val="center"/>
              <w:rPr>
                <w:rFonts w:ascii="Arial" w:hAnsi="Arial" w:cs="Arial"/>
                <w:sz w:val="17"/>
                <w:szCs w:val="17"/>
                <w:lang w:val="pl-PL"/>
              </w:rPr>
            </w:pPr>
          </w:p>
        </w:tc>
      </w:tr>
      <w:tr w:rsidR="00785317" w:rsidRPr="00176B7F" w14:paraId="342CDC3D" w14:textId="77777777" w:rsidTr="00785317">
        <w:trPr>
          <w:trHeight w:val="283"/>
        </w:trPr>
        <w:tc>
          <w:tcPr>
            <w:tcW w:w="3146" w:type="pct"/>
            <w:shd w:val="clear" w:color="auto" w:fill="FFFFFF" w:themeFill="background1"/>
            <w:vAlign w:val="center"/>
          </w:tcPr>
          <w:p w14:paraId="2FE5E938" w14:textId="77777777" w:rsidR="00785317" w:rsidRPr="00176B7F" w:rsidRDefault="00785317" w:rsidP="00785317">
            <w:pPr>
              <w:rPr>
                <w:rFonts w:ascii="Arial" w:hAnsi="Arial" w:cs="Arial"/>
                <w:b/>
                <w:sz w:val="17"/>
                <w:szCs w:val="17"/>
              </w:rPr>
            </w:pPr>
          </w:p>
          <w:p w14:paraId="2230E668" w14:textId="77777777" w:rsidR="00785317" w:rsidRPr="00176B7F" w:rsidRDefault="00785317" w:rsidP="00785317">
            <w:pPr>
              <w:rPr>
                <w:rFonts w:ascii="Arial" w:hAnsi="Arial" w:cs="Arial"/>
                <w:sz w:val="17"/>
                <w:szCs w:val="17"/>
                <w:lang w:val="pl-PL"/>
              </w:rPr>
            </w:pPr>
            <w:r w:rsidRPr="00176B7F">
              <w:rPr>
                <w:rFonts w:ascii="Arial" w:hAnsi="Arial" w:cs="Arial"/>
                <w:b/>
                <w:sz w:val="17"/>
                <w:szCs w:val="17"/>
              </w:rPr>
              <w:t xml:space="preserve">Program n. </w:t>
            </w:r>
            <w:r w:rsidRPr="00176B7F">
              <w:rPr>
                <w:rFonts w:ascii="Arial" w:hAnsi="Arial" w:cs="Arial"/>
                <w:i/>
                <w:sz w:val="17"/>
                <w:szCs w:val="17"/>
              </w:rPr>
              <w:t>(navesti naziv)</w:t>
            </w:r>
          </w:p>
        </w:tc>
        <w:tc>
          <w:tcPr>
            <w:tcW w:w="1048" w:type="pct"/>
            <w:vAlign w:val="center"/>
          </w:tcPr>
          <w:p w14:paraId="4903EE2F" w14:textId="77777777" w:rsidR="00785317" w:rsidRPr="00176B7F" w:rsidRDefault="00785317" w:rsidP="00785317">
            <w:pPr>
              <w:jc w:val="center"/>
              <w:rPr>
                <w:rFonts w:ascii="Arial" w:hAnsi="Arial" w:cs="Arial"/>
                <w:sz w:val="17"/>
                <w:szCs w:val="17"/>
                <w:lang w:val="pl-PL"/>
              </w:rPr>
            </w:pPr>
          </w:p>
        </w:tc>
        <w:tc>
          <w:tcPr>
            <w:tcW w:w="806" w:type="pct"/>
            <w:vAlign w:val="center"/>
          </w:tcPr>
          <w:p w14:paraId="36D56913" w14:textId="77777777" w:rsidR="00785317" w:rsidRPr="00176B7F" w:rsidRDefault="00785317" w:rsidP="00785317">
            <w:pPr>
              <w:jc w:val="center"/>
              <w:rPr>
                <w:rFonts w:ascii="Arial" w:hAnsi="Arial" w:cs="Arial"/>
                <w:sz w:val="17"/>
                <w:szCs w:val="17"/>
                <w:lang w:val="pl-PL"/>
              </w:rPr>
            </w:pPr>
          </w:p>
        </w:tc>
      </w:tr>
      <w:tr w:rsidR="00785317" w:rsidRPr="00176B7F" w14:paraId="726AE649" w14:textId="77777777" w:rsidTr="00785317">
        <w:trPr>
          <w:trHeight w:val="283"/>
        </w:trPr>
        <w:tc>
          <w:tcPr>
            <w:tcW w:w="3146" w:type="pct"/>
            <w:shd w:val="clear" w:color="auto" w:fill="BFBFBF" w:themeFill="background1" w:themeFillShade="BF"/>
            <w:vAlign w:val="center"/>
          </w:tcPr>
          <w:p w14:paraId="3809DDF0" w14:textId="77777777" w:rsidR="00785317" w:rsidRPr="00176B7F" w:rsidRDefault="00785317" w:rsidP="00785317">
            <w:pPr>
              <w:suppressAutoHyphens/>
              <w:rPr>
                <w:rFonts w:ascii="Arial" w:hAnsi="Arial" w:cs="Arial"/>
                <w:b/>
                <w:sz w:val="17"/>
                <w:szCs w:val="17"/>
              </w:rPr>
            </w:pPr>
          </w:p>
          <w:p w14:paraId="6D94087E" w14:textId="77777777" w:rsidR="00785317" w:rsidRPr="00176B7F" w:rsidRDefault="00785317" w:rsidP="00785317">
            <w:pPr>
              <w:suppressAutoHyphens/>
              <w:rPr>
                <w:rFonts w:ascii="Arial" w:hAnsi="Arial" w:cs="Arial"/>
                <w:b/>
                <w:sz w:val="17"/>
                <w:szCs w:val="17"/>
              </w:rPr>
            </w:pPr>
            <w:r w:rsidRPr="00176B7F">
              <w:rPr>
                <w:rFonts w:ascii="Arial" w:hAnsi="Arial" w:cs="Arial"/>
                <w:b/>
                <w:sz w:val="17"/>
                <w:szCs w:val="17"/>
              </w:rPr>
              <w:t>Sveukupno za glavni program (organ uprave)</w:t>
            </w:r>
          </w:p>
        </w:tc>
        <w:tc>
          <w:tcPr>
            <w:tcW w:w="1048" w:type="pct"/>
            <w:shd w:val="clear" w:color="auto" w:fill="BFBFBF" w:themeFill="background1" w:themeFillShade="BF"/>
            <w:vAlign w:val="center"/>
          </w:tcPr>
          <w:p w14:paraId="6316AE7A" w14:textId="77777777" w:rsidR="00785317" w:rsidRPr="00176B7F" w:rsidRDefault="00785317" w:rsidP="00785317">
            <w:pPr>
              <w:jc w:val="center"/>
              <w:rPr>
                <w:rFonts w:ascii="Arial" w:hAnsi="Arial" w:cs="Arial"/>
                <w:sz w:val="17"/>
                <w:szCs w:val="17"/>
                <w:lang w:val="pl-PL"/>
              </w:rPr>
            </w:pPr>
          </w:p>
        </w:tc>
        <w:tc>
          <w:tcPr>
            <w:tcW w:w="806" w:type="pct"/>
            <w:shd w:val="clear" w:color="auto" w:fill="BFBFBF" w:themeFill="background1" w:themeFillShade="BF"/>
            <w:vAlign w:val="center"/>
          </w:tcPr>
          <w:p w14:paraId="78305CF4" w14:textId="77777777" w:rsidR="00785317" w:rsidRPr="00176B7F" w:rsidRDefault="00785317" w:rsidP="00785317">
            <w:pPr>
              <w:jc w:val="center"/>
              <w:rPr>
                <w:rFonts w:ascii="Arial" w:hAnsi="Arial" w:cs="Arial"/>
                <w:sz w:val="17"/>
                <w:szCs w:val="17"/>
                <w:lang w:val="pl-PL"/>
              </w:rPr>
            </w:pPr>
          </w:p>
        </w:tc>
      </w:tr>
    </w:tbl>
    <w:p w14:paraId="0A118339" w14:textId="77777777" w:rsidR="00785317" w:rsidRPr="00176B7F" w:rsidRDefault="00785317" w:rsidP="00785317">
      <w:pPr>
        <w:spacing w:before="120"/>
        <w:rPr>
          <w:rFonts w:ascii="Arial" w:eastAsia="Times New Roman" w:hAnsi="Arial" w:cs="Arial"/>
          <w:b/>
          <w:sz w:val="12"/>
          <w:szCs w:val="24"/>
          <w:u w:val="single"/>
        </w:rPr>
      </w:pPr>
    </w:p>
    <w:p w14:paraId="5CE3C931" w14:textId="77777777" w:rsidR="00785317" w:rsidRPr="00176B7F" w:rsidRDefault="00785317" w:rsidP="00785317">
      <w:pPr>
        <w:spacing w:before="120"/>
        <w:rPr>
          <w:rFonts w:ascii="Arial" w:eastAsia="Times New Roman" w:hAnsi="Arial" w:cs="Arial"/>
          <w:b/>
          <w:sz w:val="12"/>
          <w:szCs w:val="24"/>
          <w:u w:val="single"/>
        </w:rPr>
      </w:pPr>
    </w:p>
    <w:p w14:paraId="29AA5271" w14:textId="77777777" w:rsidR="00785317" w:rsidRPr="00176B7F" w:rsidRDefault="00785317" w:rsidP="00785317">
      <w:pPr>
        <w:spacing w:after="120"/>
        <w:jc w:val="both"/>
        <w:rPr>
          <w:rFonts w:ascii="Arial" w:eastAsia="Times New Roman" w:hAnsi="Arial" w:cs="Arial"/>
          <w:b/>
          <w:sz w:val="24"/>
          <w:szCs w:val="24"/>
        </w:rPr>
      </w:pPr>
      <w:r w:rsidRPr="00176B7F">
        <w:rPr>
          <w:rFonts w:ascii="Arial" w:eastAsia="Times New Roman" w:hAnsi="Arial" w:cs="Arial"/>
          <w:b/>
          <w:sz w:val="24"/>
          <w:szCs w:val="24"/>
        </w:rPr>
        <w:t>C4. Pregled izrade planiranih propisa po programima (mjerama)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0A0" w:firstRow="1" w:lastRow="0" w:firstColumn="1" w:lastColumn="0" w:noHBand="0" w:noVBand="0"/>
      </w:tblPr>
      <w:tblGrid>
        <w:gridCol w:w="1117"/>
        <w:gridCol w:w="2445"/>
        <w:gridCol w:w="1543"/>
        <w:gridCol w:w="1434"/>
        <w:gridCol w:w="1280"/>
        <w:gridCol w:w="2145"/>
        <w:gridCol w:w="1017"/>
        <w:gridCol w:w="817"/>
        <w:gridCol w:w="1271"/>
        <w:gridCol w:w="2061"/>
      </w:tblGrid>
      <w:tr w:rsidR="00785317" w:rsidRPr="00176B7F" w14:paraId="7F37FD12" w14:textId="77777777" w:rsidTr="00785317">
        <w:trPr>
          <w:trHeight w:val="20"/>
        </w:trPr>
        <w:tc>
          <w:tcPr>
            <w:tcW w:w="5000" w:type="pct"/>
            <w:gridSpan w:val="10"/>
            <w:shd w:val="clear" w:color="auto" w:fill="BFBFBF" w:themeFill="background1" w:themeFillShade="BF"/>
            <w:vAlign w:val="center"/>
          </w:tcPr>
          <w:p w14:paraId="06297346" w14:textId="77777777" w:rsidR="00785317" w:rsidRPr="00176B7F" w:rsidRDefault="00785317" w:rsidP="00785317">
            <w:pPr>
              <w:jc w:val="center"/>
              <w:rPr>
                <w:rFonts w:ascii="Arial" w:hAnsi="Arial" w:cs="Arial"/>
                <w:b/>
                <w:sz w:val="17"/>
                <w:szCs w:val="17"/>
              </w:rPr>
            </w:pPr>
            <w:r w:rsidRPr="00176B7F">
              <w:rPr>
                <w:rFonts w:ascii="Arial" w:hAnsi="Arial" w:cs="Arial"/>
                <w:b/>
                <w:sz w:val="17"/>
                <w:szCs w:val="17"/>
              </w:rPr>
              <w:t>Program 1.</w:t>
            </w:r>
            <w:r w:rsidRPr="00176B7F">
              <w:rPr>
                <w:rFonts w:ascii="Arial" w:hAnsi="Arial" w:cs="Arial"/>
                <w:sz w:val="17"/>
                <w:szCs w:val="17"/>
              </w:rPr>
              <w:t xml:space="preserve"> </w:t>
            </w:r>
            <w:r w:rsidRPr="00176B7F">
              <w:rPr>
                <w:rFonts w:ascii="Arial" w:hAnsi="Arial" w:cs="Arial"/>
                <w:i/>
                <w:sz w:val="17"/>
                <w:szCs w:val="17"/>
              </w:rPr>
              <w:t>(navesti naziv iz trogodišnjeg - godišnjeg plana rada)</w:t>
            </w:r>
          </w:p>
        </w:tc>
      </w:tr>
      <w:tr w:rsidR="00785317" w:rsidRPr="00176B7F" w14:paraId="41DF0490" w14:textId="77777777" w:rsidTr="00785317">
        <w:trPr>
          <w:trHeight w:val="20"/>
        </w:trPr>
        <w:tc>
          <w:tcPr>
            <w:tcW w:w="5000" w:type="pct"/>
            <w:gridSpan w:val="10"/>
            <w:shd w:val="clear" w:color="auto" w:fill="BFBFBF" w:themeFill="background1" w:themeFillShade="BF"/>
          </w:tcPr>
          <w:p w14:paraId="21F4A808" w14:textId="77777777" w:rsidR="00785317" w:rsidRPr="00176B7F" w:rsidRDefault="00785317" w:rsidP="00785317">
            <w:pPr>
              <w:rPr>
                <w:rFonts w:ascii="Arial" w:hAnsi="Arial" w:cs="Arial"/>
                <w:b/>
                <w:sz w:val="17"/>
                <w:szCs w:val="17"/>
              </w:rPr>
            </w:pPr>
            <w:r w:rsidRPr="00176B7F">
              <w:rPr>
                <w:rFonts w:ascii="Arial" w:hAnsi="Arial" w:cs="Arial"/>
                <w:b/>
                <w:sz w:val="17"/>
                <w:szCs w:val="17"/>
              </w:rPr>
              <w:t>Zakoni</w:t>
            </w:r>
          </w:p>
        </w:tc>
      </w:tr>
      <w:tr w:rsidR="00785317" w:rsidRPr="00176B7F" w14:paraId="7D301DAE" w14:textId="77777777" w:rsidTr="00785317">
        <w:tblPrEx>
          <w:tblLook w:val="01E0" w:firstRow="1" w:lastRow="1" w:firstColumn="1" w:lastColumn="1" w:noHBand="0" w:noVBand="0"/>
        </w:tblPrEx>
        <w:trPr>
          <w:trHeight w:val="20"/>
        </w:trPr>
        <w:tc>
          <w:tcPr>
            <w:tcW w:w="369" w:type="pct"/>
            <w:vMerge w:val="restart"/>
            <w:shd w:val="clear" w:color="auto" w:fill="BFBFBF" w:themeFill="background1" w:themeFillShade="BF"/>
            <w:vAlign w:val="center"/>
          </w:tcPr>
          <w:p w14:paraId="23BED0FF" w14:textId="77777777" w:rsidR="00785317" w:rsidRPr="00176B7F" w:rsidRDefault="00785317" w:rsidP="00785317">
            <w:pPr>
              <w:ind w:right="-23"/>
              <w:rPr>
                <w:rFonts w:ascii="Arial" w:hAnsi="Arial" w:cs="Arial"/>
                <w:b/>
                <w:sz w:val="17"/>
                <w:szCs w:val="17"/>
              </w:rPr>
            </w:pPr>
            <w:r w:rsidRPr="00176B7F">
              <w:rPr>
                <w:rFonts w:ascii="Arial" w:hAnsi="Arial" w:cs="Arial"/>
                <w:b/>
                <w:sz w:val="17"/>
                <w:szCs w:val="17"/>
              </w:rPr>
              <w:t>Redni broj</w:t>
            </w:r>
          </w:p>
        </w:tc>
        <w:tc>
          <w:tcPr>
            <w:tcW w:w="808" w:type="pct"/>
            <w:vMerge w:val="restart"/>
            <w:shd w:val="clear" w:color="auto" w:fill="BFBFBF" w:themeFill="background1" w:themeFillShade="BF"/>
            <w:vAlign w:val="center"/>
          </w:tcPr>
          <w:p w14:paraId="6A648174" w14:textId="77777777" w:rsidR="00785317" w:rsidRPr="00176B7F" w:rsidRDefault="00785317" w:rsidP="00785317">
            <w:pPr>
              <w:ind w:right="-23"/>
              <w:rPr>
                <w:rFonts w:ascii="Arial" w:hAnsi="Arial" w:cs="Arial"/>
                <w:b/>
                <w:sz w:val="17"/>
                <w:szCs w:val="17"/>
              </w:rPr>
            </w:pPr>
            <w:r w:rsidRPr="00176B7F">
              <w:rPr>
                <w:rFonts w:ascii="Arial" w:hAnsi="Arial" w:cs="Arial"/>
                <w:b/>
                <w:sz w:val="17"/>
                <w:szCs w:val="17"/>
              </w:rPr>
              <w:t>Naziv zakona</w:t>
            </w:r>
          </w:p>
        </w:tc>
        <w:tc>
          <w:tcPr>
            <w:tcW w:w="510" w:type="pct"/>
            <w:vMerge w:val="restart"/>
            <w:shd w:val="clear" w:color="auto" w:fill="BFBFBF" w:themeFill="background1" w:themeFillShade="BF"/>
            <w:vAlign w:val="center"/>
          </w:tcPr>
          <w:p w14:paraId="2CC72F89" w14:textId="77777777" w:rsidR="00785317" w:rsidRPr="00176B7F" w:rsidRDefault="00785317" w:rsidP="00785317">
            <w:pPr>
              <w:ind w:right="-23"/>
              <w:jc w:val="center"/>
              <w:rPr>
                <w:rFonts w:ascii="Arial" w:hAnsi="Arial" w:cs="Arial"/>
                <w:b/>
                <w:sz w:val="17"/>
                <w:szCs w:val="17"/>
              </w:rPr>
            </w:pPr>
            <w:r w:rsidRPr="00176B7F">
              <w:rPr>
                <w:rFonts w:ascii="Arial" w:hAnsi="Arial" w:cs="Arial"/>
                <w:b/>
                <w:sz w:val="17"/>
                <w:szCs w:val="17"/>
              </w:rPr>
              <w:t>Planirani rok za pripremu</w:t>
            </w:r>
          </w:p>
        </w:tc>
        <w:tc>
          <w:tcPr>
            <w:tcW w:w="2631" w:type="pct"/>
            <w:gridSpan w:val="6"/>
            <w:shd w:val="clear" w:color="auto" w:fill="BFBFBF" w:themeFill="background1" w:themeFillShade="BF"/>
            <w:vAlign w:val="center"/>
          </w:tcPr>
          <w:p w14:paraId="70775FED" w14:textId="77777777" w:rsidR="00785317" w:rsidRPr="00176B7F" w:rsidRDefault="00785317" w:rsidP="00785317">
            <w:pPr>
              <w:ind w:right="-23"/>
              <w:jc w:val="center"/>
              <w:rPr>
                <w:rFonts w:ascii="Arial" w:hAnsi="Arial" w:cs="Arial"/>
                <w:b/>
                <w:sz w:val="17"/>
                <w:szCs w:val="17"/>
                <w:lang w:val="pl-PL"/>
              </w:rPr>
            </w:pPr>
            <w:r w:rsidRPr="00176B7F">
              <w:rPr>
                <w:rFonts w:ascii="Arial" w:hAnsi="Arial" w:cs="Arial"/>
                <w:b/>
                <w:sz w:val="17"/>
                <w:szCs w:val="17"/>
                <w:lang w:val="pl-PL"/>
              </w:rPr>
              <w:t>Status zakona, zaključno sa 31.12. __ god</w:t>
            </w:r>
          </w:p>
        </w:tc>
        <w:tc>
          <w:tcPr>
            <w:tcW w:w="682" w:type="pct"/>
            <w:vMerge w:val="restart"/>
            <w:shd w:val="clear" w:color="auto" w:fill="BFBFBF" w:themeFill="background1" w:themeFillShade="BF"/>
            <w:vAlign w:val="center"/>
          </w:tcPr>
          <w:p w14:paraId="2EA7FA0A" w14:textId="77777777" w:rsidR="00785317" w:rsidRPr="00176B7F" w:rsidRDefault="00785317" w:rsidP="00785317">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785317" w:rsidRPr="00176B7F" w14:paraId="208CAD6A" w14:textId="77777777" w:rsidTr="00785317">
        <w:tblPrEx>
          <w:tblLook w:val="01E0" w:firstRow="1" w:lastRow="1" w:firstColumn="1" w:lastColumn="1" w:noHBand="0" w:noVBand="0"/>
        </w:tblPrEx>
        <w:trPr>
          <w:trHeight w:val="20"/>
        </w:trPr>
        <w:tc>
          <w:tcPr>
            <w:tcW w:w="369" w:type="pct"/>
            <w:vMerge/>
            <w:shd w:val="clear" w:color="auto" w:fill="BFBFBF" w:themeFill="background1" w:themeFillShade="BF"/>
          </w:tcPr>
          <w:p w14:paraId="39EFAA6D" w14:textId="77777777" w:rsidR="00785317" w:rsidRPr="00176B7F" w:rsidRDefault="00785317" w:rsidP="00785317">
            <w:pPr>
              <w:ind w:right="-23"/>
              <w:jc w:val="center"/>
              <w:rPr>
                <w:rFonts w:ascii="Arial" w:hAnsi="Arial" w:cs="Arial"/>
                <w:sz w:val="17"/>
                <w:szCs w:val="17"/>
                <w:lang w:val="pl-PL"/>
              </w:rPr>
            </w:pPr>
          </w:p>
        </w:tc>
        <w:tc>
          <w:tcPr>
            <w:tcW w:w="808" w:type="pct"/>
            <w:vMerge/>
            <w:shd w:val="clear" w:color="auto" w:fill="BFBFBF" w:themeFill="background1" w:themeFillShade="BF"/>
          </w:tcPr>
          <w:p w14:paraId="3A69E825" w14:textId="77777777" w:rsidR="00785317" w:rsidRPr="00176B7F" w:rsidRDefault="00785317" w:rsidP="00785317">
            <w:pPr>
              <w:ind w:right="-23"/>
              <w:jc w:val="center"/>
              <w:rPr>
                <w:rFonts w:ascii="Arial" w:hAnsi="Arial" w:cs="Arial"/>
                <w:sz w:val="17"/>
                <w:szCs w:val="17"/>
                <w:lang w:val="pl-PL"/>
              </w:rPr>
            </w:pPr>
          </w:p>
        </w:tc>
        <w:tc>
          <w:tcPr>
            <w:tcW w:w="510" w:type="pct"/>
            <w:vMerge/>
            <w:shd w:val="clear" w:color="auto" w:fill="BFBFBF" w:themeFill="background1" w:themeFillShade="BF"/>
          </w:tcPr>
          <w:p w14:paraId="0BFBB766" w14:textId="77777777" w:rsidR="00785317" w:rsidRPr="00176B7F" w:rsidRDefault="00785317" w:rsidP="00785317">
            <w:pPr>
              <w:ind w:right="-23"/>
              <w:jc w:val="center"/>
              <w:rPr>
                <w:rFonts w:ascii="Arial" w:hAnsi="Arial" w:cs="Arial"/>
                <w:sz w:val="17"/>
                <w:szCs w:val="17"/>
                <w:lang w:val="pl-PL"/>
              </w:rPr>
            </w:pPr>
          </w:p>
        </w:tc>
        <w:tc>
          <w:tcPr>
            <w:tcW w:w="474" w:type="pct"/>
            <w:shd w:val="clear" w:color="auto" w:fill="BFBFBF" w:themeFill="background1" w:themeFillShade="BF"/>
            <w:vAlign w:val="center"/>
          </w:tcPr>
          <w:p w14:paraId="52B7835E"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Procjena uticaja (30%)</w:t>
            </w:r>
          </w:p>
        </w:tc>
        <w:tc>
          <w:tcPr>
            <w:tcW w:w="1132" w:type="pct"/>
            <w:gridSpan w:val="2"/>
            <w:shd w:val="clear" w:color="auto" w:fill="BFBFBF" w:themeFill="background1" w:themeFillShade="BF"/>
            <w:vAlign w:val="center"/>
          </w:tcPr>
          <w:p w14:paraId="653799A5"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 xml:space="preserve">Prednacrt/Nacrt/Prijedlog </w:t>
            </w:r>
          </w:p>
          <w:p w14:paraId="210E2962"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(30%)</w:t>
            </w:r>
          </w:p>
        </w:tc>
        <w:tc>
          <w:tcPr>
            <w:tcW w:w="606" w:type="pct"/>
            <w:gridSpan w:val="2"/>
            <w:shd w:val="clear" w:color="auto" w:fill="BFBFBF" w:themeFill="background1" w:themeFillShade="BF"/>
            <w:vAlign w:val="center"/>
          </w:tcPr>
          <w:p w14:paraId="3756514B"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Konsultacije</w:t>
            </w:r>
          </w:p>
          <w:p w14:paraId="05798909"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(20%)</w:t>
            </w:r>
          </w:p>
        </w:tc>
        <w:tc>
          <w:tcPr>
            <w:tcW w:w="419" w:type="pct"/>
            <w:shd w:val="clear" w:color="auto" w:fill="BFBFBF" w:themeFill="background1" w:themeFillShade="BF"/>
            <w:vAlign w:val="center"/>
          </w:tcPr>
          <w:p w14:paraId="228AC921"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Vlada FBiH usvojila (20%)</w:t>
            </w:r>
          </w:p>
        </w:tc>
        <w:tc>
          <w:tcPr>
            <w:tcW w:w="682" w:type="pct"/>
            <w:vMerge/>
            <w:shd w:val="clear" w:color="auto" w:fill="BFBFBF" w:themeFill="background1" w:themeFillShade="BF"/>
          </w:tcPr>
          <w:p w14:paraId="4152CCEE" w14:textId="77777777" w:rsidR="00785317" w:rsidRPr="00176B7F" w:rsidRDefault="00785317" w:rsidP="00785317">
            <w:pPr>
              <w:ind w:right="-23"/>
              <w:jc w:val="center"/>
              <w:rPr>
                <w:rFonts w:ascii="Arial" w:hAnsi="Arial" w:cs="Arial"/>
                <w:b/>
                <w:sz w:val="17"/>
                <w:szCs w:val="17"/>
              </w:rPr>
            </w:pPr>
          </w:p>
        </w:tc>
      </w:tr>
      <w:tr w:rsidR="00785317" w:rsidRPr="00176B7F" w14:paraId="57461978"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4FE58503" w14:textId="77777777" w:rsidR="00785317" w:rsidRPr="00176B7F" w:rsidRDefault="00785317" w:rsidP="00785317">
            <w:pPr>
              <w:jc w:val="center"/>
              <w:rPr>
                <w:rFonts w:ascii="Arial" w:hAnsi="Arial" w:cs="Arial"/>
                <w:sz w:val="17"/>
                <w:szCs w:val="17"/>
              </w:rPr>
            </w:pPr>
          </w:p>
        </w:tc>
        <w:tc>
          <w:tcPr>
            <w:tcW w:w="808" w:type="pct"/>
            <w:shd w:val="clear" w:color="auto" w:fill="FFFFFF" w:themeFill="background1"/>
          </w:tcPr>
          <w:p w14:paraId="332CA533" w14:textId="77777777" w:rsidR="00785317" w:rsidRPr="00176B7F" w:rsidRDefault="00785317" w:rsidP="00785317">
            <w:pPr>
              <w:ind w:right="-23"/>
              <w:rPr>
                <w:rFonts w:ascii="Arial" w:hAnsi="Arial" w:cs="Arial"/>
                <w:sz w:val="17"/>
                <w:szCs w:val="17"/>
              </w:rPr>
            </w:pPr>
          </w:p>
        </w:tc>
        <w:tc>
          <w:tcPr>
            <w:tcW w:w="510" w:type="pct"/>
            <w:shd w:val="clear" w:color="auto" w:fill="FFFFFF" w:themeFill="background1"/>
            <w:vAlign w:val="center"/>
          </w:tcPr>
          <w:p w14:paraId="52CA5896" w14:textId="77777777" w:rsidR="00785317" w:rsidRPr="00176B7F" w:rsidRDefault="00785317" w:rsidP="00785317">
            <w:pPr>
              <w:ind w:right="-23"/>
              <w:jc w:val="center"/>
              <w:rPr>
                <w:rFonts w:ascii="Arial" w:hAnsi="Arial" w:cs="Arial"/>
                <w:sz w:val="17"/>
                <w:szCs w:val="17"/>
              </w:rPr>
            </w:pPr>
          </w:p>
        </w:tc>
        <w:tc>
          <w:tcPr>
            <w:tcW w:w="474" w:type="pct"/>
            <w:shd w:val="clear" w:color="auto" w:fill="FFFFFF" w:themeFill="background1"/>
            <w:vAlign w:val="center"/>
          </w:tcPr>
          <w:p w14:paraId="37B56223" w14:textId="77777777" w:rsidR="00785317" w:rsidRPr="00176B7F" w:rsidRDefault="00785317" w:rsidP="00785317">
            <w:pPr>
              <w:ind w:right="-23"/>
              <w:jc w:val="center"/>
              <w:rPr>
                <w:rFonts w:ascii="Arial" w:hAnsi="Arial" w:cs="Arial"/>
                <w:sz w:val="17"/>
                <w:szCs w:val="17"/>
              </w:rPr>
            </w:pPr>
          </w:p>
        </w:tc>
        <w:tc>
          <w:tcPr>
            <w:tcW w:w="1132" w:type="pct"/>
            <w:gridSpan w:val="2"/>
            <w:shd w:val="clear" w:color="auto" w:fill="FFFFFF" w:themeFill="background1"/>
            <w:vAlign w:val="center"/>
          </w:tcPr>
          <w:p w14:paraId="4482A4EB" w14:textId="77777777" w:rsidR="00785317" w:rsidRPr="00176B7F" w:rsidRDefault="00785317" w:rsidP="00785317">
            <w:pPr>
              <w:ind w:right="-23"/>
              <w:jc w:val="center"/>
              <w:rPr>
                <w:rFonts w:ascii="Arial" w:hAnsi="Arial" w:cs="Arial"/>
                <w:sz w:val="17"/>
                <w:szCs w:val="17"/>
              </w:rPr>
            </w:pPr>
          </w:p>
        </w:tc>
        <w:tc>
          <w:tcPr>
            <w:tcW w:w="606" w:type="pct"/>
            <w:gridSpan w:val="2"/>
            <w:shd w:val="clear" w:color="auto" w:fill="FFFFFF" w:themeFill="background1"/>
            <w:vAlign w:val="center"/>
          </w:tcPr>
          <w:p w14:paraId="62FD9ACB" w14:textId="77777777" w:rsidR="00785317" w:rsidRPr="00176B7F" w:rsidRDefault="00785317" w:rsidP="00785317">
            <w:pPr>
              <w:ind w:right="-23"/>
              <w:jc w:val="center"/>
              <w:rPr>
                <w:rFonts w:ascii="Arial" w:hAnsi="Arial" w:cs="Arial"/>
                <w:sz w:val="17"/>
                <w:szCs w:val="17"/>
              </w:rPr>
            </w:pPr>
          </w:p>
        </w:tc>
        <w:tc>
          <w:tcPr>
            <w:tcW w:w="419" w:type="pct"/>
            <w:shd w:val="clear" w:color="auto" w:fill="FFFFFF" w:themeFill="background1"/>
            <w:vAlign w:val="center"/>
          </w:tcPr>
          <w:p w14:paraId="36284C44" w14:textId="77777777" w:rsidR="00785317" w:rsidRPr="00176B7F" w:rsidRDefault="00785317" w:rsidP="00785317">
            <w:pPr>
              <w:ind w:right="-23"/>
              <w:jc w:val="center"/>
              <w:rPr>
                <w:rFonts w:ascii="Arial" w:hAnsi="Arial" w:cs="Arial"/>
                <w:sz w:val="17"/>
                <w:szCs w:val="17"/>
              </w:rPr>
            </w:pPr>
          </w:p>
        </w:tc>
        <w:tc>
          <w:tcPr>
            <w:tcW w:w="682" w:type="pct"/>
            <w:shd w:val="clear" w:color="auto" w:fill="FFFFFF" w:themeFill="background1"/>
            <w:vAlign w:val="center"/>
          </w:tcPr>
          <w:p w14:paraId="4302A378" w14:textId="77777777" w:rsidR="00785317" w:rsidRPr="00176B7F" w:rsidRDefault="00785317" w:rsidP="00785317">
            <w:pPr>
              <w:ind w:right="-23"/>
              <w:jc w:val="both"/>
              <w:rPr>
                <w:rFonts w:ascii="Arial" w:hAnsi="Arial" w:cs="Arial"/>
                <w:sz w:val="17"/>
                <w:szCs w:val="17"/>
              </w:rPr>
            </w:pPr>
          </w:p>
        </w:tc>
      </w:tr>
      <w:tr w:rsidR="00785317" w:rsidRPr="00176B7F" w14:paraId="49187A8F"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374BF97F" w14:textId="77777777" w:rsidR="00785317" w:rsidRPr="00176B7F" w:rsidRDefault="00785317" w:rsidP="00785317">
            <w:pPr>
              <w:jc w:val="center"/>
              <w:rPr>
                <w:rFonts w:ascii="Arial" w:hAnsi="Arial" w:cs="Arial"/>
                <w:sz w:val="17"/>
                <w:szCs w:val="17"/>
              </w:rPr>
            </w:pPr>
          </w:p>
        </w:tc>
        <w:tc>
          <w:tcPr>
            <w:tcW w:w="808" w:type="pct"/>
            <w:shd w:val="clear" w:color="auto" w:fill="FFFFFF" w:themeFill="background1"/>
          </w:tcPr>
          <w:p w14:paraId="78AF3C00" w14:textId="77777777" w:rsidR="00785317" w:rsidRPr="00176B7F" w:rsidRDefault="00785317" w:rsidP="00785317">
            <w:pPr>
              <w:ind w:right="-23"/>
              <w:rPr>
                <w:rFonts w:ascii="Arial" w:hAnsi="Arial" w:cs="Arial"/>
                <w:sz w:val="17"/>
                <w:szCs w:val="17"/>
              </w:rPr>
            </w:pPr>
          </w:p>
        </w:tc>
        <w:tc>
          <w:tcPr>
            <w:tcW w:w="510" w:type="pct"/>
            <w:shd w:val="clear" w:color="auto" w:fill="FFFFFF" w:themeFill="background1"/>
            <w:vAlign w:val="center"/>
          </w:tcPr>
          <w:p w14:paraId="759DB50C" w14:textId="77777777" w:rsidR="00785317" w:rsidRPr="00176B7F" w:rsidRDefault="00785317" w:rsidP="00785317">
            <w:pPr>
              <w:ind w:right="-23"/>
              <w:jc w:val="center"/>
              <w:rPr>
                <w:rFonts w:ascii="Arial" w:hAnsi="Arial" w:cs="Arial"/>
                <w:sz w:val="17"/>
                <w:szCs w:val="17"/>
              </w:rPr>
            </w:pPr>
          </w:p>
        </w:tc>
        <w:tc>
          <w:tcPr>
            <w:tcW w:w="474" w:type="pct"/>
            <w:shd w:val="clear" w:color="auto" w:fill="FFFFFF" w:themeFill="background1"/>
            <w:vAlign w:val="center"/>
          </w:tcPr>
          <w:p w14:paraId="3E3780AD" w14:textId="77777777" w:rsidR="00785317" w:rsidRPr="00176B7F" w:rsidRDefault="00785317" w:rsidP="00785317">
            <w:pPr>
              <w:ind w:right="-23"/>
              <w:jc w:val="center"/>
              <w:rPr>
                <w:rFonts w:ascii="Arial" w:hAnsi="Arial" w:cs="Arial"/>
                <w:sz w:val="17"/>
                <w:szCs w:val="17"/>
              </w:rPr>
            </w:pPr>
          </w:p>
        </w:tc>
        <w:tc>
          <w:tcPr>
            <w:tcW w:w="1132" w:type="pct"/>
            <w:gridSpan w:val="2"/>
            <w:shd w:val="clear" w:color="auto" w:fill="FFFFFF" w:themeFill="background1"/>
            <w:vAlign w:val="center"/>
          </w:tcPr>
          <w:p w14:paraId="7250354D" w14:textId="77777777" w:rsidR="00785317" w:rsidRPr="00176B7F" w:rsidRDefault="00785317" w:rsidP="00785317">
            <w:pPr>
              <w:ind w:right="-23"/>
              <w:jc w:val="center"/>
              <w:rPr>
                <w:rFonts w:ascii="Arial" w:hAnsi="Arial" w:cs="Arial"/>
                <w:sz w:val="17"/>
                <w:szCs w:val="17"/>
              </w:rPr>
            </w:pPr>
          </w:p>
        </w:tc>
        <w:tc>
          <w:tcPr>
            <w:tcW w:w="606" w:type="pct"/>
            <w:gridSpan w:val="2"/>
            <w:shd w:val="clear" w:color="auto" w:fill="FFFFFF" w:themeFill="background1"/>
            <w:vAlign w:val="center"/>
          </w:tcPr>
          <w:p w14:paraId="0A19BD9E" w14:textId="77777777" w:rsidR="00785317" w:rsidRPr="00176B7F" w:rsidRDefault="00785317" w:rsidP="00785317">
            <w:pPr>
              <w:ind w:right="-23"/>
              <w:jc w:val="center"/>
              <w:rPr>
                <w:rFonts w:ascii="Arial" w:hAnsi="Arial" w:cs="Arial"/>
                <w:sz w:val="17"/>
                <w:szCs w:val="17"/>
              </w:rPr>
            </w:pPr>
          </w:p>
        </w:tc>
        <w:tc>
          <w:tcPr>
            <w:tcW w:w="419" w:type="pct"/>
            <w:shd w:val="clear" w:color="auto" w:fill="FFFFFF" w:themeFill="background1"/>
            <w:vAlign w:val="center"/>
          </w:tcPr>
          <w:p w14:paraId="188C0694" w14:textId="77777777" w:rsidR="00785317" w:rsidRPr="00176B7F" w:rsidRDefault="00785317" w:rsidP="00785317">
            <w:pPr>
              <w:ind w:right="-23"/>
              <w:jc w:val="center"/>
              <w:rPr>
                <w:rFonts w:ascii="Arial" w:hAnsi="Arial" w:cs="Arial"/>
                <w:sz w:val="17"/>
                <w:szCs w:val="17"/>
              </w:rPr>
            </w:pPr>
          </w:p>
        </w:tc>
        <w:tc>
          <w:tcPr>
            <w:tcW w:w="682" w:type="pct"/>
            <w:shd w:val="clear" w:color="auto" w:fill="FFFFFF" w:themeFill="background1"/>
            <w:vAlign w:val="center"/>
          </w:tcPr>
          <w:p w14:paraId="4EE52DBD" w14:textId="77777777" w:rsidR="00785317" w:rsidRPr="00176B7F" w:rsidRDefault="00785317" w:rsidP="00785317">
            <w:pPr>
              <w:ind w:right="-23"/>
              <w:jc w:val="both"/>
              <w:rPr>
                <w:rFonts w:ascii="Arial" w:hAnsi="Arial" w:cs="Arial"/>
                <w:sz w:val="17"/>
                <w:szCs w:val="17"/>
              </w:rPr>
            </w:pPr>
          </w:p>
        </w:tc>
      </w:tr>
      <w:tr w:rsidR="00785317" w:rsidRPr="00176B7F" w14:paraId="0AFC7A57" w14:textId="77777777" w:rsidTr="00785317">
        <w:trPr>
          <w:trHeight w:val="20"/>
        </w:trPr>
        <w:tc>
          <w:tcPr>
            <w:tcW w:w="5000" w:type="pct"/>
            <w:gridSpan w:val="10"/>
            <w:shd w:val="clear" w:color="auto" w:fill="BFBFBF" w:themeFill="background1" w:themeFillShade="BF"/>
          </w:tcPr>
          <w:p w14:paraId="4B22A40E" w14:textId="77777777" w:rsidR="00785317" w:rsidRPr="00176B7F" w:rsidRDefault="00785317" w:rsidP="00785317">
            <w:pPr>
              <w:rPr>
                <w:rFonts w:ascii="Arial" w:hAnsi="Arial" w:cs="Arial"/>
                <w:b/>
                <w:sz w:val="17"/>
                <w:szCs w:val="17"/>
              </w:rPr>
            </w:pPr>
            <w:r w:rsidRPr="00176B7F">
              <w:rPr>
                <w:rFonts w:ascii="Arial" w:hAnsi="Arial" w:cs="Arial"/>
                <w:b/>
                <w:sz w:val="17"/>
                <w:szCs w:val="17"/>
              </w:rPr>
              <w:t xml:space="preserve">Podzakonski propisi </w:t>
            </w:r>
          </w:p>
        </w:tc>
      </w:tr>
      <w:tr w:rsidR="00785317" w:rsidRPr="00176B7F" w14:paraId="1BA28B51" w14:textId="77777777" w:rsidTr="00785317">
        <w:tblPrEx>
          <w:tblLook w:val="01E0" w:firstRow="1" w:lastRow="1" w:firstColumn="1" w:lastColumn="1" w:noHBand="0" w:noVBand="0"/>
        </w:tblPrEx>
        <w:trPr>
          <w:trHeight w:val="20"/>
        </w:trPr>
        <w:tc>
          <w:tcPr>
            <w:tcW w:w="369" w:type="pct"/>
            <w:vMerge w:val="restart"/>
            <w:shd w:val="clear" w:color="auto" w:fill="BFBFBF" w:themeFill="background1" w:themeFillShade="BF"/>
            <w:vAlign w:val="center"/>
          </w:tcPr>
          <w:p w14:paraId="12EE1980" w14:textId="77777777" w:rsidR="00785317" w:rsidRPr="00176B7F" w:rsidRDefault="00785317" w:rsidP="00785317">
            <w:pPr>
              <w:ind w:right="-23"/>
              <w:rPr>
                <w:rFonts w:ascii="Arial" w:hAnsi="Arial" w:cs="Arial"/>
                <w:b/>
                <w:sz w:val="17"/>
                <w:szCs w:val="17"/>
              </w:rPr>
            </w:pPr>
            <w:r w:rsidRPr="00176B7F">
              <w:rPr>
                <w:rFonts w:ascii="Arial" w:hAnsi="Arial" w:cs="Arial"/>
                <w:b/>
                <w:sz w:val="17"/>
                <w:szCs w:val="17"/>
              </w:rPr>
              <w:t>Redni broj</w:t>
            </w:r>
          </w:p>
        </w:tc>
        <w:tc>
          <w:tcPr>
            <w:tcW w:w="1318" w:type="pct"/>
            <w:gridSpan w:val="2"/>
            <w:vMerge w:val="restart"/>
            <w:shd w:val="clear" w:color="auto" w:fill="BFBFBF" w:themeFill="background1" w:themeFillShade="BF"/>
            <w:vAlign w:val="center"/>
          </w:tcPr>
          <w:p w14:paraId="5354F853" w14:textId="77777777" w:rsidR="00785317" w:rsidRPr="00176B7F" w:rsidRDefault="00785317" w:rsidP="00785317">
            <w:pPr>
              <w:ind w:right="-23"/>
              <w:rPr>
                <w:rFonts w:ascii="Arial" w:hAnsi="Arial" w:cs="Arial"/>
                <w:b/>
                <w:sz w:val="17"/>
                <w:szCs w:val="17"/>
              </w:rPr>
            </w:pPr>
            <w:r w:rsidRPr="00176B7F">
              <w:rPr>
                <w:rFonts w:ascii="Arial" w:hAnsi="Arial" w:cs="Arial"/>
                <w:b/>
                <w:sz w:val="17"/>
                <w:szCs w:val="17"/>
              </w:rPr>
              <w:t xml:space="preserve">Naziv propisa </w:t>
            </w:r>
          </w:p>
        </w:tc>
        <w:tc>
          <w:tcPr>
            <w:tcW w:w="897" w:type="pct"/>
            <w:gridSpan w:val="2"/>
            <w:vMerge w:val="restart"/>
            <w:shd w:val="clear" w:color="auto" w:fill="BFBFBF" w:themeFill="background1" w:themeFillShade="BF"/>
            <w:vAlign w:val="center"/>
          </w:tcPr>
          <w:p w14:paraId="7DC76429" w14:textId="77777777" w:rsidR="00785317" w:rsidRPr="00176B7F" w:rsidRDefault="00785317" w:rsidP="00785317">
            <w:pPr>
              <w:ind w:right="-23"/>
              <w:jc w:val="center"/>
              <w:rPr>
                <w:rFonts w:ascii="Arial" w:hAnsi="Arial" w:cs="Arial"/>
                <w:b/>
                <w:sz w:val="17"/>
                <w:szCs w:val="17"/>
              </w:rPr>
            </w:pPr>
            <w:r w:rsidRPr="00176B7F">
              <w:rPr>
                <w:rFonts w:ascii="Arial" w:hAnsi="Arial" w:cs="Arial"/>
                <w:b/>
                <w:sz w:val="17"/>
                <w:szCs w:val="17"/>
              </w:rPr>
              <w:t xml:space="preserve">Planirani rok za pripremu </w:t>
            </w:r>
          </w:p>
        </w:tc>
        <w:tc>
          <w:tcPr>
            <w:tcW w:w="1735" w:type="pct"/>
            <w:gridSpan w:val="4"/>
            <w:shd w:val="clear" w:color="auto" w:fill="BFBFBF" w:themeFill="background1" w:themeFillShade="BF"/>
            <w:vAlign w:val="center"/>
          </w:tcPr>
          <w:p w14:paraId="655A7B31" w14:textId="77777777" w:rsidR="00785317" w:rsidRPr="00176B7F" w:rsidRDefault="00785317" w:rsidP="00785317">
            <w:pPr>
              <w:ind w:right="-23"/>
              <w:jc w:val="center"/>
              <w:rPr>
                <w:rFonts w:ascii="Arial" w:hAnsi="Arial" w:cs="Arial"/>
                <w:b/>
                <w:sz w:val="17"/>
                <w:szCs w:val="17"/>
              </w:rPr>
            </w:pPr>
            <w:r w:rsidRPr="00176B7F">
              <w:rPr>
                <w:rFonts w:ascii="Arial" w:hAnsi="Arial" w:cs="Arial"/>
                <w:b/>
                <w:sz w:val="17"/>
                <w:szCs w:val="17"/>
              </w:rPr>
              <w:t>Status propisa, zaključno sa 31.12. __ god</w:t>
            </w:r>
          </w:p>
        </w:tc>
        <w:tc>
          <w:tcPr>
            <w:tcW w:w="682" w:type="pct"/>
            <w:vMerge w:val="restart"/>
            <w:shd w:val="clear" w:color="auto" w:fill="BFBFBF" w:themeFill="background1" w:themeFillShade="BF"/>
            <w:vAlign w:val="center"/>
          </w:tcPr>
          <w:p w14:paraId="5B350235" w14:textId="77777777" w:rsidR="00785317" w:rsidRPr="00176B7F" w:rsidRDefault="00785317" w:rsidP="00785317">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785317" w:rsidRPr="00176B7F" w14:paraId="7F6C90FD" w14:textId="77777777" w:rsidTr="00785317">
        <w:tblPrEx>
          <w:tblLook w:val="01E0" w:firstRow="1" w:lastRow="1" w:firstColumn="1" w:lastColumn="1" w:noHBand="0" w:noVBand="0"/>
        </w:tblPrEx>
        <w:trPr>
          <w:trHeight w:val="20"/>
        </w:trPr>
        <w:tc>
          <w:tcPr>
            <w:tcW w:w="369" w:type="pct"/>
            <w:vMerge/>
            <w:shd w:val="clear" w:color="auto" w:fill="BFBFBF" w:themeFill="background1" w:themeFillShade="BF"/>
          </w:tcPr>
          <w:p w14:paraId="45C750A8" w14:textId="77777777" w:rsidR="00785317" w:rsidRPr="00176B7F" w:rsidRDefault="00785317" w:rsidP="00785317">
            <w:pPr>
              <w:ind w:right="-23"/>
              <w:jc w:val="center"/>
              <w:rPr>
                <w:rFonts w:ascii="Arial" w:hAnsi="Arial" w:cs="Arial"/>
                <w:sz w:val="17"/>
                <w:szCs w:val="17"/>
                <w:lang w:val="pl-PL"/>
              </w:rPr>
            </w:pPr>
          </w:p>
        </w:tc>
        <w:tc>
          <w:tcPr>
            <w:tcW w:w="1318" w:type="pct"/>
            <w:gridSpan w:val="2"/>
            <w:vMerge/>
            <w:shd w:val="clear" w:color="auto" w:fill="BFBFBF" w:themeFill="background1" w:themeFillShade="BF"/>
          </w:tcPr>
          <w:p w14:paraId="0A6E19A5" w14:textId="77777777" w:rsidR="00785317" w:rsidRPr="00176B7F" w:rsidRDefault="00785317" w:rsidP="00785317">
            <w:pPr>
              <w:ind w:right="-23"/>
              <w:jc w:val="center"/>
              <w:rPr>
                <w:rFonts w:ascii="Arial" w:hAnsi="Arial" w:cs="Arial"/>
                <w:sz w:val="17"/>
                <w:szCs w:val="17"/>
                <w:lang w:val="pl-PL"/>
              </w:rPr>
            </w:pPr>
          </w:p>
        </w:tc>
        <w:tc>
          <w:tcPr>
            <w:tcW w:w="897" w:type="pct"/>
            <w:gridSpan w:val="2"/>
            <w:vMerge/>
            <w:shd w:val="clear" w:color="auto" w:fill="BFBFBF" w:themeFill="background1" w:themeFillShade="BF"/>
          </w:tcPr>
          <w:p w14:paraId="3CDA95E6" w14:textId="77777777" w:rsidR="00785317" w:rsidRPr="00176B7F" w:rsidRDefault="00785317" w:rsidP="00785317">
            <w:pPr>
              <w:ind w:right="-23"/>
              <w:jc w:val="center"/>
              <w:rPr>
                <w:rFonts w:ascii="Arial" w:hAnsi="Arial" w:cs="Arial"/>
                <w:sz w:val="17"/>
                <w:szCs w:val="17"/>
                <w:lang w:val="pl-PL"/>
              </w:rPr>
            </w:pPr>
          </w:p>
        </w:tc>
        <w:tc>
          <w:tcPr>
            <w:tcW w:w="1045" w:type="pct"/>
            <w:gridSpan w:val="2"/>
            <w:shd w:val="clear" w:color="auto" w:fill="BFBFBF" w:themeFill="background1" w:themeFillShade="BF"/>
            <w:vAlign w:val="center"/>
          </w:tcPr>
          <w:p w14:paraId="28B572EC"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Nacrt (80%)</w:t>
            </w:r>
          </w:p>
        </w:tc>
        <w:tc>
          <w:tcPr>
            <w:tcW w:w="690" w:type="pct"/>
            <w:gridSpan w:val="2"/>
            <w:shd w:val="clear" w:color="auto" w:fill="BFBFBF" w:themeFill="background1" w:themeFillShade="BF"/>
            <w:vAlign w:val="center"/>
          </w:tcPr>
          <w:p w14:paraId="54067D75"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Akt usvojen (20%)</w:t>
            </w:r>
          </w:p>
        </w:tc>
        <w:tc>
          <w:tcPr>
            <w:tcW w:w="682" w:type="pct"/>
            <w:vMerge/>
            <w:shd w:val="clear" w:color="auto" w:fill="BFBFBF" w:themeFill="background1" w:themeFillShade="BF"/>
          </w:tcPr>
          <w:p w14:paraId="1807D469" w14:textId="77777777" w:rsidR="00785317" w:rsidRPr="00176B7F" w:rsidRDefault="00785317" w:rsidP="00785317">
            <w:pPr>
              <w:ind w:right="-23"/>
              <w:jc w:val="center"/>
              <w:rPr>
                <w:rFonts w:ascii="Arial" w:hAnsi="Arial" w:cs="Arial"/>
                <w:b/>
                <w:sz w:val="17"/>
                <w:szCs w:val="17"/>
              </w:rPr>
            </w:pPr>
          </w:p>
        </w:tc>
      </w:tr>
      <w:tr w:rsidR="00785317" w:rsidRPr="00176B7F" w14:paraId="0158183E"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030339BE" w14:textId="77777777" w:rsidR="00785317" w:rsidRPr="00176B7F" w:rsidRDefault="00785317" w:rsidP="00785317">
            <w:pPr>
              <w:jc w:val="center"/>
              <w:rPr>
                <w:rFonts w:ascii="Arial" w:hAnsi="Arial" w:cs="Arial"/>
                <w:sz w:val="17"/>
                <w:szCs w:val="17"/>
              </w:rPr>
            </w:pPr>
            <w:r>
              <w:rPr>
                <w:rFonts w:ascii="Arial" w:hAnsi="Arial" w:cs="Arial"/>
                <w:sz w:val="17"/>
                <w:szCs w:val="17"/>
              </w:rPr>
              <w:t>1.</w:t>
            </w:r>
          </w:p>
        </w:tc>
        <w:tc>
          <w:tcPr>
            <w:tcW w:w="1318" w:type="pct"/>
            <w:gridSpan w:val="2"/>
            <w:shd w:val="clear" w:color="auto" w:fill="FFFFFF" w:themeFill="background1"/>
          </w:tcPr>
          <w:p w14:paraId="2DCADD01" w14:textId="77777777" w:rsidR="00785317" w:rsidRPr="00176B7F" w:rsidRDefault="00785317" w:rsidP="00785317">
            <w:pPr>
              <w:ind w:right="-23"/>
              <w:rPr>
                <w:rFonts w:ascii="Arial" w:hAnsi="Arial" w:cs="Arial"/>
                <w:sz w:val="17"/>
                <w:szCs w:val="17"/>
              </w:rPr>
            </w:pPr>
            <w:r>
              <w:rPr>
                <w:rFonts w:ascii="Arial" w:hAnsi="Arial" w:cs="Arial"/>
                <w:sz w:val="17"/>
                <w:szCs w:val="17"/>
              </w:rPr>
              <w:t>Informacija o stanju poljoprivrednog i šumskog zemljišta u vlasništvu Grada Gradačac sa prijedlogom mjera</w:t>
            </w:r>
          </w:p>
        </w:tc>
        <w:tc>
          <w:tcPr>
            <w:tcW w:w="897" w:type="pct"/>
            <w:gridSpan w:val="2"/>
            <w:shd w:val="clear" w:color="auto" w:fill="FFFFFF" w:themeFill="background1"/>
            <w:vAlign w:val="center"/>
          </w:tcPr>
          <w:p w14:paraId="5A8D44EF" w14:textId="77777777" w:rsidR="00785317" w:rsidRPr="00176B7F" w:rsidRDefault="00785317" w:rsidP="00785317">
            <w:pPr>
              <w:ind w:right="-23"/>
              <w:rPr>
                <w:rFonts w:ascii="Arial" w:hAnsi="Arial" w:cs="Arial"/>
                <w:sz w:val="17"/>
                <w:szCs w:val="17"/>
              </w:rPr>
            </w:pPr>
            <w:r>
              <w:rPr>
                <w:rFonts w:ascii="Arial" w:hAnsi="Arial" w:cs="Arial"/>
                <w:sz w:val="17"/>
                <w:szCs w:val="17"/>
              </w:rPr>
              <w:t>Februar 2024. godine</w:t>
            </w:r>
          </w:p>
        </w:tc>
        <w:tc>
          <w:tcPr>
            <w:tcW w:w="1045" w:type="pct"/>
            <w:gridSpan w:val="2"/>
            <w:shd w:val="clear" w:color="auto" w:fill="FFFFFF" w:themeFill="background1"/>
            <w:vAlign w:val="center"/>
          </w:tcPr>
          <w:p w14:paraId="789A5FEF" w14:textId="77777777" w:rsidR="00785317" w:rsidRPr="00176B7F" w:rsidRDefault="00785317" w:rsidP="00785317">
            <w:pPr>
              <w:ind w:right="-23"/>
              <w:rPr>
                <w:rFonts w:ascii="Arial" w:hAnsi="Arial" w:cs="Arial"/>
                <w:sz w:val="17"/>
                <w:szCs w:val="17"/>
              </w:rPr>
            </w:pPr>
          </w:p>
        </w:tc>
        <w:tc>
          <w:tcPr>
            <w:tcW w:w="690" w:type="pct"/>
            <w:gridSpan w:val="2"/>
            <w:shd w:val="clear" w:color="auto" w:fill="FFFFFF" w:themeFill="background1"/>
            <w:vAlign w:val="center"/>
          </w:tcPr>
          <w:p w14:paraId="555F4F3B" w14:textId="77777777" w:rsidR="00785317" w:rsidRPr="00176B7F" w:rsidRDefault="00785317" w:rsidP="00785317">
            <w:pPr>
              <w:ind w:right="-23"/>
              <w:rPr>
                <w:rFonts w:ascii="Arial" w:hAnsi="Arial" w:cs="Arial"/>
                <w:sz w:val="17"/>
                <w:szCs w:val="17"/>
              </w:rPr>
            </w:pPr>
            <w:r>
              <w:rPr>
                <w:rFonts w:ascii="Arial" w:hAnsi="Arial" w:cs="Arial"/>
                <w:sz w:val="17"/>
                <w:szCs w:val="17"/>
              </w:rPr>
              <w:t>Usvojen</w:t>
            </w:r>
          </w:p>
        </w:tc>
        <w:tc>
          <w:tcPr>
            <w:tcW w:w="682" w:type="pct"/>
            <w:shd w:val="clear" w:color="auto" w:fill="FFFFFF" w:themeFill="background1"/>
            <w:vAlign w:val="center"/>
          </w:tcPr>
          <w:p w14:paraId="446F6A91" w14:textId="77777777" w:rsidR="00785317" w:rsidRPr="00176B7F" w:rsidRDefault="00785317" w:rsidP="00785317">
            <w:pPr>
              <w:ind w:right="-23"/>
              <w:jc w:val="both"/>
              <w:rPr>
                <w:rFonts w:ascii="Arial" w:hAnsi="Arial" w:cs="Arial"/>
                <w:sz w:val="17"/>
                <w:szCs w:val="17"/>
              </w:rPr>
            </w:pPr>
          </w:p>
        </w:tc>
      </w:tr>
      <w:tr w:rsidR="00785317" w:rsidRPr="00176B7F" w14:paraId="049C96B6"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2BA6B4A7" w14:textId="77777777" w:rsidR="00785317" w:rsidRPr="00176B7F" w:rsidRDefault="00785317" w:rsidP="00785317">
            <w:pPr>
              <w:jc w:val="center"/>
              <w:rPr>
                <w:rFonts w:ascii="Arial" w:hAnsi="Arial" w:cs="Arial"/>
                <w:sz w:val="17"/>
                <w:szCs w:val="17"/>
              </w:rPr>
            </w:pPr>
            <w:r>
              <w:rPr>
                <w:rFonts w:ascii="Arial" w:hAnsi="Arial" w:cs="Arial"/>
                <w:sz w:val="17"/>
                <w:szCs w:val="17"/>
              </w:rPr>
              <w:t>2.</w:t>
            </w:r>
          </w:p>
        </w:tc>
        <w:tc>
          <w:tcPr>
            <w:tcW w:w="1318" w:type="pct"/>
            <w:gridSpan w:val="2"/>
            <w:shd w:val="clear" w:color="auto" w:fill="FFFFFF" w:themeFill="background1"/>
          </w:tcPr>
          <w:p w14:paraId="356D3200" w14:textId="77777777" w:rsidR="00785317" w:rsidRPr="00176B7F" w:rsidRDefault="00785317" w:rsidP="00785317">
            <w:pPr>
              <w:ind w:right="-23"/>
              <w:rPr>
                <w:rFonts w:ascii="Arial" w:hAnsi="Arial" w:cs="Arial"/>
                <w:sz w:val="17"/>
                <w:szCs w:val="17"/>
              </w:rPr>
            </w:pPr>
            <w:r>
              <w:rPr>
                <w:rFonts w:ascii="Arial" w:hAnsi="Arial" w:cs="Arial"/>
                <w:sz w:val="17"/>
                <w:szCs w:val="17"/>
              </w:rPr>
              <w:t>Informacija o stanju u oblasti turizma na području Grada Gradačac</w:t>
            </w:r>
          </w:p>
        </w:tc>
        <w:tc>
          <w:tcPr>
            <w:tcW w:w="897" w:type="pct"/>
            <w:gridSpan w:val="2"/>
            <w:shd w:val="clear" w:color="auto" w:fill="FFFFFF" w:themeFill="background1"/>
            <w:vAlign w:val="center"/>
          </w:tcPr>
          <w:p w14:paraId="39240C58" w14:textId="77777777" w:rsidR="00785317" w:rsidRPr="00176B7F" w:rsidRDefault="00785317" w:rsidP="00785317">
            <w:pPr>
              <w:ind w:right="-23"/>
              <w:rPr>
                <w:rFonts w:ascii="Arial" w:hAnsi="Arial" w:cs="Arial"/>
                <w:sz w:val="17"/>
                <w:szCs w:val="17"/>
              </w:rPr>
            </w:pPr>
            <w:r>
              <w:rPr>
                <w:rFonts w:ascii="Arial" w:hAnsi="Arial" w:cs="Arial"/>
                <w:sz w:val="17"/>
                <w:szCs w:val="17"/>
              </w:rPr>
              <w:t>Mart 2024. godine</w:t>
            </w:r>
          </w:p>
        </w:tc>
        <w:tc>
          <w:tcPr>
            <w:tcW w:w="1045" w:type="pct"/>
            <w:gridSpan w:val="2"/>
            <w:shd w:val="clear" w:color="auto" w:fill="FFFFFF" w:themeFill="background1"/>
            <w:vAlign w:val="center"/>
          </w:tcPr>
          <w:p w14:paraId="36FA6223" w14:textId="77777777" w:rsidR="00785317" w:rsidRPr="00176B7F" w:rsidRDefault="00785317" w:rsidP="00785317">
            <w:pPr>
              <w:ind w:right="-23"/>
              <w:rPr>
                <w:rFonts w:ascii="Arial" w:hAnsi="Arial" w:cs="Arial"/>
                <w:sz w:val="17"/>
                <w:szCs w:val="17"/>
              </w:rPr>
            </w:pPr>
          </w:p>
        </w:tc>
        <w:tc>
          <w:tcPr>
            <w:tcW w:w="690" w:type="pct"/>
            <w:gridSpan w:val="2"/>
            <w:shd w:val="clear" w:color="auto" w:fill="FFFFFF" w:themeFill="background1"/>
            <w:vAlign w:val="center"/>
          </w:tcPr>
          <w:p w14:paraId="3E93AE35" w14:textId="77777777" w:rsidR="00785317" w:rsidRPr="00176B7F" w:rsidRDefault="00785317" w:rsidP="00785317">
            <w:pPr>
              <w:ind w:right="-23"/>
              <w:rPr>
                <w:rFonts w:ascii="Arial" w:hAnsi="Arial" w:cs="Arial"/>
                <w:sz w:val="17"/>
                <w:szCs w:val="17"/>
              </w:rPr>
            </w:pPr>
            <w:r>
              <w:rPr>
                <w:rFonts w:ascii="Arial" w:hAnsi="Arial" w:cs="Arial"/>
                <w:sz w:val="17"/>
                <w:szCs w:val="17"/>
              </w:rPr>
              <w:t>Usvojen</w:t>
            </w:r>
          </w:p>
        </w:tc>
        <w:tc>
          <w:tcPr>
            <w:tcW w:w="682" w:type="pct"/>
            <w:shd w:val="clear" w:color="auto" w:fill="FFFFFF" w:themeFill="background1"/>
            <w:vAlign w:val="center"/>
          </w:tcPr>
          <w:p w14:paraId="428F0AC2" w14:textId="77777777" w:rsidR="00785317" w:rsidRPr="00176B7F" w:rsidRDefault="00785317" w:rsidP="00785317">
            <w:pPr>
              <w:ind w:right="-23"/>
              <w:jc w:val="both"/>
              <w:rPr>
                <w:rFonts w:ascii="Arial" w:hAnsi="Arial" w:cs="Arial"/>
                <w:sz w:val="17"/>
                <w:szCs w:val="17"/>
              </w:rPr>
            </w:pPr>
          </w:p>
        </w:tc>
      </w:tr>
      <w:tr w:rsidR="00785317" w:rsidRPr="00176B7F" w14:paraId="030E8071"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064E7C9E" w14:textId="77777777" w:rsidR="00785317" w:rsidRPr="00AD7006" w:rsidRDefault="00785317" w:rsidP="00785317">
            <w:pPr>
              <w:jc w:val="center"/>
              <w:rPr>
                <w:rFonts w:ascii="Arial" w:hAnsi="Arial" w:cs="Arial"/>
                <w:sz w:val="17"/>
                <w:szCs w:val="17"/>
              </w:rPr>
            </w:pPr>
            <w:r>
              <w:rPr>
                <w:rFonts w:ascii="Arial" w:hAnsi="Arial" w:cs="Arial"/>
                <w:sz w:val="17"/>
                <w:szCs w:val="17"/>
              </w:rPr>
              <w:t>3.</w:t>
            </w:r>
          </w:p>
        </w:tc>
        <w:tc>
          <w:tcPr>
            <w:tcW w:w="1318" w:type="pct"/>
            <w:gridSpan w:val="2"/>
            <w:shd w:val="clear" w:color="auto" w:fill="FFFFFF" w:themeFill="background1"/>
          </w:tcPr>
          <w:p w14:paraId="0C0F6B3B" w14:textId="77777777" w:rsidR="00785317" w:rsidRDefault="00785317" w:rsidP="00785317">
            <w:pPr>
              <w:ind w:right="-23"/>
              <w:rPr>
                <w:rFonts w:ascii="Arial" w:hAnsi="Arial" w:cs="Arial"/>
                <w:sz w:val="17"/>
                <w:szCs w:val="17"/>
              </w:rPr>
            </w:pPr>
            <w:r>
              <w:rPr>
                <w:rFonts w:ascii="Arial" w:hAnsi="Arial" w:cs="Arial"/>
                <w:sz w:val="17"/>
                <w:szCs w:val="17"/>
              </w:rPr>
              <w:t>Izvještaj o radu inspekcijskih službi</w:t>
            </w:r>
          </w:p>
        </w:tc>
        <w:tc>
          <w:tcPr>
            <w:tcW w:w="897" w:type="pct"/>
            <w:gridSpan w:val="2"/>
            <w:shd w:val="clear" w:color="auto" w:fill="FFFFFF" w:themeFill="background1"/>
            <w:vAlign w:val="center"/>
          </w:tcPr>
          <w:p w14:paraId="469161E4" w14:textId="77777777" w:rsidR="00785317" w:rsidRDefault="00785317" w:rsidP="00785317">
            <w:pPr>
              <w:ind w:right="-23"/>
              <w:rPr>
                <w:rFonts w:ascii="Arial" w:hAnsi="Arial" w:cs="Arial"/>
                <w:sz w:val="17"/>
                <w:szCs w:val="17"/>
              </w:rPr>
            </w:pPr>
            <w:r>
              <w:rPr>
                <w:rFonts w:ascii="Arial" w:hAnsi="Arial" w:cs="Arial"/>
                <w:sz w:val="17"/>
                <w:szCs w:val="17"/>
              </w:rPr>
              <w:t>Mart 2024. godine</w:t>
            </w:r>
          </w:p>
        </w:tc>
        <w:tc>
          <w:tcPr>
            <w:tcW w:w="1045" w:type="pct"/>
            <w:gridSpan w:val="2"/>
            <w:shd w:val="clear" w:color="auto" w:fill="FFFFFF" w:themeFill="background1"/>
            <w:vAlign w:val="center"/>
          </w:tcPr>
          <w:p w14:paraId="52654F27" w14:textId="77777777" w:rsidR="00785317" w:rsidRPr="00176B7F" w:rsidRDefault="00785317" w:rsidP="00785317">
            <w:pPr>
              <w:ind w:right="-23"/>
              <w:rPr>
                <w:rFonts w:ascii="Arial" w:hAnsi="Arial" w:cs="Arial"/>
                <w:sz w:val="17"/>
                <w:szCs w:val="17"/>
              </w:rPr>
            </w:pPr>
          </w:p>
        </w:tc>
        <w:tc>
          <w:tcPr>
            <w:tcW w:w="690" w:type="pct"/>
            <w:gridSpan w:val="2"/>
            <w:shd w:val="clear" w:color="auto" w:fill="FFFFFF" w:themeFill="background1"/>
            <w:vAlign w:val="center"/>
          </w:tcPr>
          <w:p w14:paraId="139A7784" w14:textId="77777777" w:rsidR="00785317" w:rsidRPr="00176B7F" w:rsidRDefault="00785317" w:rsidP="00785317">
            <w:pPr>
              <w:ind w:right="-23"/>
              <w:rPr>
                <w:rFonts w:ascii="Arial" w:hAnsi="Arial" w:cs="Arial"/>
                <w:sz w:val="17"/>
                <w:szCs w:val="17"/>
              </w:rPr>
            </w:pPr>
            <w:r>
              <w:rPr>
                <w:rFonts w:ascii="Arial" w:hAnsi="Arial" w:cs="Arial"/>
                <w:sz w:val="17"/>
                <w:szCs w:val="17"/>
              </w:rPr>
              <w:t>Usvojen</w:t>
            </w:r>
          </w:p>
        </w:tc>
        <w:tc>
          <w:tcPr>
            <w:tcW w:w="682" w:type="pct"/>
            <w:shd w:val="clear" w:color="auto" w:fill="FFFFFF" w:themeFill="background1"/>
            <w:vAlign w:val="center"/>
          </w:tcPr>
          <w:p w14:paraId="27E7CF75" w14:textId="77777777" w:rsidR="00785317" w:rsidRPr="00176B7F" w:rsidRDefault="00785317" w:rsidP="00785317">
            <w:pPr>
              <w:ind w:right="-23"/>
              <w:jc w:val="both"/>
              <w:rPr>
                <w:rFonts w:ascii="Arial" w:hAnsi="Arial" w:cs="Arial"/>
                <w:sz w:val="17"/>
                <w:szCs w:val="17"/>
              </w:rPr>
            </w:pPr>
          </w:p>
        </w:tc>
      </w:tr>
      <w:tr w:rsidR="00785317" w:rsidRPr="00176B7F" w14:paraId="0305665D"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5E6226B9" w14:textId="77777777" w:rsidR="00785317" w:rsidRPr="00AD7006" w:rsidRDefault="00785317" w:rsidP="00785317">
            <w:pPr>
              <w:jc w:val="center"/>
              <w:rPr>
                <w:rFonts w:ascii="Arial" w:hAnsi="Arial" w:cs="Arial"/>
                <w:sz w:val="17"/>
                <w:szCs w:val="17"/>
              </w:rPr>
            </w:pPr>
            <w:r>
              <w:rPr>
                <w:rFonts w:ascii="Arial" w:hAnsi="Arial" w:cs="Arial"/>
                <w:sz w:val="17"/>
                <w:szCs w:val="17"/>
              </w:rPr>
              <w:t>4.</w:t>
            </w:r>
          </w:p>
        </w:tc>
        <w:tc>
          <w:tcPr>
            <w:tcW w:w="1318" w:type="pct"/>
            <w:gridSpan w:val="2"/>
            <w:shd w:val="clear" w:color="auto" w:fill="FFFFFF" w:themeFill="background1"/>
          </w:tcPr>
          <w:p w14:paraId="76745F79" w14:textId="77777777" w:rsidR="00785317" w:rsidRDefault="00785317" w:rsidP="00785317">
            <w:pPr>
              <w:ind w:right="-23"/>
              <w:rPr>
                <w:rFonts w:ascii="Arial" w:hAnsi="Arial" w:cs="Arial"/>
                <w:sz w:val="17"/>
                <w:szCs w:val="17"/>
              </w:rPr>
            </w:pPr>
            <w:r>
              <w:rPr>
                <w:rFonts w:ascii="Arial" w:hAnsi="Arial" w:cs="Arial"/>
                <w:sz w:val="17"/>
                <w:szCs w:val="17"/>
              </w:rPr>
              <w:t>Informacija o bespravnoj gradnji na području Grada Gradačac</w:t>
            </w:r>
          </w:p>
        </w:tc>
        <w:tc>
          <w:tcPr>
            <w:tcW w:w="897" w:type="pct"/>
            <w:gridSpan w:val="2"/>
            <w:shd w:val="clear" w:color="auto" w:fill="FFFFFF" w:themeFill="background1"/>
            <w:vAlign w:val="center"/>
          </w:tcPr>
          <w:p w14:paraId="697F94BF" w14:textId="77777777" w:rsidR="00785317" w:rsidRDefault="00785317" w:rsidP="00785317">
            <w:pPr>
              <w:ind w:right="-23"/>
              <w:rPr>
                <w:rFonts w:ascii="Arial" w:hAnsi="Arial" w:cs="Arial"/>
                <w:sz w:val="17"/>
                <w:szCs w:val="17"/>
              </w:rPr>
            </w:pPr>
            <w:r>
              <w:rPr>
                <w:rFonts w:ascii="Arial" w:hAnsi="Arial" w:cs="Arial"/>
                <w:sz w:val="17"/>
                <w:szCs w:val="17"/>
              </w:rPr>
              <w:t>April 2024. godine</w:t>
            </w:r>
          </w:p>
        </w:tc>
        <w:tc>
          <w:tcPr>
            <w:tcW w:w="1045" w:type="pct"/>
            <w:gridSpan w:val="2"/>
            <w:shd w:val="clear" w:color="auto" w:fill="FFFFFF" w:themeFill="background1"/>
            <w:vAlign w:val="center"/>
          </w:tcPr>
          <w:p w14:paraId="5E7A63E3" w14:textId="77777777" w:rsidR="00785317" w:rsidRPr="00176B7F" w:rsidRDefault="00785317" w:rsidP="00785317">
            <w:pPr>
              <w:ind w:right="-23"/>
              <w:rPr>
                <w:rFonts w:ascii="Arial" w:hAnsi="Arial" w:cs="Arial"/>
                <w:sz w:val="17"/>
                <w:szCs w:val="17"/>
              </w:rPr>
            </w:pPr>
          </w:p>
        </w:tc>
        <w:tc>
          <w:tcPr>
            <w:tcW w:w="690" w:type="pct"/>
            <w:gridSpan w:val="2"/>
            <w:shd w:val="clear" w:color="auto" w:fill="FFFFFF" w:themeFill="background1"/>
            <w:vAlign w:val="center"/>
          </w:tcPr>
          <w:p w14:paraId="1856E903" w14:textId="77777777" w:rsidR="00785317" w:rsidRPr="00176B7F" w:rsidRDefault="00785317" w:rsidP="00785317">
            <w:pPr>
              <w:ind w:right="-23"/>
              <w:rPr>
                <w:rFonts w:ascii="Arial" w:hAnsi="Arial" w:cs="Arial"/>
                <w:sz w:val="17"/>
                <w:szCs w:val="17"/>
              </w:rPr>
            </w:pPr>
          </w:p>
        </w:tc>
        <w:tc>
          <w:tcPr>
            <w:tcW w:w="682" w:type="pct"/>
            <w:shd w:val="clear" w:color="auto" w:fill="FFFFFF" w:themeFill="background1"/>
            <w:vAlign w:val="center"/>
          </w:tcPr>
          <w:p w14:paraId="5935E0FE" w14:textId="77777777" w:rsidR="00785317" w:rsidRPr="00176B7F" w:rsidRDefault="00785317" w:rsidP="00785317">
            <w:pPr>
              <w:ind w:right="-23"/>
              <w:rPr>
                <w:rFonts w:ascii="Arial" w:hAnsi="Arial" w:cs="Arial"/>
                <w:sz w:val="17"/>
                <w:szCs w:val="17"/>
              </w:rPr>
            </w:pPr>
            <w:r>
              <w:rPr>
                <w:rFonts w:ascii="Arial" w:hAnsi="Arial" w:cs="Arial"/>
                <w:sz w:val="17"/>
                <w:szCs w:val="17"/>
              </w:rPr>
              <w:t xml:space="preserve">Materijal nije rađen jer Služba nema Građevinskog </w:t>
            </w:r>
            <w:r>
              <w:rPr>
                <w:rFonts w:ascii="Arial" w:hAnsi="Arial" w:cs="Arial"/>
                <w:sz w:val="17"/>
                <w:szCs w:val="17"/>
              </w:rPr>
              <w:lastRenderedPageBreak/>
              <w:t>inspektora</w:t>
            </w:r>
          </w:p>
        </w:tc>
      </w:tr>
      <w:tr w:rsidR="00785317" w:rsidRPr="00176B7F" w14:paraId="0A11D78F"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0134BB75" w14:textId="77777777" w:rsidR="00785317" w:rsidRDefault="00785317" w:rsidP="00785317">
            <w:pPr>
              <w:jc w:val="center"/>
              <w:rPr>
                <w:rFonts w:ascii="Arial" w:hAnsi="Arial" w:cs="Arial"/>
                <w:sz w:val="17"/>
                <w:szCs w:val="17"/>
              </w:rPr>
            </w:pPr>
            <w:r>
              <w:rPr>
                <w:rFonts w:ascii="Arial" w:hAnsi="Arial" w:cs="Arial"/>
                <w:sz w:val="17"/>
                <w:szCs w:val="17"/>
              </w:rPr>
              <w:lastRenderedPageBreak/>
              <w:t>5.</w:t>
            </w:r>
          </w:p>
        </w:tc>
        <w:tc>
          <w:tcPr>
            <w:tcW w:w="1318" w:type="pct"/>
            <w:gridSpan w:val="2"/>
            <w:shd w:val="clear" w:color="auto" w:fill="FFFFFF" w:themeFill="background1"/>
          </w:tcPr>
          <w:p w14:paraId="5F08176D" w14:textId="77777777" w:rsidR="00785317" w:rsidRDefault="00785317" w:rsidP="00785317">
            <w:pPr>
              <w:ind w:right="-23"/>
              <w:rPr>
                <w:rFonts w:ascii="Arial" w:hAnsi="Arial" w:cs="Arial"/>
                <w:sz w:val="17"/>
                <w:szCs w:val="17"/>
              </w:rPr>
            </w:pPr>
            <w:r>
              <w:rPr>
                <w:rFonts w:ascii="Arial" w:hAnsi="Arial" w:cs="Arial"/>
                <w:sz w:val="17"/>
                <w:szCs w:val="17"/>
              </w:rPr>
              <w:t>Izvještaj o stanju poljoprivrede na području Grada Gradačac</w:t>
            </w:r>
          </w:p>
        </w:tc>
        <w:tc>
          <w:tcPr>
            <w:tcW w:w="897" w:type="pct"/>
            <w:gridSpan w:val="2"/>
            <w:shd w:val="clear" w:color="auto" w:fill="FFFFFF" w:themeFill="background1"/>
            <w:vAlign w:val="center"/>
          </w:tcPr>
          <w:p w14:paraId="5477899B" w14:textId="77777777" w:rsidR="00785317" w:rsidRDefault="00785317" w:rsidP="00785317">
            <w:pPr>
              <w:ind w:right="-23"/>
              <w:rPr>
                <w:rFonts w:ascii="Arial" w:hAnsi="Arial" w:cs="Arial"/>
                <w:sz w:val="17"/>
                <w:szCs w:val="17"/>
              </w:rPr>
            </w:pPr>
            <w:r>
              <w:rPr>
                <w:rFonts w:ascii="Arial" w:hAnsi="Arial" w:cs="Arial"/>
                <w:sz w:val="17"/>
                <w:szCs w:val="17"/>
              </w:rPr>
              <w:t>April 2024. godine</w:t>
            </w:r>
          </w:p>
        </w:tc>
        <w:tc>
          <w:tcPr>
            <w:tcW w:w="1045" w:type="pct"/>
            <w:gridSpan w:val="2"/>
            <w:shd w:val="clear" w:color="auto" w:fill="FFFFFF" w:themeFill="background1"/>
            <w:vAlign w:val="center"/>
          </w:tcPr>
          <w:p w14:paraId="08E6E451" w14:textId="77777777" w:rsidR="00785317" w:rsidRPr="00176B7F" w:rsidRDefault="00785317" w:rsidP="00785317">
            <w:pPr>
              <w:ind w:right="-23"/>
              <w:rPr>
                <w:rFonts w:ascii="Arial" w:hAnsi="Arial" w:cs="Arial"/>
                <w:sz w:val="17"/>
                <w:szCs w:val="17"/>
              </w:rPr>
            </w:pPr>
          </w:p>
        </w:tc>
        <w:tc>
          <w:tcPr>
            <w:tcW w:w="690" w:type="pct"/>
            <w:gridSpan w:val="2"/>
            <w:shd w:val="clear" w:color="auto" w:fill="FFFFFF" w:themeFill="background1"/>
            <w:vAlign w:val="center"/>
          </w:tcPr>
          <w:p w14:paraId="1CD1A536" w14:textId="77777777" w:rsidR="00785317" w:rsidRPr="00176B7F" w:rsidRDefault="00785317" w:rsidP="00785317">
            <w:pPr>
              <w:ind w:right="-23"/>
              <w:rPr>
                <w:rFonts w:ascii="Arial" w:hAnsi="Arial" w:cs="Arial"/>
                <w:sz w:val="17"/>
                <w:szCs w:val="17"/>
              </w:rPr>
            </w:pPr>
            <w:r>
              <w:rPr>
                <w:rFonts w:ascii="Arial" w:hAnsi="Arial" w:cs="Arial"/>
                <w:sz w:val="17"/>
                <w:szCs w:val="17"/>
              </w:rPr>
              <w:t>Usvojen</w:t>
            </w:r>
          </w:p>
        </w:tc>
        <w:tc>
          <w:tcPr>
            <w:tcW w:w="682" w:type="pct"/>
            <w:shd w:val="clear" w:color="auto" w:fill="FFFFFF" w:themeFill="background1"/>
            <w:vAlign w:val="center"/>
          </w:tcPr>
          <w:p w14:paraId="31BBBB6B" w14:textId="77777777" w:rsidR="00785317" w:rsidRDefault="00785317" w:rsidP="00785317">
            <w:pPr>
              <w:ind w:right="-23"/>
              <w:rPr>
                <w:rFonts w:ascii="Arial" w:hAnsi="Arial" w:cs="Arial"/>
                <w:sz w:val="17"/>
                <w:szCs w:val="17"/>
              </w:rPr>
            </w:pPr>
          </w:p>
        </w:tc>
      </w:tr>
      <w:tr w:rsidR="00785317" w:rsidRPr="00176B7F" w14:paraId="2AC53C1E"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69873AB3" w14:textId="77777777" w:rsidR="00785317" w:rsidRDefault="00785317" w:rsidP="00785317">
            <w:pPr>
              <w:jc w:val="center"/>
              <w:rPr>
                <w:rFonts w:ascii="Arial" w:hAnsi="Arial" w:cs="Arial"/>
                <w:sz w:val="17"/>
                <w:szCs w:val="17"/>
              </w:rPr>
            </w:pPr>
            <w:r>
              <w:rPr>
                <w:rFonts w:ascii="Arial" w:hAnsi="Arial" w:cs="Arial"/>
                <w:sz w:val="17"/>
                <w:szCs w:val="17"/>
              </w:rPr>
              <w:t>6.</w:t>
            </w:r>
          </w:p>
        </w:tc>
        <w:tc>
          <w:tcPr>
            <w:tcW w:w="1318" w:type="pct"/>
            <w:gridSpan w:val="2"/>
            <w:shd w:val="clear" w:color="auto" w:fill="FFFFFF" w:themeFill="background1"/>
          </w:tcPr>
          <w:p w14:paraId="03E3D63F" w14:textId="77777777" w:rsidR="00785317" w:rsidRPr="00F77D95" w:rsidRDefault="00785317" w:rsidP="00785317">
            <w:pPr>
              <w:ind w:right="-23"/>
              <w:rPr>
                <w:rFonts w:ascii="Arial" w:hAnsi="Arial" w:cs="Arial"/>
                <w:sz w:val="17"/>
                <w:szCs w:val="17"/>
              </w:rPr>
            </w:pPr>
            <w:r w:rsidRPr="00F77D95">
              <w:rPr>
                <w:rFonts w:ascii="Arial" w:hAnsi="Arial" w:cs="Arial"/>
                <w:sz w:val="17"/>
                <w:szCs w:val="17"/>
              </w:rPr>
              <w:t xml:space="preserve">Informacije o stanju zaposlenosti, odnosno nezaposlenosti i </w:t>
            </w:r>
          </w:p>
          <w:p w14:paraId="569EF3F8" w14:textId="77777777" w:rsidR="00785317" w:rsidRDefault="00785317" w:rsidP="00785317">
            <w:pPr>
              <w:ind w:right="-23"/>
              <w:rPr>
                <w:rFonts w:ascii="Arial" w:hAnsi="Arial" w:cs="Arial"/>
                <w:sz w:val="17"/>
                <w:szCs w:val="17"/>
              </w:rPr>
            </w:pPr>
            <w:r w:rsidRPr="00F77D95">
              <w:rPr>
                <w:rFonts w:ascii="Arial" w:hAnsi="Arial" w:cs="Arial"/>
                <w:sz w:val="17"/>
                <w:szCs w:val="17"/>
              </w:rPr>
              <w:t>stvarnim potrebama kadrova u privredi na području Grada Gradačac</w:t>
            </w:r>
          </w:p>
        </w:tc>
        <w:tc>
          <w:tcPr>
            <w:tcW w:w="897" w:type="pct"/>
            <w:gridSpan w:val="2"/>
            <w:shd w:val="clear" w:color="auto" w:fill="FFFFFF" w:themeFill="background1"/>
            <w:vAlign w:val="center"/>
          </w:tcPr>
          <w:p w14:paraId="2B025D11" w14:textId="77777777" w:rsidR="00785317" w:rsidRDefault="00785317" w:rsidP="00785317">
            <w:pPr>
              <w:ind w:right="-23"/>
              <w:rPr>
                <w:rFonts w:ascii="Arial" w:hAnsi="Arial" w:cs="Arial"/>
                <w:sz w:val="17"/>
                <w:szCs w:val="17"/>
              </w:rPr>
            </w:pPr>
            <w:r>
              <w:rPr>
                <w:rFonts w:ascii="Arial" w:hAnsi="Arial" w:cs="Arial"/>
                <w:sz w:val="17"/>
                <w:szCs w:val="17"/>
              </w:rPr>
              <w:t>April 2024. godine</w:t>
            </w:r>
          </w:p>
        </w:tc>
        <w:tc>
          <w:tcPr>
            <w:tcW w:w="1045" w:type="pct"/>
            <w:gridSpan w:val="2"/>
            <w:shd w:val="clear" w:color="auto" w:fill="FFFFFF" w:themeFill="background1"/>
            <w:vAlign w:val="center"/>
          </w:tcPr>
          <w:p w14:paraId="14B92534" w14:textId="77777777" w:rsidR="00785317" w:rsidRPr="00176B7F" w:rsidRDefault="00785317" w:rsidP="00785317">
            <w:pPr>
              <w:ind w:right="-23"/>
              <w:rPr>
                <w:rFonts w:ascii="Arial" w:hAnsi="Arial" w:cs="Arial"/>
                <w:sz w:val="17"/>
                <w:szCs w:val="17"/>
              </w:rPr>
            </w:pPr>
          </w:p>
        </w:tc>
        <w:tc>
          <w:tcPr>
            <w:tcW w:w="690" w:type="pct"/>
            <w:gridSpan w:val="2"/>
            <w:shd w:val="clear" w:color="auto" w:fill="FFFFFF" w:themeFill="background1"/>
            <w:vAlign w:val="center"/>
          </w:tcPr>
          <w:p w14:paraId="1DD4EF12" w14:textId="77777777" w:rsidR="00785317" w:rsidRPr="00176B7F" w:rsidRDefault="00785317" w:rsidP="00785317">
            <w:pPr>
              <w:ind w:right="-23"/>
              <w:rPr>
                <w:rFonts w:ascii="Arial" w:hAnsi="Arial" w:cs="Arial"/>
                <w:sz w:val="17"/>
                <w:szCs w:val="17"/>
              </w:rPr>
            </w:pPr>
            <w:r>
              <w:rPr>
                <w:rFonts w:ascii="Arial" w:hAnsi="Arial" w:cs="Arial"/>
                <w:sz w:val="17"/>
                <w:szCs w:val="17"/>
              </w:rPr>
              <w:t>Usvojen</w:t>
            </w:r>
          </w:p>
        </w:tc>
        <w:tc>
          <w:tcPr>
            <w:tcW w:w="682" w:type="pct"/>
            <w:shd w:val="clear" w:color="auto" w:fill="FFFFFF" w:themeFill="background1"/>
            <w:vAlign w:val="center"/>
          </w:tcPr>
          <w:p w14:paraId="0CE43B57" w14:textId="77777777" w:rsidR="00785317" w:rsidRDefault="00785317" w:rsidP="00785317">
            <w:pPr>
              <w:ind w:right="-23"/>
              <w:rPr>
                <w:rFonts w:ascii="Arial" w:hAnsi="Arial" w:cs="Arial"/>
                <w:sz w:val="17"/>
                <w:szCs w:val="17"/>
              </w:rPr>
            </w:pPr>
          </w:p>
        </w:tc>
      </w:tr>
      <w:tr w:rsidR="00785317" w:rsidRPr="00176B7F" w14:paraId="6544BAFC"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6BA0179F" w14:textId="77777777" w:rsidR="00785317" w:rsidRDefault="00785317" w:rsidP="00785317">
            <w:pPr>
              <w:jc w:val="center"/>
              <w:rPr>
                <w:rFonts w:ascii="Arial" w:hAnsi="Arial" w:cs="Arial"/>
                <w:sz w:val="17"/>
                <w:szCs w:val="17"/>
              </w:rPr>
            </w:pPr>
            <w:r>
              <w:rPr>
                <w:rFonts w:ascii="Arial" w:hAnsi="Arial" w:cs="Arial"/>
                <w:sz w:val="17"/>
                <w:szCs w:val="17"/>
              </w:rPr>
              <w:t>7.</w:t>
            </w:r>
          </w:p>
        </w:tc>
        <w:tc>
          <w:tcPr>
            <w:tcW w:w="1318" w:type="pct"/>
            <w:gridSpan w:val="2"/>
            <w:shd w:val="clear" w:color="auto" w:fill="FFFFFF" w:themeFill="background1"/>
          </w:tcPr>
          <w:p w14:paraId="77B72EF6" w14:textId="77777777" w:rsidR="00785317" w:rsidRPr="00F77D95" w:rsidRDefault="00785317" w:rsidP="00785317">
            <w:pPr>
              <w:ind w:right="-23"/>
              <w:rPr>
                <w:rFonts w:ascii="Arial" w:hAnsi="Arial" w:cs="Arial"/>
                <w:sz w:val="17"/>
                <w:szCs w:val="17"/>
              </w:rPr>
            </w:pPr>
            <w:r w:rsidRPr="000512F0">
              <w:rPr>
                <w:rFonts w:ascii="Arial" w:hAnsi="Arial" w:cs="Arial"/>
                <w:sz w:val="17"/>
                <w:szCs w:val="17"/>
              </w:rPr>
              <w:t>Izvještaji o radu i poslovanju JP Grada Gradačac za 2023.</w:t>
            </w:r>
            <w:r>
              <w:rPr>
                <w:rFonts w:ascii="Arial" w:hAnsi="Arial" w:cs="Arial"/>
                <w:sz w:val="17"/>
                <w:szCs w:val="17"/>
              </w:rPr>
              <w:t>godinu</w:t>
            </w:r>
          </w:p>
        </w:tc>
        <w:tc>
          <w:tcPr>
            <w:tcW w:w="897" w:type="pct"/>
            <w:gridSpan w:val="2"/>
            <w:shd w:val="clear" w:color="auto" w:fill="FFFFFF" w:themeFill="background1"/>
            <w:vAlign w:val="center"/>
          </w:tcPr>
          <w:p w14:paraId="49918B7A" w14:textId="77777777" w:rsidR="00785317" w:rsidRDefault="00785317" w:rsidP="00785317">
            <w:pPr>
              <w:ind w:right="-23"/>
              <w:rPr>
                <w:rFonts w:ascii="Arial" w:hAnsi="Arial" w:cs="Arial"/>
                <w:sz w:val="17"/>
                <w:szCs w:val="17"/>
              </w:rPr>
            </w:pPr>
            <w:r>
              <w:rPr>
                <w:rFonts w:ascii="Arial" w:hAnsi="Arial" w:cs="Arial"/>
                <w:sz w:val="17"/>
                <w:szCs w:val="17"/>
              </w:rPr>
              <w:t>April 2024</w:t>
            </w:r>
          </w:p>
        </w:tc>
        <w:tc>
          <w:tcPr>
            <w:tcW w:w="1045" w:type="pct"/>
            <w:gridSpan w:val="2"/>
            <w:shd w:val="clear" w:color="auto" w:fill="FFFFFF" w:themeFill="background1"/>
            <w:vAlign w:val="center"/>
          </w:tcPr>
          <w:p w14:paraId="6FA0A7C0" w14:textId="77777777" w:rsidR="00785317" w:rsidRPr="00176B7F" w:rsidRDefault="00785317" w:rsidP="00785317">
            <w:pPr>
              <w:ind w:right="-23"/>
              <w:rPr>
                <w:rFonts w:ascii="Arial" w:hAnsi="Arial" w:cs="Arial"/>
                <w:sz w:val="17"/>
                <w:szCs w:val="17"/>
              </w:rPr>
            </w:pPr>
          </w:p>
        </w:tc>
        <w:tc>
          <w:tcPr>
            <w:tcW w:w="690" w:type="pct"/>
            <w:gridSpan w:val="2"/>
            <w:shd w:val="clear" w:color="auto" w:fill="FFFFFF" w:themeFill="background1"/>
            <w:vAlign w:val="center"/>
          </w:tcPr>
          <w:p w14:paraId="01506831" w14:textId="77777777" w:rsidR="00785317" w:rsidRPr="00176B7F" w:rsidRDefault="00785317" w:rsidP="00785317">
            <w:pPr>
              <w:ind w:right="-23"/>
              <w:rPr>
                <w:rFonts w:ascii="Arial" w:hAnsi="Arial" w:cs="Arial"/>
                <w:sz w:val="17"/>
                <w:szCs w:val="17"/>
              </w:rPr>
            </w:pPr>
            <w:r>
              <w:rPr>
                <w:rFonts w:ascii="Arial" w:hAnsi="Arial" w:cs="Arial"/>
                <w:sz w:val="17"/>
                <w:szCs w:val="17"/>
              </w:rPr>
              <w:t>Usvojen</w:t>
            </w:r>
          </w:p>
        </w:tc>
        <w:tc>
          <w:tcPr>
            <w:tcW w:w="682" w:type="pct"/>
            <w:shd w:val="clear" w:color="auto" w:fill="FFFFFF" w:themeFill="background1"/>
            <w:vAlign w:val="center"/>
          </w:tcPr>
          <w:p w14:paraId="04B9C199" w14:textId="77777777" w:rsidR="00785317" w:rsidRDefault="00785317" w:rsidP="00785317">
            <w:pPr>
              <w:ind w:right="-23"/>
              <w:rPr>
                <w:rFonts w:ascii="Arial" w:hAnsi="Arial" w:cs="Arial"/>
                <w:sz w:val="17"/>
                <w:szCs w:val="17"/>
              </w:rPr>
            </w:pPr>
          </w:p>
        </w:tc>
      </w:tr>
      <w:tr w:rsidR="00785317" w:rsidRPr="00176B7F" w14:paraId="14179466"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18C647EC" w14:textId="77777777" w:rsidR="00785317" w:rsidRDefault="00785317" w:rsidP="00785317">
            <w:pPr>
              <w:jc w:val="center"/>
              <w:rPr>
                <w:rFonts w:ascii="Arial" w:hAnsi="Arial" w:cs="Arial"/>
                <w:sz w:val="17"/>
                <w:szCs w:val="17"/>
              </w:rPr>
            </w:pPr>
            <w:r>
              <w:rPr>
                <w:rFonts w:ascii="Arial" w:hAnsi="Arial" w:cs="Arial"/>
                <w:sz w:val="17"/>
                <w:szCs w:val="17"/>
              </w:rPr>
              <w:t>8.</w:t>
            </w:r>
          </w:p>
        </w:tc>
        <w:tc>
          <w:tcPr>
            <w:tcW w:w="1318" w:type="pct"/>
            <w:gridSpan w:val="2"/>
            <w:shd w:val="clear" w:color="auto" w:fill="FFFFFF" w:themeFill="background1"/>
          </w:tcPr>
          <w:p w14:paraId="09C1F251" w14:textId="77777777" w:rsidR="00785317" w:rsidRPr="00F77D95" w:rsidRDefault="00785317" w:rsidP="00785317">
            <w:pPr>
              <w:ind w:right="-23"/>
              <w:rPr>
                <w:rFonts w:ascii="Arial" w:hAnsi="Arial" w:cs="Arial"/>
                <w:sz w:val="17"/>
                <w:szCs w:val="17"/>
              </w:rPr>
            </w:pPr>
            <w:r w:rsidRPr="00BA532E">
              <w:rPr>
                <w:rFonts w:ascii="Arial" w:hAnsi="Arial" w:cs="Arial"/>
                <w:sz w:val="17"/>
                <w:szCs w:val="17"/>
              </w:rPr>
              <w:t xml:space="preserve">Izvještaj o zdravstvenom stanju životinja, naročito  stočnog  fonda sa   prijedlogom mjera                                                                        </w:t>
            </w:r>
          </w:p>
        </w:tc>
        <w:tc>
          <w:tcPr>
            <w:tcW w:w="897" w:type="pct"/>
            <w:gridSpan w:val="2"/>
            <w:shd w:val="clear" w:color="auto" w:fill="FFFFFF" w:themeFill="background1"/>
            <w:vAlign w:val="center"/>
          </w:tcPr>
          <w:p w14:paraId="7079CF23" w14:textId="77777777" w:rsidR="00785317" w:rsidRDefault="00785317" w:rsidP="00785317">
            <w:pPr>
              <w:ind w:right="-23"/>
              <w:rPr>
                <w:rFonts w:ascii="Arial" w:hAnsi="Arial" w:cs="Arial"/>
                <w:sz w:val="17"/>
                <w:szCs w:val="17"/>
              </w:rPr>
            </w:pPr>
            <w:r>
              <w:rPr>
                <w:rFonts w:ascii="Arial" w:hAnsi="Arial" w:cs="Arial"/>
                <w:sz w:val="17"/>
                <w:szCs w:val="17"/>
              </w:rPr>
              <w:t>Septembar 2024. godine</w:t>
            </w:r>
          </w:p>
        </w:tc>
        <w:tc>
          <w:tcPr>
            <w:tcW w:w="1045" w:type="pct"/>
            <w:gridSpan w:val="2"/>
            <w:shd w:val="clear" w:color="auto" w:fill="FFFFFF" w:themeFill="background1"/>
            <w:vAlign w:val="center"/>
          </w:tcPr>
          <w:p w14:paraId="0C0C5705" w14:textId="77777777" w:rsidR="00785317" w:rsidRPr="00176B7F" w:rsidRDefault="00785317" w:rsidP="00785317">
            <w:pPr>
              <w:ind w:right="-23"/>
              <w:rPr>
                <w:rFonts w:ascii="Arial" w:hAnsi="Arial" w:cs="Arial"/>
                <w:sz w:val="17"/>
                <w:szCs w:val="17"/>
              </w:rPr>
            </w:pPr>
          </w:p>
        </w:tc>
        <w:tc>
          <w:tcPr>
            <w:tcW w:w="690" w:type="pct"/>
            <w:gridSpan w:val="2"/>
            <w:shd w:val="clear" w:color="auto" w:fill="FFFFFF" w:themeFill="background1"/>
            <w:vAlign w:val="center"/>
          </w:tcPr>
          <w:p w14:paraId="50732478" w14:textId="77777777" w:rsidR="00785317" w:rsidRPr="00176B7F" w:rsidRDefault="00785317" w:rsidP="00785317">
            <w:pPr>
              <w:ind w:right="-23"/>
              <w:rPr>
                <w:rFonts w:ascii="Arial" w:hAnsi="Arial" w:cs="Arial"/>
                <w:sz w:val="17"/>
                <w:szCs w:val="17"/>
              </w:rPr>
            </w:pPr>
            <w:r>
              <w:rPr>
                <w:rFonts w:ascii="Arial" w:hAnsi="Arial" w:cs="Arial"/>
                <w:sz w:val="17"/>
                <w:szCs w:val="17"/>
              </w:rPr>
              <w:t>Usvojen</w:t>
            </w:r>
          </w:p>
        </w:tc>
        <w:tc>
          <w:tcPr>
            <w:tcW w:w="682" w:type="pct"/>
            <w:shd w:val="clear" w:color="auto" w:fill="FFFFFF" w:themeFill="background1"/>
            <w:vAlign w:val="center"/>
          </w:tcPr>
          <w:p w14:paraId="6C4AFEA3" w14:textId="77777777" w:rsidR="00785317" w:rsidRDefault="00785317" w:rsidP="00785317">
            <w:pPr>
              <w:ind w:right="-23"/>
              <w:rPr>
                <w:rFonts w:ascii="Arial" w:hAnsi="Arial" w:cs="Arial"/>
                <w:sz w:val="17"/>
                <w:szCs w:val="17"/>
              </w:rPr>
            </w:pPr>
          </w:p>
        </w:tc>
      </w:tr>
      <w:tr w:rsidR="00785317" w:rsidRPr="00176B7F" w14:paraId="407B042C"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67A4D728" w14:textId="77777777" w:rsidR="00785317" w:rsidRDefault="00785317" w:rsidP="00785317">
            <w:pPr>
              <w:jc w:val="center"/>
              <w:rPr>
                <w:rFonts w:ascii="Arial" w:hAnsi="Arial" w:cs="Arial"/>
                <w:sz w:val="17"/>
                <w:szCs w:val="17"/>
              </w:rPr>
            </w:pPr>
            <w:r>
              <w:rPr>
                <w:rFonts w:ascii="Arial" w:hAnsi="Arial" w:cs="Arial"/>
                <w:sz w:val="17"/>
                <w:szCs w:val="17"/>
              </w:rPr>
              <w:t>9.</w:t>
            </w:r>
          </w:p>
        </w:tc>
        <w:tc>
          <w:tcPr>
            <w:tcW w:w="1318" w:type="pct"/>
            <w:gridSpan w:val="2"/>
            <w:shd w:val="clear" w:color="auto" w:fill="FFFFFF" w:themeFill="background1"/>
          </w:tcPr>
          <w:p w14:paraId="39DF0C06" w14:textId="77777777" w:rsidR="00785317" w:rsidRPr="00BA532E" w:rsidRDefault="00785317" w:rsidP="00785317">
            <w:pPr>
              <w:ind w:right="-23"/>
              <w:rPr>
                <w:rFonts w:ascii="Arial" w:hAnsi="Arial" w:cs="Arial"/>
                <w:sz w:val="17"/>
                <w:szCs w:val="17"/>
              </w:rPr>
            </w:pPr>
            <w:r w:rsidRPr="00866EBD">
              <w:rPr>
                <w:rFonts w:ascii="Arial" w:hAnsi="Arial" w:cs="Arial"/>
                <w:sz w:val="17"/>
                <w:szCs w:val="17"/>
              </w:rPr>
              <w:t>Prijedlog plana poslovanja javnih preduzeća  Grada Gradačac za 2025. godinu.</w:t>
            </w:r>
          </w:p>
        </w:tc>
        <w:tc>
          <w:tcPr>
            <w:tcW w:w="897" w:type="pct"/>
            <w:gridSpan w:val="2"/>
            <w:shd w:val="clear" w:color="auto" w:fill="FFFFFF" w:themeFill="background1"/>
            <w:vAlign w:val="center"/>
          </w:tcPr>
          <w:p w14:paraId="3CDD0AA3" w14:textId="77777777" w:rsidR="00785317" w:rsidRDefault="00785317" w:rsidP="00785317">
            <w:pPr>
              <w:ind w:right="-23"/>
              <w:rPr>
                <w:rFonts w:ascii="Arial" w:hAnsi="Arial" w:cs="Arial"/>
                <w:sz w:val="17"/>
                <w:szCs w:val="17"/>
              </w:rPr>
            </w:pPr>
            <w:r>
              <w:rPr>
                <w:rFonts w:ascii="Arial" w:hAnsi="Arial" w:cs="Arial"/>
                <w:sz w:val="17"/>
                <w:szCs w:val="17"/>
              </w:rPr>
              <w:t>Decembar 2024. godine</w:t>
            </w:r>
          </w:p>
        </w:tc>
        <w:tc>
          <w:tcPr>
            <w:tcW w:w="1045" w:type="pct"/>
            <w:gridSpan w:val="2"/>
            <w:shd w:val="clear" w:color="auto" w:fill="FFFFFF" w:themeFill="background1"/>
            <w:vAlign w:val="center"/>
          </w:tcPr>
          <w:p w14:paraId="06EDDB7F" w14:textId="77777777" w:rsidR="00785317" w:rsidRPr="00176B7F" w:rsidRDefault="00785317" w:rsidP="00785317">
            <w:pPr>
              <w:ind w:right="-23"/>
              <w:rPr>
                <w:rFonts w:ascii="Arial" w:hAnsi="Arial" w:cs="Arial"/>
                <w:sz w:val="17"/>
                <w:szCs w:val="17"/>
              </w:rPr>
            </w:pPr>
          </w:p>
        </w:tc>
        <w:tc>
          <w:tcPr>
            <w:tcW w:w="690" w:type="pct"/>
            <w:gridSpan w:val="2"/>
            <w:shd w:val="clear" w:color="auto" w:fill="FFFFFF" w:themeFill="background1"/>
            <w:vAlign w:val="center"/>
          </w:tcPr>
          <w:p w14:paraId="6E0A472A" w14:textId="77777777" w:rsidR="00785317" w:rsidRPr="00176B7F" w:rsidRDefault="00785317" w:rsidP="00785317">
            <w:pPr>
              <w:ind w:right="-23"/>
              <w:rPr>
                <w:rFonts w:ascii="Arial" w:hAnsi="Arial" w:cs="Arial"/>
                <w:sz w:val="17"/>
                <w:szCs w:val="17"/>
              </w:rPr>
            </w:pPr>
            <w:r>
              <w:rPr>
                <w:rFonts w:ascii="Arial" w:hAnsi="Arial" w:cs="Arial"/>
                <w:sz w:val="17"/>
                <w:szCs w:val="17"/>
              </w:rPr>
              <w:t>Usvojen</w:t>
            </w:r>
          </w:p>
        </w:tc>
        <w:tc>
          <w:tcPr>
            <w:tcW w:w="682" w:type="pct"/>
            <w:shd w:val="clear" w:color="auto" w:fill="FFFFFF" w:themeFill="background1"/>
            <w:vAlign w:val="center"/>
          </w:tcPr>
          <w:p w14:paraId="1B5900A9" w14:textId="77777777" w:rsidR="00785317" w:rsidRDefault="00785317" w:rsidP="00785317">
            <w:pPr>
              <w:ind w:right="-23"/>
              <w:rPr>
                <w:rFonts w:ascii="Arial" w:hAnsi="Arial" w:cs="Arial"/>
                <w:sz w:val="17"/>
                <w:szCs w:val="17"/>
              </w:rPr>
            </w:pPr>
          </w:p>
        </w:tc>
      </w:tr>
      <w:tr w:rsidR="00785317" w:rsidRPr="00176B7F" w14:paraId="43F9B0E6" w14:textId="77777777" w:rsidTr="00785317">
        <w:trPr>
          <w:trHeight w:val="20"/>
        </w:trPr>
        <w:tc>
          <w:tcPr>
            <w:tcW w:w="5000" w:type="pct"/>
            <w:gridSpan w:val="10"/>
            <w:shd w:val="clear" w:color="auto" w:fill="FFFFFF" w:themeFill="background1"/>
            <w:vAlign w:val="bottom"/>
          </w:tcPr>
          <w:p w14:paraId="4A5BEF57" w14:textId="77777777" w:rsidR="00785317" w:rsidRPr="00176B7F" w:rsidRDefault="00785317" w:rsidP="00785317">
            <w:pPr>
              <w:jc w:val="center"/>
              <w:rPr>
                <w:rFonts w:ascii="Arial" w:hAnsi="Arial" w:cs="Arial"/>
                <w:b/>
                <w:sz w:val="17"/>
                <w:szCs w:val="17"/>
              </w:rPr>
            </w:pPr>
            <w:r w:rsidRPr="00176B7F">
              <w:rPr>
                <w:rFonts w:ascii="Arial" w:hAnsi="Arial" w:cs="Arial"/>
                <w:b/>
                <w:sz w:val="17"/>
                <w:szCs w:val="17"/>
              </w:rPr>
              <w:t>Program 2.</w:t>
            </w:r>
            <w:r w:rsidRPr="00176B7F">
              <w:rPr>
                <w:rFonts w:ascii="Arial" w:hAnsi="Arial" w:cs="Arial"/>
                <w:sz w:val="17"/>
                <w:szCs w:val="17"/>
              </w:rPr>
              <w:t xml:space="preserve"> </w:t>
            </w:r>
            <w:r w:rsidRPr="00176B7F">
              <w:rPr>
                <w:rFonts w:ascii="Arial" w:hAnsi="Arial" w:cs="Arial"/>
                <w:i/>
                <w:sz w:val="17"/>
                <w:szCs w:val="17"/>
              </w:rPr>
              <w:t>(navesti naziv iz trogodišnjeg - godišnjeg plana rada)</w:t>
            </w:r>
          </w:p>
        </w:tc>
      </w:tr>
      <w:tr w:rsidR="00785317" w:rsidRPr="00176B7F" w14:paraId="094A5A7A" w14:textId="77777777" w:rsidTr="00785317">
        <w:trPr>
          <w:trHeight w:val="20"/>
        </w:trPr>
        <w:tc>
          <w:tcPr>
            <w:tcW w:w="5000" w:type="pct"/>
            <w:gridSpan w:val="10"/>
            <w:shd w:val="clear" w:color="auto" w:fill="BFBFBF" w:themeFill="background1" w:themeFillShade="BF"/>
          </w:tcPr>
          <w:p w14:paraId="5D044EA8" w14:textId="77777777" w:rsidR="00785317" w:rsidRPr="00176B7F" w:rsidRDefault="00785317" w:rsidP="00785317">
            <w:pPr>
              <w:rPr>
                <w:rFonts w:ascii="Arial" w:hAnsi="Arial" w:cs="Arial"/>
                <w:b/>
                <w:sz w:val="17"/>
                <w:szCs w:val="17"/>
              </w:rPr>
            </w:pPr>
            <w:r w:rsidRPr="00176B7F">
              <w:rPr>
                <w:rFonts w:ascii="Arial" w:hAnsi="Arial" w:cs="Arial"/>
                <w:b/>
                <w:sz w:val="17"/>
                <w:szCs w:val="17"/>
              </w:rPr>
              <w:t>Zakoni</w:t>
            </w:r>
          </w:p>
        </w:tc>
      </w:tr>
      <w:tr w:rsidR="00785317" w:rsidRPr="00176B7F" w14:paraId="10CE4515" w14:textId="77777777" w:rsidTr="00785317">
        <w:tblPrEx>
          <w:tblLook w:val="01E0" w:firstRow="1" w:lastRow="1" w:firstColumn="1" w:lastColumn="1" w:noHBand="0" w:noVBand="0"/>
        </w:tblPrEx>
        <w:trPr>
          <w:trHeight w:val="20"/>
        </w:trPr>
        <w:tc>
          <w:tcPr>
            <w:tcW w:w="369" w:type="pct"/>
            <w:vMerge w:val="restart"/>
            <w:shd w:val="clear" w:color="auto" w:fill="BFBFBF" w:themeFill="background1" w:themeFillShade="BF"/>
            <w:vAlign w:val="center"/>
          </w:tcPr>
          <w:p w14:paraId="047DACD3" w14:textId="77777777" w:rsidR="00785317" w:rsidRPr="00176B7F" w:rsidRDefault="00785317" w:rsidP="00785317">
            <w:pPr>
              <w:ind w:right="-23"/>
              <w:rPr>
                <w:rFonts w:ascii="Arial" w:hAnsi="Arial" w:cs="Arial"/>
                <w:b/>
                <w:sz w:val="17"/>
                <w:szCs w:val="17"/>
              </w:rPr>
            </w:pPr>
            <w:r w:rsidRPr="00176B7F">
              <w:rPr>
                <w:rFonts w:ascii="Arial" w:hAnsi="Arial" w:cs="Arial"/>
                <w:b/>
                <w:sz w:val="17"/>
                <w:szCs w:val="17"/>
              </w:rPr>
              <w:t>Redni broj</w:t>
            </w:r>
          </w:p>
        </w:tc>
        <w:tc>
          <w:tcPr>
            <w:tcW w:w="808" w:type="pct"/>
            <w:vMerge w:val="restart"/>
            <w:shd w:val="clear" w:color="auto" w:fill="BFBFBF" w:themeFill="background1" w:themeFillShade="BF"/>
            <w:vAlign w:val="center"/>
          </w:tcPr>
          <w:p w14:paraId="645BDE76" w14:textId="77777777" w:rsidR="00785317" w:rsidRPr="00176B7F" w:rsidRDefault="00785317" w:rsidP="00785317">
            <w:pPr>
              <w:ind w:right="-23"/>
              <w:rPr>
                <w:rFonts w:ascii="Arial" w:hAnsi="Arial" w:cs="Arial"/>
                <w:b/>
                <w:sz w:val="17"/>
                <w:szCs w:val="17"/>
              </w:rPr>
            </w:pPr>
            <w:r w:rsidRPr="00176B7F">
              <w:rPr>
                <w:rFonts w:ascii="Arial" w:hAnsi="Arial" w:cs="Arial"/>
                <w:b/>
                <w:sz w:val="17"/>
                <w:szCs w:val="17"/>
              </w:rPr>
              <w:t>Naziv zakona</w:t>
            </w:r>
          </w:p>
        </w:tc>
        <w:tc>
          <w:tcPr>
            <w:tcW w:w="510" w:type="pct"/>
            <w:vMerge w:val="restart"/>
            <w:shd w:val="clear" w:color="auto" w:fill="BFBFBF" w:themeFill="background1" w:themeFillShade="BF"/>
            <w:vAlign w:val="center"/>
          </w:tcPr>
          <w:p w14:paraId="33723D78" w14:textId="77777777" w:rsidR="00785317" w:rsidRPr="00176B7F" w:rsidRDefault="00785317" w:rsidP="00785317">
            <w:pPr>
              <w:ind w:right="-23"/>
              <w:jc w:val="center"/>
              <w:rPr>
                <w:rFonts w:ascii="Arial" w:hAnsi="Arial" w:cs="Arial"/>
                <w:b/>
                <w:sz w:val="17"/>
                <w:szCs w:val="17"/>
              </w:rPr>
            </w:pPr>
            <w:r w:rsidRPr="00176B7F">
              <w:rPr>
                <w:rFonts w:ascii="Arial" w:hAnsi="Arial" w:cs="Arial"/>
                <w:b/>
                <w:sz w:val="17"/>
                <w:szCs w:val="17"/>
              </w:rPr>
              <w:t>Planirani rok za pripremu</w:t>
            </w:r>
          </w:p>
        </w:tc>
        <w:tc>
          <w:tcPr>
            <w:tcW w:w="2631" w:type="pct"/>
            <w:gridSpan w:val="6"/>
            <w:shd w:val="clear" w:color="auto" w:fill="BFBFBF" w:themeFill="background1" w:themeFillShade="BF"/>
            <w:vAlign w:val="center"/>
          </w:tcPr>
          <w:p w14:paraId="40ACEDF3" w14:textId="77777777" w:rsidR="00785317" w:rsidRPr="00176B7F" w:rsidRDefault="00785317" w:rsidP="00785317">
            <w:pPr>
              <w:ind w:right="-23"/>
              <w:jc w:val="center"/>
              <w:rPr>
                <w:rFonts w:ascii="Arial" w:hAnsi="Arial" w:cs="Arial"/>
                <w:b/>
                <w:sz w:val="17"/>
                <w:szCs w:val="17"/>
                <w:lang w:val="pl-PL"/>
              </w:rPr>
            </w:pPr>
            <w:r w:rsidRPr="00176B7F">
              <w:rPr>
                <w:rFonts w:ascii="Arial" w:hAnsi="Arial" w:cs="Arial"/>
                <w:b/>
                <w:sz w:val="17"/>
                <w:szCs w:val="17"/>
                <w:lang w:val="pl-PL"/>
              </w:rPr>
              <w:t>Status zakona, zaključno sa 31.12. __ god</w:t>
            </w:r>
          </w:p>
        </w:tc>
        <w:tc>
          <w:tcPr>
            <w:tcW w:w="682" w:type="pct"/>
            <w:vMerge w:val="restart"/>
            <w:shd w:val="clear" w:color="auto" w:fill="BFBFBF" w:themeFill="background1" w:themeFillShade="BF"/>
            <w:vAlign w:val="center"/>
          </w:tcPr>
          <w:p w14:paraId="45315673" w14:textId="77777777" w:rsidR="00785317" w:rsidRPr="00176B7F" w:rsidRDefault="00785317" w:rsidP="00785317">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785317" w:rsidRPr="00176B7F" w14:paraId="103BA3A4" w14:textId="77777777" w:rsidTr="00785317">
        <w:tblPrEx>
          <w:tblLook w:val="01E0" w:firstRow="1" w:lastRow="1" w:firstColumn="1" w:lastColumn="1" w:noHBand="0" w:noVBand="0"/>
        </w:tblPrEx>
        <w:trPr>
          <w:trHeight w:val="20"/>
        </w:trPr>
        <w:tc>
          <w:tcPr>
            <w:tcW w:w="369" w:type="pct"/>
            <w:vMerge/>
            <w:shd w:val="clear" w:color="auto" w:fill="BFBFBF" w:themeFill="background1" w:themeFillShade="BF"/>
          </w:tcPr>
          <w:p w14:paraId="543CFF29" w14:textId="77777777" w:rsidR="00785317" w:rsidRPr="00176B7F" w:rsidRDefault="00785317" w:rsidP="00785317">
            <w:pPr>
              <w:ind w:right="-23"/>
              <w:jc w:val="center"/>
              <w:rPr>
                <w:rFonts w:ascii="Arial" w:hAnsi="Arial" w:cs="Arial"/>
                <w:sz w:val="17"/>
                <w:szCs w:val="17"/>
                <w:lang w:val="pl-PL"/>
              </w:rPr>
            </w:pPr>
          </w:p>
        </w:tc>
        <w:tc>
          <w:tcPr>
            <w:tcW w:w="808" w:type="pct"/>
            <w:vMerge/>
            <w:shd w:val="clear" w:color="auto" w:fill="BFBFBF" w:themeFill="background1" w:themeFillShade="BF"/>
          </w:tcPr>
          <w:p w14:paraId="43159B24" w14:textId="77777777" w:rsidR="00785317" w:rsidRPr="00176B7F" w:rsidRDefault="00785317" w:rsidP="00785317">
            <w:pPr>
              <w:ind w:right="-23"/>
              <w:jc w:val="center"/>
              <w:rPr>
                <w:rFonts w:ascii="Arial" w:hAnsi="Arial" w:cs="Arial"/>
                <w:sz w:val="17"/>
                <w:szCs w:val="17"/>
                <w:lang w:val="pl-PL"/>
              </w:rPr>
            </w:pPr>
          </w:p>
        </w:tc>
        <w:tc>
          <w:tcPr>
            <w:tcW w:w="510" w:type="pct"/>
            <w:vMerge/>
            <w:shd w:val="clear" w:color="auto" w:fill="BFBFBF" w:themeFill="background1" w:themeFillShade="BF"/>
          </w:tcPr>
          <w:p w14:paraId="2EED865A" w14:textId="77777777" w:rsidR="00785317" w:rsidRPr="00176B7F" w:rsidRDefault="00785317" w:rsidP="00785317">
            <w:pPr>
              <w:ind w:right="-23"/>
              <w:jc w:val="center"/>
              <w:rPr>
                <w:rFonts w:ascii="Arial" w:hAnsi="Arial" w:cs="Arial"/>
                <w:sz w:val="17"/>
                <w:szCs w:val="17"/>
                <w:lang w:val="pl-PL"/>
              </w:rPr>
            </w:pPr>
          </w:p>
        </w:tc>
        <w:tc>
          <w:tcPr>
            <w:tcW w:w="474" w:type="pct"/>
            <w:shd w:val="clear" w:color="auto" w:fill="BFBFBF" w:themeFill="background1" w:themeFillShade="BF"/>
            <w:vAlign w:val="center"/>
          </w:tcPr>
          <w:p w14:paraId="6947EF1A"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Procjena uticaja (30%)</w:t>
            </w:r>
          </w:p>
        </w:tc>
        <w:tc>
          <w:tcPr>
            <w:tcW w:w="1132" w:type="pct"/>
            <w:gridSpan w:val="2"/>
            <w:shd w:val="clear" w:color="auto" w:fill="BFBFBF" w:themeFill="background1" w:themeFillShade="BF"/>
            <w:vAlign w:val="center"/>
          </w:tcPr>
          <w:p w14:paraId="07ACB26F"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 xml:space="preserve">Prednacrt/Nacrt/Prijedlog </w:t>
            </w:r>
          </w:p>
          <w:p w14:paraId="0745F4B7"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(30%)</w:t>
            </w:r>
          </w:p>
        </w:tc>
        <w:tc>
          <w:tcPr>
            <w:tcW w:w="606" w:type="pct"/>
            <w:gridSpan w:val="2"/>
            <w:shd w:val="clear" w:color="auto" w:fill="BFBFBF" w:themeFill="background1" w:themeFillShade="BF"/>
            <w:vAlign w:val="center"/>
          </w:tcPr>
          <w:p w14:paraId="21C9C049"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Konsultacije</w:t>
            </w:r>
          </w:p>
          <w:p w14:paraId="53E28603"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(20%)</w:t>
            </w:r>
          </w:p>
        </w:tc>
        <w:tc>
          <w:tcPr>
            <w:tcW w:w="419" w:type="pct"/>
            <w:shd w:val="clear" w:color="auto" w:fill="BFBFBF" w:themeFill="background1" w:themeFillShade="BF"/>
            <w:vAlign w:val="center"/>
          </w:tcPr>
          <w:p w14:paraId="343C0498"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Vlada FBiH usvojila (20%)</w:t>
            </w:r>
          </w:p>
        </w:tc>
        <w:tc>
          <w:tcPr>
            <w:tcW w:w="682" w:type="pct"/>
            <w:vMerge/>
            <w:shd w:val="clear" w:color="auto" w:fill="BFBFBF" w:themeFill="background1" w:themeFillShade="BF"/>
          </w:tcPr>
          <w:p w14:paraId="7D891D72" w14:textId="77777777" w:rsidR="00785317" w:rsidRPr="00176B7F" w:rsidRDefault="00785317" w:rsidP="00785317">
            <w:pPr>
              <w:ind w:right="-23"/>
              <w:jc w:val="center"/>
              <w:rPr>
                <w:rFonts w:ascii="Arial" w:hAnsi="Arial" w:cs="Arial"/>
                <w:b/>
                <w:sz w:val="17"/>
                <w:szCs w:val="17"/>
              </w:rPr>
            </w:pPr>
          </w:p>
        </w:tc>
      </w:tr>
      <w:tr w:rsidR="00785317" w:rsidRPr="00176B7F" w14:paraId="09F2E747"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5B017C8E" w14:textId="77777777" w:rsidR="00785317" w:rsidRPr="00176B7F" w:rsidRDefault="00785317" w:rsidP="00785317">
            <w:pPr>
              <w:jc w:val="center"/>
              <w:rPr>
                <w:rFonts w:ascii="Arial" w:hAnsi="Arial" w:cs="Arial"/>
                <w:sz w:val="17"/>
                <w:szCs w:val="17"/>
              </w:rPr>
            </w:pPr>
          </w:p>
        </w:tc>
        <w:tc>
          <w:tcPr>
            <w:tcW w:w="808" w:type="pct"/>
            <w:shd w:val="clear" w:color="auto" w:fill="FFFFFF" w:themeFill="background1"/>
          </w:tcPr>
          <w:p w14:paraId="63143358" w14:textId="77777777" w:rsidR="00785317" w:rsidRPr="00176B7F" w:rsidRDefault="00785317" w:rsidP="00785317">
            <w:pPr>
              <w:ind w:right="-23"/>
              <w:rPr>
                <w:rFonts w:ascii="Arial" w:hAnsi="Arial" w:cs="Arial"/>
                <w:sz w:val="17"/>
                <w:szCs w:val="17"/>
              </w:rPr>
            </w:pPr>
          </w:p>
        </w:tc>
        <w:tc>
          <w:tcPr>
            <w:tcW w:w="510" w:type="pct"/>
            <w:shd w:val="clear" w:color="auto" w:fill="FFFFFF" w:themeFill="background1"/>
            <w:vAlign w:val="center"/>
          </w:tcPr>
          <w:p w14:paraId="1902960E" w14:textId="77777777" w:rsidR="00785317" w:rsidRPr="00176B7F" w:rsidRDefault="00785317" w:rsidP="00785317">
            <w:pPr>
              <w:ind w:right="-23"/>
              <w:rPr>
                <w:rFonts w:ascii="Arial" w:hAnsi="Arial" w:cs="Arial"/>
                <w:sz w:val="17"/>
                <w:szCs w:val="17"/>
              </w:rPr>
            </w:pPr>
          </w:p>
        </w:tc>
        <w:tc>
          <w:tcPr>
            <w:tcW w:w="474" w:type="pct"/>
            <w:shd w:val="clear" w:color="auto" w:fill="FFFFFF" w:themeFill="background1"/>
            <w:vAlign w:val="center"/>
          </w:tcPr>
          <w:p w14:paraId="13435DD2" w14:textId="77777777" w:rsidR="00785317" w:rsidRPr="00176B7F" w:rsidRDefault="00785317" w:rsidP="00785317">
            <w:pPr>
              <w:ind w:right="-23"/>
              <w:rPr>
                <w:rFonts w:ascii="Arial" w:hAnsi="Arial" w:cs="Arial"/>
                <w:sz w:val="17"/>
                <w:szCs w:val="17"/>
              </w:rPr>
            </w:pPr>
          </w:p>
        </w:tc>
        <w:tc>
          <w:tcPr>
            <w:tcW w:w="1132" w:type="pct"/>
            <w:gridSpan w:val="2"/>
            <w:shd w:val="clear" w:color="auto" w:fill="FFFFFF" w:themeFill="background1"/>
            <w:vAlign w:val="center"/>
          </w:tcPr>
          <w:p w14:paraId="1A7306C0" w14:textId="77777777" w:rsidR="00785317" w:rsidRPr="00176B7F" w:rsidRDefault="00785317" w:rsidP="00785317">
            <w:pPr>
              <w:ind w:right="-23"/>
              <w:rPr>
                <w:rFonts w:ascii="Arial" w:hAnsi="Arial" w:cs="Arial"/>
                <w:sz w:val="17"/>
                <w:szCs w:val="17"/>
              </w:rPr>
            </w:pPr>
          </w:p>
        </w:tc>
        <w:tc>
          <w:tcPr>
            <w:tcW w:w="606" w:type="pct"/>
            <w:gridSpan w:val="2"/>
            <w:shd w:val="clear" w:color="auto" w:fill="FFFFFF" w:themeFill="background1"/>
            <w:vAlign w:val="center"/>
          </w:tcPr>
          <w:p w14:paraId="49D6B5D6" w14:textId="77777777" w:rsidR="00785317" w:rsidRPr="00176B7F" w:rsidRDefault="00785317" w:rsidP="00785317">
            <w:pPr>
              <w:ind w:right="-23"/>
              <w:rPr>
                <w:rFonts w:ascii="Arial" w:hAnsi="Arial" w:cs="Arial"/>
                <w:sz w:val="17"/>
                <w:szCs w:val="17"/>
              </w:rPr>
            </w:pPr>
          </w:p>
        </w:tc>
        <w:tc>
          <w:tcPr>
            <w:tcW w:w="419" w:type="pct"/>
            <w:shd w:val="clear" w:color="auto" w:fill="FFFFFF" w:themeFill="background1"/>
            <w:vAlign w:val="center"/>
          </w:tcPr>
          <w:p w14:paraId="4D0AB486" w14:textId="77777777" w:rsidR="00785317" w:rsidRPr="00176B7F" w:rsidRDefault="00785317" w:rsidP="00785317">
            <w:pPr>
              <w:ind w:right="-23"/>
              <w:rPr>
                <w:rFonts w:ascii="Arial" w:hAnsi="Arial" w:cs="Arial"/>
                <w:sz w:val="17"/>
                <w:szCs w:val="17"/>
              </w:rPr>
            </w:pPr>
          </w:p>
        </w:tc>
        <w:tc>
          <w:tcPr>
            <w:tcW w:w="682" w:type="pct"/>
            <w:shd w:val="clear" w:color="auto" w:fill="FFFFFF" w:themeFill="background1"/>
            <w:vAlign w:val="center"/>
          </w:tcPr>
          <w:p w14:paraId="2EBC5418" w14:textId="77777777" w:rsidR="00785317" w:rsidRPr="00176B7F" w:rsidRDefault="00785317" w:rsidP="00785317">
            <w:pPr>
              <w:ind w:right="-23"/>
              <w:jc w:val="both"/>
              <w:rPr>
                <w:rFonts w:ascii="Arial" w:hAnsi="Arial" w:cs="Arial"/>
                <w:sz w:val="17"/>
                <w:szCs w:val="17"/>
              </w:rPr>
            </w:pPr>
          </w:p>
        </w:tc>
      </w:tr>
      <w:tr w:rsidR="00785317" w:rsidRPr="00176B7F" w14:paraId="1363AF86"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469F3801" w14:textId="77777777" w:rsidR="00785317" w:rsidRPr="00176B7F" w:rsidRDefault="00785317" w:rsidP="00785317">
            <w:pPr>
              <w:jc w:val="center"/>
              <w:rPr>
                <w:rFonts w:ascii="Arial" w:hAnsi="Arial" w:cs="Arial"/>
                <w:sz w:val="17"/>
                <w:szCs w:val="17"/>
              </w:rPr>
            </w:pPr>
          </w:p>
        </w:tc>
        <w:tc>
          <w:tcPr>
            <w:tcW w:w="808" w:type="pct"/>
            <w:shd w:val="clear" w:color="auto" w:fill="FFFFFF" w:themeFill="background1"/>
          </w:tcPr>
          <w:p w14:paraId="65345474" w14:textId="77777777" w:rsidR="00785317" w:rsidRPr="00176B7F" w:rsidRDefault="00785317" w:rsidP="00785317">
            <w:pPr>
              <w:ind w:right="-23"/>
              <w:rPr>
                <w:rFonts w:ascii="Arial" w:hAnsi="Arial" w:cs="Arial"/>
                <w:sz w:val="17"/>
                <w:szCs w:val="17"/>
              </w:rPr>
            </w:pPr>
          </w:p>
        </w:tc>
        <w:tc>
          <w:tcPr>
            <w:tcW w:w="510" w:type="pct"/>
            <w:shd w:val="clear" w:color="auto" w:fill="FFFFFF" w:themeFill="background1"/>
            <w:vAlign w:val="center"/>
          </w:tcPr>
          <w:p w14:paraId="2398DB08" w14:textId="77777777" w:rsidR="00785317" w:rsidRPr="00176B7F" w:rsidRDefault="00785317" w:rsidP="00785317">
            <w:pPr>
              <w:ind w:right="-23"/>
              <w:rPr>
                <w:rFonts w:ascii="Arial" w:hAnsi="Arial" w:cs="Arial"/>
                <w:sz w:val="17"/>
                <w:szCs w:val="17"/>
              </w:rPr>
            </w:pPr>
          </w:p>
        </w:tc>
        <w:tc>
          <w:tcPr>
            <w:tcW w:w="474" w:type="pct"/>
            <w:shd w:val="clear" w:color="auto" w:fill="FFFFFF" w:themeFill="background1"/>
            <w:vAlign w:val="center"/>
          </w:tcPr>
          <w:p w14:paraId="3A17832B" w14:textId="77777777" w:rsidR="00785317" w:rsidRPr="00176B7F" w:rsidRDefault="00785317" w:rsidP="00785317">
            <w:pPr>
              <w:ind w:right="-23"/>
              <w:rPr>
                <w:rFonts w:ascii="Arial" w:hAnsi="Arial" w:cs="Arial"/>
                <w:sz w:val="17"/>
                <w:szCs w:val="17"/>
              </w:rPr>
            </w:pPr>
          </w:p>
        </w:tc>
        <w:tc>
          <w:tcPr>
            <w:tcW w:w="1132" w:type="pct"/>
            <w:gridSpan w:val="2"/>
            <w:shd w:val="clear" w:color="auto" w:fill="FFFFFF" w:themeFill="background1"/>
            <w:vAlign w:val="center"/>
          </w:tcPr>
          <w:p w14:paraId="330FEA7B" w14:textId="77777777" w:rsidR="00785317" w:rsidRPr="00176B7F" w:rsidRDefault="00785317" w:rsidP="00785317">
            <w:pPr>
              <w:ind w:right="-23"/>
              <w:rPr>
                <w:rFonts w:ascii="Arial" w:hAnsi="Arial" w:cs="Arial"/>
                <w:sz w:val="17"/>
                <w:szCs w:val="17"/>
              </w:rPr>
            </w:pPr>
          </w:p>
        </w:tc>
        <w:tc>
          <w:tcPr>
            <w:tcW w:w="606" w:type="pct"/>
            <w:gridSpan w:val="2"/>
            <w:shd w:val="clear" w:color="auto" w:fill="FFFFFF" w:themeFill="background1"/>
            <w:vAlign w:val="center"/>
          </w:tcPr>
          <w:p w14:paraId="04A32CB5" w14:textId="77777777" w:rsidR="00785317" w:rsidRPr="00176B7F" w:rsidRDefault="00785317" w:rsidP="00785317">
            <w:pPr>
              <w:ind w:right="-23"/>
              <w:rPr>
                <w:rFonts w:ascii="Arial" w:hAnsi="Arial" w:cs="Arial"/>
                <w:sz w:val="17"/>
                <w:szCs w:val="17"/>
              </w:rPr>
            </w:pPr>
          </w:p>
        </w:tc>
        <w:tc>
          <w:tcPr>
            <w:tcW w:w="419" w:type="pct"/>
            <w:shd w:val="clear" w:color="auto" w:fill="FFFFFF" w:themeFill="background1"/>
            <w:vAlign w:val="center"/>
          </w:tcPr>
          <w:p w14:paraId="02F6BBD4" w14:textId="77777777" w:rsidR="00785317" w:rsidRPr="00176B7F" w:rsidRDefault="00785317" w:rsidP="00785317">
            <w:pPr>
              <w:ind w:right="-23"/>
              <w:rPr>
                <w:rFonts w:ascii="Arial" w:hAnsi="Arial" w:cs="Arial"/>
                <w:sz w:val="17"/>
                <w:szCs w:val="17"/>
              </w:rPr>
            </w:pPr>
          </w:p>
        </w:tc>
        <w:tc>
          <w:tcPr>
            <w:tcW w:w="682" w:type="pct"/>
            <w:shd w:val="clear" w:color="auto" w:fill="FFFFFF" w:themeFill="background1"/>
            <w:vAlign w:val="center"/>
          </w:tcPr>
          <w:p w14:paraId="4E905D9A" w14:textId="77777777" w:rsidR="00785317" w:rsidRPr="00176B7F" w:rsidRDefault="00785317" w:rsidP="00785317">
            <w:pPr>
              <w:ind w:right="-23"/>
              <w:jc w:val="both"/>
              <w:rPr>
                <w:rFonts w:ascii="Arial" w:hAnsi="Arial" w:cs="Arial"/>
                <w:sz w:val="17"/>
                <w:szCs w:val="17"/>
              </w:rPr>
            </w:pPr>
          </w:p>
        </w:tc>
      </w:tr>
      <w:tr w:rsidR="00785317" w:rsidRPr="00176B7F" w14:paraId="34CCCE98" w14:textId="77777777" w:rsidTr="00785317">
        <w:trPr>
          <w:trHeight w:val="20"/>
        </w:trPr>
        <w:tc>
          <w:tcPr>
            <w:tcW w:w="5000" w:type="pct"/>
            <w:gridSpan w:val="10"/>
            <w:shd w:val="clear" w:color="auto" w:fill="BFBFBF" w:themeFill="background1" w:themeFillShade="BF"/>
          </w:tcPr>
          <w:p w14:paraId="7251523C" w14:textId="77777777" w:rsidR="00785317" w:rsidRPr="00176B7F" w:rsidRDefault="00785317" w:rsidP="00785317">
            <w:pPr>
              <w:rPr>
                <w:rFonts w:ascii="Arial" w:hAnsi="Arial" w:cs="Arial"/>
                <w:b/>
                <w:sz w:val="17"/>
                <w:szCs w:val="17"/>
              </w:rPr>
            </w:pPr>
            <w:r w:rsidRPr="00176B7F">
              <w:rPr>
                <w:rFonts w:ascii="Arial" w:hAnsi="Arial" w:cs="Arial"/>
                <w:b/>
                <w:sz w:val="17"/>
                <w:szCs w:val="17"/>
              </w:rPr>
              <w:t xml:space="preserve">Podzakonski propisi </w:t>
            </w:r>
          </w:p>
        </w:tc>
      </w:tr>
      <w:tr w:rsidR="00785317" w:rsidRPr="00176B7F" w14:paraId="35DAE0BF" w14:textId="77777777" w:rsidTr="00785317">
        <w:tblPrEx>
          <w:tblLook w:val="01E0" w:firstRow="1" w:lastRow="1" w:firstColumn="1" w:lastColumn="1" w:noHBand="0" w:noVBand="0"/>
        </w:tblPrEx>
        <w:trPr>
          <w:trHeight w:val="20"/>
        </w:trPr>
        <w:tc>
          <w:tcPr>
            <w:tcW w:w="369" w:type="pct"/>
            <w:vMerge w:val="restart"/>
            <w:shd w:val="clear" w:color="auto" w:fill="BFBFBF" w:themeFill="background1" w:themeFillShade="BF"/>
            <w:vAlign w:val="center"/>
          </w:tcPr>
          <w:p w14:paraId="301E6E5E" w14:textId="77777777" w:rsidR="00785317" w:rsidRPr="00176B7F" w:rsidRDefault="00785317" w:rsidP="00785317">
            <w:pPr>
              <w:ind w:right="-23"/>
              <w:rPr>
                <w:rFonts w:ascii="Arial" w:hAnsi="Arial" w:cs="Arial"/>
                <w:b/>
                <w:sz w:val="17"/>
                <w:szCs w:val="17"/>
              </w:rPr>
            </w:pPr>
            <w:r w:rsidRPr="00176B7F">
              <w:rPr>
                <w:rFonts w:ascii="Arial" w:hAnsi="Arial" w:cs="Arial"/>
                <w:b/>
                <w:sz w:val="17"/>
                <w:szCs w:val="17"/>
              </w:rPr>
              <w:t>Redni broj</w:t>
            </w:r>
          </w:p>
        </w:tc>
        <w:tc>
          <w:tcPr>
            <w:tcW w:w="1318" w:type="pct"/>
            <w:gridSpan w:val="2"/>
            <w:vMerge w:val="restart"/>
            <w:shd w:val="clear" w:color="auto" w:fill="BFBFBF" w:themeFill="background1" w:themeFillShade="BF"/>
            <w:vAlign w:val="center"/>
          </w:tcPr>
          <w:p w14:paraId="1A7CDB20" w14:textId="77777777" w:rsidR="00785317" w:rsidRPr="00176B7F" w:rsidRDefault="00785317" w:rsidP="00785317">
            <w:pPr>
              <w:ind w:right="-23"/>
              <w:rPr>
                <w:rFonts w:ascii="Arial" w:hAnsi="Arial" w:cs="Arial"/>
                <w:b/>
                <w:sz w:val="17"/>
                <w:szCs w:val="17"/>
              </w:rPr>
            </w:pPr>
            <w:r w:rsidRPr="00176B7F">
              <w:rPr>
                <w:rFonts w:ascii="Arial" w:hAnsi="Arial" w:cs="Arial"/>
                <w:b/>
                <w:sz w:val="17"/>
                <w:szCs w:val="17"/>
              </w:rPr>
              <w:t xml:space="preserve">Naziv propisa </w:t>
            </w:r>
          </w:p>
        </w:tc>
        <w:tc>
          <w:tcPr>
            <w:tcW w:w="897" w:type="pct"/>
            <w:gridSpan w:val="2"/>
            <w:vMerge w:val="restart"/>
            <w:shd w:val="clear" w:color="auto" w:fill="BFBFBF" w:themeFill="background1" w:themeFillShade="BF"/>
            <w:vAlign w:val="center"/>
          </w:tcPr>
          <w:p w14:paraId="42EF1F56" w14:textId="77777777" w:rsidR="00785317" w:rsidRPr="00176B7F" w:rsidRDefault="00785317" w:rsidP="00785317">
            <w:pPr>
              <w:ind w:right="-23"/>
              <w:jc w:val="center"/>
              <w:rPr>
                <w:rFonts w:ascii="Arial" w:hAnsi="Arial" w:cs="Arial"/>
                <w:b/>
                <w:sz w:val="17"/>
                <w:szCs w:val="17"/>
              </w:rPr>
            </w:pPr>
            <w:r w:rsidRPr="00176B7F">
              <w:rPr>
                <w:rFonts w:ascii="Arial" w:hAnsi="Arial" w:cs="Arial"/>
                <w:b/>
                <w:sz w:val="17"/>
                <w:szCs w:val="17"/>
              </w:rPr>
              <w:t xml:space="preserve">Planirani rok za pripremu </w:t>
            </w:r>
          </w:p>
        </w:tc>
        <w:tc>
          <w:tcPr>
            <w:tcW w:w="1735" w:type="pct"/>
            <w:gridSpan w:val="4"/>
            <w:shd w:val="clear" w:color="auto" w:fill="BFBFBF" w:themeFill="background1" w:themeFillShade="BF"/>
            <w:vAlign w:val="center"/>
          </w:tcPr>
          <w:p w14:paraId="6A91EF5F" w14:textId="77777777" w:rsidR="00785317" w:rsidRPr="00176B7F" w:rsidRDefault="00785317" w:rsidP="00785317">
            <w:pPr>
              <w:ind w:right="-23"/>
              <w:jc w:val="center"/>
              <w:rPr>
                <w:rFonts w:ascii="Arial" w:hAnsi="Arial" w:cs="Arial"/>
                <w:b/>
                <w:sz w:val="17"/>
                <w:szCs w:val="17"/>
              </w:rPr>
            </w:pPr>
            <w:r w:rsidRPr="00176B7F">
              <w:rPr>
                <w:rFonts w:ascii="Arial" w:hAnsi="Arial" w:cs="Arial"/>
                <w:b/>
                <w:sz w:val="17"/>
                <w:szCs w:val="17"/>
              </w:rPr>
              <w:t>Status propisa, zaključno sa 31.12. __ god</w:t>
            </w:r>
          </w:p>
        </w:tc>
        <w:tc>
          <w:tcPr>
            <w:tcW w:w="682" w:type="pct"/>
            <w:vMerge w:val="restart"/>
            <w:shd w:val="clear" w:color="auto" w:fill="BFBFBF" w:themeFill="background1" w:themeFillShade="BF"/>
            <w:vAlign w:val="center"/>
          </w:tcPr>
          <w:p w14:paraId="7B98F423" w14:textId="77777777" w:rsidR="00785317" w:rsidRPr="00176B7F" w:rsidRDefault="00785317" w:rsidP="00785317">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785317" w:rsidRPr="00176B7F" w14:paraId="5ECE3938" w14:textId="77777777" w:rsidTr="00785317">
        <w:tblPrEx>
          <w:tblLook w:val="01E0" w:firstRow="1" w:lastRow="1" w:firstColumn="1" w:lastColumn="1" w:noHBand="0" w:noVBand="0"/>
        </w:tblPrEx>
        <w:trPr>
          <w:trHeight w:val="20"/>
        </w:trPr>
        <w:tc>
          <w:tcPr>
            <w:tcW w:w="369" w:type="pct"/>
            <w:vMerge/>
            <w:shd w:val="clear" w:color="auto" w:fill="FFFFFF" w:themeFill="background1"/>
          </w:tcPr>
          <w:p w14:paraId="28ECC6F2" w14:textId="77777777" w:rsidR="00785317" w:rsidRPr="00176B7F" w:rsidRDefault="00785317" w:rsidP="00785317">
            <w:pPr>
              <w:ind w:right="-23"/>
              <w:jc w:val="center"/>
              <w:rPr>
                <w:rFonts w:ascii="Arial" w:hAnsi="Arial" w:cs="Arial"/>
                <w:sz w:val="17"/>
                <w:szCs w:val="17"/>
                <w:lang w:val="pl-PL"/>
              </w:rPr>
            </w:pPr>
          </w:p>
        </w:tc>
        <w:tc>
          <w:tcPr>
            <w:tcW w:w="1318" w:type="pct"/>
            <w:gridSpan w:val="2"/>
            <w:vMerge/>
            <w:shd w:val="clear" w:color="auto" w:fill="FFFFFF" w:themeFill="background1"/>
          </w:tcPr>
          <w:p w14:paraId="1E98F74D" w14:textId="77777777" w:rsidR="00785317" w:rsidRPr="00176B7F" w:rsidRDefault="00785317" w:rsidP="00785317">
            <w:pPr>
              <w:ind w:right="-23"/>
              <w:jc w:val="center"/>
              <w:rPr>
                <w:rFonts w:ascii="Arial" w:hAnsi="Arial" w:cs="Arial"/>
                <w:sz w:val="17"/>
                <w:szCs w:val="17"/>
                <w:lang w:val="pl-PL"/>
              </w:rPr>
            </w:pPr>
          </w:p>
        </w:tc>
        <w:tc>
          <w:tcPr>
            <w:tcW w:w="897" w:type="pct"/>
            <w:gridSpan w:val="2"/>
            <w:vMerge/>
            <w:shd w:val="clear" w:color="auto" w:fill="FFFFFF" w:themeFill="background1"/>
          </w:tcPr>
          <w:p w14:paraId="6D540017" w14:textId="77777777" w:rsidR="00785317" w:rsidRPr="00176B7F" w:rsidRDefault="00785317" w:rsidP="00785317">
            <w:pPr>
              <w:ind w:right="-23"/>
              <w:jc w:val="center"/>
              <w:rPr>
                <w:rFonts w:ascii="Arial" w:hAnsi="Arial" w:cs="Arial"/>
                <w:sz w:val="17"/>
                <w:szCs w:val="17"/>
                <w:lang w:val="pl-PL"/>
              </w:rPr>
            </w:pPr>
          </w:p>
        </w:tc>
        <w:tc>
          <w:tcPr>
            <w:tcW w:w="1045" w:type="pct"/>
            <w:gridSpan w:val="2"/>
            <w:shd w:val="clear" w:color="auto" w:fill="BFBFBF" w:themeFill="background1" w:themeFillShade="BF"/>
            <w:vAlign w:val="center"/>
          </w:tcPr>
          <w:p w14:paraId="4A945842"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Nacrt (80%)</w:t>
            </w:r>
          </w:p>
        </w:tc>
        <w:tc>
          <w:tcPr>
            <w:tcW w:w="690" w:type="pct"/>
            <w:gridSpan w:val="2"/>
            <w:shd w:val="clear" w:color="auto" w:fill="BFBFBF" w:themeFill="background1" w:themeFillShade="BF"/>
            <w:vAlign w:val="center"/>
          </w:tcPr>
          <w:p w14:paraId="380AB704" w14:textId="77777777" w:rsidR="00785317" w:rsidRPr="00176B7F" w:rsidRDefault="00785317" w:rsidP="00785317">
            <w:pPr>
              <w:ind w:right="-23"/>
              <w:jc w:val="center"/>
              <w:rPr>
                <w:rFonts w:ascii="Arial" w:hAnsi="Arial" w:cs="Arial"/>
                <w:i/>
                <w:sz w:val="17"/>
                <w:szCs w:val="17"/>
              </w:rPr>
            </w:pPr>
            <w:r w:rsidRPr="00176B7F">
              <w:rPr>
                <w:rFonts w:ascii="Arial" w:hAnsi="Arial" w:cs="Arial"/>
                <w:i/>
                <w:sz w:val="17"/>
                <w:szCs w:val="17"/>
              </w:rPr>
              <w:t>Akt usvojen (20%)</w:t>
            </w:r>
          </w:p>
        </w:tc>
        <w:tc>
          <w:tcPr>
            <w:tcW w:w="682" w:type="pct"/>
            <w:vMerge/>
            <w:shd w:val="clear" w:color="auto" w:fill="FFFFFF" w:themeFill="background1"/>
          </w:tcPr>
          <w:p w14:paraId="0E1BE288" w14:textId="77777777" w:rsidR="00785317" w:rsidRPr="00176B7F" w:rsidRDefault="00785317" w:rsidP="00785317">
            <w:pPr>
              <w:ind w:right="-23"/>
              <w:jc w:val="center"/>
              <w:rPr>
                <w:rFonts w:ascii="Arial" w:hAnsi="Arial" w:cs="Arial"/>
                <w:b/>
                <w:sz w:val="17"/>
                <w:szCs w:val="17"/>
              </w:rPr>
            </w:pPr>
          </w:p>
        </w:tc>
      </w:tr>
      <w:tr w:rsidR="00785317" w:rsidRPr="00176B7F" w14:paraId="5AC4FB55" w14:textId="77777777" w:rsidTr="00785317">
        <w:tblPrEx>
          <w:tblLook w:val="01E0" w:firstRow="1" w:lastRow="1" w:firstColumn="1" w:lastColumn="1" w:noHBand="0" w:noVBand="0"/>
        </w:tblPrEx>
        <w:trPr>
          <w:trHeight w:val="20"/>
        </w:trPr>
        <w:tc>
          <w:tcPr>
            <w:tcW w:w="369" w:type="pct"/>
            <w:shd w:val="clear" w:color="auto" w:fill="FFFFFF" w:themeFill="background1"/>
            <w:vAlign w:val="center"/>
          </w:tcPr>
          <w:p w14:paraId="287613EE" w14:textId="77777777" w:rsidR="00785317" w:rsidRPr="00176B7F" w:rsidRDefault="00785317" w:rsidP="00785317">
            <w:pPr>
              <w:jc w:val="center"/>
              <w:rPr>
                <w:rFonts w:ascii="Arial" w:hAnsi="Arial" w:cs="Arial"/>
                <w:sz w:val="17"/>
                <w:szCs w:val="17"/>
              </w:rPr>
            </w:pPr>
          </w:p>
        </w:tc>
        <w:tc>
          <w:tcPr>
            <w:tcW w:w="1318" w:type="pct"/>
            <w:gridSpan w:val="2"/>
            <w:shd w:val="clear" w:color="auto" w:fill="FFFFFF" w:themeFill="background1"/>
            <w:vAlign w:val="center"/>
          </w:tcPr>
          <w:p w14:paraId="54E74B3B" w14:textId="77777777" w:rsidR="00785317" w:rsidRPr="00176B7F" w:rsidRDefault="00785317" w:rsidP="00785317">
            <w:pPr>
              <w:ind w:right="-23"/>
              <w:rPr>
                <w:rFonts w:ascii="Arial" w:hAnsi="Arial" w:cs="Arial"/>
                <w:sz w:val="17"/>
                <w:szCs w:val="17"/>
              </w:rPr>
            </w:pPr>
          </w:p>
        </w:tc>
        <w:tc>
          <w:tcPr>
            <w:tcW w:w="897" w:type="pct"/>
            <w:gridSpan w:val="2"/>
            <w:shd w:val="clear" w:color="auto" w:fill="FFFFFF" w:themeFill="background1"/>
            <w:vAlign w:val="center"/>
          </w:tcPr>
          <w:p w14:paraId="483DF1FF" w14:textId="77777777" w:rsidR="00785317" w:rsidRPr="00176B7F" w:rsidRDefault="00785317" w:rsidP="00785317">
            <w:pPr>
              <w:ind w:right="-23"/>
              <w:jc w:val="center"/>
              <w:rPr>
                <w:rFonts w:ascii="Arial" w:hAnsi="Arial" w:cs="Arial"/>
                <w:sz w:val="17"/>
                <w:szCs w:val="17"/>
              </w:rPr>
            </w:pPr>
          </w:p>
        </w:tc>
        <w:tc>
          <w:tcPr>
            <w:tcW w:w="1045" w:type="pct"/>
            <w:gridSpan w:val="2"/>
            <w:shd w:val="clear" w:color="auto" w:fill="FFFFFF" w:themeFill="background1"/>
            <w:vAlign w:val="center"/>
          </w:tcPr>
          <w:p w14:paraId="0B799C21" w14:textId="77777777" w:rsidR="00785317" w:rsidRPr="00176B7F" w:rsidRDefault="00785317" w:rsidP="00785317">
            <w:pPr>
              <w:ind w:right="-23"/>
              <w:jc w:val="center"/>
              <w:rPr>
                <w:rFonts w:ascii="Arial" w:hAnsi="Arial" w:cs="Arial"/>
                <w:sz w:val="17"/>
                <w:szCs w:val="17"/>
              </w:rPr>
            </w:pPr>
          </w:p>
        </w:tc>
        <w:tc>
          <w:tcPr>
            <w:tcW w:w="690" w:type="pct"/>
            <w:gridSpan w:val="2"/>
            <w:shd w:val="clear" w:color="auto" w:fill="FFFFFF" w:themeFill="background1"/>
            <w:vAlign w:val="center"/>
          </w:tcPr>
          <w:p w14:paraId="53676552" w14:textId="77777777" w:rsidR="00785317" w:rsidRPr="00176B7F" w:rsidRDefault="00785317" w:rsidP="00785317">
            <w:pPr>
              <w:ind w:right="-23"/>
              <w:jc w:val="center"/>
              <w:rPr>
                <w:rFonts w:ascii="Arial" w:hAnsi="Arial" w:cs="Arial"/>
                <w:sz w:val="17"/>
                <w:szCs w:val="17"/>
              </w:rPr>
            </w:pPr>
          </w:p>
        </w:tc>
        <w:tc>
          <w:tcPr>
            <w:tcW w:w="682" w:type="pct"/>
            <w:shd w:val="clear" w:color="auto" w:fill="FFFFFF" w:themeFill="background1"/>
            <w:vAlign w:val="center"/>
          </w:tcPr>
          <w:p w14:paraId="40A6D1A2" w14:textId="77777777" w:rsidR="00785317" w:rsidRPr="00176B7F" w:rsidRDefault="00785317" w:rsidP="00785317">
            <w:pPr>
              <w:ind w:right="-23"/>
              <w:jc w:val="center"/>
              <w:rPr>
                <w:rFonts w:ascii="Arial" w:hAnsi="Arial" w:cs="Arial"/>
                <w:sz w:val="17"/>
                <w:szCs w:val="17"/>
              </w:rPr>
            </w:pPr>
          </w:p>
        </w:tc>
      </w:tr>
      <w:tr w:rsidR="00785317" w:rsidRPr="00176B7F" w14:paraId="5360418C" w14:textId="77777777" w:rsidTr="00785317">
        <w:tblPrEx>
          <w:tblLook w:val="01E0" w:firstRow="1" w:lastRow="1" w:firstColumn="1" w:lastColumn="1" w:noHBand="0" w:noVBand="0"/>
        </w:tblPrEx>
        <w:trPr>
          <w:trHeight w:val="20"/>
        </w:trPr>
        <w:tc>
          <w:tcPr>
            <w:tcW w:w="369" w:type="pct"/>
            <w:tcBorders>
              <w:bottom w:val="single" w:sz="4" w:space="0" w:color="auto"/>
            </w:tcBorders>
            <w:shd w:val="clear" w:color="auto" w:fill="FFFFFF" w:themeFill="background1"/>
            <w:vAlign w:val="center"/>
          </w:tcPr>
          <w:p w14:paraId="51EAD0A8" w14:textId="77777777" w:rsidR="00785317" w:rsidRPr="00176B7F" w:rsidRDefault="00785317" w:rsidP="00785317">
            <w:pPr>
              <w:rPr>
                <w:rFonts w:ascii="Arial" w:hAnsi="Arial" w:cs="Arial"/>
                <w:sz w:val="17"/>
                <w:szCs w:val="17"/>
              </w:rPr>
            </w:pPr>
          </w:p>
        </w:tc>
        <w:tc>
          <w:tcPr>
            <w:tcW w:w="1318" w:type="pct"/>
            <w:gridSpan w:val="2"/>
            <w:tcBorders>
              <w:bottom w:val="single" w:sz="4" w:space="0" w:color="auto"/>
            </w:tcBorders>
            <w:shd w:val="clear" w:color="auto" w:fill="FFFFFF" w:themeFill="background1"/>
          </w:tcPr>
          <w:p w14:paraId="3853A2A3" w14:textId="77777777" w:rsidR="00785317" w:rsidRPr="00176B7F" w:rsidRDefault="00785317" w:rsidP="00785317">
            <w:pPr>
              <w:ind w:right="-23"/>
              <w:rPr>
                <w:rFonts w:ascii="Arial" w:hAnsi="Arial" w:cs="Arial"/>
                <w:sz w:val="17"/>
                <w:szCs w:val="17"/>
              </w:rPr>
            </w:pPr>
          </w:p>
        </w:tc>
        <w:tc>
          <w:tcPr>
            <w:tcW w:w="897" w:type="pct"/>
            <w:gridSpan w:val="2"/>
            <w:tcBorders>
              <w:bottom w:val="single" w:sz="4" w:space="0" w:color="auto"/>
            </w:tcBorders>
            <w:shd w:val="clear" w:color="auto" w:fill="FFFFFF" w:themeFill="background1"/>
            <w:vAlign w:val="center"/>
          </w:tcPr>
          <w:p w14:paraId="7B930660" w14:textId="77777777" w:rsidR="00785317" w:rsidRPr="00176B7F" w:rsidRDefault="00785317" w:rsidP="00785317">
            <w:pPr>
              <w:ind w:right="-23"/>
              <w:jc w:val="center"/>
              <w:rPr>
                <w:rFonts w:ascii="Arial" w:hAnsi="Arial" w:cs="Arial"/>
                <w:sz w:val="17"/>
                <w:szCs w:val="17"/>
              </w:rPr>
            </w:pPr>
          </w:p>
        </w:tc>
        <w:tc>
          <w:tcPr>
            <w:tcW w:w="1045" w:type="pct"/>
            <w:gridSpan w:val="2"/>
            <w:tcBorders>
              <w:bottom w:val="single" w:sz="4" w:space="0" w:color="auto"/>
            </w:tcBorders>
            <w:shd w:val="clear" w:color="auto" w:fill="FFFFFF" w:themeFill="background1"/>
            <w:vAlign w:val="center"/>
          </w:tcPr>
          <w:p w14:paraId="526895CC" w14:textId="77777777" w:rsidR="00785317" w:rsidRPr="00176B7F" w:rsidRDefault="00785317" w:rsidP="00785317">
            <w:pPr>
              <w:ind w:right="-23"/>
              <w:jc w:val="center"/>
              <w:rPr>
                <w:rFonts w:ascii="Arial" w:hAnsi="Arial" w:cs="Arial"/>
                <w:sz w:val="17"/>
                <w:szCs w:val="17"/>
              </w:rPr>
            </w:pPr>
          </w:p>
        </w:tc>
        <w:tc>
          <w:tcPr>
            <w:tcW w:w="690" w:type="pct"/>
            <w:gridSpan w:val="2"/>
            <w:tcBorders>
              <w:bottom w:val="single" w:sz="4" w:space="0" w:color="auto"/>
            </w:tcBorders>
            <w:shd w:val="clear" w:color="auto" w:fill="FFFFFF" w:themeFill="background1"/>
            <w:vAlign w:val="center"/>
          </w:tcPr>
          <w:p w14:paraId="114795F1" w14:textId="77777777" w:rsidR="00785317" w:rsidRPr="00176B7F" w:rsidRDefault="00785317" w:rsidP="00785317">
            <w:pPr>
              <w:ind w:right="-23"/>
              <w:jc w:val="center"/>
              <w:rPr>
                <w:rFonts w:ascii="Arial" w:hAnsi="Arial" w:cs="Arial"/>
                <w:sz w:val="17"/>
                <w:szCs w:val="17"/>
              </w:rPr>
            </w:pPr>
          </w:p>
        </w:tc>
        <w:tc>
          <w:tcPr>
            <w:tcW w:w="682" w:type="pct"/>
            <w:tcBorders>
              <w:bottom w:val="single" w:sz="4" w:space="0" w:color="auto"/>
            </w:tcBorders>
            <w:shd w:val="clear" w:color="auto" w:fill="FFFFFF" w:themeFill="background1"/>
            <w:vAlign w:val="center"/>
          </w:tcPr>
          <w:p w14:paraId="0250086F" w14:textId="77777777" w:rsidR="00785317" w:rsidRPr="00176B7F" w:rsidRDefault="00785317" w:rsidP="00785317">
            <w:pPr>
              <w:ind w:right="-23"/>
              <w:jc w:val="both"/>
              <w:rPr>
                <w:rFonts w:ascii="Arial" w:hAnsi="Arial" w:cs="Arial"/>
                <w:sz w:val="17"/>
                <w:szCs w:val="17"/>
              </w:rPr>
            </w:pPr>
          </w:p>
        </w:tc>
      </w:tr>
      <w:tr w:rsidR="00785317" w:rsidRPr="00176B7F" w14:paraId="5BA7BB0A" w14:textId="77777777" w:rsidTr="007853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168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BF6CAF" w14:textId="77777777" w:rsidR="00785317" w:rsidRPr="00176B7F" w:rsidRDefault="00785317" w:rsidP="00785317">
            <w:pPr>
              <w:tabs>
                <w:tab w:val="left" w:pos="360"/>
                <w:tab w:val="center" w:pos="7002"/>
              </w:tabs>
              <w:rPr>
                <w:rFonts w:ascii="Arial" w:hAnsi="Arial" w:cs="Arial"/>
                <w:b/>
                <w:sz w:val="17"/>
                <w:szCs w:val="17"/>
              </w:rPr>
            </w:pPr>
            <w:r w:rsidRPr="00176B7F">
              <w:rPr>
                <w:rFonts w:ascii="Arial" w:hAnsi="Arial" w:cs="Arial"/>
                <w:b/>
                <w:sz w:val="17"/>
                <w:szCs w:val="17"/>
              </w:rPr>
              <w:t xml:space="preserve">Ukupni procenat za sve planirane zakonske i podzakonske propise </w:t>
            </w:r>
          </w:p>
        </w:tc>
        <w:tc>
          <w:tcPr>
            <w:tcW w:w="3313"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B9315F" w14:textId="77777777" w:rsidR="00785317" w:rsidRPr="00176B7F" w:rsidRDefault="00785317" w:rsidP="00785317">
            <w:pPr>
              <w:tabs>
                <w:tab w:val="left" w:pos="360"/>
                <w:tab w:val="center" w:pos="7002"/>
              </w:tabs>
              <w:rPr>
                <w:rFonts w:ascii="Arial" w:hAnsi="Arial" w:cs="Arial"/>
                <w:sz w:val="17"/>
                <w:szCs w:val="17"/>
              </w:rPr>
            </w:pPr>
            <w:r w:rsidRPr="00176B7F">
              <w:rPr>
                <w:rFonts w:ascii="Arial" w:hAnsi="Arial" w:cs="Arial"/>
                <w:sz w:val="17"/>
                <w:szCs w:val="17"/>
              </w:rPr>
              <w:t xml:space="preserve">                                                             %</w:t>
            </w:r>
          </w:p>
        </w:tc>
      </w:tr>
    </w:tbl>
    <w:p w14:paraId="4CBF4AF2" w14:textId="77777777" w:rsidR="00785317" w:rsidRPr="00176B7F" w:rsidRDefault="00785317" w:rsidP="00785317">
      <w:pPr>
        <w:spacing w:before="60"/>
        <w:rPr>
          <w:rFonts w:ascii="Arial" w:eastAsia="Times New Roman" w:hAnsi="Arial" w:cs="Arial"/>
          <w:sz w:val="16"/>
          <w:szCs w:val="16"/>
        </w:rPr>
      </w:pPr>
      <w:r w:rsidRPr="00176B7F">
        <w:rPr>
          <w:rFonts w:ascii="Arial" w:eastAsia="Times New Roman" w:hAnsi="Arial" w:cs="Arial"/>
          <w:b/>
          <w:sz w:val="16"/>
          <w:szCs w:val="16"/>
        </w:rPr>
        <w:t>Napomena</w:t>
      </w:r>
      <w:r w:rsidRPr="00176B7F">
        <w:rPr>
          <w:rFonts w:ascii="Arial" w:eastAsia="Times New Roman" w:hAnsi="Arial" w:cs="Arial"/>
          <w:sz w:val="16"/>
          <w:szCs w:val="16"/>
        </w:rPr>
        <w:t xml:space="preserve">: Jedinice lokalne samouprave u redu: „Status zakona“ ne upisuju ništa, jer se zakoni ne donose na ovom nivou.  </w:t>
      </w:r>
    </w:p>
    <w:p w14:paraId="61AB02D3" w14:textId="77777777" w:rsidR="009C027A" w:rsidRDefault="009C65AB" w:rsidP="00D76A78">
      <w:pPr>
        <w:pStyle w:val="BodyText"/>
        <w:rPr>
          <w:sz w:val="17"/>
        </w:rPr>
        <w:sectPr w:rsidR="009C027A">
          <w:pgSz w:w="16840" w:h="11910" w:orient="landscape"/>
          <w:pgMar w:top="1340" w:right="850" w:bottom="940" w:left="850" w:header="0" w:footer="754" w:gutter="0"/>
          <w:cols w:space="720"/>
        </w:sectPr>
      </w:pPr>
      <w:r>
        <w:rPr>
          <w:noProof/>
          <w:lang w:val="en-US"/>
        </w:rPr>
        <mc:AlternateContent>
          <mc:Choice Requires="wps">
            <w:drawing>
              <wp:anchor distT="0" distB="0" distL="0" distR="0" simplePos="0" relativeHeight="15736320" behindDoc="0" locked="0" layoutInCell="1" allowOverlap="1" wp14:anchorId="09055D8F" wp14:editId="2DE2DA18">
                <wp:simplePos x="0" y="0"/>
                <wp:positionH relativeFrom="page">
                  <wp:posOffset>361188</wp:posOffset>
                </wp:positionH>
                <wp:positionV relativeFrom="page">
                  <wp:posOffset>2161286</wp:posOffset>
                </wp:positionV>
                <wp:extent cx="9525" cy="13144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131445"/>
                        </a:xfrm>
                        <a:custGeom>
                          <a:avLst/>
                          <a:gdLst/>
                          <a:ahLst/>
                          <a:cxnLst/>
                          <a:rect l="l" t="t" r="r" b="b"/>
                          <a:pathLst>
                            <a:path w="9525" h="131445">
                              <a:moveTo>
                                <a:pt x="9143" y="0"/>
                              </a:moveTo>
                              <a:lnTo>
                                <a:pt x="0" y="0"/>
                              </a:lnTo>
                              <a:lnTo>
                                <a:pt x="0" y="131063"/>
                              </a:lnTo>
                              <a:lnTo>
                                <a:pt x="9143" y="131063"/>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CD1C51" id="Graphic 30" o:spid="_x0000_s1026" style="position:absolute;margin-left:28.45pt;margin-top:170.2pt;width:.75pt;height:10.35pt;z-index:15736320;visibility:visible;mso-wrap-style:square;mso-wrap-distance-left:0;mso-wrap-distance-top:0;mso-wrap-distance-right:0;mso-wrap-distance-bottom:0;mso-position-horizontal:absolute;mso-position-horizontal-relative:page;mso-position-vertical:absolute;mso-position-vertical-relative:page;v-text-anchor:top" coordsize="9525,13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" path="m9143,l,,,131063r9143,l9143,xe" fillcolor="black" stroked="f">
                <v:path arrowok="t"/>
                <w10:wrap anchorx="page" anchory="page"/>
              </v:shape>
            </w:pict>
          </mc:Fallback>
        </mc:AlternateContent>
      </w:r>
      <w:r>
        <w:rPr>
          <w:noProof/>
          <w:lang w:val="en-US"/>
        </w:rPr>
        <mc:AlternateContent>
          <mc:Choice Requires="wps">
            <w:drawing>
              <wp:anchor distT="0" distB="0" distL="0" distR="0" simplePos="0" relativeHeight="15736832" behindDoc="0" locked="0" layoutInCell="1" allowOverlap="1" wp14:anchorId="72D58576" wp14:editId="046DE94C">
                <wp:simplePos x="0" y="0"/>
                <wp:positionH relativeFrom="page">
                  <wp:posOffset>361188</wp:posOffset>
                </wp:positionH>
                <wp:positionV relativeFrom="page">
                  <wp:posOffset>3385439</wp:posOffset>
                </wp:positionV>
                <wp:extent cx="9525" cy="13144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131445"/>
                        </a:xfrm>
                        <a:custGeom>
                          <a:avLst/>
                          <a:gdLst/>
                          <a:ahLst/>
                          <a:cxnLst/>
                          <a:rect l="l" t="t" r="r" b="b"/>
                          <a:pathLst>
                            <a:path w="9525" h="131445">
                              <a:moveTo>
                                <a:pt x="9143" y="0"/>
                              </a:moveTo>
                              <a:lnTo>
                                <a:pt x="0" y="0"/>
                              </a:lnTo>
                              <a:lnTo>
                                <a:pt x="0" y="131063"/>
                              </a:lnTo>
                              <a:lnTo>
                                <a:pt x="9143" y="131063"/>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409D670" id="Graphic 31" o:spid="_x0000_s1026" style="position:absolute;margin-left:28.45pt;margin-top:266.55pt;width:.75pt;height:10.35pt;z-index:15736832;visibility:visible;mso-wrap-style:square;mso-wrap-distance-left:0;mso-wrap-distance-top:0;mso-wrap-distance-right:0;mso-wrap-distance-bottom:0;mso-position-horizontal:absolute;mso-position-horizontal-relative:page;mso-position-vertical:absolute;mso-position-vertical-relative:page;v-text-anchor:top" coordsize="9525,13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" path="m9143,l,,,131063r9143,l9143,xe" fillcolor="black" stroked="f">
                <v:path arrowok="t"/>
                <w10:wrap anchorx="page" anchory="page"/>
              </v:shape>
            </w:pict>
          </mc:Fallback>
        </mc:AlternateContent>
      </w:r>
      <w:r>
        <w:rPr>
          <w:noProof/>
          <w:lang w:val="en-US"/>
        </w:rPr>
        <mc:AlternateContent>
          <mc:Choice Requires="wps">
            <w:drawing>
              <wp:anchor distT="0" distB="0" distL="0" distR="0" simplePos="0" relativeHeight="15737344" behindDoc="0" locked="0" layoutInCell="1" allowOverlap="1" wp14:anchorId="079BAB9B" wp14:editId="7A13061D">
                <wp:simplePos x="0" y="0"/>
                <wp:positionH relativeFrom="page">
                  <wp:posOffset>361188</wp:posOffset>
                </wp:positionH>
                <wp:positionV relativeFrom="page">
                  <wp:posOffset>4818253</wp:posOffset>
                </wp:positionV>
                <wp:extent cx="9525" cy="660400"/>
                <wp:effectExtent l="0" t="0" r="0" b="0"/>
                <wp:wrapNone/>
                <wp:docPr id="32" name="Graphic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660400"/>
                        </a:xfrm>
                        <a:custGeom>
                          <a:avLst/>
                          <a:gdLst/>
                          <a:ahLst/>
                          <a:cxnLst/>
                          <a:rect l="l" t="t" r="r" b="b"/>
                          <a:pathLst>
                            <a:path w="9525" h="660400">
                              <a:moveTo>
                                <a:pt x="9143" y="0"/>
                              </a:moveTo>
                              <a:lnTo>
                                <a:pt x="0" y="0"/>
                              </a:lnTo>
                              <a:lnTo>
                                <a:pt x="0" y="659892"/>
                              </a:lnTo>
                              <a:lnTo>
                                <a:pt x="9143" y="659892"/>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B572289" id="Graphic 32" o:spid="_x0000_s1026" style="position:absolute;margin-left:28.45pt;margin-top:379.4pt;width:.75pt;height:52pt;z-index:15737344;visibility:visible;mso-wrap-style:square;mso-wrap-distance-left:0;mso-wrap-distance-top:0;mso-wrap-distance-right:0;mso-wrap-distance-bottom:0;mso-position-horizontal:absolute;mso-position-horizontal-relative:page;mso-position-vertical:absolute;mso-position-vertical-relative:page;v-text-anchor:top" coordsize="9525,660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" path="m9143,l,,,659892r9143,l9143,xe" fillcolor="black" stroked="f">
                <v:path arrowok="t"/>
                <w10:wrap anchorx="page" anchory="page"/>
              </v:shape>
            </w:pict>
          </mc:Fallback>
        </mc:AlternateContent>
      </w:r>
      <w:r>
        <w:rPr>
          <w:noProof/>
          <w:lang w:val="en-US"/>
        </w:rPr>
        <mc:AlternateContent>
          <mc:Choice Requires="wps">
            <w:drawing>
              <wp:anchor distT="0" distB="0" distL="0" distR="0" simplePos="0" relativeHeight="15737856" behindDoc="0" locked="0" layoutInCell="1" allowOverlap="1" wp14:anchorId="46DE7834" wp14:editId="5FB62B7F">
                <wp:simplePos x="0" y="0"/>
                <wp:positionH relativeFrom="page">
                  <wp:posOffset>361188</wp:posOffset>
                </wp:positionH>
                <wp:positionV relativeFrom="page">
                  <wp:posOffset>6540703</wp:posOffset>
                </wp:positionV>
                <wp:extent cx="9525" cy="215265"/>
                <wp:effectExtent l="0" t="0" r="0" b="0"/>
                <wp:wrapNone/>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215265"/>
                        </a:xfrm>
                        <a:custGeom>
                          <a:avLst/>
                          <a:gdLst/>
                          <a:ahLst/>
                          <a:cxnLst/>
                          <a:rect l="l" t="t" r="r" b="b"/>
                          <a:pathLst>
                            <a:path w="9525" h="215265">
                              <a:moveTo>
                                <a:pt x="9143" y="0"/>
                              </a:moveTo>
                              <a:lnTo>
                                <a:pt x="0" y="0"/>
                              </a:lnTo>
                              <a:lnTo>
                                <a:pt x="0" y="214883"/>
                              </a:lnTo>
                              <a:lnTo>
                                <a:pt x="9143" y="214883"/>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1AEE00E" id="Graphic 33" o:spid="_x0000_s1026" style="position:absolute;margin-left:28.45pt;margin-top:515pt;width:.75pt;height:16.95pt;z-index:15737856;visibility:visible;mso-wrap-style:square;mso-wrap-distance-left:0;mso-wrap-distance-top:0;mso-wrap-distance-right:0;mso-wrap-distance-bottom:0;mso-position-horizontal:absolute;mso-position-horizontal-relative:page;mso-position-vertical:absolute;mso-position-vertical-relative:page;v-text-anchor:top" coordsize="9525,215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" path="m9143,l,,,214883r9143,l9143,xe" fillcolor="black" stroked="f">
                <v:path arrowok="t"/>
                <w10:wrap anchorx="page" anchory="page"/>
              </v:shape>
            </w:pict>
          </mc:Fallback>
        </mc:AlternateContent>
      </w:r>
      <w:r>
        <w:rPr>
          <w:rFonts w:ascii="Arial"/>
          <w:b/>
          <w:noProof/>
          <w:sz w:val="5"/>
          <w:lang w:val="en-US"/>
        </w:rPr>
        <mc:AlternateContent>
          <mc:Choice Requires="wps">
            <w:drawing>
              <wp:anchor distT="0" distB="0" distL="0" distR="0" simplePos="0" relativeHeight="15739904" behindDoc="0" locked="0" layoutInCell="1" allowOverlap="1" wp14:anchorId="6AAF8159" wp14:editId="6A0227D8">
                <wp:simplePos x="0" y="0"/>
                <wp:positionH relativeFrom="page">
                  <wp:posOffset>361188</wp:posOffset>
                </wp:positionH>
                <wp:positionV relativeFrom="page">
                  <wp:posOffset>902462</wp:posOffset>
                </wp:positionV>
                <wp:extent cx="9525" cy="855344"/>
                <wp:effectExtent l="0" t="0" r="0" b="0"/>
                <wp:wrapNone/>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855344"/>
                        </a:xfrm>
                        <a:custGeom>
                          <a:avLst/>
                          <a:gdLst/>
                          <a:ahLst/>
                          <a:cxnLst/>
                          <a:rect l="l" t="t" r="r" b="b"/>
                          <a:pathLst>
                            <a:path w="9525" h="855344">
                              <a:moveTo>
                                <a:pt x="9143" y="0"/>
                              </a:moveTo>
                              <a:lnTo>
                                <a:pt x="0" y="0"/>
                              </a:lnTo>
                              <a:lnTo>
                                <a:pt x="0" y="854963"/>
                              </a:lnTo>
                              <a:lnTo>
                                <a:pt x="9143" y="854963"/>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BF1A3A" id="Graphic 37" o:spid="_x0000_s1026" style="position:absolute;margin-left:28.45pt;margin-top:71.05pt;width:.75pt;height:67.35pt;z-index:15739904;visibility:visible;mso-wrap-style:square;mso-wrap-distance-left:0;mso-wrap-distance-top:0;mso-wrap-distance-right:0;mso-wrap-distance-bottom:0;mso-position-horizontal:absolute;mso-position-horizontal-relative:page;mso-position-vertical:absolute;mso-position-vertical-relative:page;v-text-anchor:top" coordsize="9525,855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" path="m9143,l,,,854963r9143,l9143,xe" fillcolor="black" stroked="f">
                <v:path arrowok="t"/>
                <w10:wrap anchorx="page" anchory="page"/>
              </v:shape>
            </w:pict>
          </mc:Fallback>
        </mc:AlternateContent>
      </w:r>
      <w:r>
        <w:rPr>
          <w:rFonts w:ascii="Arial"/>
          <w:b/>
          <w:noProof/>
          <w:sz w:val="5"/>
          <w:lang w:val="en-US"/>
        </w:rPr>
        <mc:AlternateContent>
          <mc:Choice Requires="wps">
            <w:drawing>
              <wp:anchor distT="0" distB="0" distL="0" distR="0" simplePos="0" relativeHeight="15740416" behindDoc="0" locked="0" layoutInCell="1" allowOverlap="1" wp14:anchorId="6FBF749D" wp14:editId="1EE9A180">
                <wp:simplePos x="0" y="0"/>
                <wp:positionH relativeFrom="page">
                  <wp:posOffset>361188</wp:posOffset>
                </wp:positionH>
                <wp:positionV relativeFrom="page">
                  <wp:posOffset>2057654</wp:posOffset>
                </wp:positionV>
                <wp:extent cx="9525" cy="340360"/>
                <wp:effectExtent l="0" t="0" r="0" b="0"/>
                <wp:wrapNone/>
                <wp:docPr id="38" name="Graphic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340360"/>
                        </a:xfrm>
                        <a:custGeom>
                          <a:avLst/>
                          <a:gdLst/>
                          <a:ahLst/>
                          <a:cxnLst/>
                          <a:rect l="l" t="t" r="r" b="b"/>
                          <a:pathLst>
                            <a:path w="9525" h="340360">
                              <a:moveTo>
                                <a:pt x="9143" y="0"/>
                              </a:moveTo>
                              <a:lnTo>
                                <a:pt x="0" y="0"/>
                              </a:lnTo>
                              <a:lnTo>
                                <a:pt x="0" y="339851"/>
                              </a:lnTo>
                              <a:lnTo>
                                <a:pt x="9143" y="339851"/>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AC4B00" id="Graphic 38" o:spid="_x0000_s1026" style="position:absolute;margin-left:28.45pt;margin-top:162pt;width:.75pt;height:26.8pt;z-index:15740416;visibility:visible;mso-wrap-style:square;mso-wrap-distance-left:0;mso-wrap-distance-top:0;mso-wrap-distance-right:0;mso-wrap-distance-bottom:0;mso-position-horizontal:absolute;mso-position-horizontal-relative:page;mso-position-vertical:absolute;mso-position-vertical-relative:page;v-text-anchor:top" coordsize="9525,34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" path="m9143,l,,,339851r9143,l9143,xe" fillcolor="black" stroked="f">
                <v:path arrowok="t"/>
                <w10:wrap anchorx="page" anchory="page"/>
              </v:shape>
            </w:pict>
          </mc:Fallback>
        </mc:AlternateContent>
      </w:r>
      <w:r>
        <w:rPr>
          <w:rFonts w:ascii="Arial"/>
          <w:b/>
          <w:noProof/>
          <w:sz w:val="5"/>
          <w:lang w:val="en-US"/>
        </w:rPr>
        <mc:AlternateContent>
          <mc:Choice Requires="wps">
            <w:drawing>
              <wp:anchor distT="0" distB="0" distL="0" distR="0" simplePos="0" relativeHeight="15740928" behindDoc="0" locked="0" layoutInCell="1" allowOverlap="1" wp14:anchorId="03E565B9" wp14:editId="127C22DB">
                <wp:simplePos x="0" y="0"/>
                <wp:positionH relativeFrom="page">
                  <wp:posOffset>361188</wp:posOffset>
                </wp:positionH>
                <wp:positionV relativeFrom="page">
                  <wp:posOffset>4847335</wp:posOffset>
                </wp:positionV>
                <wp:extent cx="9525" cy="1314450"/>
                <wp:effectExtent l="0" t="0" r="0" b="0"/>
                <wp:wrapNone/>
                <wp:docPr id="39" name="Graphic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1314450"/>
                        </a:xfrm>
                        <a:custGeom>
                          <a:avLst/>
                          <a:gdLst/>
                          <a:ahLst/>
                          <a:cxnLst/>
                          <a:rect l="l" t="t" r="r" b="b"/>
                          <a:pathLst>
                            <a:path w="9525" h="1314450">
                              <a:moveTo>
                                <a:pt x="9143" y="0"/>
                              </a:moveTo>
                              <a:lnTo>
                                <a:pt x="0" y="0"/>
                              </a:lnTo>
                              <a:lnTo>
                                <a:pt x="0" y="1313941"/>
                              </a:lnTo>
                              <a:lnTo>
                                <a:pt x="9143" y="1313941"/>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6034710" id="Graphic 39" o:spid="_x0000_s1026" style="position:absolute;margin-left:28.45pt;margin-top:381.7pt;width:.75pt;height:103.5pt;z-index:15740928;visibility:visible;mso-wrap-style:square;mso-wrap-distance-left:0;mso-wrap-distance-top:0;mso-wrap-distance-right:0;mso-wrap-distance-bottom:0;mso-position-horizontal:absolute;mso-position-horizontal-relative:page;mso-position-vertical:absolute;mso-position-vertical-relative:page;v-text-anchor:top" coordsize="9525,13144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" path="m9143,l,,,1313941r9143,l9143,xe" fillcolor="black" stroked="f">
                <v:path arrowok="t"/>
                <w10:wrap anchorx="page" anchory="page"/>
              </v:shape>
            </w:pict>
          </mc:Fallback>
        </mc:AlternateContent>
      </w:r>
      <w:r>
        <w:rPr>
          <w:rFonts w:ascii="Arial"/>
          <w:b/>
          <w:noProof/>
          <w:sz w:val="5"/>
          <w:lang w:val="en-US"/>
        </w:rPr>
        <mc:AlternateContent>
          <mc:Choice Requires="wps">
            <w:drawing>
              <wp:anchor distT="0" distB="0" distL="0" distR="0" simplePos="0" relativeHeight="15742464" behindDoc="0" locked="0" layoutInCell="1" allowOverlap="1" wp14:anchorId="3F51EB53" wp14:editId="44BD98BB">
                <wp:simplePos x="0" y="0"/>
                <wp:positionH relativeFrom="page">
                  <wp:posOffset>361188</wp:posOffset>
                </wp:positionH>
                <wp:positionV relativeFrom="page">
                  <wp:posOffset>902589</wp:posOffset>
                </wp:positionV>
                <wp:extent cx="9525" cy="1780539"/>
                <wp:effectExtent l="0" t="0" r="0" b="0"/>
                <wp:wrapNone/>
                <wp:docPr id="7" name="Graphic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1780539"/>
                        </a:xfrm>
                        <a:custGeom>
                          <a:avLst/>
                          <a:gdLst/>
                          <a:ahLst/>
                          <a:cxnLst/>
                          <a:rect l="l" t="t" r="r" b="b"/>
                          <a:pathLst>
                            <a:path w="9525" h="1780539">
                              <a:moveTo>
                                <a:pt x="9143" y="0"/>
                              </a:moveTo>
                              <a:lnTo>
                                <a:pt x="0" y="0"/>
                              </a:lnTo>
                              <a:lnTo>
                                <a:pt x="0" y="1780286"/>
                              </a:lnTo>
                              <a:lnTo>
                                <a:pt x="9143" y="1780286"/>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2F0B16" id="Graphic 46" o:spid="_x0000_s1026" style="position:absolute;margin-left:28.45pt;margin-top:71.05pt;width:.75pt;height:140.2pt;z-index:15742464;visibility:visible;mso-wrap-style:square;mso-wrap-distance-left:0;mso-wrap-distance-top:0;mso-wrap-distance-right:0;mso-wrap-distance-bottom:0;mso-position-horizontal:absolute;mso-position-horizontal-relative:page;mso-position-vertical:absolute;mso-position-vertical-relative:page;v-text-anchor:top" coordsize="9525,17805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" path="m9143,l,,,1780286r9143,l9143,xe" fillcolor="black" stroked="f">
                <v:path arrowok="t"/>
                <w10:wrap anchorx="page" anchory="page"/>
              </v:shape>
            </w:pict>
          </mc:Fallback>
        </mc:AlternateContent>
      </w:r>
      <w:r>
        <w:rPr>
          <w:rFonts w:ascii="Arial"/>
          <w:b/>
          <w:noProof/>
          <w:sz w:val="5"/>
          <w:lang w:val="en-US"/>
        </w:rPr>
        <mc:AlternateContent>
          <mc:Choice Requires="wps">
            <w:drawing>
              <wp:anchor distT="0" distB="0" distL="0" distR="0" simplePos="0" relativeHeight="15742976" behindDoc="0" locked="0" layoutInCell="1" allowOverlap="1" wp14:anchorId="38992603" wp14:editId="66540007">
                <wp:simplePos x="0" y="0"/>
                <wp:positionH relativeFrom="page">
                  <wp:posOffset>361188</wp:posOffset>
                </wp:positionH>
                <wp:positionV relativeFrom="page">
                  <wp:posOffset>2855087</wp:posOffset>
                </wp:positionV>
                <wp:extent cx="9525" cy="125095"/>
                <wp:effectExtent l="0" t="0" r="0" b="0"/>
                <wp:wrapNone/>
                <wp:docPr id="47" name="Graphic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125095"/>
                        </a:xfrm>
                        <a:custGeom>
                          <a:avLst/>
                          <a:gdLst/>
                          <a:ahLst/>
                          <a:cxnLst/>
                          <a:rect l="l" t="t" r="r" b="b"/>
                          <a:pathLst>
                            <a:path w="9525" h="125095">
                              <a:moveTo>
                                <a:pt x="9143" y="0"/>
                              </a:moveTo>
                              <a:lnTo>
                                <a:pt x="0" y="0"/>
                              </a:lnTo>
                              <a:lnTo>
                                <a:pt x="0" y="124967"/>
                              </a:lnTo>
                              <a:lnTo>
                                <a:pt x="9143" y="124967"/>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1640AD3" id="Graphic 47" o:spid="_x0000_s1026" style="position:absolute;margin-left:28.45pt;margin-top:224.8pt;width:.75pt;height:9.85pt;z-index:15742976;visibility:visible;mso-wrap-style:square;mso-wrap-distance-left:0;mso-wrap-distance-top:0;mso-wrap-distance-right:0;mso-wrap-distance-bottom:0;mso-position-horizontal:absolute;mso-position-horizontal-relative:page;mso-position-vertical:absolute;mso-position-vertical-relative:page;v-text-anchor:top" coordsize="9525,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" path="m9143,l,,,124967r9143,l9143,xe" fillcolor="black" stroked="f">
                <v:path arrowok="t"/>
                <w10:wrap anchorx="page" anchory="page"/>
              </v:shape>
            </w:pict>
          </mc:Fallback>
        </mc:AlternateContent>
      </w:r>
      <w:r>
        <w:rPr>
          <w:rFonts w:ascii="Arial"/>
          <w:b/>
          <w:noProof/>
          <w:sz w:val="5"/>
          <w:lang w:val="en-US"/>
        </w:rPr>
        <mc:AlternateContent>
          <mc:Choice Requires="wps">
            <w:drawing>
              <wp:anchor distT="0" distB="0" distL="0" distR="0" simplePos="0" relativeHeight="15743488" behindDoc="0" locked="0" layoutInCell="1" allowOverlap="1" wp14:anchorId="3F91FC90" wp14:editId="5E92E8FE">
                <wp:simplePos x="0" y="0"/>
                <wp:positionH relativeFrom="page">
                  <wp:posOffset>361188</wp:posOffset>
                </wp:positionH>
                <wp:positionV relativeFrom="page">
                  <wp:posOffset>3429635</wp:posOffset>
                </wp:positionV>
                <wp:extent cx="9525" cy="216535"/>
                <wp:effectExtent l="0" t="0" r="0" b="0"/>
                <wp:wrapNone/>
                <wp:docPr id="48" name="Graphic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216535"/>
                        </a:xfrm>
                        <a:custGeom>
                          <a:avLst/>
                          <a:gdLst/>
                          <a:ahLst/>
                          <a:cxnLst/>
                          <a:rect l="l" t="t" r="r" b="b"/>
                          <a:pathLst>
                            <a:path w="9525" h="216535">
                              <a:moveTo>
                                <a:pt x="9143" y="0"/>
                              </a:moveTo>
                              <a:lnTo>
                                <a:pt x="0" y="0"/>
                              </a:lnTo>
                              <a:lnTo>
                                <a:pt x="0" y="216408"/>
                              </a:lnTo>
                              <a:lnTo>
                                <a:pt x="9143" y="216408"/>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782CCB8" id="Graphic 48" o:spid="_x0000_s1026" style="position:absolute;margin-left:28.45pt;margin-top:270.05pt;width:.75pt;height:17.05pt;z-index:15743488;visibility:visible;mso-wrap-style:square;mso-wrap-distance-left:0;mso-wrap-distance-top:0;mso-wrap-distance-right:0;mso-wrap-distance-bottom:0;mso-position-horizontal:absolute;mso-position-horizontal-relative:page;mso-position-vertical:absolute;mso-position-vertical-relative:page;v-text-anchor:top" coordsize="9525,216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" path="m9143,l,,,216408r9143,l9143,xe" fillcolor="black" stroked="f">
                <v:path arrowok="t"/>
                <w10:wrap anchorx="page" anchory="page"/>
              </v:shape>
            </w:pict>
          </mc:Fallback>
        </mc:AlternateContent>
      </w:r>
      <w:r>
        <w:rPr>
          <w:rFonts w:ascii="Arial"/>
          <w:b/>
          <w:noProof/>
          <w:sz w:val="5"/>
          <w:lang w:val="en-US"/>
        </w:rPr>
        <mc:AlternateContent>
          <mc:Choice Requires="wps">
            <w:drawing>
              <wp:anchor distT="0" distB="0" distL="0" distR="0" simplePos="0" relativeHeight="15744000" behindDoc="0" locked="0" layoutInCell="1" allowOverlap="1" wp14:anchorId="45013975" wp14:editId="5B060788">
                <wp:simplePos x="0" y="0"/>
                <wp:positionH relativeFrom="page">
                  <wp:posOffset>361188</wp:posOffset>
                </wp:positionH>
                <wp:positionV relativeFrom="page">
                  <wp:posOffset>4839589</wp:posOffset>
                </wp:positionV>
                <wp:extent cx="9525" cy="125095"/>
                <wp:effectExtent l="0" t="0" r="0" b="0"/>
                <wp:wrapNone/>
                <wp:docPr id="49" name="Graphic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125095"/>
                        </a:xfrm>
                        <a:custGeom>
                          <a:avLst/>
                          <a:gdLst/>
                          <a:ahLst/>
                          <a:cxnLst/>
                          <a:rect l="l" t="t" r="r" b="b"/>
                          <a:pathLst>
                            <a:path w="9525" h="125095">
                              <a:moveTo>
                                <a:pt x="9143" y="0"/>
                              </a:moveTo>
                              <a:lnTo>
                                <a:pt x="0" y="0"/>
                              </a:lnTo>
                              <a:lnTo>
                                <a:pt x="0" y="124968"/>
                              </a:lnTo>
                              <a:lnTo>
                                <a:pt x="9143" y="124968"/>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842C4FD" id="Graphic 49" o:spid="_x0000_s1026" style="position:absolute;margin-left:28.45pt;margin-top:381.05pt;width:.75pt;height:9.85pt;z-index:15744000;visibility:visible;mso-wrap-style:square;mso-wrap-distance-left:0;mso-wrap-distance-top:0;mso-wrap-distance-right:0;mso-wrap-distance-bottom:0;mso-position-horizontal:absolute;mso-position-horizontal-relative:page;mso-position-vertical:absolute;mso-position-vertical-relative:page;v-text-anchor:top" coordsize="9525,125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" path="m9143,l,,,124968r9143,l9143,xe" fillcolor="black" stroked="f">
                <v:path arrowok="t"/>
                <w10:wrap anchorx="page" anchory="page"/>
              </v:shape>
            </w:pict>
          </mc:Fallback>
        </mc:AlternateContent>
      </w:r>
      <w:r>
        <w:rPr>
          <w:rFonts w:ascii="Arial"/>
          <w:b/>
          <w:noProof/>
          <w:sz w:val="5"/>
          <w:lang w:val="en-US"/>
        </w:rPr>
        <mc:AlternateContent>
          <mc:Choice Requires="wps">
            <w:drawing>
              <wp:anchor distT="0" distB="0" distL="0" distR="0" simplePos="0" relativeHeight="15744512" behindDoc="0" locked="0" layoutInCell="1" allowOverlap="1" wp14:anchorId="115BD7EE" wp14:editId="0B77920B">
                <wp:simplePos x="0" y="0"/>
                <wp:positionH relativeFrom="page">
                  <wp:posOffset>361188</wp:posOffset>
                </wp:positionH>
                <wp:positionV relativeFrom="page">
                  <wp:posOffset>6057595</wp:posOffset>
                </wp:positionV>
                <wp:extent cx="9525" cy="248920"/>
                <wp:effectExtent l="0" t="0" r="0" b="0"/>
                <wp:wrapNone/>
                <wp:docPr id="50" name="Graphic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525" cy="248920"/>
                        </a:xfrm>
                        <a:custGeom>
                          <a:avLst/>
                          <a:gdLst/>
                          <a:ahLst/>
                          <a:cxnLst/>
                          <a:rect l="l" t="t" r="r" b="b"/>
                          <a:pathLst>
                            <a:path w="9525" h="248920">
                              <a:moveTo>
                                <a:pt x="9143" y="0"/>
                              </a:moveTo>
                              <a:lnTo>
                                <a:pt x="0" y="0"/>
                              </a:lnTo>
                              <a:lnTo>
                                <a:pt x="0" y="248411"/>
                              </a:lnTo>
                              <a:lnTo>
                                <a:pt x="9143" y="248411"/>
                              </a:lnTo>
                              <a:lnTo>
                                <a:pt x="9143"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0135360" id="Graphic 50" o:spid="_x0000_s1026" style="position:absolute;margin-left:28.45pt;margin-top:477pt;width:.75pt;height:19.6pt;z-index:15744512;visibility:visible;mso-wrap-style:square;mso-wrap-distance-left:0;mso-wrap-distance-top:0;mso-wrap-distance-right:0;mso-wrap-distance-bottom:0;mso-position-horizontal:absolute;mso-position-horizontal-relative:page;mso-position-vertical:absolute;mso-position-vertical-relative:page;v-text-anchor:top" coordsize="9525,248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" path="m9143,l,,,248411r9143,l9143,xe" fillcolor="black" stroked="f">
                <v:path arrowok="t"/>
                <w10:wrap anchorx="page" anchory="page"/>
              </v:shape>
            </w:pict>
          </mc:Fallback>
        </mc:AlternateContent>
      </w:r>
    </w:p>
    <w:p w14:paraId="027B8E45" w14:textId="77777777" w:rsidR="00D76A78" w:rsidRPr="00C0787F" w:rsidRDefault="00D76A78" w:rsidP="00D76A78">
      <w:pPr>
        <w:jc w:val="center"/>
        <w:rPr>
          <w:rFonts w:ascii="Arial" w:hAnsi="Arial" w:cs="Arial"/>
          <w:b/>
          <w:sz w:val="24"/>
          <w:szCs w:val="24"/>
        </w:rPr>
      </w:pPr>
      <w:r w:rsidRPr="00C0787F">
        <w:rPr>
          <w:rFonts w:ascii="Arial" w:hAnsi="Arial" w:cs="Arial"/>
          <w:b/>
          <w:sz w:val="24"/>
          <w:szCs w:val="24"/>
        </w:rPr>
        <w:lastRenderedPageBreak/>
        <w:t xml:space="preserve">GODIŠNJI IZVJEŠTAJ O RADU GRADSKE SLUŽBE ZA </w:t>
      </w:r>
      <w:r>
        <w:rPr>
          <w:rFonts w:ascii="Arial" w:hAnsi="Arial" w:cs="Arial"/>
          <w:b/>
          <w:sz w:val="24"/>
          <w:szCs w:val="24"/>
        </w:rPr>
        <w:t xml:space="preserve">IMOVINSKO-PRAVNE I </w:t>
      </w:r>
      <w:r w:rsidRPr="00C0787F">
        <w:rPr>
          <w:rFonts w:ascii="Arial" w:hAnsi="Arial" w:cs="Arial"/>
          <w:b/>
          <w:sz w:val="24"/>
          <w:szCs w:val="24"/>
        </w:rPr>
        <w:t>GEODETSKE POSLOVE</w:t>
      </w:r>
    </w:p>
    <w:p w14:paraId="590DAFFA" w14:textId="77777777" w:rsidR="00D76A78" w:rsidRPr="00176B7F" w:rsidRDefault="00D76A78" w:rsidP="00D76A78">
      <w:pPr>
        <w:jc w:val="center"/>
        <w:rPr>
          <w:rFonts w:ascii="Arial" w:hAnsi="Arial" w:cs="Arial"/>
          <w:b/>
          <w:sz w:val="24"/>
          <w:szCs w:val="20"/>
        </w:rPr>
      </w:pPr>
      <w:r w:rsidRPr="00176B7F">
        <w:rPr>
          <w:rFonts w:ascii="Arial" w:hAnsi="Arial" w:cs="Arial"/>
          <w:b/>
          <w:sz w:val="24"/>
          <w:szCs w:val="20"/>
        </w:rPr>
        <w:t>ZA PERIOD</w:t>
      </w:r>
      <w:r>
        <w:rPr>
          <w:rFonts w:ascii="Arial" w:hAnsi="Arial" w:cs="Arial"/>
          <w:b/>
          <w:sz w:val="24"/>
          <w:szCs w:val="20"/>
        </w:rPr>
        <w:t xml:space="preserve"> 1. 1. 2024. - 31. 12. 2024. GODINE</w:t>
      </w:r>
    </w:p>
    <w:p w14:paraId="7D24EB87" w14:textId="77777777" w:rsidR="00D76A78" w:rsidRPr="002969AC" w:rsidRDefault="00D76A78" w:rsidP="00D76A78">
      <w:pPr>
        <w:pStyle w:val="NoSpacing"/>
        <w:jc w:val="both"/>
        <w:rPr>
          <w:rFonts w:ascii="Arial" w:hAnsi="Arial" w:cs="Arial"/>
          <w:b/>
          <w:lang w:val="bs-Latn-BA"/>
        </w:rPr>
      </w:pPr>
      <w:r w:rsidRPr="002969AC">
        <w:rPr>
          <w:rFonts w:ascii="Arial" w:hAnsi="Arial" w:cs="Arial"/>
          <w:b/>
          <w:lang w:val="bs-Latn-BA"/>
        </w:rPr>
        <w:t>Uvod</w:t>
      </w:r>
    </w:p>
    <w:p w14:paraId="0C6C857E" w14:textId="77777777" w:rsidR="00D76A78" w:rsidRPr="002969AC" w:rsidRDefault="00D76A78" w:rsidP="00D76A78">
      <w:pPr>
        <w:pStyle w:val="NoSpacing"/>
        <w:jc w:val="both"/>
        <w:rPr>
          <w:rFonts w:ascii="Arial" w:hAnsi="Arial" w:cs="Arial"/>
          <w:b/>
          <w:lang w:val="bs-Latn-BA"/>
        </w:rPr>
      </w:pPr>
    </w:p>
    <w:p w14:paraId="3A49F888" w14:textId="77777777" w:rsidR="00D76A78" w:rsidRPr="002969AC" w:rsidRDefault="00D76A78" w:rsidP="00BF6FDF">
      <w:pPr>
        <w:pStyle w:val="NoSpacing"/>
        <w:numPr>
          <w:ilvl w:val="0"/>
          <w:numId w:val="10"/>
        </w:numPr>
        <w:jc w:val="both"/>
        <w:rPr>
          <w:rFonts w:ascii="Arial" w:hAnsi="Arial" w:cs="Arial"/>
          <w:lang w:val="bs-Latn-BA"/>
        </w:rPr>
      </w:pPr>
      <w:r w:rsidRPr="002969AC">
        <w:rPr>
          <w:rFonts w:ascii="Arial" w:hAnsi="Arial" w:cs="Arial"/>
          <w:lang w:val="bs-Latn-BA"/>
        </w:rPr>
        <w:t>Godišnjim Planom rada za 202</w:t>
      </w:r>
      <w:r>
        <w:rPr>
          <w:rFonts w:ascii="Arial" w:hAnsi="Arial" w:cs="Arial"/>
          <w:lang w:val="bs-Latn-BA"/>
        </w:rPr>
        <w:t>4</w:t>
      </w:r>
      <w:r w:rsidRPr="002969AC">
        <w:rPr>
          <w:rFonts w:ascii="Arial" w:hAnsi="Arial" w:cs="Arial"/>
          <w:lang w:val="bs-Latn-BA"/>
        </w:rPr>
        <w:t>. godinu grada Gradačac određen je Glavni program pod nazivom "</w:t>
      </w:r>
      <w:r w:rsidRPr="002969AC">
        <w:rPr>
          <w:rFonts w:ascii="Arial" w:hAnsi="Arial" w:cs="Arial"/>
        </w:rPr>
        <w:t xml:space="preserve">Gradačac, centar razvoja, sredina uspjeha i zadovoljnih ljudi". </w:t>
      </w:r>
    </w:p>
    <w:p w14:paraId="42D0575E" w14:textId="77777777" w:rsidR="00D76A78" w:rsidRPr="002969AC" w:rsidRDefault="00D76A78" w:rsidP="00D76A78">
      <w:pPr>
        <w:pStyle w:val="NoSpacing"/>
        <w:jc w:val="both"/>
        <w:rPr>
          <w:rFonts w:ascii="Arial" w:hAnsi="Arial" w:cs="Arial"/>
          <w:lang w:val="bs-Latn-BA"/>
        </w:rPr>
      </w:pPr>
    </w:p>
    <w:p w14:paraId="4DB48272" w14:textId="77777777" w:rsidR="00D76A78" w:rsidRPr="002969AC" w:rsidRDefault="00D76A78" w:rsidP="00D76A78">
      <w:pPr>
        <w:pStyle w:val="NoSpacing"/>
        <w:ind w:left="720"/>
        <w:jc w:val="both"/>
        <w:rPr>
          <w:rFonts w:ascii="Arial" w:hAnsi="Arial" w:cs="Arial"/>
          <w:lang w:val="bs-Latn-BA"/>
        </w:rPr>
      </w:pPr>
    </w:p>
    <w:p w14:paraId="20FD2C54" w14:textId="77777777" w:rsidR="00D76A78" w:rsidRPr="002969AC" w:rsidRDefault="00D76A78" w:rsidP="00D76A78">
      <w:pPr>
        <w:pStyle w:val="NoSpacing"/>
        <w:ind w:left="720"/>
        <w:jc w:val="both"/>
        <w:rPr>
          <w:rFonts w:ascii="Arial" w:hAnsi="Arial" w:cs="Arial"/>
          <w:lang w:val="bs-Latn-BA"/>
        </w:rPr>
      </w:pPr>
      <w:r w:rsidRPr="002969AC">
        <w:rPr>
          <w:rFonts w:ascii="Arial" w:hAnsi="Arial" w:cs="Arial"/>
          <w:lang w:val="bs-Latn-BA"/>
        </w:rPr>
        <w:t>Za implementaciju Glavnog programa predviđene su slijedeće programi (mjere):</w:t>
      </w:r>
    </w:p>
    <w:p w14:paraId="2B9A4EFC" w14:textId="77777777" w:rsidR="00D76A78" w:rsidRPr="002969AC" w:rsidRDefault="00D76A78" w:rsidP="00D76A78">
      <w:pPr>
        <w:pStyle w:val="NoSpacing"/>
        <w:ind w:left="720"/>
        <w:jc w:val="both"/>
        <w:rPr>
          <w:rFonts w:ascii="Arial" w:hAnsi="Arial" w:cs="Arial"/>
          <w:lang w:val="bs-Latn-BA"/>
        </w:rPr>
      </w:pPr>
    </w:p>
    <w:p w14:paraId="59D4E36D" w14:textId="77777777" w:rsidR="00D76A78" w:rsidRPr="002969AC" w:rsidRDefault="00D76A78" w:rsidP="00BF6FDF">
      <w:pPr>
        <w:pStyle w:val="NoSpacing"/>
        <w:numPr>
          <w:ilvl w:val="0"/>
          <w:numId w:val="14"/>
        </w:numPr>
        <w:jc w:val="both"/>
        <w:rPr>
          <w:rFonts w:ascii="Arial" w:hAnsi="Arial" w:cs="Arial"/>
          <w:lang w:val="bs-Latn-BA"/>
        </w:rPr>
      </w:pPr>
      <w:r w:rsidRPr="002969AC">
        <w:rPr>
          <w:rFonts w:ascii="Arial" w:hAnsi="Arial" w:cs="Arial"/>
          <w:lang w:val="bs-Latn-BA"/>
        </w:rPr>
        <w:t>Podrška službama i institucijama za osiguranje uslova za efikasno obavljanje funkcije grada.</w:t>
      </w:r>
    </w:p>
    <w:p w14:paraId="5725AA2F" w14:textId="77777777" w:rsidR="00D76A78" w:rsidRPr="002969AC" w:rsidRDefault="00D76A78" w:rsidP="00D76A78">
      <w:pPr>
        <w:pStyle w:val="NoSpacing"/>
        <w:ind w:left="720"/>
        <w:jc w:val="both"/>
        <w:rPr>
          <w:rFonts w:ascii="Arial" w:hAnsi="Arial" w:cs="Arial"/>
          <w:lang w:val="bs-Latn-BA"/>
        </w:rPr>
      </w:pPr>
    </w:p>
    <w:p w14:paraId="5AFEA1E4" w14:textId="77777777" w:rsidR="00D76A78" w:rsidRPr="002969AC" w:rsidRDefault="00D76A78" w:rsidP="00D76A78">
      <w:pPr>
        <w:pStyle w:val="NoSpacing"/>
        <w:ind w:left="720"/>
        <w:jc w:val="both"/>
        <w:rPr>
          <w:rFonts w:ascii="Arial" w:hAnsi="Arial" w:cs="Arial"/>
          <w:lang w:val="bs-Latn-BA"/>
        </w:rPr>
      </w:pPr>
      <w:r w:rsidRPr="002969AC">
        <w:rPr>
          <w:rFonts w:ascii="Arial" w:hAnsi="Arial" w:cs="Arial"/>
          <w:lang w:val="bs-Latn-BA"/>
        </w:rPr>
        <w:t xml:space="preserve">Ukupna planirana vrijednost novčanih sredstava predviđeih za realizaciju gore navedenih programa iznosi </w:t>
      </w:r>
      <w:r>
        <w:rPr>
          <w:rFonts w:ascii="Arial" w:hAnsi="Arial" w:cs="Arial"/>
          <w:lang w:val="bs-Latn-BA"/>
        </w:rPr>
        <w:t>689</w:t>
      </w:r>
      <w:r w:rsidRPr="002969AC">
        <w:rPr>
          <w:rFonts w:ascii="Arial" w:hAnsi="Arial" w:cs="Arial"/>
          <w:lang w:val="bs-Latn-BA"/>
        </w:rPr>
        <w:t>.</w:t>
      </w:r>
      <w:r>
        <w:rPr>
          <w:rFonts w:ascii="Arial" w:hAnsi="Arial" w:cs="Arial"/>
          <w:lang w:val="bs-Latn-BA"/>
        </w:rPr>
        <w:t>426</w:t>
      </w:r>
      <w:r w:rsidRPr="002969AC">
        <w:rPr>
          <w:rFonts w:ascii="Arial" w:hAnsi="Arial" w:cs="Arial"/>
          <w:lang w:val="bs-Latn-BA"/>
        </w:rPr>
        <w:t>,00 KM.</w:t>
      </w:r>
    </w:p>
    <w:p w14:paraId="75959957" w14:textId="77777777" w:rsidR="00D76A78" w:rsidRDefault="00D76A78" w:rsidP="00D76A78">
      <w:pPr>
        <w:pStyle w:val="NoSpacing"/>
        <w:ind w:left="720"/>
        <w:jc w:val="both"/>
        <w:rPr>
          <w:rFonts w:ascii="Arial" w:hAnsi="Arial" w:cs="Arial"/>
          <w:lang w:val="bs-Latn-BA"/>
        </w:rPr>
      </w:pPr>
    </w:p>
    <w:p w14:paraId="0728A5EE" w14:textId="77777777" w:rsidR="00D76A78" w:rsidRPr="002969AC" w:rsidRDefault="00D76A78" w:rsidP="00D76A78">
      <w:pPr>
        <w:pStyle w:val="NoSpacing"/>
        <w:ind w:left="720"/>
        <w:jc w:val="both"/>
        <w:rPr>
          <w:rFonts w:ascii="Arial" w:hAnsi="Arial" w:cs="Arial"/>
          <w:lang w:val="bs-Latn-BA"/>
        </w:rPr>
      </w:pPr>
    </w:p>
    <w:p w14:paraId="3D7250BC" w14:textId="77777777" w:rsidR="00D76A78" w:rsidRPr="002969AC" w:rsidRDefault="00D76A78" w:rsidP="00D76A78">
      <w:pPr>
        <w:pStyle w:val="NoSpacing"/>
        <w:jc w:val="both"/>
        <w:rPr>
          <w:rFonts w:ascii="Arial" w:hAnsi="Arial" w:cs="Arial"/>
          <w:b/>
          <w:lang w:val="bs-Latn-BA"/>
        </w:rPr>
      </w:pPr>
      <w:r w:rsidRPr="002969AC">
        <w:rPr>
          <w:rFonts w:ascii="Arial" w:hAnsi="Arial" w:cs="Arial"/>
          <w:b/>
          <w:lang w:val="bs-Latn-BA"/>
        </w:rPr>
        <w:t>Osvrt na ostvarene rezultate u realizaciji godišnjih programa (mjera)</w:t>
      </w:r>
      <w:r w:rsidRPr="002969AC" w:rsidDel="0070019A">
        <w:rPr>
          <w:rFonts w:ascii="Arial" w:hAnsi="Arial" w:cs="Arial"/>
          <w:b/>
          <w:lang w:val="bs-Latn-BA"/>
        </w:rPr>
        <w:t xml:space="preserve"> </w:t>
      </w:r>
      <w:r w:rsidRPr="002969AC">
        <w:rPr>
          <w:rFonts w:ascii="Arial" w:hAnsi="Arial" w:cs="Arial"/>
          <w:b/>
          <w:lang w:val="bs-Latn-BA"/>
        </w:rPr>
        <w:t>gradskog organa uprave</w:t>
      </w:r>
    </w:p>
    <w:p w14:paraId="65901BC1" w14:textId="77777777" w:rsidR="00D76A78" w:rsidRDefault="00D76A78" w:rsidP="00D76A78">
      <w:pPr>
        <w:pStyle w:val="NoSpacing"/>
        <w:jc w:val="both"/>
        <w:rPr>
          <w:rFonts w:ascii="Arial" w:hAnsi="Arial" w:cs="Arial"/>
          <w:lang w:val="bs-Latn-BA"/>
        </w:rPr>
      </w:pPr>
    </w:p>
    <w:p w14:paraId="6485A4AF" w14:textId="77777777" w:rsidR="00D76A78" w:rsidRDefault="00D76A78" w:rsidP="00D76A78">
      <w:pPr>
        <w:pStyle w:val="NoSpacing"/>
        <w:jc w:val="both"/>
        <w:rPr>
          <w:rFonts w:ascii="Arial" w:hAnsi="Arial" w:cs="Arial"/>
          <w:lang w:val="bs-Latn-BA"/>
        </w:rPr>
      </w:pPr>
      <w:r w:rsidRPr="00176B7F">
        <w:rPr>
          <w:rFonts w:ascii="Arial" w:hAnsi="Arial" w:cs="Arial"/>
          <w:b/>
          <w:sz w:val="24"/>
          <w:szCs w:val="24"/>
        </w:rPr>
        <w:t xml:space="preserve">Aktivnosti/projekti kojim se realizuju programi (mjere) </w:t>
      </w:r>
    </w:p>
    <w:p w14:paraId="760BCB27" w14:textId="77777777" w:rsidR="00D76A78" w:rsidRDefault="00D76A78" w:rsidP="00D76A78">
      <w:pPr>
        <w:pStyle w:val="NoSpacing"/>
        <w:jc w:val="both"/>
        <w:rPr>
          <w:rFonts w:ascii="Arial" w:hAnsi="Arial" w:cs="Arial"/>
          <w:lang w:val="bs-Latn-BA"/>
        </w:rPr>
      </w:pPr>
    </w:p>
    <w:p w14:paraId="3D7D817E" w14:textId="77777777" w:rsidR="00D76A78" w:rsidRDefault="00D76A78" w:rsidP="00BF6FDF">
      <w:pPr>
        <w:pStyle w:val="NoSpacing"/>
        <w:numPr>
          <w:ilvl w:val="1"/>
          <w:numId w:val="17"/>
        </w:numPr>
        <w:jc w:val="both"/>
        <w:rPr>
          <w:rFonts w:ascii="Arial" w:hAnsi="Arial" w:cs="Arial"/>
        </w:rPr>
      </w:pPr>
      <w:r w:rsidRPr="00555291">
        <w:rPr>
          <w:rFonts w:ascii="Arial" w:hAnsi="Arial" w:cs="Arial"/>
        </w:rPr>
        <w:t>Poslovi osnovne i dopunske Djelatnosti gradska služba za Geodetske i imovinsko pravne Poslove</w:t>
      </w:r>
    </w:p>
    <w:p w14:paraId="12DD8F06" w14:textId="77777777" w:rsidR="00D76A78" w:rsidRDefault="00D76A78" w:rsidP="00D76A78">
      <w:pPr>
        <w:pStyle w:val="NoSpacing"/>
        <w:ind w:left="720"/>
        <w:jc w:val="both"/>
        <w:rPr>
          <w:rFonts w:ascii="Arial" w:hAnsi="Arial" w:cs="Arial"/>
          <w:lang w:val="bs-Latn-BA"/>
        </w:rPr>
      </w:pPr>
    </w:p>
    <w:p w14:paraId="58C4A142" w14:textId="77777777" w:rsidR="00D76A78" w:rsidRPr="00555291" w:rsidRDefault="00D76A78" w:rsidP="00D76A78">
      <w:pPr>
        <w:pStyle w:val="NoSpacing"/>
        <w:ind w:left="720"/>
        <w:jc w:val="both"/>
        <w:rPr>
          <w:rFonts w:ascii="Arial" w:hAnsi="Arial" w:cs="Arial"/>
          <w:lang w:val="bs-Latn-BA"/>
        </w:rPr>
      </w:pPr>
    </w:p>
    <w:p w14:paraId="0A6B5724" w14:textId="77777777" w:rsidR="00D76A78" w:rsidRDefault="00D76A78" w:rsidP="00BF6FDF">
      <w:pPr>
        <w:pStyle w:val="NoSpacing"/>
        <w:numPr>
          <w:ilvl w:val="1"/>
          <w:numId w:val="17"/>
        </w:numPr>
        <w:jc w:val="both"/>
        <w:rPr>
          <w:rFonts w:ascii="Arial" w:hAnsi="Arial" w:cs="Arial"/>
          <w:lang w:val="bs-Latn-BA"/>
        </w:rPr>
      </w:pPr>
      <w:r w:rsidRPr="00FB3DFF">
        <w:rPr>
          <w:rFonts w:ascii="Arial" w:hAnsi="Arial" w:cs="Arial"/>
        </w:rPr>
        <w:t>Povezivanje</w:t>
      </w:r>
      <w:r>
        <w:rPr>
          <w:rFonts w:ascii="Arial" w:hAnsi="Arial" w:cs="Arial"/>
          <w:lang w:val="bs-Latn-BA"/>
        </w:rPr>
        <w:t xml:space="preserve"> softvera katastra i digitalnog arhiva</w:t>
      </w:r>
    </w:p>
    <w:p w14:paraId="52FAC4B6" w14:textId="77777777" w:rsidR="00D76A78" w:rsidRDefault="00D76A78" w:rsidP="00D76A78">
      <w:pPr>
        <w:pStyle w:val="NoSpacing"/>
        <w:jc w:val="both"/>
        <w:rPr>
          <w:rFonts w:ascii="Arial" w:hAnsi="Arial" w:cs="Arial"/>
          <w:lang w:val="bs-Latn-BA"/>
        </w:rPr>
      </w:pPr>
    </w:p>
    <w:p w14:paraId="795962A4" w14:textId="77777777" w:rsidR="00D76A78" w:rsidRDefault="00D76A78" w:rsidP="00D76A78">
      <w:pPr>
        <w:pStyle w:val="NoSpacing"/>
        <w:jc w:val="both"/>
        <w:rPr>
          <w:rFonts w:ascii="Arial" w:hAnsi="Arial" w:cs="Arial"/>
          <w:b/>
          <w:i/>
          <w:lang w:val="bs-Latn-BA"/>
        </w:rPr>
      </w:pPr>
    </w:p>
    <w:p w14:paraId="752A1653" w14:textId="77777777" w:rsidR="00D76A78" w:rsidRPr="00F51AF0" w:rsidRDefault="00D76A78" w:rsidP="00D76A78">
      <w:pPr>
        <w:spacing w:after="120"/>
        <w:jc w:val="both"/>
        <w:rPr>
          <w:rFonts w:ascii="Arial" w:eastAsia="Times New Roman" w:hAnsi="Arial" w:cs="Arial"/>
          <w:bCs/>
        </w:rPr>
      </w:pPr>
      <w:r w:rsidRPr="00F51AF0">
        <w:rPr>
          <w:rFonts w:ascii="Arial" w:eastAsia="Times New Roman" w:hAnsi="Arial" w:cs="Arial"/>
          <w:bCs/>
        </w:rPr>
        <w:t xml:space="preserve">Realizacija projekta 1.2. "Povezivanje softvera katastra i digitalnog arhiva" </w:t>
      </w:r>
      <w:r>
        <w:rPr>
          <w:rFonts w:ascii="Arial" w:eastAsia="Times New Roman" w:hAnsi="Arial" w:cs="Arial"/>
          <w:bCs/>
        </w:rPr>
        <w:t>nije izvršena</w:t>
      </w:r>
      <w:r w:rsidRPr="00F51AF0">
        <w:rPr>
          <w:rFonts w:ascii="Arial" w:eastAsia="Times New Roman" w:hAnsi="Arial" w:cs="Arial"/>
          <w:bCs/>
        </w:rPr>
        <w:t xml:space="preserve"> iz razloga </w:t>
      </w:r>
      <w:r>
        <w:rPr>
          <w:rFonts w:ascii="Arial" w:eastAsia="Times New Roman" w:hAnsi="Arial" w:cs="Arial"/>
          <w:bCs/>
        </w:rPr>
        <w:t xml:space="preserve">toga </w:t>
      </w:r>
      <w:r w:rsidRPr="00F51AF0">
        <w:rPr>
          <w:rFonts w:ascii="Arial" w:eastAsia="Times New Roman" w:hAnsi="Arial" w:cs="Arial"/>
          <w:bCs/>
        </w:rPr>
        <w:t>što je izostala podrška Federalne uprave za geodetske i imovinsko-pravne poslove a koja se trebala ogledati u nadogradnji jedinstvenog softv</w:t>
      </w:r>
      <w:r>
        <w:rPr>
          <w:rFonts w:ascii="Arial" w:eastAsia="Times New Roman" w:hAnsi="Arial" w:cs="Arial"/>
          <w:bCs/>
        </w:rPr>
        <w:t xml:space="preserve">era za katastar Federacije BiH koja nadogradnja je trebala biti preduslov za realizaciju programa (mjere). </w:t>
      </w:r>
    </w:p>
    <w:p w14:paraId="6AA76BF4" w14:textId="77777777" w:rsidR="00D76A78" w:rsidRPr="00C833C8" w:rsidRDefault="00D76A78" w:rsidP="00D76A78">
      <w:pPr>
        <w:rPr>
          <w:rFonts w:ascii="Arial" w:eastAsia="Times New Roman" w:hAnsi="Arial" w:cs="Arial"/>
          <w:color w:val="FF0000"/>
          <w:sz w:val="24"/>
          <w:szCs w:val="24"/>
          <w:lang w:val="bs-Latn-BA" w:eastAsia="hr-HR"/>
        </w:rPr>
        <w:sectPr w:rsidR="00D76A78" w:rsidRPr="00C833C8" w:rsidSect="00D76A78">
          <w:footerReference w:type="default" r:id="rId15"/>
          <w:pgSz w:w="11906" w:h="16838"/>
          <w:pgMar w:top="1138" w:right="1140" w:bottom="1140" w:left="1411" w:header="709" w:footer="709" w:gutter="0"/>
          <w:cols w:space="708"/>
          <w:docGrid w:linePitch="360"/>
        </w:sectPr>
      </w:pPr>
    </w:p>
    <w:p w14:paraId="33E56EF2" w14:textId="77777777" w:rsidR="00D76A78" w:rsidRPr="00176B7F" w:rsidRDefault="00D76A78" w:rsidP="00D76A78">
      <w:pPr>
        <w:spacing w:before="120" w:after="120"/>
        <w:rPr>
          <w:rFonts w:ascii="Arial" w:hAnsi="Arial" w:cs="Arial"/>
          <w:b/>
          <w:sz w:val="24"/>
          <w:szCs w:val="28"/>
        </w:rPr>
      </w:pPr>
      <w:r w:rsidRPr="00176B7F">
        <w:rPr>
          <w:rFonts w:ascii="Arial" w:hAnsi="Arial" w:cs="Arial"/>
          <w:b/>
          <w:sz w:val="24"/>
          <w:szCs w:val="28"/>
        </w:rPr>
        <w:lastRenderedPageBreak/>
        <w:t>C. Glavni program</w:t>
      </w:r>
    </w:p>
    <w:tbl>
      <w:tblPr>
        <w:tblpPr w:leftFromText="180" w:rightFromText="180" w:vertAnchor="text"/>
        <w:tblW w:w="5003" w:type="pct"/>
        <w:tblCellMar>
          <w:left w:w="0" w:type="dxa"/>
          <w:right w:w="0" w:type="dxa"/>
        </w:tblCellMar>
        <w:tblLook w:val="04A0" w:firstRow="1" w:lastRow="0" w:firstColumn="1" w:lastColumn="0" w:noHBand="0" w:noVBand="1"/>
      </w:tblPr>
      <w:tblGrid>
        <w:gridCol w:w="8774"/>
        <w:gridCol w:w="1243"/>
        <w:gridCol w:w="981"/>
        <w:gridCol w:w="1208"/>
        <w:gridCol w:w="1197"/>
        <w:gridCol w:w="1156"/>
      </w:tblGrid>
      <w:tr w:rsidR="00D76A78" w:rsidRPr="00176B7F" w14:paraId="6889E70C" w14:textId="77777777" w:rsidTr="00D76A78">
        <w:trPr>
          <w:trHeight w:val="20"/>
        </w:trPr>
        <w:tc>
          <w:tcPr>
            <w:tcW w:w="3013"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03DE04B2" w14:textId="77777777" w:rsidR="00D76A78" w:rsidRPr="00176B7F" w:rsidRDefault="00D76A78" w:rsidP="00D76A78">
            <w:pPr>
              <w:jc w:val="center"/>
              <w:rPr>
                <w:rFonts w:ascii="Arial" w:hAnsi="Arial" w:cs="Arial"/>
                <w:b/>
                <w:bCs/>
                <w:sz w:val="17"/>
                <w:szCs w:val="17"/>
              </w:rPr>
            </w:pPr>
          </w:p>
          <w:p w14:paraId="7766DEC7" w14:textId="77777777" w:rsidR="00D76A78" w:rsidRPr="00176B7F" w:rsidRDefault="00D76A78" w:rsidP="00D76A78">
            <w:pPr>
              <w:jc w:val="center"/>
              <w:rPr>
                <w:rFonts w:ascii="Arial" w:hAnsi="Arial" w:cs="Arial"/>
                <w:bCs/>
                <w:sz w:val="17"/>
                <w:szCs w:val="17"/>
                <w:vertAlign w:val="superscript"/>
              </w:rPr>
            </w:pPr>
            <w:r w:rsidRPr="00176B7F">
              <w:rPr>
                <w:rFonts w:ascii="Arial" w:hAnsi="Arial" w:cs="Arial"/>
                <w:b/>
                <w:bCs/>
                <w:sz w:val="17"/>
                <w:szCs w:val="17"/>
              </w:rPr>
              <w:t>Naziv glavnog programa</w:t>
            </w:r>
          </w:p>
          <w:p w14:paraId="407D6863" w14:textId="77777777" w:rsidR="00D76A78" w:rsidRPr="00176B7F" w:rsidRDefault="00D76A78" w:rsidP="00D76A78">
            <w:pPr>
              <w:jc w:val="center"/>
              <w:rPr>
                <w:sz w:val="17"/>
                <w:szCs w:val="17"/>
              </w:rPr>
            </w:pPr>
            <w:r w:rsidRPr="00176B7F">
              <w:rPr>
                <w:rFonts w:ascii="Arial" w:hAnsi="Arial" w:cs="Arial"/>
                <w:b/>
                <w:bCs/>
                <w:sz w:val="17"/>
                <w:szCs w:val="17"/>
              </w:rPr>
              <w:t xml:space="preserve"> </w:t>
            </w:r>
          </w:p>
        </w:tc>
        <w:tc>
          <w:tcPr>
            <w:tcW w:w="427"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261A6D9E" w14:textId="77777777" w:rsidR="00D76A78" w:rsidRPr="00176B7F" w:rsidRDefault="00D76A78" w:rsidP="00D76A78">
            <w:pPr>
              <w:spacing w:before="20" w:after="20"/>
              <w:jc w:val="center"/>
              <w:rPr>
                <w:rFonts w:ascii="Arial" w:eastAsia="Times New Roman" w:hAnsi="Arial" w:cs="Arial"/>
                <w:b/>
                <w:bCs/>
                <w:sz w:val="17"/>
                <w:szCs w:val="17"/>
                <w:lang w:val="bs-Latn-BA"/>
              </w:rPr>
            </w:pPr>
            <w:r w:rsidRPr="00176B7F">
              <w:rPr>
                <w:rFonts w:ascii="Arial" w:hAnsi="Arial" w:cs="Arial"/>
                <w:b/>
                <w:bCs/>
                <w:sz w:val="17"/>
                <w:szCs w:val="17"/>
              </w:rPr>
              <w:t>Šifra glavnog programa</w:t>
            </w:r>
          </w:p>
        </w:tc>
        <w:tc>
          <w:tcPr>
            <w:tcW w:w="1560" w:type="pct"/>
            <w:gridSpan w:val="4"/>
            <w:tcBorders>
              <w:top w:val="single" w:sz="4" w:space="0" w:color="auto"/>
              <w:left w:val="single" w:sz="4" w:space="0" w:color="auto"/>
              <w:bottom w:val="single" w:sz="4" w:space="0" w:color="auto"/>
              <w:right w:val="single" w:sz="8" w:space="0" w:color="auto"/>
            </w:tcBorders>
            <w:shd w:val="clear" w:color="auto" w:fill="D0CECE"/>
            <w:vAlign w:val="center"/>
          </w:tcPr>
          <w:p w14:paraId="5EEBFD18" w14:textId="77777777" w:rsidR="00D76A78" w:rsidRPr="00176B7F" w:rsidRDefault="00D76A78" w:rsidP="00D76A78">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1E59727D" w14:textId="77777777" w:rsidR="00D76A78" w:rsidRPr="00176B7F" w:rsidRDefault="00D76A78" w:rsidP="00D76A78">
            <w:pPr>
              <w:jc w:val="center"/>
              <w:rPr>
                <w:sz w:val="17"/>
                <w:szCs w:val="17"/>
              </w:rPr>
            </w:pPr>
            <w:r w:rsidRPr="00176B7F">
              <w:rPr>
                <w:rFonts w:ascii="Arial" w:eastAsia="Times New Roman" w:hAnsi="Arial" w:cs="Arial"/>
                <w:b/>
                <w:bCs/>
                <w:sz w:val="17"/>
                <w:szCs w:val="17"/>
              </w:rPr>
              <w:t>sredstava u KM</w:t>
            </w:r>
          </w:p>
        </w:tc>
      </w:tr>
      <w:tr w:rsidR="00D76A78" w:rsidRPr="00176B7F" w14:paraId="2E3FAF7F" w14:textId="77777777" w:rsidTr="00D76A78">
        <w:trPr>
          <w:trHeight w:val="20"/>
        </w:trPr>
        <w:tc>
          <w:tcPr>
            <w:tcW w:w="3013" w:type="pct"/>
            <w:vMerge/>
            <w:tcBorders>
              <w:top w:val="single" w:sz="8" w:space="0" w:color="auto"/>
              <w:left w:val="single" w:sz="8" w:space="0" w:color="auto"/>
              <w:bottom w:val="single" w:sz="4" w:space="0" w:color="auto"/>
              <w:right w:val="single" w:sz="8" w:space="0" w:color="auto"/>
            </w:tcBorders>
            <w:vAlign w:val="center"/>
            <w:hideMark/>
          </w:tcPr>
          <w:p w14:paraId="0D7195B3" w14:textId="77777777" w:rsidR="00D76A78" w:rsidRPr="00176B7F" w:rsidRDefault="00D76A78" w:rsidP="00D76A78">
            <w:pPr>
              <w:rPr>
                <w:sz w:val="17"/>
                <w:szCs w:val="17"/>
              </w:rPr>
            </w:pPr>
          </w:p>
        </w:tc>
        <w:tc>
          <w:tcPr>
            <w:tcW w:w="427" w:type="pct"/>
            <w:vMerge/>
            <w:tcBorders>
              <w:left w:val="nil"/>
              <w:bottom w:val="single" w:sz="4" w:space="0" w:color="auto"/>
              <w:right w:val="single" w:sz="4" w:space="0" w:color="auto"/>
            </w:tcBorders>
            <w:vAlign w:val="center"/>
            <w:hideMark/>
          </w:tcPr>
          <w:p w14:paraId="59889B70" w14:textId="77777777" w:rsidR="00D76A78" w:rsidRPr="00176B7F" w:rsidRDefault="00D76A78" w:rsidP="00D76A78">
            <w:pPr>
              <w:rPr>
                <w:sz w:val="17"/>
                <w:szCs w:val="17"/>
              </w:rPr>
            </w:pPr>
          </w:p>
        </w:tc>
        <w:tc>
          <w:tcPr>
            <w:tcW w:w="337" w:type="pct"/>
            <w:tcBorders>
              <w:top w:val="single" w:sz="4" w:space="0" w:color="auto"/>
              <w:left w:val="single" w:sz="4" w:space="0" w:color="auto"/>
              <w:bottom w:val="single" w:sz="4" w:space="0" w:color="auto"/>
              <w:right w:val="single" w:sz="4" w:space="0" w:color="auto"/>
            </w:tcBorders>
            <w:shd w:val="clear" w:color="auto" w:fill="D0CECE"/>
            <w:vAlign w:val="center"/>
          </w:tcPr>
          <w:p w14:paraId="68C0065B" w14:textId="77777777" w:rsidR="00D76A78" w:rsidRPr="00176B7F" w:rsidRDefault="00D76A78" w:rsidP="00D76A78">
            <w:pPr>
              <w:jc w:val="center"/>
              <w:rPr>
                <w:sz w:val="17"/>
                <w:szCs w:val="17"/>
              </w:rPr>
            </w:pPr>
            <w:r w:rsidRPr="00176B7F">
              <w:rPr>
                <w:rFonts w:ascii="Arial" w:eastAsia="Times New Roman" w:hAnsi="Arial" w:cs="Arial"/>
                <w:bCs/>
                <w:sz w:val="17"/>
                <w:szCs w:val="17"/>
              </w:rPr>
              <w:t>Izvori</w:t>
            </w:r>
          </w:p>
        </w:tc>
        <w:tc>
          <w:tcPr>
            <w:tcW w:w="415"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29C0B5C4" w14:textId="77777777" w:rsidR="00D76A78" w:rsidRPr="00176B7F" w:rsidRDefault="00D76A78" w:rsidP="00D76A78">
            <w:pPr>
              <w:jc w:val="center"/>
              <w:rPr>
                <w:sz w:val="17"/>
                <w:szCs w:val="17"/>
              </w:rPr>
            </w:pPr>
            <w:r w:rsidRPr="00176B7F">
              <w:rPr>
                <w:rFonts w:ascii="Arial" w:eastAsia="Times New Roman" w:hAnsi="Arial" w:cs="Arial"/>
                <w:bCs/>
                <w:sz w:val="17"/>
                <w:szCs w:val="17"/>
              </w:rPr>
              <w:t>Planirani iznosi</w:t>
            </w:r>
          </w:p>
        </w:tc>
        <w:tc>
          <w:tcPr>
            <w:tcW w:w="411"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6109D879" w14:textId="77777777" w:rsidR="00D76A78" w:rsidRPr="00176B7F" w:rsidRDefault="00D76A78" w:rsidP="00D76A78">
            <w:pPr>
              <w:jc w:val="center"/>
              <w:rPr>
                <w:sz w:val="17"/>
                <w:szCs w:val="17"/>
              </w:rPr>
            </w:pPr>
            <w:r w:rsidRPr="00176B7F">
              <w:rPr>
                <w:rFonts w:ascii="Arial" w:eastAsia="Times New Roman" w:hAnsi="Arial" w:cs="Arial"/>
                <w:bCs/>
                <w:sz w:val="17"/>
                <w:szCs w:val="17"/>
              </w:rPr>
              <w:t>Izvršeni  iznosi</w:t>
            </w:r>
          </w:p>
        </w:tc>
        <w:tc>
          <w:tcPr>
            <w:tcW w:w="398"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51C2839B" w14:textId="77777777" w:rsidR="00D76A78" w:rsidRPr="00176B7F" w:rsidRDefault="00D76A78" w:rsidP="00D76A78">
            <w:pPr>
              <w:jc w:val="center"/>
              <w:rPr>
                <w:sz w:val="18"/>
                <w:szCs w:val="17"/>
              </w:rPr>
            </w:pPr>
            <w:r w:rsidRPr="00176B7F">
              <w:rPr>
                <w:rFonts w:ascii="Arial" w:eastAsia="Times New Roman" w:hAnsi="Arial" w:cs="Arial"/>
                <w:sz w:val="17"/>
                <w:szCs w:val="17"/>
              </w:rPr>
              <w:t>Procenat izvršenja</w:t>
            </w:r>
          </w:p>
        </w:tc>
      </w:tr>
      <w:tr w:rsidR="00D76A78" w:rsidRPr="00176B7F" w14:paraId="5DC1D56B" w14:textId="77777777" w:rsidTr="00D76A78">
        <w:trPr>
          <w:trHeight w:val="237"/>
        </w:trPr>
        <w:tc>
          <w:tcPr>
            <w:tcW w:w="3013"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5C3C5AF9" w14:textId="77777777" w:rsidR="00D76A78" w:rsidRPr="005C7CBC" w:rsidRDefault="00D76A78" w:rsidP="00D76A78">
            <w:pPr>
              <w:jc w:val="center"/>
              <w:rPr>
                <w:b/>
                <w:sz w:val="17"/>
                <w:szCs w:val="17"/>
              </w:rPr>
            </w:pPr>
            <w:r w:rsidRPr="005C7CBC">
              <w:rPr>
                <w:b/>
              </w:rPr>
              <w:t>Gradačac, centar razvoja, sredina uspjeha i zadovoljnih ljudi</w:t>
            </w:r>
          </w:p>
        </w:tc>
        <w:tc>
          <w:tcPr>
            <w:tcW w:w="427"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127AF95F" w14:textId="77777777" w:rsidR="00D76A78" w:rsidRPr="00176B7F" w:rsidRDefault="00D76A78" w:rsidP="00D76A78">
            <w:pPr>
              <w:jc w:val="center"/>
              <w:rPr>
                <w:rFonts w:ascii="Arial" w:hAnsi="Arial" w:cs="Arial"/>
                <w:sz w:val="17"/>
                <w:szCs w:val="17"/>
              </w:rPr>
            </w:pPr>
          </w:p>
          <w:p w14:paraId="12BD6F1B" w14:textId="77777777" w:rsidR="00D76A78" w:rsidRPr="00176B7F" w:rsidRDefault="00D76A78" w:rsidP="00D76A78">
            <w:pPr>
              <w:jc w:val="center"/>
              <w:rPr>
                <w:rFonts w:ascii="Arial" w:hAnsi="Arial" w:cs="Arial"/>
                <w:sz w:val="17"/>
                <w:szCs w:val="17"/>
              </w:rPr>
            </w:pPr>
          </w:p>
          <w:p w14:paraId="085C1E20" w14:textId="77777777" w:rsidR="00D76A78" w:rsidRPr="00176B7F" w:rsidRDefault="00D76A78" w:rsidP="00D76A78">
            <w:pPr>
              <w:jc w:val="center"/>
              <w:rPr>
                <w:rFonts w:ascii="Arial" w:hAnsi="Arial" w:cs="Arial"/>
                <w:sz w:val="17"/>
                <w:szCs w:val="17"/>
              </w:rPr>
            </w:pPr>
          </w:p>
        </w:tc>
        <w:tc>
          <w:tcPr>
            <w:tcW w:w="337" w:type="pct"/>
            <w:tcBorders>
              <w:top w:val="single" w:sz="4" w:space="0" w:color="auto"/>
              <w:left w:val="single" w:sz="4" w:space="0" w:color="auto"/>
              <w:bottom w:val="single" w:sz="4" w:space="0" w:color="auto"/>
              <w:right w:val="single" w:sz="4" w:space="0" w:color="auto"/>
            </w:tcBorders>
            <w:vAlign w:val="center"/>
          </w:tcPr>
          <w:p w14:paraId="50FC77C2"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4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08B27EB" w14:textId="77777777" w:rsidR="00D76A78" w:rsidRPr="007A7D99" w:rsidRDefault="00D76A78" w:rsidP="00D76A78">
            <w:pPr>
              <w:jc w:val="center"/>
              <w:rPr>
                <w:rFonts w:ascii="Arial" w:hAnsi="Arial" w:cs="Arial"/>
                <w:sz w:val="17"/>
                <w:szCs w:val="17"/>
                <w:u w:val="single"/>
              </w:rPr>
            </w:pPr>
            <w:r>
              <w:rPr>
                <w:sz w:val="17"/>
                <w:szCs w:val="17"/>
                <w:u w:val="single"/>
              </w:rPr>
              <w:t>24.199.177</w:t>
            </w:r>
          </w:p>
        </w:tc>
        <w:tc>
          <w:tcPr>
            <w:tcW w:w="4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5871F0F" w14:textId="77777777" w:rsidR="00D76A78" w:rsidRPr="007A7D99" w:rsidRDefault="00D76A78" w:rsidP="00D76A78">
            <w:pPr>
              <w:jc w:val="center"/>
              <w:rPr>
                <w:sz w:val="17"/>
                <w:szCs w:val="17"/>
                <w:u w:val="single"/>
              </w:rPr>
            </w:pPr>
            <w:r w:rsidRPr="00ED7E98">
              <w:rPr>
                <w:sz w:val="17"/>
                <w:szCs w:val="17"/>
                <w:u w:val="single"/>
              </w:rPr>
              <w:t>19</w:t>
            </w:r>
            <w:r>
              <w:rPr>
                <w:sz w:val="17"/>
                <w:szCs w:val="17"/>
                <w:u w:val="single"/>
              </w:rPr>
              <w:t>.</w:t>
            </w:r>
            <w:r w:rsidRPr="00ED7E98">
              <w:rPr>
                <w:sz w:val="17"/>
                <w:szCs w:val="17"/>
                <w:u w:val="single"/>
              </w:rPr>
              <w:t>709</w:t>
            </w:r>
            <w:r>
              <w:rPr>
                <w:sz w:val="17"/>
                <w:szCs w:val="17"/>
                <w:u w:val="single"/>
              </w:rPr>
              <w:t>.</w:t>
            </w:r>
            <w:r w:rsidRPr="00ED7E98">
              <w:rPr>
                <w:sz w:val="17"/>
                <w:szCs w:val="17"/>
                <w:u w:val="single"/>
              </w:rPr>
              <w:t xml:space="preserve"> 292</w:t>
            </w:r>
          </w:p>
        </w:tc>
        <w:tc>
          <w:tcPr>
            <w:tcW w:w="3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BF8799" w14:textId="77777777" w:rsidR="00D76A78" w:rsidRPr="007A7D99" w:rsidRDefault="00D76A78" w:rsidP="00D76A78">
            <w:pPr>
              <w:jc w:val="center"/>
              <w:rPr>
                <w:sz w:val="17"/>
                <w:szCs w:val="17"/>
                <w:u w:val="single"/>
              </w:rPr>
            </w:pPr>
            <w:r>
              <w:rPr>
                <w:sz w:val="17"/>
                <w:szCs w:val="17"/>
                <w:u w:val="single"/>
              </w:rPr>
              <w:t>81%</w:t>
            </w:r>
          </w:p>
        </w:tc>
      </w:tr>
      <w:tr w:rsidR="00D76A78" w:rsidRPr="00176B7F" w14:paraId="1DD9A090" w14:textId="77777777" w:rsidTr="00D76A78">
        <w:trPr>
          <w:trHeight w:val="237"/>
        </w:trPr>
        <w:tc>
          <w:tcPr>
            <w:tcW w:w="3013" w:type="pct"/>
            <w:vMerge/>
            <w:tcBorders>
              <w:left w:val="single" w:sz="4" w:space="0" w:color="auto"/>
              <w:right w:val="single" w:sz="8" w:space="0" w:color="auto"/>
            </w:tcBorders>
            <w:tcMar>
              <w:top w:w="0" w:type="dxa"/>
              <w:left w:w="108" w:type="dxa"/>
              <w:bottom w:w="0" w:type="dxa"/>
              <w:right w:w="108" w:type="dxa"/>
            </w:tcMar>
            <w:vAlign w:val="center"/>
          </w:tcPr>
          <w:p w14:paraId="702545BB" w14:textId="77777777" w:rsidR="00D76A78" w:rsidRPr="00176B7F" w:rsidRDefault="00D76A78" w:rsidP="00D76A78">
            <w:pPr>
              <w:rPr>
                <w:sz w:val="17"/>
                <w:szCs w:val="17"/>
              </w:rPr>
            </w:pPr>
          </w:p>
        </w:tc>
        <w:tc>
          <w:tcPr>
            <w:tcW w:w="427" w:type="pct"/>
            <w:vMerge/>
            <w:tcBorders>
              <w:left w:val="nil"/>
              <w:right w:val="single" w:sz="4" w:space="0" w:color="auto"/>
            </w:tcBorders>
            <w:tcMar>
              <w:top w:w="0" w:type="dxa"/>
              <w:left w:w="108" w:type="dxa"/>
              <w:bottom w:w="0" w:type="dxa"/>
              <w:right w:w="108" w:type="dxa"/>
            </w:tcMar>
            <w:vAlign w:val="center"/>
          </w:tcPr>
          <w:p w14:paraId="60F10B4C" w14:textId="77777777" w:rsidR="00D76A78" w:rsidRPr="00176B7F" w:rsidRDefault="00D76A78" w:rsidP="00D76A78">
            <w:pPr>
              <w:jc w:val="center"/>
              <w:rPr>
                <w:rFonts w:ascii="Arial" w:hAnsi="Arial" w:cs="Arial"/>
                <w:sz w:val="17"/>
                <w:szCs w:val="17"/>
              </w:rPr>
            </w:pPr>
          </w:p>
        </w:tc>
        <w:tc>
          <w:tcPr>
            <w:tcW w:w="337" w:type="pct"/>
            <w:tcBorders>
              <w:top w:val="single" w:sz="4" w:space="0" w:color="auto"/>
              <w:left w:val="single" w:sz="4" w:space="0" w:color="auto"/>
              <w:bottom w:val="single" w:sz="4" w:space="0" w:color="auto"/>
              <w:right w:val="single" w:sz="4" w:space="0" w:color="auto"/>
            </w:tcBorders>
            <w:vAlign w:val="center"/>
          </w:tcPr>
          <w:p w14:paraId="1A4B3FE6"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3DF1380" w14:textId="77777777" w:rsidR="00D76A78" w:rsidRPr="007A7D99" w:rsidRDefault="00D76A78" w:rsidP="00D76A78">
            <w:pPr>
              <w:jc w:val="center"/>
              <w:rPr>
                <w:sz w:val="17"/>
                <w:szCs w:val="17"/>
                <w:u w:val="single"/>
              </w:rPr>
            </w:pPr>
            <w:r w:rsidRPr="007A7D99">
              <w:rPr>
                <w:sz w:val="17"/>
                <w:szCs w:val="17"/>
                <w:u w:val="single"/>
              </w:rPr>
              <w:t>0</w:t>
            </w:r>
          </w:p>
        </w:tc>
        <w:tc>
          <w:tcPr>
            <w:tcW w:w="4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FFBF123" w14:textId="77777777" w:rsidR="00D76A78" w:rsidRPr="007A7D99" w:rsidRDefault="00D76A78" w:rsidP="00D76A78">
            <w:pPr>
              <w:jc w:val="center"/>
              <w:rPr>
                <w:sz w:val="17"/>
                <w:szCs w:val="17"/>
                <w:u w:val="single"/>
              </w:rPr>
            </w:pPr>
            <w:r w:rsidRPr="007A7D99">
              <w:rPr>
                <w:sz w:val="17"/>
                <w:szCs w:val="17"/>
                <w:u w:val="single"/>
              </w:rPr>
              <w:t>0</w:t>
            </w:r>
          </w:p>
        </w:tc>
        <w:tc>
          <w:tcPr>
            <w:tcW w:w="3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F5EAB2C" w14:textId="77777777" w:rsidR="00D76A78" w:rsidRPr="007A7D99" w:rsidRDefault="00D76A78" w:rsidP="00D76A78">
            <w:pPr>
              <w:jc w:val="center"/>
              <w:rPr>
                <w:sz w:val="17"/>
                <w:szCs w:val="17"/>
                <w:u w:val="single"/>
              </w:rPr>
            </w:pPr>
            <w:r w:rsidRPr="007A7D99">
              <w:rPr>
                <w:sz w:val="17"/>
                <w:szCs w:val="17"/>
                <w:u w:val="single"/>
              </w:rPr>
              <w:t>0</w:t>
            </w:r>
          </w:p>
        </w:tc>
      </w:tr>
      <w:tr w:rsidR="00D76A78" w:rsidRPr="00176B7F" w14:paraId="32EAC5B9" w14:textId="77777777" w:rsidTr="00D76A78">
        <w:trPr>
          <w:trHeight w:val="237"/>
        </w:trPr>
        <w:tc>
          <w:tcPr>
            <w:tcW w:w="3013" w:type="pct"/>
            <w:vMerge/>
            <w:tcBorders>
              <w:left w:val="single" w:sz="4" w:space="0" w:color="auto"/>
              <w:right w:val="single" w:sz="8" w:space="0" w:color="auto"/>
            </w:tcBorders>
            <w:tcMar>
              <w:top w:w="0" w:type="dxa"/>
              <w:left w:w="108" w:type="dxa"/>
              <w:bottom w:w="0" w:type="dxa"/>
              <w:right w:w="108" w:type="dxa"/>
            </w:tcMar>
            <w:vAlign w:val="center"/>
          </w:tcPr>
          <w:p w14:paraId="40F1653E" w14:textId="77777777" w:rsidR="00D76A78" w:rsidRPr="00176B7F" w:rsidRDefault="00D76A78" w:rsidP="00D76A78">
            <w:pPr>
              <w:rPr>
                <w:sz w:val="17"/>
                <w:szCs w:val="17"/>
              </w:rPr>
            </w:pPr>
          </w:p>
        </w:tc>
        <w:tc>
          <w:tcPr>
            <w:tcW w:w="427" w:type="pct"/>
            <w:vMerge/>
            <w:tcBorders>
              <w:left w:val="nil"/>
              <w:right w:val="single" w:sz="4" w:space="0" w:color="auto"/>
            </w:tcBorders>
            <w:tcMar>
              <w:top w:w="0" w:type="dxa"/>
              <w:left w:w="108" w:type="dxa"/>
              <w:bottom w:w="0" w:type="dxa"/>
              <w:right w:w="108" w:type="dxa"/>
            </w:tcMar>
            <w:vAlign w:val="center"/>
          </w:tcPr>
          <w:p w14:paraId="07C5C675" w14:textId="77777777" w:rsidR="00D76A78" w:rsidRPr="00176B7F" w:rsidRDefault="00D76A78" w:rsidP="00D76A78">
            <w:pPr>
              <w:jc w:val="center"/>
              <w:rPr>
                <w:rFonts w:ascii="Arial" w:hAnsi="Arial" w:cs="Arial"/>
                <w:sz w:val="17"/>
                <w:szCs w:val="17"/>
              </w:rPr>
            </w:pPr>
          </w:p>
        </w:tc>
        <w:tc>
          <w:tcPr>
            <w:tcW w:w="337" w:type="pct"/>
            <w:tcBorders>
              <w:top w:val="single" w:sz="4" w:space="0" w:color="auto"/>
              <w:left w:val="single" w:sz="4" w:space="0" w:color="auto"/>
              <w:bottom w:val="single" w:sz="4" w:space="0" w:color="auto"/>
              <w:right w:val="single" w:sz="4" w:space="0" w:color="auto"/>
            </w:tcBorders>
            <w:vAlign w:val="center"/>
          </w:tcPr>
          <w:p w14:paraId="495B1C31"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7556BA7" w14:textId="77777777" w:rsidR="00D76A78" w:rsidRPr="007A7D99" w:rsidRDefault="00D76A78" w:rsidP="00D76A78">
            <w:pPr>
              <w:jc w:val="center"/>
              <w:rPr>
                <w:sz w:val="17"/>
                <w:szCs w:val="17"/>
                <w:u w:val="single"/>
              </w:rPr>
            </w:pPr>
            <w:r w:rsidRPr="007A7D99">
              <w:rPr>
                <w:sz w:val="17"/>
                <w:szCs w:val="17"/>
                <w:u w:val="single"/>
              </w:rPr>
              <w:t>0</w:t>
            </w:r>
          </w:p>
        </w:tc>
        <w:tc>
          <w:tcPr>
            <w:tcW w:w="4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0FB611" w14:textId="77777777" w:rsidR="00D76A78" w:rsidRPr="007A7D99" w:rsidRDefault="00D76A78" w:rsidP="00D76A78">
            <w:pPr>
              <w:jc w:val="center"/>
              <w:rPr>
                <w:sz w:val="17"/>
                <w:szCs w:val="17"/>
                <w:u w:val="single"/>
              </w:rPr>
            </w:pPr>
            <w:r w:rsidRPr="007A7D99">
              <w:rPr>
                <w:sz w:val="17"/>
                <w:szCs w:val="17"/>
                <w:u w:val="single"/>
              </w:rPr>
              <w:t>0</w:t>
            </w:r>
          </w:p>
        </w:tc>
        <w:tc>
          <w:tcPr>
            <w:tcW w:w="3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CC88031" w14:textId="77777777" w:rsidR="00D76A78" w:rsidRPr="007A7D99" w:rsidRDefault="00D76A78" w:rsidP="00D76A78">
            <w:pPr>
              <w:jc w:val="center"/>
              <w:rPr>
                <w:sz w:val="17"/>
                <w:szCs w:val="17"/>
                <w:u w:val="single"/>
              </w:rPr>
            </w:pPr>
            <w:r w:rsidRPr="007A7D99">
              <w:rPr>
                <w:sz w:val="17"/>
                <w:szCs w:val="17"/>
                <w:u w:val="single"/>
              </w:rPr>
              <w:t>0</w:t>
            </w:r>
          </w:p>
        </w:tc>
      </w:tr>
      <w:tr w:rsidR="00D76A78" w:rsidRPr="00176B7F" w14:paraId="62F0EAF4" w14:textId="77777777" w:rsidTr="00D76A78">
        <w:trPr>
          <w:trHeight w:val="237"/>
        </w:trPr>
        <w:tc>
          <w:tcPr>
            <w:tcW w:w="3013" w:type="pct"/>
            <w:vMerge/>
            <w:tcBorders>
              <w:left w:val="single" w:sz="4" w:space="0" w:color="auto"/>
              <w:right w:val="single" w:sz="8" w:space="0" w:color="auto"/>
            </w:tcBorders>
            <w:tcMar>
              <w:top w:w="0" w:type="dxa"/>
              <w:left w:w="108" w:type="dxa"/>
              <w:bottom w:w="0" w:type="dxa"/>
              <w:right w:w="108" w:type="dxa"/>
            </w:tcMar>
            <w:vAlign w:val="center"/>
          </w:tcPr>
          <w:p w14:paraId="73B00FAA" w14:textId="77777777" w:rsidR="00D76A78" w:rsidRPr="00176B7F" w:rsidRDefault="00D76A78" w:rsidP="00D76A78">
            <w:pPr>
              <w:rPr>
                <w:sz w:val="17"/>
                <w:szCs w:val="17"/>
              </w:rPr>
            </w:pPr>
          </w:p>
        </w:tc>
        <w:tc>
          <w:tcPr>
            <w:tcW w:w="427" w:type="pct"/>
            <w:vMerge/>
            <w:tcBorders>
              <w:left w:val="nil"/>
              <w:right w:val="single" w:sz="4" w:space="0" w:color="auto"/>
            </w:tcBorders>
            <w:tcMar>
              <w:top w:w="0" w:type="dxa"/>
              <w:left w:w="108" w:type="dxa"/>
              <w:bottom w:w="0" w:type="dxa"/>
              <w:right w:w="108" w:type="dxa"/>
            </w:tcMar>
            <w:vAlign w:val="center"/>
          </w:tcPr>
          <w:p w14:paraId="4455D535" w14:textId="77777777" w:rsidR="00D76A78" w:rsidRPr="00176B7F" w:rsidRDefault="00D76A78" w:rsidP="00D76A78">
            <w:pPr>
              <w:jc w:val="center"/>
              <w:rPr>
                <w:rFonts w:ascii="Arial" w:hAnsi="Arial" w:cs="Arial"/>
                <w:sz w:val="17"/>
                <w:szCs w:val="17"/>
              </w:rPr>
            </w:pPr>
          </w:p>
        </w:tc>
        <w:tc>
          <w:tcPr>
            <w:tcW w:w="337" w:type="pct"/>
            <w:tcBorders>
              <w:top w:val="single" w:sz="4" w:space="0" w:color="auto"/>
              <w:left w:val="single" w:sz="4" w:space="0" w:color="auto"/>
              <w:bottom w:val="single" w:sz="4" w:space="0" w:color="auto"/>
              <w:right w:val="single" w:sz="4" w:space="0" w:color="auto"/>
            </w:tcBorders>
          </w:tcPr>
          <w:p w14:paraId="2BE13430"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Ostale</w:t>
            </w:r>
          </w:p>
          <w:p w14:paraId="799BD86C"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4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CA8FE8" w14:textId="77777777" w:rsidR="00D76A78" w:rsidRPr="007A7D99" w:rsidRDefault="00D76A78" w:rsidP="00D76A78">
            <w:pPr>
              <w:jc w:val="center"/>
              <w:rPr>
                <w:sz w:val="17"/>
                <w:szCs w:val="17"/>
                <w:u w:val="single"/>
              </w:rPr>
            </w:pPr>
            <w:r w:rsidRPr="007A7D99">
              <w:rPr>
                <w:sz w:val="17"/>
                <w:szCs w:val="17"/>
                <w:u w:val="single"/>
              </w:rPr>
              <w:t>0</w:t>
            </w:r>
          </w:p>
        </w:tc>
        <w:tc>
          <w:tcPr>
            <w:tcW w:w="4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FFAE0A" w14:textId="77777777" w:rsidR="00D76A78" w:rsidRPr="007A7D99" w:rsidRDefault="00D76A78" w:rsidP="00D76A78">
            <w:pPr>
              <w:jc w:val="center"/>
              <w:rPr>
                <w:sz w:val="17"/>
                <w:szCs w:val="17"/>
                <w:u w:val="single"/>
              </w:rPr>
            </w:pPr>
            <w:r w:rsidRPr="007A7D99">
              <w:rPr>
                <w:sz w:val="17"/>
                <w:szCs w:val="17"/>
                <w:u w:val="single"/>
              </w:rPr>
              <w:t>0</w:t>
            </w:r>
          </w:p>
        </w:tc>
        <w:tc>
          <w:tcPr>
            <w:tcW w:w="3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C4B217" w14:textId="77777777" w:rsidR="00D76A78" w:rsidRPr="007A7D99" w:rsidRDefault="00D76A78" w:rsidP="00D76A78">
            <w:pPr>
              <w:jc w:val="center"/>
              <w:rPr>
                <w:sz w:val="17"/>
                <w:szCs w:val="17"/>
                <w:u w:val="single"/>
              </w:rPr>
            </w:pPr>
            <w:r w:rsidRPr="007A7D99">
              <w:rPr>
                <w:sz w:val="17"/>
                <w:szCs w:val="17"/>
                <w:u w:val="single"/>
              </w:rPr>
              <w:t>0</w:t>
            </w:r>
          </w:p>
        </w:tc>
      </w:tr>
      <w:tr w:rsidR="00D76A78" w:rsidRPr="00176B7F" w14:paraId="7A171B72" w14:textId="77777777" w:rsidTr="00D76A78">
        <w:trPr>
          <w:trHeight w:val="237"/>
        </w:trPr>
        <w:tc>
          <w:tcPr>
            <w:tcW w:w="3013" w:type="pct"/>
            <w:vMerge/>
            <w:tcBorders>
              <w:left w:val="single" w:sz="4" w:space="0" w:color="auto"/>
              <w:right w:val="single" w:sz="8" w:space="0" w:color="auto"/>
            </w:tcBorders>
            <w:tcMar>
              <w:top w:w="0" w:type="dxa"/>
              <w:left w:w="108" w:type="dxa"/>
              <w:bottom w:w="0" w:type="dxa"/>
              <w:right w:w="108" w:type="dxa"/>
            </w:tcMar>
            <w:vAlign w:val="center"/>
          </w:tcPr>
          <w:p w14:paraId="4F72813C" w14:textId="77777777" w:rsidR="00D76A78" w:rsidRPr="00176B7F" w:rsidRDefault="00D76A78" w:rsidP="00D76A78">
            <w:pPr>
              <w:rPr>
                <w:sz w:val="17"/>
                <w:szCs w:val="17"/>
              </w:rPr>
            </w:pPr>
          </w:p>
        </w:tc>
        <w:tc>
          <w:tcPr>
            <w:tcW w:w="427" w:type="pct"/>
            <w:vMerge/>
            <w:tcBorders>
              <w:left w:val="nil"/>
              <w:right w:val="single" w:sz="4" w:space="0" w:color="auto"/>
            </w:tcBorders>
            <w:tcMar>
              <w:top w:w="0" w:type="dxa"/>
              <w:left w:w="108" w:type="dxa"/>
              <w:bottom w:w="0" w:type="dxa"/>
              <w:right w:w="108" w:type="dxa"/>
            </w:tcMar>
            <w:vAlign w:val="center"/>
          </w:tcPr>
          <w:p w14:paraId="76D4B887" w14:textId="77777777" w:rsidR="00D76A78" w:rsidRPr="00176B7F" w:rsidRDefault="00D76A78" w:rsidP="00D76A78">
            <w:pPr>
              <w:jc w:val="center"/>
              <w:rPr>
                <w:rFonts w:ascii="Arial" w:hAnsi="Arial" w:cs="Arial"/>
                <w:sz w:val="17"/>
                <w:szCs w:val="17"/>
              </w:rPr>
            </w:pPr>
          </w:p>
        </w:tc>
        <w:tc>
          <w:tcPr>
            <w:tcW w:w="337" w:type="pct"/>
            <w:tcBorders>
              <w:top w:val="single" w:sz="4" w:space="0" w:color="auto"/>
              <w:left w:val="single" w:sz="4" w:space="0" w:color="auto"/>
              <w:bottom w:val="single" w:sz="4" w:space="0" w:color="auto"/>
              <w:right w:val="single" w:sz="4" w:space="0" w:color="auto"/>
            </w:tcBorders>
            <w:vAlign w:val="center"/>
          </w:tcPr>
          <w:p w14:paraId="59B81C29"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1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1D3A53" w14:textId="77777777" w:rsidR="00D76A78" w:rsidRPr="007A7D99" w:rsidRDefault="00D76A78" w:rsidP="00D76A78">
            <w:pPr>
              <w:jc w:val="center"/>
              <w:rPr>
                <w:sz w:val="17"/>
                <w:szCs w:val="17"/>
                <w:u w:val="single"/>
              </w:rPr>
            </w:pPr>
            <w:r>
              <w:rPr>
                <w:sz w:val="17"/>
                <w:szCs w:val="17"/>
                <w:u w:val="single"/>
              </w:rPr>
              <w:t>4.613.174</w:t>
            </w:r>
          </w:p>
        </w:tc>
        <w:tc>
          <w:tcPr>
            <w:tcW w:w="4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7532513" w14:textId="77777777" w:rsidR="00D76A78" w:rsidRPr="007A7D99" w:rsidRDefault="00D76A78" w:rsidP="00D76A78">
            <w:pPr>
              <w:jc w:val="center"/>
              <w:rPr>
                <w:sz w:val="17"/>
                <w:szCs w:val="17"/>
                <w:u w:val="single"/>
              </w:rPr>
            </w:pPr>
            <w:r w:rsidRPr="00ED7E98">
              <w:rPr>
                <w:sz w:val="17"/>
                <w:szCs w:val="17"/>
                <w:u w:val="single"/>
              </w:rPr>
              <w:t>2 013 716</w:t>
            </w:r>
          </w:p>
        </w:tc>
        <w:tc>
          <w:tcPr>
            <w:tcW w:w="39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C1EFBE" w14:textId="77777777" w:rsidR="00D76A78" w:rsidRPr="007A7D99" w:rsidRDefault="00D76A78" w:rsidP="00D76A78">
            <w:pPr>
              <w:jc w:val="center"/>
              <w:rPr>
                <w:sz w:val="17"/>
                <w:szCs w:val="17"/>
                <w:u w:val="single"/>
              </w:rPr>
            </w:pPr>
            <w:r>
              <w:rPr>
                <w:sz w:val="17"/>
                <w:szCs w:val="17"/>
                <w:u w:val="single"/>
              </w:rPr>
              <w:t>44%</w:t>
            </w:r>
          </w:p>
        </w:tc>
      </w:tr>
      <w:tr w:rsidR="00D76A78" w:rsidRPr="00176B7F" w14:paraId="63817A9C" w14:textId="77777777" w:rsidTr="00D76A78">
        <w:trPr>
          <w:trHeight w:val="237"/>
        </w:trPr>
        <w:tc>
          <w:tcPr>
            <w:tcW w:w="3013"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6384D2EE" w14:textId="77777777" w:rsidR="00D76A78" w:rsidRPr="00176B7F" w:rsidRDefault="00D76A78" w:rsidP="00D76A78">
            <w:pPr>
              <w:rPr>
                <w:sz w:val="17"/>
                <w:szCs w:val="17"/>
              </w:rPr>
            </w:pPr>
          </w:p>
        </w:tc>
        <w:tc>
          <w:tcPr>
            <w:tcW w:w="427" w:type="pct"/>
            <w:vMerge/>
            <w:tcBorders>
              <w:left w:val="nil"/>
              <w:bottom w:val="single" w:sz="4" w:space="0" w:color="auto"/>
              <w:right w:val="single" w:sz="4" w:space="0" w:color="auto"/>
            </w:tcBorders>
            <w:tcMar>
              <w:top w:w="0" w:type="dxa"/>
              <w:left w:w="108" w:type="dxa"/>
              <w:bottom w:w="0" w:type="dxa"/>
              <w:right w:w="108" w:type="dxa"/>
            </w:tcMar>
            <w:vAlign w:val="center"/>
          </w:tcPr>
          <w:p w14:paraId="799CF1AA" w14:textId="77777777" w:rsidR="00D76A78" w:rsidRPr="00176B7F" w:rsidRDefault="00D76A78" w:rsidP="00D76A78">
            <w:pPr>
              <w:jc w:val="center"/>
              <w:rPr>
                <w:rFonts w:ascii="Arial" w:hAnsi="Arial" w:cs="Arial"/>
                <w:sz w:val="17"/>
                <w:szCs w:val="17"/>
              </w:rPr>
            </w:pPr>
          </w:p>
        </w:tc>
        <w:tc>
          <w:tcPr>
            <w:tcW w:w="33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EFF49B" w14:textId="77777777" w:rsidR="00D76A78" w:rsidRPr="00176B7F" w:rsidRDefault="00D76A78" w:rsidP="00D76A78">
            <w:pPr>
              <w:ind w:left="72"/>
              <w:rPr>
                <w:rFonts w:ascii="Arial" w:hAnsi="Arial" w:cs="Arial"/>
                <w:sz w:val="17"/>
                <w:szCs w:val="17"/>
              </w:rPr>
            </w:pPr>
            <w:r w:rsidRPr="00176B7F">
              <w:rPr>
                <w:rFonts w:ascii="Arial" w:eastAsia="Times New Roman" w:hAnsi="Arial" w:cs="Arial"/>
                <w:b/>
                <w:bCs/>
                <w:sz w:val="17"/>
                <w:szCs w:val="17"/>
              </w:rPr>
              <w:t>Ukupno</w:t>
            </w:r>
          </w:p>
        </w:tc>
        <w:tc>
          <w:tcPr>
            <w:tcW w:w="41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54879CDF" w14:textId="77777777" w:rsidR="00D76A78" w:rsidRPr="007A7D99" w:rsidRDefault="00D76A78" w:rsidP="00D76A78">
            <w:pPr>
              <w:jc w:val="center"/>
              <w:rPr>
                <w:sz w:val="17"/>
                <w:szCs w:val="17"/>
                <w:u w:val="single"/>
              </w:rPr>
            </w:pPr>
            <w:r>
              <w:rPr>
                <w:sz w:val="17"/>
                <w:szCs w:val="17"/>
                <w:u w:val="single"/>
              </w:rPr>
              <w:t>28.812.351</w:t>
            </w:r>
          </w:p>
        </w:tc>
        <w:tc>
          <w:tcPr>
            <w:tcW w:w="411"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719A0A8C" w14:textId="77777777" w:rsidR="00D76A78" w:rsidRPr="007A7D99" w:rsidRDefault="00D76A78" w:rsidP="00D76A78">
            <w:pPr>
              <w:jc w:val="center"/>
              <w:rPr>
                <w:sz w:val="17"/>
                <w:szCs w:val="17"/>
                <w:u w:val="single"/>
              </w:rPr>
            </w:pPr>
            <w:r>
              <w:rPr>
                <w:sz w:val="17"/>
                <w:szCs w:val="17"/>
                <w:u w:val="single"/>
              </w:rPr>
              <w:t>21.723.008</w:t>
            </w:r>
          </w:p>
        </w:tc>
        <w:tc>
          <w:tcPr>
            <w:tcW w:w="39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3D93A082" w14:textId="77777777" w:rsidR="00D76A78" w:rsidRPr="007A7D99" w:rsidRDefault="00D76A78" w:rsidP="00D76A78">
            <w:pPr>
              <w:jc w:val="center"/>
              <w:rPr>
                <w:sz w:val="17"/>
                <w:szCs w:val="17"/>
                <w:u w:val="single"/>
              </w:rPr>
            </w:pPr>
            <w:r>
              <w:rPr>
                <w:sz w:val="17"/>
                <w:szCs w:val="17"/>
                <w:u w:val="single"/>
              </w:rPr>
              <w:t>75,4%</w:t>
            </w:r>
          </w:p>
        </w:tc>
      </w:tr>
    </w:tbl>
    <w:p w14:paraId="79499546" w14:textId="77777777" w:rsidR="00D76A78" w:rsidRPr="00176B7F" w:rsidRDefault="00D76A78" w:rsidP="00D76A78">
      <w:pPr>
        <w:jc w:val="both"/>
        <w:rPr>
          <w:rFonts w:ascii="Arial" w:eastAsia="Times New Roman" w:hAnsi="Arial" w:cs="Arial"/>
          <w:sz w:val="17"/>
          <w:szCs w:val="17"/>
        </w:rPr>
      </w:pPr>
      <w:r w:rsidRPr="00176B7F">
        <w:rPr>
          <w:rFonts w:ascii="Arial" w:eastAsia="Times New Roman" w:hAnsi="Arial" w:cs="Arial"/>
          <w:b/>
          <w:sz w:val="17"/>
          <w:szCs w:val="17"/>
        </w:rPr>
        <w:t xml:space="preserve">Napomena: </w:t>
      </w:r>
      <w:r w:rsidRPr="00176B7F">
        <w:rPr>
          <w:rFonts w:ascii="Arial" w:eastAsia="Times New Roman" w:hAnsi="Arial" w:cs="Arial"/>
          <w:sz w:val="17"/>
          <w:szCs w:val="17"/>
        </w:rPr>
        <w:t>Glavni program se prenosi iz godišnjeg plana rada organa uprave.</w:t>
      </w:r>
    </w:p>
    <w:p w14:paraId="16F0A022" w14:textId="77777777" w:rsidR="00D76A78" w:rsidRPr="00176B7F" w:rsidRDefault="00D76A78" w:rsidP="00D76A78">
      <w:pPr>
        <w:jc w:val="both"/>
        <w:rPr>
          <w:rFonts w:ascii="Arial" w:eastAsia="Times New Roman" w:hAnsi="Arial" w:cs="Arial"/>
          <w:sz w:val="17"/>
          <w:szCs w:val="17"/>
        </w:rPr>
      </w:pPr>
    </w:p>
    <w:p w14:paraId="283BFC03" w14:textId="77777777" w:rsidR="00D76A78" w:rsidRPr="00176B7F" w:rsidRDefault="00D76A78" w:rsidP="00D76A78">
      <w:pPr>
        <w:spacing w:after="120"/>
        <w:jc w:val="both"/>
        <w:rPr>
          <w:rFonts w:ascii="Arial" w:hAnsi="Arial" w:cs="Arial"/>
          <w:b/>
          <w:sz w:val="24"/>
          <w:szCs w:val="24"/>
        </w:rPr>
      </w:pPr>
    </w:p>
    <w:p w14:paraId="203FD9C1" w14:textId="77777777" w:rsidR="00D76A78" w:rsidRPr="00176B7F" w:rsidRDefault="00D76A78" w:rsidP="00D76A78">
      <w:pPr>
        <w:spacing w:after="120"/>
        <w:jc w:val="both"/>
        <w:rPr>
          <w:rFonts w:ascii="Arial" w:hAnsi="Arial" w:cs="Arial"/>
          <w:b/>
          <w:sz w:val="24"/>
          <w:szCs w:val="24"/>
        </w:rPr>
      </w:pPr>
      <w:r w:rsidRPr="00176B7F">
        <w:rPr>
          <w:rFonts w:ascii="Arial" w:hAnsi="Arial" w:cs="Arial"/>
          <w:b/>
          <w:sz w:val="24"/>
          <w:szCs w:val="24"/>
        </w:rPr>
        <w:t>C1. Programi (mjere) za implementaciju glavnog programa</w:t>
      </w:r>
    </w:p>
    <w:tbl>
      <w:tblPr>
        <w:tblpPr w:leftFromText="180" w:rightFromText="180" w:vertAnchor="text"/>
        <w:tblW w:w="5000" w:type="pct"/>
        <w:tblCellMar>
          <w:left w:w="0" w:type="dxa"/>
          <w:right w:w="0" w:type="dxa"/>
        </w:tblCellMar>
        <w:tblLook w:val="04A0" w:firstRow="1" w:lastRow="0" w:firstColumn="1" w:lastColumn="0" w:noHBand="0" w:noVBand="1"/>
      </w:tblPr>
      <w:tblGrid>
        <w:gridCol w:w="3911"/>
        <w:gridCol w:w="1306"/>
        <w:gridCol w:w="3344"/>
        <w:gridCol w:w="1384"/>
        <w:gridCol w:w="1300"/>
        <w:gridCol w:w="3295"/>
      </w:tblGrid>
      <w:tr w:rsidR="00D76A78" w:rsidRPr="00176B7F" w14:paraId="648F8249" w14:textId="77777777" w:rsidTr="00D76A78">
        <w:trPr>
          <w:trHeight w:val="20"/>
        </w:trPr>
        <w:tc>
          <w:tcPr>
            <w:tcW w:w="1345"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4C9192B6" w14:textId="77777777" w:rsidR="00D76A78" w:rsidRPr="00176B7F" w:rsidRDefault="00D76A78" w:rsidP="00D76A78">
            <w:pPr>
              <w:jc w:val="center"/>
              <w:rPr>
                <w:rFonts w:ascii="Arial" w:hAnsi="Arial" w:cs="Arial"/>
                <w:b/>
                <w:bCs/>
                <w:sz w:val="17"/>
                <w:szCs w:val="17"/>
              </w:rPr>
            </w:pPr>
          </w:p>
          <w:p w14:paraId="07B6228B" w14:textId="77777777" w:rsidR="00D76A78" w:rsidRPr="00176B7F" w:rsidRDefault="00D76A78" w:rsidP="00D76A78">
            <w:pPr>
              <w:jc w:val="center"/>
              <w:rPr>
                <w:rFonts w:ascii="Arial" w:hAnsi="Arial" w:cs="Arial"/>
                <w:bCs/>
                <w:sz w:val="17"/>
                <w:szCs w:val="17"/>
                <w:vertAlign w:val="superscript"/>
              </w:rPr>
            </w:pPr>
            <w:r w:rsidRPr="00176B7F">
              <w:rPr>
                <w:rFonts w:ascii="Arial" w:hAnsi="Arial" w:cs="Arial"/>
                <w:b/>
                <w:bCs/>
                <w:sz w:val="17"/>
                <w:szCs w:val="17"/>
              </w:rPr>
              <w:t>Naziv  programa (mjere)</w:t>
            </w:r>
          </w:p>
          <w:p w14:paraId="7157DA7A" w14:textId="77777777" w:rsidR="00D76A78" w:rsidRPr="00176B7F" w:rsidRDefault="00D76A78" w:rsidP="00D76A78">
            <w:pPr>
              <w:jc w:val="center"/>
              <w:rPr>
                <w:sz w:val="17"/>
                <w:szCs w:val="17"/>
              </w:rPr>
            </w:pPr>
            <w:r w:rsidRPr="00176B7F">
              <w:rPr>
                <w:rFonts w:ascii="Arial" w:hAnsi="Arial" w:cs="Arial"/>
                <w:b/>
                <w:bCs/>
                <w:sz w:val="17"/>
                <w:szCs w:val="17"/>
              </w:rPr>
              <w:t xml:space="preserve"> </w:t>
            </w:r>
          </w:p>
        </w:tc>
        <w:tc>
          <w:tcPr>
            <w:tcW w:w="449"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52656C10" w14:textId="77777777" w:rsidR="00D76A78" w:rsidRPr="00176B7F" w:rsidRDefault="00D76A78" w:rsidP="00D76A78">
            <w:pPr>
              <w:jc w:val="center"/>
              <w:rPr>
                <w:sz w:val="17"/>
                <w:szCs w:val="17"/>
              </w:rPr>
            </w:pPr>
            <w:r w:rsidRPr="00176B7F">
              <w:rPr>
                <w:rFonts w:ascii="Arial" w:hAnsi="Arial" w:cs="Arial"/>
                <w:b/>
                <w:bCs/>
                <w:sz w:val="17"/>
                <w:szCs w:val="17"/>
              </w:rPr>
              <w:t xml:space="preserve">Šifra programa </w:t>
            </w:r>
          </w:p>
        </w:tc>
        <w:tc>
          <w:tcPr>
            <w:tcW w:w="1150"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17EF7177" w14:textId="77777777" w:rsidR="00D76A78" w:rsidRPr="00176B7F" w:rsidRDefault="00D76A78" w:rsidP="00D76A78">
            <w:pPr>
              <w:jc w:val="center"/>
              <w:rPr>
                <w:rFonts w:ascii="Arial" w:hAnsi="Arial" w:cs="Arial"/>
                <w:b/>
                <w:bCs/>
                <w:sz w:val="17"/>
                <w:szCs w:val="17"/>
              </w:rPr>
            </w:pPr>
          </w:p>
          <w:p w14:paraId="57E098ED" w14:textId="77777777" w:rsidR="00D76A78" w:rsidRPr="00176B7F" w:rsidRDefault="00D76A78" w:rsidP="00D76A78">
            <w:pPr>
              <w:jc w:val="center"/>
              <w:rPr>
                <w:sz w:val="17"/>
                <w:szCs w:val="17"/>
              </w:rPr>
            </w:pPr>
            <w:r w:rsidRPr="00176B7F">
              <w:rPr>
                <w:rFonts w:ascii="Arial" w:hAnsi="Arial" w:cs="Arial"/>
                <w:b/>
                <w:bCs/>
                <w:sz w:val="17"/>
                <w:szCs w:val="17"/>
              </w:rPr>
              <w:t>Indikatori</w:t>
            </w:r>
          </w:p>
        </w:tc>
        <w:tc>
          <w:tcPr>
            <w:tcW w:w="2056" w:type="pct"/>
            <w:gridSpan w:val="3"/>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5E57ACDD" w14:textId="77777777" w:rsidR="00D76A78" w:rsidRPr="00176B7F" w:rsidRDefault="00D76A78" w:rsidP="00D76A78">
            <w:pPr>
              <w:jc w:val="center"/>
              <w:rPr>
                <w:sz w:val="17"/>
                <w:szCs w:val="17"/>
              </w:rPr>
            </w:pPr>
            <w:r w:rsidRPr="00176B7F">
              <w:rPr>
                <w:rFonts w:ascii="Arial" w:hAnsi="Arial" w:cs="Arial"/>
                <w:b/>
                <w:bCs/>
                <w:sz w:val="17"/>
                <w:szCs w:val="17"/>
              </w:rPr>
              <w:t>Ciljna i realizirana godišnja vrijednost</w:t>
            </w:r>
          </w:p>
        </w:tc>
      </w:tr>
      <w:tr w:rsidR="00D76A78" w:rsidRPr="00176B7F" w14:paraId="02BFFA28" w14:textId="77777777" w:rsidTr="00D76A78">
        <w:trPr>
          <w:trHeight w:val="20"/>
        </w:trPr>
        <w:tc>
          <w:tcPr>
            <w:tcW w:w="1345" w:type="pct"/>
            <w:vMerge/>
            <w:tcBorders>
              <w:top w:val="single" w:sz="8" w:space="0" w:color="auto"/>
              <w:left w:val="single" w:sz="8" w:space="0" w:color="auto"/>
              <w:bottom w:val="single" w:sz="8" w:space="0" w:color="auto"/>
              <w:right w:val="single" w:sz="8" w:space="0" w:color="auto"/>
            </w:tcBorders>
            <w:vAlign w:val="center"/>
            <w:hideMark/>
          </w:tcPr>
          <w:p w14:paraId="708608DA" w14:textId="77777777" w:rsidR="00D76A78" w:rsidRPr="00176B7F" w:rsidRDefault="00D76A78" w:rsidP="00D76A78">
            <w:pPr>
              <w:rPr>
                <w:sz w:val="17"/>
                <w:szCs w:val="17"/>
              </w:rPr>
            </w:pPr>
          </w:p>
        </w:tc>
        <w:tc>
          <w:tcPr>
            <w:tcW w:w="449" w:type="pct"/>
            <w:vMerge/>
            <w:tcBorders>
              <w:top w:val="single" w:sz="8" w:space="0" w:color="auto"/>
              <w:left w:val="nil"/>
              <w:bottom w:val="single" w:sz="8" w:space="0" w:color="auto"/>
              <w:right w:val="single" w:sz="8" w:space="0" w:color="auto"/>
            </w:tcBorders>
            <w:vAlign w:val="center"/>
            <w:hideMark/>
          </w:tcPr>
          <w:p w14:paraId="610E8755" w14:textId="77777777" w:rsidR="00D76A78" w:rsidRPr="00176B7F" w:rsidRDefault="00D76A78" w:rsidP="00D76A78">
            <w:pPr>
              <w:rPr>
                <w:sz w:val="17"/>
                <w:szCs w:val="17"/>
              </w:rPr>
            </w:pPr>
          </w:p>
        </w:tc>
        <w:tc>
          <w:tcPr>
            <w:tcW w:w="1150" w:type="pct"/>
            <w:vMerge/>
            <w:tcBorders>
              <w:top w:val="single" w:sz="8" w:space="0" w:color="auto"/>
              <w:left w:val="nil"/>
              <w:bottom w:val="single" w:sz="8" w:space="0" w:color="auto"/>
              <w:right w:val="single" w:sz="8" w:space="0" w:color="auto"/>
            </w:tcBorders>
            <w:vAlign w:val="center"/>
            <w:hideMark/>
          </w:tcPr>
          <w:p w14:paraId="056AB6B4" w14:textId="77777777" w:rsidR="00D76A78" w:rsidRPr="00176B7F" w:rsidRDefault="00D76A78" w:rsidP="00D76A78">
            <w:pPr>
              <w:rPr>
                <w:sz w:val="17"/>
                <w:szCs w:val="17"/>
              </w:rPr>
            </w:pPr>
          </w:p>
        </w:tc>
        <w:tc>
          <w:tcPr>
            <w:tcW w:w="476" w:type="pct"/>
            <w:tcBorders>
              <w:top w:val="single" w:sz="8" w:space="0" w:color="auto"/>
              <w:left w:val="nil"/>
              <w:bottom w:val="single" w:sz="8" w:space="0" w:color="auto"/>
              <w:right w:val="single" w:sz="8" w:space="0" w:color="auto"/>
            </w:tcBorders>
            <w:shd w:val="clear" w:color="auto" w:fill="D0CECE"/>
            <w:vAlign w:val="center"/>
            <w:hideMark/>
          </w:tcPr>
          <w:p w14:paraId="69EFBD4D"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sz w:val="17"/>
                <w:szCs w:val="17"/>
              </w:rPr>
              <w:t xml:space="preserve">Ciljna </w:t>
            </w:r>
          </w:p>
          <w:p w14:paraId="2D3E2FBB"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sz w:val="17"/>
                <w:szCs w:val="17"/>
              </w:rPr>
              <w:t>vrijednost</w:t>
            </w:r>
          </w:p>
        </w:tc>
        <w:tc>
          <w:tcPr>
            <w:tcW w:w="447"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tcPr>
          <w:p w14:paraId="45B9DCF8"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sz w:val="17"/>
                <w:szCs w:val="17"/>
              </w:rPr>
              <w:t>Realizirana vrijednost</w:t>
            </w:r>
          </w:p>
        </w:tc>
        <w:tc>
          <w:tcPr>
            <w:tcW w:w="1133"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065EED3D"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sz w:val="17"/>
                <w:szCs w:val="17"/>
              </w:rPr>
              <w:t>Razlog za neizvršeno/djelimično izvršeno</w:t>
            </w:r>
          </w:p>
        </w:tc>
      </w:tr>
      <w:tr w:rsidR="00D76A78" w:rsidRPr="00176B7F" w14:paraId="7B7A38EC" w14:textId="77777777" w:rsidTr="00D76A78">
        <w:trPr>
          <w:trHeight w:val="20"/>
        </w:trPr>
        <w:tc>
          <w:tcPr>
            <w:tcW w:w="1345" w:type="pct"/>
            <w:vMerge w:val="restart"/>
            <w:tcBorders>
              <w:top w:val="single" w:sz="5" w:space="0" w:color="000000"/>
              <w:left w:val="single" w:sz="8" w:space="0" w:color="000000"/>
              <w:right w:val="single" w:sz="8" w:space="0" w:color="000000"/>
            </w:tcBorders>
          </w:tcPr>
          <w:p w14:paraId="19EC7E77" w14:textId="77777777" w:rsidR="00D76A78" w:rsidRPr="007D2797" w:rsidRDefault="00D76A78" w:rsidP="00D76A78">
            <w:pPr>
              <w:rPr>
                <w:rFonts w:ascii="Arial" w:hAnsi="Arial" w:cs="Arial"/>
                <w:sz w:val="17"/>
                <w:szCs w:val="17"/>
              </w:rPr>
            </w:pPr>
            <w:r w:rsidRPr="007D2797">
              <w:rPr>
                <w:rFonts w:ascii="Arial" w:eastAsia="Times New Roman" w:hAnsi="Arial" w:cs="Arial"/>
                <w:spacing w:val="-3"/>
                <w:sz w:val="16"/>
                <w:szCs w:val="16"/>
                <w:lang w:val="bs-Latn-BA"/>
              </w:rPr>
              <w:t>1</w:t>
            </w:r>
            <w:r w:rsidRPr="007D2797">
              <w:rPr>
                <w:rFonts w:ascii="Arial" w:eastAsia="Times New Roman" w:hAnsi="Arial" w:cs="Arial"/>
                <w:spacing w:val="-1"/>
                <w:sz w:val="16"/>
                <w:szCs w:val="16"/>
                <w:lang w:val="bs-Latn-BA"/>
              </w:rPr>
              <w:t>8</w:t>
            </w:r>
            <w:r w:rsidRPr="007D2797">
              <w:rPr>
                <w:rFonts w:ascii="Arial" w:eastAsia="Times New Roman" w:hAnsi="Arial" w:cs="Arial"/>
                <w:sz w:val="16"/>
                <w:szCs w:val="16"/>
                <w:lang w:val="bs-Latn-BA"/>
              </w:rPr>
              <w:t>.</w:t>
            </w:r>
            <w:r>
              <w:rPr>
                <w:rFonts w:ascii="Arial" w:eastAsia="Times New Roman" w:hAnsi="Arial" w:cs="Arial"/>
                <w:sz w:val="16"/>
                <w:szCs w:val="16"/>
                <w:lang w:val="bs-Latn-BA"/>
              </w:rPr>
              <w:t>5</w:t>
            </w:r>
            <w:r w:rsidRPr="007D2797">
              <w:rPr>
                <w:rFonts w:ascii="Arial" w:eastAsia="Times New Roman" w:hAnsi="Arial" w:cs="Arial"/>
                <w:sz w:val="16"/>
                <w:szCs w:val="16"/>
                <w:lang w:val="bs-Latn-BA"/>
              </w:rPr>
              <w:t xml:space="preserve"> </w:t>
            </w:r>
            <w:r w:rsidRPr="007D2797">
              <w:rPr>
                <w:rFonts w:ascii="Arial" w:eastAsia="Times New Roman" w:hAnsi="Arial" w:cs="Arial"/>
                <w:spacing w:val="32"/>
                <w:sz w:val="16"/>
                <w:szCs w:val="16"/>
                <w:lang w:val="bs-Latn-BA"/>
              </w:rPr>
              <w:t xml:space="preserve"> </w:t>
            </w:r>
            <w:r w:rsidRPr="007D2797">
              <w:rPr>
                <w:rFonts w:ascii="Arial" w:eastAsia="Times New Roman" w:hAnsi="Arial" w:cs="Arial"/>
                <w:spacing w:val="4"/>
                <w:w w:val="113"/>
                <w:sz w:val="16"/>
                <w:szCs w:val="16"/>
                <w:lang w:val="bs-Latn-BA"/>
              </w:rPr>
              <w:t>P</w:t>
            </w:r>
            <w:r w:rsidRPr="007D2797">
              <w:rPr>
                <w:rFonts w:ascii="Arial" w:eastAsia="Times New Roman" w:hAnsi="Arial" w:cs="Arial"/>
                <w:spacing w:val="-3"/>
                <w:w w:val="113"/>
                <w:sz w:val="16"/>
                <w:szCs w:val="16"/>
                <w:lang w:val="bs-Latn-BA"/>
              </w:rPr>
              <w:t>o</w:t>
            </w:r>
            <w:r w:rsidRPr="007D2797">
              <w:rPr>
                <w:rFonts w:ascii="Arial" w:eastAsia="Times New Roman" w:hAnsi="Arial" w:cs="Arial"/>
                <w:spacing w:val="-1"/>
                <w:w w:val="113"/>
                <w:sz w:val="16"/>
                <w:szCs w:val="16"/>
                <w:lang w:val="bs-Latn-BA"/>
              </w:rPr>
              <w:t>d</w:t>
            </w:r>
            <w:r w:rsidRPr="007D2797">
              <w:rPr>
                <w:rFonts w:ascii="Arial" w:eastAsia="Times New Roman" w:hAnsi="Arial" w:cs="Arial"/>
                <w:spacing w:val="-2"/>
                <w:w w:val="113"/>
                <w:sz w:val="16"/>
                <w:szCs w:val="16"/>
                <w:lang w:val="bs-Latn-BA"/>
              </w:rPr>
              <w:t>r</w:t>
            </w:r>
            <w:r w:rsidRPr="007D2797">
              <w:rPr>
                <w:rFonts w:ascii="Arial" w:eastAsia="Times New Roman" w:hAnsi="Arial" w:cs="Arial"/>
                <w:w w:val="113"/>
                <w:sz w:val="16"/>
                <w:szCs w:val="16"/>
                <w:lang w:val="bs-Latn-BA"/>
              </w:rPr>
              <w:t>š</w:t>
            </w:r>
            <w:r w:rsidRPr="007D2797">
              <w:rPr>
                <w:rFonts w:ascii="Arial" w:eastAsia="Times New Roman" w:hAnsi="Arial" w:cs="Arial"/>
                <w:spacing w:val="2"/>
                <w:w w:val="113"/>
                <w:sz w:val="16"/>
                <w:szCs w:val="16"/>
                <w:lang w:val="bs-Latn-BA"/>
              </w:rPr>
              <w:t>k</w:t>
            </w:r>
            <w:r w:rsidRPr="007D2797">
              <w:rPr>
                <w:rFonts w:ascii="Arial" w:eastAsia="Times New Roman" w:hAnsi="Arial" w:cs="Arial"/>
                <w:w w:val="113"/>
                <w:sz w:val="16"/>
                <w:szCs w:val="16"/>
                <w:lang w:val="bs-Latn-BA"/>
              </w:rPr>
              <w:t>a</w:t>
            </w:r>
            <w:r w:rsidRPr="007D2797">
              <w:rPr>
                <w:rFonts w:ascii="Arial" w:eastAsia="Times New Roman" w:hAnsi="Arial" w:cs="Arial"/>
                <w:spacing w:val="5"/>
                <w:w w:val="113"/>
                <w:sz w:val="16"/>
                <w:szCs w:val="16"/>
                <w:lang w:val="bs-Latn-BA"/>
              </w:rPr>
              <w:t xml:space="preserve"> </w:t>
            </w:r>
            <w:r w:rsidRPr="007D2797">
              <w:rPr>
                <w:rFonts w:ascii="Arial" w:eastAsia="Times New Roman" w:hAnsi="Arial" w:cs="Arial"/>
                <w:spacing w:val="-2"/>
                <w:w w:val="128"/>
                <w:sz w:val="16"/>
                <w:szCs w:val="16"/>
                <w:lang w:val="bs-Latn-BA"/>
              </w:rPr>
              <w:t>s</w:t>
            </w:r>
            <w:r w:rsidRPr="007D2797">
              <w:rPr>
                <w:rFonts w:ascii="Arial" w:eastAsia="Times New Roman" w:hAnsi="Arial" w:cs="Arial"/>
                <w:spacing w:val="3"/>
                <w:w w:val="80"/>
                <w:sz w:val="16"/>
                <w:szCs w:val="16"/>
                <w:lang w:val="bs-Latn-BA"/>
              </w:rPr>
              <w:t>l</w:t>
            </w:r>
            <w:r w:rsidRPr="007D2797">
              <w:rPr>
                <w:rFonts w:ascii="Arial" w:eastAsia="Times New Roman" w:hAnsi="Arial" w:cs="Arial"/>
                <w:spacing w:val="-3"/>
                <w:w w:val="111"/>
                <w:sz w:val="16"/>
                <w:szCs w:val="16"/>
                <w:lang w:val="bs-Latn-BA"/>
              </w:rPr>
              <w:t>u</w:t>
            </w:r>
            <w:r w:rsidRPr="007D2797">
              <w:rPr>
                <w:rFonts w:ascii="Arial" w:eastAsia="Times New Roman" w:hAnsi="Arial" w:cs="Arial"/>
                <w:spacing w:val="-2"/>
                <w:w w:val="113"/>
                <w:sz w:val="16"/>
                <w:szCs w:val="16"/>
                <w:lang w:val="bs-Latn-BA"/>
              </w:rPr>
              <w:t>ž</w:t>
            </w:r>
            <w:r w:rsidRPr="007D2797">
              <w:rPr>
                <w:rFonts w:ascii="Arial" w:eastAsia="Times New Roman" w:hAnsi="Arial" w:cs="Arial"/>
                <w:spacing w:val="-1"/>
                <w:w w:val="111"/>
                <w:sz w:val="16"/>
                <w:szCs w:val="16"/>
                <w:lang w:val="bs-Latn-BA"/>
              </w:rPr>
              <w:t>b</w:t>
            </w:r>
            <w:r w:rsidRPr="007D2797">
              <w:rPr>
                <w:rFonts w:ascii="Arial" w:eastAsia="Times New Roman" w:hAnsi="Arial" w:cs="Arial"/>
                <w:spacing w:val="-4"/>
                <w:w w:val="125"/>
                <w:sz w:val="16"/>
                <w:szCs w:val="16"/>
                <w:lang w:val="bs-Latn-BA"/>
              </w:rPr>
              <w:t>a</w:t>
            </w:r>
            <w:r w:rsidRPr="007D2797">
              <w:rPr>
                <w:rFonts w:ascii="Arial" w:eastAsia="Times New Roman" w:hAnsi="Arial" w:cs="Arial"/>
                <w:spacing w:val="4"/>
                <w:w w:val="107"/>
                <w:sz w:val="16"/>
                <w:szCs w:val="16"/>
                <w:lang w:val="bs-Latn-BA"/>
              </w:rPr>
              <w:t>m</w:t>
            </w:r>
            <w:r w:rsidRPr="007D2797">
              <w:rPr>
                <w:rFonts w:ascii="Arial" w:eastAsia="Times New Roman" w:hAnsi="Arial" w:cs="Arial"/>
                <w:w w:val="125"/>
                <w:sz w:val="16"/>
                <w:szCs w:val="16"/>
                <w:lang w:val="bs-Latn-BA"/>
              </w:rPr>
              <w:t>a</w:t>
            </w:r>
            <w:r w:rsidRPr="007D2797">
              <w:rPr>
                <w:rFonts w:ascii="Arial" w:eastAsia="Times New Roman" w:hAnsi="Arial" w:cs="Arial"/>
                <w:spacing w:val="4"/>
                <w:sz w:val="16"/>
                <w:szCs w:val="16"/>
                <w:lang w:val="bs-Latn-BA"/>
              </w:rPr>
              <w:t xml:space="preserve"> </w:t>
            </w:r>
            <w:r w:rsidRPr="007D2797">
              <w:rPr>
                <w:rFonts w:ascii="Arial" w:eastAsia="Times New Roman" w:hAnsi="Arial" w:cs="Arial"/>
                <w:w w:val="80"/>
                <w:sz w:val="16"/>
                <w:szCs w:val="16"/>
                <w:lang w:val="bs-Latn-BA"/>
              </w:rPr>
              <w:t>i</w:t>
            </w:r>
            <w:r w:rsidRPr="007D2797">
              <w:rPr>
                <w:rFonts w:ascii="Arial" w:eastAsia="Times New Roman" w:hAnsi="Arial" w:cs="Arial"/>
                <w:spacing w:val="11"/>
                <w:w w:val="80"/>
                <w:sz w:val="16"/>
                <w:szCs w:val="16"/>
                <w:lang w:val="bs-Latn-BA"/>
              </w:rPr>
              <w:t xml:space="preserve"> </w:t>
            </w:r>
            <w:r w:rsidRPr="007D2797">
              <w:rPr>
                <w:rFonts w:ascii="Arial" w:eastAsia="Times New Roman" w:hAnsi="Arial" w:cs="Arial"/>
                <w:w w:val="80"/>
                <w:sz w:val="16"/>
                <w:szCs w:val="16"/>
                <w:lang w:val="bs-Latn-BA"/>
              </w:rPr>
              <w:t>i</w:t>
            </w:r>
            <w:r w:rsidRPr="007D2797">
              <w:rPr>
                <w:rFonts w:ascii="Arial" w:eastAsia="Times New Roman" w:hAnsi="Arial" w:cs="Arial"/>
                <w:w w:val="111"/>
                <w:sz w:val="16"/>
                <w:szCs w:val="16"/>
                <w:lang w:val="bs-Latn-BA"/>
              </w:rPr>
              <w:t>n</w:t>
            </w:r>
            <w:r w:rsidRPr="007D2797">
              <w:rPr>
                <w:rFonts w:ascii="Arial" w:eastAsia="Times New Roman" w:hAnsi="Arial" w:cs="Arial"/>
                <w:spacing w:val="2"/>
                <w:w w:val="128"/>
                <w:sz w:val="16"/>
                <w:szCs w:val="16"/>
                <w:lang w:val="bs-Latn-BA"/>
              </w:rPr>
              <w:t>s</w:t>
            </w:r>
            <w:r w:rsidRPr="007D2797">
              <w:rPr>
                <w:rFonts w:ascii="Arial" w:eastAsia="Times New Roman" w:hAnsi="Arial" w:cs="Arial"/>
                <w:sz w:val="16"/>
                <w:szCs w:val="16"/>
                <w:lang w:val="bs-Latn-BA"/>
              </w:rPr>
              <w:t>t</w:t>
            </w:r>
            <w:r w:rsidRPr="007D2797">
              <w:rPr>
                <w:rFonts w:ascii="Arial" w:eastAsia="Times New Roman" w:hAnsi="Arial" w:cs="Arial"/>
                <w:spacing w:val="-2"/>
                <w:w w:val="80"/>
                <w:sz w:val="16"/>
                <w:szCs w:val="16"/>
                <w:lang w:val="bs-Latn-BA"/>
              </w:rPr>
              <w:t>i</w:t>
            </w:r>
            <w:r w:rsidRPr="007D2797">
              <w:rPr>
                <w:rFonts w:ascii="Arial" w:eastAsia="Times New Roman" w:hAnsi="Arial" w:cs="Arial"/>
                <w:spacing w:val="-1"/>
                <w:sz w:val="16"/>
                <w:szCs w:val="16"/>
                <w:lang w:val="bs-Latn-BA"/>
              </w:rPr>
              <w:t>t</w:t>
            </w:r>
            <w:r w:rsidRPr="007D2797">
              <w:rPr>
                <w:rFonts w:ascii="Arial" w:eastAsia="Times New Roman" w:hAnsi="Arial" w:cs="Arial"/>
                <w:w w:val="111"/>
                <w:sz w:val="16"/>
                <w:szCs w:val="16"/>
                <w:lang w:val="bs-Latn-BA"/>
              </w:rPr>
              <w:t>u</w:t>
            </w:r>
            <w:r w:rsidRPr="007D2797">
              <w:rPr>
                <w:rFonts w:ascii="Arial" w:eastAsia="Times New Roman" w:hAnsi="Arial" w:cs="Arial"/>
                <w:spacing w:val="2"/>
                <w:w w:val="113"/>
                <w:sz w:val="16"/>
                <w:szCs w:val="16"/>
                <w:lang w:val="bs-Latn-BA"/>
              </w:rPr>
              <w:t>c</w:t>
            </w:r>
            <w:r w:rsidRPr="007D2797">
              <w:rPr>
                <w:rFonts w:ascii="Arial" w:eastAsia="Times New Roman" w:hAnsi="Arial" w:cs="Arial"/>
                <w:spacing w:val="-2"/>
                <w:w w:val="80"/>
                <w:sz w:val="16"/>
                <w:szCs w:val="16"/>
                <w:lang w:val="bs-Latn-BA"/>
              </w:rPr>
              <w:t>i</w:t>
            </w:r>
            <w:r w:rsidRPr="007D2797">
              <w:rPr>
                <w:rFonts w:ascii="Arial" w:eastAsia="Times New Roman" w:hAnsi="Arial" w:cs="Arial"/>
                <w:w w:val="80"/>
                <w:sz w:val="16"/>
                <w:szCs w:val="16"/>
                <w:lang w:val="bs-Latn-BA"/>
              </w:rPr>
              <w:t>j</w:t>
            </w:r>
            <w:r w:rsidRPr="007D2797">
              <w:rPr>
                <w:rFonts w:ascii="Arial" w:eastAsia="Times New Roman" w:hAnsi="Arial" w:cs="Arial"/>
                <w:spacing w:val="-3"/>
                <w:w w:val="125"/>
                <w:sz w:val="16"/>
                <w:szCs w:val="16"/>
                <w:lang w:val="bs-Latn-BA"/>
              </w:rPr>
              <w:t>a</w:t>
            </w:r>
            <w:r w:rsidRPr="007D2797">
              <w:rPr>
                <w:rFonts w:ascii="Arial" w:eastAsia="Times New Roman" w:hAnsi="Arial" w:cs="Arial"/>
                <w:spacing w:val="3"/>
                <w:w w:val="107"/>
                <w:sz w:val="16"/>
                <w:szCs w:val="16"/>
                <w:lang w:val="bs-Latn-BA"/>
              </w:rPr>
              <w:t>m</w:t>
            </w:r>
            <w:r w:rsidRPr="007D2797">
              <w:rPr>
                <w:rFonts w:ascii="Arial" w:eastAsia="Times New Roman" w:hAnsi="Arial" w:cs="Arial"/>
                <w:w w:val="125"/>
                <w:sz w:val="16"/>
                <w:szCs w:val="16"/>
                <w:lang w:val="bs-Latn-BA"/>
              </w:rPr>
              <w:t>a</w:t>
            </w:r>
            <w:r w:rsidRPr="007D2797">
              <w:rPr>
                <w:rFonts w:ascii="Arial" w:eastAsia="Times New Roman" w:hAnsi="Arial" w:cs="Arial"/>
                <w:spacing w:val="7"/>
                <w:sz w:val="16"/>
                <w:szCs w:val="16"/>
                <w:lang w:val="bs-Latn-BA"/>
              </w:rPr>
              <w:t xml:space="preserve"> </w:t>
            </w:r>
            <w:r w:rsidRPr="007D2797">
              <w:rPr>
                <w:rFonts w:ascii="Arial" w:eastAsia="Times New Roman" w:hAnsi="Arial" w:cs="Arial"/>
                <w:spacing w:val="-5"/>
                <w:w w:val="113"/>
                <w:sz w:val="16"/>
                <w:szCs w:val="16"/>
                <w:lang w:val="bs-Latn-BA"/>
              </w:rPr>
              <w:t>z</w:t>
            </w:r>
            <w:r w:rsidRPr="007D2797">
              <w:rPr>
                <w:rFonts w:ascii="Arial" w:eastAsia="Times New Roman" w:hAnsi="Arial" w:cs="Arial"/>
                <w:w w:val="125"/>
                <w:sz w:val="16"/>
                <w:szCs w:val="16"/>
                <w:lang w:val="bs-Latn-BA"/>
              </w:rPr>
              <w:t xml:space="preserve">a </w:t>
            </w:r>
            <w:r w:rsidRPr="007D2797">
              <w:rPr>
                <w:rFonts w:ascii="Arial" w:eastAsia="Times New Roman" w:hAnsi="Arial" w:cs="Arial"/>
                <w:spacing w:val="-3"/>
                <w:w w:val="111"/>
                <w:sz w:val="16"/>
                <w:szCs w:val="16"/>
                <w:lang w:val="bs-Latn-BA"/>
              </w:rPr>
              <w:t>o</w:t>
            </w:r>
            <w:r w:rsidRPr="007D2797">
              <w:rPr>
                <w:rFonts w:ascii="Arial" w:eastAsia="Times New Roman" w:hAnsi="Arial" w:cs="Arial"/>
                <w:spacing w:val="2"/>
                <w:w w:val="128"/>
                <w:sz w:val="16"/>
                <w:szCs w:val="16"/>
                <w:lang w:val="bs-Latn-BA"/>
              </w:rPr>
              <w:t>s</w:t>
            </w:r>
            <w:r w:rsidRPr="007D2797">
              <w:rPr>
                <w:rFonts w:ascii="Arial" w:eastAsia="Times New Roman" w:hAnsi="Arial" w:cs="Arial"/>
                <w:w w:val="80"/>
                <w:sz w:val="16"/>
                <w:szCs w:val="16"/>
                <w:lang w:val="bs-Latn-BA"/>
              </w:rPr>
              <w:t>i</w:t>
            </w:r>
            <w:r w:rsidRPr="007D2797">
              <w:rPr>
                <w:rFonts w:ascii="Arial" w:eastAsia="Times New Roman" w:hAnsi="Arial" w:cs="Arial"/>
                <w:spacing w:val="-1"/>
                <w:w w:val="111"/>
                <w:sz w:val="16"/>
                <w:szCs w:val="16"/>
                <w:lang w:val="bs-Latn-BA"/>
              </w:rPr>
              <w:t>g</w:t>
            </w:r>
            <w:r w:rsidRPr="007D2797">
              <w:rPr>
                <w:rFonts w:ascii="Arial" w:eastAsia="Times New Roman" w:hAnsi="Arial" w:cs="Arial"/>
                <w:w w:val="111"/>
                <w:sz w:val="16"/>
                <w:szCs w:val="16"/>
                <w:lang w:val="bs-Latn-BA"/>
              </w:rPr>
              <w:t>u</w:t>
            </w:r>
            <w:r w:rsidRPr="007D2797">
              <w:rPr>
                <w:rFonts w:ascii="Arial" w:eastAsia="Times New Roman" w:hAnsi="Arial" w:cs="Arial"/>
                <w:spacing w:val="-2"/>
                <w:sz w:val="16"/>
                <w:szCs w:val="16"/>
                <w:lang w:val="bs-Latn-BA"/>
              </w:rPr>
              <w:t>r</w:t>
            </w:r>
            <w:r w:rsidRPr="007D2797">
              <w:rPr>
                <w:rFonts w:ascii="Arial" w:eastAsia="Times New Roman" w:hAnsi="Arial" w:cs="Arial"/>
                <w:w w:val="125"/>
                <w:sz w:val="16"/>
                <w:szCs w:val="16"/>
                <w:lang w:val="bs-Latn-BA"/>
              </w:rPr>
              <w:t>a</w:t>
            </w:r>
            <w:r w:rsidRPr="007D2797">
              <w:rPr>
                <w:rFonts w:ascii="Arial" w:eastAsia="Times New Roman" w:hAnsi="Arial" w:cs="Arial"/>
                <w:spacing w:val="-1"/>
                <w:w w:val="111"/>
                <w:sz w:val="16"/>
                <w:szCs w:val="16"/>
                <w:lang w:val="bs-Latn-BA"/>
              </w:rPr>
              <w:t>n</w:t>
            </w:r>
            <w:r w:rsidRPr="007D2797">
              <w:rPr>
                <w:rFonts w:ascii="Arial" w:eastAsia="Times New Roman" w:hAnsi="Arial" w:cs="Arial"/>
                <w:w w:val="80"/>
                <w:sz w:val="16"/>
                <w:szCs w:val="16"/>
                <w:lang w:val="bs-Latn-BA"/>
              </w:rPr>
              <w:t>j</w:t>
            </w:r>
            <w:r w:rsidRPr="007D2797">
              <w:rPr>
                <w:rFonts w:ascii="Arial" w:eastAsia="Times New Roman" w:hAnsi="Arial" w:cs="Arial"/>
                <w:w w:val="125"/>
                <w:sz w:val="16"/>
                <w:szCs w:val="16"/>
                <w:lang w:val="bs-Latn-BA"/>
              </w:rPr>
              <w:t>e</w:t>
            </w:r>
            <w:r w:rsidRPr="007D2797">
              <w:rPr>
                <w:rFonts w:ascii="Arial" w:eastAsia="Times New Roman" w:hAnsi="Arial" w:cs="Arial"/>
                <w:spacing w:val="6"/>
                <w:sz w:val="16"/>
                <w:szCs w:val="16"/>
                <w:lang w:val="bs-Latn-BA"/>
              </w:rPr>
              <w:t xml:space="preserve"> </w:t>
            </w:r>
            <w:r w:rsidRPr="007D2797">
              <w:rPr>
                <w:rFonts w:ascii="Arial" w:eastAsia="Times New Roman" w:hAnsi="Arial" w:cs="Arial"/>
                <w:spacing w:val="-1"/>
                <w:w w:val="111"/>
                <w:sz w:val="16"/>
                <w:szCs w:val="16"/>
                <w:lang w:val="bs-Latn-BA"/>
              </w:rPr>
              <w:t>u</w:t>
            </w:r>
            <w:r w:rsidRPr="007D2797">
              <w:rPr>
                <w:rFonts w:ascii="Arial" w:eastAsia="Times New Roman" w:hAnsi="Arial" w:cs="Arial"/>
                <w:spacing w:val="-2"/>
                <w:w w:val="128"/>
                <w:sz w:val="16"/>
                <w:szCs w:val="16"/>
                <w:lang w:val="bs-Latn-BA"/>
              </w:rPr>
              <w:t>s</w:t>
            </w:r>
            <w:r w:rsidRPr="007D2797">
              <w:rPr>
                <w:rFonts w:ascii="Arial" w:eastAsia="Times New Roman" w:hAnsi="Arial" w:cs="Arial"/>
                <w:spacing w:val="1"/>
                <w:w w:val="80"/>
                <w:sz w:val="16"/>
                <w:szCs w:val="16"/>
                <w:lang w:val="bs-Latn-BA"/>
              </w:rPr>
              <w:t>l</w:t>
            </w:r>
            <w:r w:rsidRPr="007D2797">
              <w:rPr>
                <w:rFonts w:ascii="Arial" w:eastAsia="Times New Roman" w:hAnsi="Arial" w:cs="Arial"/>
                <w:spacing w:val="-1"/>
                <w:w w:val="111"/>
                <w:sz w:val="16"/>
                <w:szCs w:val="16"/>
                <w:lang w:val="bs-Latn-BA"/>
              </w:rPr>
              <w:t>o</w:t>
            </w:r>
            <w:r w:rsidRPr="007D2797">
              <w:rPr>
                <w:rFonts w:ascii="Arial" w:eastAsia="Times New Roman" w:hAnsi="Arial" w:cs="Arial"/>
                <w:spacing w:val="-2"/>
                <w:sz w:val="16"/>
                <w:szCs w:val="16"/>
                <w:lang w:val="bs-Latn-BA"/>
              </w:rPr>
              <w:t>v</w:t>
            </w:r>
            <w:r w:rsidRPr="007D2797">
              <w:rPr>
                <w:rFonts w:ascii="Arial" w:eastAsia="Times New Roman" w:hAnsi="Arial" w:cs="Arial"/>
                <w:w w:val="125"/>
                <w:sz w:val="16"/>
                <w:szCs w:val="16"/>
                <w:lang w:val="bs-Latn-BA"/>
              </w:rPr>
              <w:t>a</w:t>
            </w:r>
            <w:r w:rsidRPr="007D2797">
              <w:rPr>
                <w:rFonts w:ascii="Arial" w:eastAsia="Times New Roman" w:hAnsi="Arial" w:cs="Arial"/>
                <w:spacing w:val="7"/>
                <w:sz w:val="16"/>
                <w:szCs w:val="16"/>
                <w:lang w:val="bs-Latn-BA"/>
              </w:rPr>
              <w:t xml:space="preserve"> </w:t>
            </w:r>
            <w:r w:rsidRPr="007D2797">
              <w:rPr>
                <w:rFonts w:ascii="Arial" w:eastAsia="Times New Roman" w:hAnsi="Arial" w:cs="Arial"/>
                <w:spacing w:val="-2"/>
                <w:sz w:val="16"/>
                <w:szCs w:val="16"/>
                <w:lang w:val="bs-Latn-BA"/>
              </w:rPr>
              <w:t>z</w:t>
            </w:r>
            <w:r w:rsidRPr="007D2797">
              <w:rPr>
                <w:rFonts w:ascii="Arial" w:eastAsia="Times New Roman" w:hAnsi="Arial" w:cs="Arial"/>
                <w:sz w:val="16"/>
                <w:szCs w:val="16"/>
                <w:lang w:val="bs-Latn-BA"/>
              </w:rPr>
              <w:t>a</w:t>
            </w:r>
            <w:r w:rsidRPr="007D2797">
              <w:rPr>
                <w:rFonts w:ascii="Arial" w:eastAsia="Times New Roman" w:hAnsi="Arial" w:cs="Arial"/>
                <w:spacing w:val="33"/>
                <w:sz w:val="16"/>
                <w:szCs w:val="16"/>
                <w:lang w:val="bs-Latn-BA"/>
              </w:rPr>
              <w:t xml:space="preserve"> </w:t>
            </w:r>
            <w:r w:rsidRPr="007D2797">
              <w:rPr>
                <w:rFonts w:ascii="Arial" w:eastAsia="Times New Roman" w:hAnsi="Arial" w:cs="Arial"/>
                <w:spacing w:val="-3"/>
                <w:w w:val="125"/>
                <w:sz w:val="16"/>
                <w:szCs w:val="16"/>
                <w:lang w:val="bs-Latn-BA"/>
              </w:rPr>
              <w:t>e</w:t>
            </w:r>
            <w:r w:rsidRPr="007D2797">
              <w:rPr>
                <w:rFonts w:ascii="Arial" w:eastAsia="Times New Roman" w:hAnsi="Arial" w:cs="Arial"/>
                <w:w w:val="83"/>
                <w:sz w:val="16"/>
                <w:szCs w:val="16"/>
                <w:lang w:val="bs-Latn-BA"/>
              </w:rPr>
              <w:t>f</w:t>
            </w:r>
            <w:r w:rsidRPr="007D2797">
              <w:rPr>
                <w:rFonts w:ascii="Arial" w:eastAsia="Times New Roman" w:hAnsi="Arial" w:cs="Arial"/>
                <w:spacing w:val="1"/>
                <w:w w:val="80"/>
                <w:sz w:val="16"/>
                <w:szCs w:val="16"/>
                <w:lang w:val="bs-Latn-BA"/>
              </w:rPr>
              <w:t>i</w:t>
            </w:r>
            <w:r w:rsidRPr="007D2797">
              <w:rPr>
                <w:rFonts w:ascii="Arial" w:eastAsia="Times New Roman" w:hAnsi="Arial" w:cs="Arial"/>
                <w:spacing w:val="2"/>
                <w:sz w:val="16"/>
                <w:szCs w:val="16"/>
                <w:lang w:val="bs-Latn-BA"/>
              </w:rPr>
              <w:t>k</w:t>
            </w:r>
            <w:r w:rsidRPr="007D2797">
              <w:rPr>
                <w:rFonts w:ascii="Arial" w:eastAsia="Times New Roman" w:hAnsi="Arial" w:cs="Arial"/>
                <w:spacing w:val="-1"/>
                <w:w w:val="125"/>
                <w:sz w:val="16"/>
                <w:szCs w:val="16"/>
                <w:lang w:val="bs-Latn-BA"/>
              </w:rPr>
              <w:t>a</w:t>
            </w:r>
            <w:r w:rsidRPr="007D2797">
              <w:rPr>
                <w:rFonts w:ascii="Arial" w:eastAsia="Times New Roman" w:hAnsi="Arial" w:cs="Arial"/>
                <w:spacing w:val="2"/>
                <w:w w:val="128"/>
                <w:sz w:val="16"/>
                <w:szCs w:val="16"/>
                <w:lang w:val="bs-Latn-BA"/>
              </w:rPr>
              <w:t>s</w:t>
            </w:r>
            <w:r w:rsidRPr="007D2797">
              <w:rPr>
                <w:rFonts w:ascii="Arial" w:eastAsia="Times New Roman" w:hAnsi="Arial" w:cs="Arial"/>
                <w:spacing w:val="-3"/>
                <w:w w:val="111"/>
                <w:sz w:val="16"/>
                <w:szCs w:val="16"/>
                <w:lang w:val="bs-Latn-BA"/>
              </w:rPr>
              <w:t>n</w:t>
            </w:r>
            <w:r w:rsidRPr="007D2797">
              <w:rPr>
                <w:rFonts w:ascii="Arial" w:eastAsia="Times New Roman" w:hAnsi="Arial" w:cs="Arial"/>
                <w:w w:val="111"/>
                <w:sz w:val="16"/>
                <w:szCs w:val="16"/>
                <w:lang w:val="bs-Latn-BA"/>
              </w:rPr>
              <w:t>o</w:t>
            </w:r>
            <w:r w:rsidRPr="007D2797">
              <w:rPr>
                <w:rFonts w:ascii="Arial" w:eastAsia="Times New Roman" w:hAnsi="Arial" w:cs="Arial"/>
                <w:spacing w:val="4"/>
                <w:sz w:val="16"/>
                <w:szCs w:val="16"/>
                <w:lang w:val="bs-Latn-BA"/>
              </w:rPr>
              <w:t xml:space="preserve"> </w:t>
            </w:r>
            <w:r w:rsidRPr="007D2797">
              <w:rPr>
                <w:rFonts w:ascii="Arial" w:eastAsia="Times New Roman" w:hAnsi="Arial" w:cs="Arial"/>
                <w:spacing w:val="-3"/>
                <w:w w:val="111"/>
                <w:sz w:val="16"/>
                <w:szCs w:val="16"/>
                <w:lang w:val="bs-Latn-BA"/>
              </w:rPr>
              <w:t>o</w:t>
            </w:r>
            <w:r w:rsidRPr="007D2797">
              <w:rPr>
                <w:rFonts w:ascii="Arial" w:eastAsia="Times New Roman" w:hAnsi="Arial" w:cs="Arial"/>
                <w:w w:val="111"/>
                <w:sz w:val="16"/>
                <w:szCs w:val="16"/>
                <w:lang w:val="bs-Latn-BA"/>
              </w:rPr>
              <w:t>b</w:t>
            </w:r>
            <w:r w:rsidRPr="007D2797">
              <w:rPr>
                <w:rFonts w:ascii="Arial" w:eastAsia="Times New Roman" w:hAnsi="Arial" w:cs="Arial"/>
                <w:w w:val="125"/>
                <w:sz w:val="16"/>
                <w:szCs w:val="16"/>
                <w:lang w:val="bs-Latn-BA"/>
              </w:rPr>
              <w:t>a</w:t>
            </w:r>
            <w:r w:rsidRPr="007D2797">
              <w:rPr>
                <w:rFonts w:ascii="Arial" w:eastAsia="Times New Roman" w:hAnsi="Arial" w:cs="Arial"/>
                <w:spacing w:val="-2"/>
                <w:sz w:val="16"/>
                <w:szCs w:val="16"/>
                <w:lang w:val="bs-Latn-BA"/>
              </w:rPr>
              <w:t>v</w:t>
            </w:r>
            <w:r w:rsidRPr="007D2797">
              <w:rPr>
                <w:rFonts w:ascii="Arial" w:eastAsia="Times New Roman" w:hAnsi="Arial" w:cs="Arial"/>
                <w:spacing w:val="1"/>
                <w:w w:val="80"/>
                <w:sz w:val="16"/>
                <w:szCs w:val="16"/>
                <w:lang w:val="bs-Latn-BA"/>
              </w:rPr>
              <w:t>l</w:t>
            </w:r>
            <w:r w:rsidRPr="007D2797">
              <w:rPr>
                <w:rFonts w:ascii="Arial" w:eastAsia="Times New Roman" w:hAnsi="Arial" w:cs="Arial"/>
                <w:w w:val="80"/>
                <w:sz w:val="16"/>
                <w:szCs w:val="16"/>
                <w:lang w:val="bs-Latn-BA"/>
              </w:rPr>
              <w:t>j</w:t>
            </w:r>
            <w:r w:rsidRPr="007D2797">
              <w:rPr>
                <w:rFonts w:ascii="Arial" w:eastAsia="Times New Roman" w:hAnsi="Arial" w:cs="Arial"/>
                <w:spacing w:val="-3"/>
                <w:w w:val="125"/>
                <w:sz w:val="16"/>
                <w:szCs w:val="16"/>
                <w:lang w:val="bs-Latn-BA"/>
              </w:rPr>
              <w:t>a</w:t>
            </w:r>
            <w:r w:rsidRPr="007D2797">
              <w:rPr>
                <w:rFonts w:ascii="Arial" w:eastAsia="Times New Roman" w:hAnsi="Arial" w:cs="Arial"/>
                <w:spacing w:val="-1"/>
                <w:w w:val="111"/>
                <w:sz w:val="16"/>
                <w:szCs w:val="16"/>
                <w:lang w:val="bs-Latn-BA"/>
              </w:rPr>
              <w:t>n</w:t>
            </w:r>
            <w:r w:rsidRPr="007D2797">
              <w:rPr>
                <w:rFonts w:ascii="Arial" w:eastAsia="Times New Roman" w:hAnsi="Arial" w:cs="Arial"/>
                <w:spacing w:val="3"/>
                <w:w w:val="80"/>
                <w:sz w:val="16"/>
                <w:szCs w:val="16"/>
                <w:lang w:val="bs-Latn-BA"/>
              </w:rPr>
              <w:t>j</w:t>
            </w:r>
            <w:r w:rsidRPr="007D2797">
              <w:rPr>
                <w:rFonts w:ascii="Arial" w:eastAsia="Times New Roman" w:hAnsi="Arial" w:cs="Arial"/>
                <w:w w:val="125"/>
                <w:sz w:val="16"/>
                <w:szCs w:val="16"/>
                <w:lang w:val="bs-Latn-BA"/>
              </w:rPr>
              <w:t>e</w:t>
            </w:r>
            <w:r w:rsidRPr="007D2797">
              <w:rPr>
                <w:rFonts w:ascii="Arial" w:eastAsia="Times New Roman" w:hAnsi="Arial" w:cs="Arial"/>
                <w:spacing w:val="7"/>
                <w:sz w:val="16"/>
                <w:szCs w:val="16"/>
                <w:lang w:val="bs-Latn-BA"/>
              </w:rPr>
              <w:t xml:space="preserve"> </w:t>
            </w:r>
            <w:r w:rsidRPr="007D2797">
              <w:rPr>
                <w:rFonts w:ascii="Arial" w:eastAsia="Times New Roman" w:hAnsi="Arial" w:cs="Arial"/>
                <w:spacing w:val="-3"/>
                <w:w w:val="83"/>
                <w:sz w:val="16"/>
                <w:szCs w:val="16"/>
                <w:lang w:val="bs-Latn-BA"/>
              </w:rPr>
              <w:t>f</w:t>
            </w:r>
            <w:r w:rsidRPr="007D2797">
              <w:rPr>
                <w:rFonts w:ascii="Arial" w:eastAsia="Times New Roman" w:hAnsi="Arial" w:cs="Arial"/>
                <w:w w:val="111"/>
                <w:sz w:val="16"/>
                <w:szCs w:val="16"/>
                <w:lang w:val="bs-Latn-BA"/>
              </w:rPr>
              <w:t>un</w:t>
            </w:r>
            <w:r w:rsidRPr="007D2797">
              <w:rPr>
                <w:rFonts w:ascii="Arial" w:eastAsia="Times New Roman" w:hAnsi="Arial" w:cs="Arial"/>
                <w:spacing w:val="-2"/>
                <w:sz w:val="16"/>
                <w:szCs w:val="16"/>
                <w:lang w:val="bs-Latn-BA"/>
              </w:rPr>
              <w:t>k</w:t>
            </w:r>
            <w:r w:rsidRPr="007D2797">
              <w:rPr>
                <w:rFonts w:ascii="Arial" w:eastAsia="Times New Roman" w:hAnsi="Arial" w:cs="Arial"/>
                <w:spacing w:val="2"/>
                <w:w w:val="113"/>
                <w:sz w:val="16"/>
                <w:szCs w:val="16"/>
                <w:lang w:val="bs-Latn-BA"/>
              </w:rPr>
              <w:t>c</w:t>
            </w:r>
            <w:r w:rsidRPr="007D2797">
              <w:rPr>
                <w:rFonts w:ascii="Arial" w:eastAsia="Times New Roman" w:hAnsi="Arial" w:cs="Arial"/>
                <w:spacing w:val="1"/>
                <w:w w:val="80"/>
                <w:sz w:val="16"/>
                <w:szCs w:val="16"/>
                <w:lang w:val="bs-Latn-BA"/>
              </w:rPr>
              <w:t>i</w:t>
            </w:r>
            <w:r w:rsidRPr="007D2797">
              <w:rPr>
                <w:rFonts w:ascii="Arial" w:eastAsia="Times New Roman" w:hAnsi="Arial" w:cs="Arial"/>
                <w:w w:val="80"/>
                <w:sz w:val="16"/>
                <w:szCs w:val="16"/>
                <w:lang w:val="bs-Latn-BA"/>
              </w:rPr>
              <w:t>j</w:t>
            </w:r>
            <w:r w:rsidRPr="007D2797">
              <w:rPr>
                <w:rFonts w:ascii="Arial" w:eastAsia="Times New Roman" w:hAnsi="Arial" w:cs="Arial"/>
                <w:w w:val="125"/>
                <w:sz w:val="16"/>
                <w:szCs w:val="16"/>
                <w:lang w:val="bs-Latn-BA"/>
              </w:rPr>
              <w:t xml:space="preserve">e </w:t>
            </w:r>
            <w:r w:rsidRPr="007D2797">
              <w:rPr>
                <w:rFonts w:ascii="Arial" w:eastAsia="Times New Roman" w:hAnsi="Arial" w:cs="Arial"/>
                <w:spacing w:val="-3"/>
                <w:w w:val="111"/>
                <w:sz w:val="16"/>
                <w:szCs w:val="16"/>
                <w:lang w:val="bs-Latn-BA"/>
              </w:rPr>
              <w:t>g</w:t>
            </w:r>
            <w:r w:rsidRPr="007D2797">
              <w:rPr>
                <w:rFonts w:ascii="Arial" w:eastAsia="Times New Roman" w:hAnsi="Arial" w:cs="Arial"/>
                <w:sz w:val="16"/>
                <w:szCs w:val="16"/>
                <w:lang w:val="bs-Latn-BA"/>
              </w:rPr>
              <w:t>r</w:t>
            </w:r>
            <w:r w:rsidRPr="007D2797">
              <w:rPr>
                <w:rFonts w:ascii="Arial" w:eastAsia="Times New Roman" w:hAnsi="Arial" w:cs="Arial"/>
                <w:w w:val="125"/>
                <w:sz w:val="16"/>
                <w:szCs w:val="16"/>
                <w:lang w:val="bs-Latn-BA"/>
              </w:rPr>
              <w:t>a</w:t>
            </w:r>
            <w:r w:rsidRPr="007D2797">
              <w:rPr>
                <w:rFonts w:ascii="Arial" w:eastAsia="Times New Roman" w:hAnsi="Arial" w:cs="Arial"/>
                <w:spacing w:val="-1"/>
                <w:w w:val="111"/>
                <w:sz w:val="16"/>
                <w:szCs w:val="16"/>
                <w:lang w:val="bs-Latn-BA"/>
              </w:rPr>
              <w:t>d</w:t>
            </w:r>
            <w:r w:rsidRPr="007D2797">
              <w:rPr>
                <w:rFonts w:ascii="Arial" w:eastAsia="Times New Roman" w:hAnsi="Arial" w:cs="Arial"/>
                <w:w w:val="125"/>
                <w:sz w:val="16"/>
                <w:szCs w:val="16"/>
                <w:lang w:val="bs-Latn-BA"/>
              </w:rPr>
              <w:t>a</w:t>
            </w:r>
          </w:p>
        </w:tc>
        <w:tc>
          <w:tcPr>
            <w:tcW w:w="449" w:type="pct"/>
            <w:vMerge w:val="restart"/>
            <w:tcBorders>
              <w:top w:val="single" w:sz="5" w:space="0" w:color="000000"/>
              <w:left w:val="single" w:sz="8" w:space="0" w:color="000000"/>
              <w:right w:val="single" w:sz="4" w:space="0" w:color="000000"/>
            </w:tcBorders>
          </w:tcPr>
          <w:p w14:paraId="20BC5BF9" w14:textId="77777777" w:rsidR="00D76A78" w:rsidRPr="007D2797" w:rsidRDefault="00D76A78" w:rsidP="00D76A78">
            <w:pPr>
              <w:spacing w:line="200" w:lineRule="exact"/>
              <w:jc w:val="center"/>
              <w:rPr>
                <w:rFonts w:ascii="Arial" w:hAnsi="Arial" w:cs="Arial"/>
                <w:lang w:val="bs-Latn-BA"/>
              </w:rPr>
            </w:pPr>
          </w:p>
          <w:p w14:paraId="75212789" w14:textId="77777777" w:rsidR="00D76A78" w:rsidRPr="007D2797" w:rsidRDefault="00D76A78" w:rsidP="00D76A78">
            <w:pPr>
              <w:jc w:val="center"/>
              <w:rPr>
                <w:rFonts w:ascii="Arial" w:hAnsi="Arial" w:cs="Arial"/>
                <w:sz w:val="17"/>
                <w:szCs w:val="17"/>
              </w:rPr>
            </w:pPr>
            <w:r w:rsidRPr="007D2797">
              <w:rPr>
                <w:rFonts w:ascii="Arial" w:eastAsia="Times New Roman" w:hAnsi="Arial" w:cs="Arial"/>
                <w:spacing w:val="-3"/>
                <w:w w:val="111"/>
                <w:sz w:val="16"/>
                <w:szCs w:val="16"/>
                <w:lang w:val="bs-Latn-BA"/>
              </w:rPr>
              <w:t>n</w:t>
            </w:r>
            <w:r w:rsidRPr="007D2797">
              <w:rPr>
                <w:rFonts w:ascii="Arial" w:eastAsia="Times New Roman" w:hAnsi="Arial" w:cs="Arial"/>
                <w:sz w:val="16"/>
                <w:szCs w:val="16"/>
                <w:lang w:val="bs-Latn-BA"/>
              </w:rPr>
              <w:t>/</w:t>
            </w:r>
            <w:r w:rsidRPr="007D2797">
              <w:rPr>
                <w:rFonts w:ascii="Arial" w:eastAsia="Times New Roman" w:hAnsi="Arial" w:cs="Arial"/>
                <w:w w:val="125"/>
                <w:sz w:val="16"/>
                <w:szCs w:val="16"/>
                <w:lang w:val="bs-Latn-BA"/>
              </w:rPr>
              <w:t>a</w:t>
            </w:r>
          </w:p>
        </w:tc>
        <w:tc>
          <w:tcPr>
            <w:tcW w:w="1150" w:type="pct"/>
            <w:tcBorders>
              <w:top w:val="single" w:sz="5" w:space="0" w:color="000000"/>
              <w:left w:val="single" w:sz="4" w:space="0" w:color="000000"/>
              <w:bottom w:val="single" w:sz="5" w:space="0" w:color="000000"/>
              <w:right w:val="single" w:sz="4" w:space="0" w:color="000000"/>
            </w:tcBorders>
          </w:tcPr>
          <w:p w14:paraId="13F6A8EF" w14:textId="77777777" w:rsidR="00D76A78" w:rsidRPr="007D2797" w:rsidRDefault="00D76A78" w:rsidP="00D76A78">
            <w:pPr>
              <w:spacing w:line="100" w:lineRule="exact"/>
              <w:rPr>
                <w:rFonts w:ascii="Arial" w:hAnsi="Arial" w:cs="Arial"/>
                <w:sz w:val="10"/>
                <w:szCs w:val="10"/>
                <w:lang w:val="bs-Latn-BA"/>
              </w:rPr>
            </w:pPr>
          </w:p>
          <w:p w14:paraId="78BB9D88" w14:textId="77777777" w:rsidR="00D76A78" w:rsidRPr="007D2797" w:rsidRDefault="00D76A78" w:rsidP="00D76A78">
            <w:pPr>
              <w:rPr>
                <w:rFonts w:ascii="Arial" w:hAnsi="Arial" w:cs="Arial"/>
                <w:sz w:val="17"/>
                <w:szCs w:val="17"/>
              </w:rPr>
            </w:pPr>
            <w:r w:rsidRPr="007D2797">
              <w:rPr>
                <w:rFonts w:ascii="Arial" w:eastAsia="Times New Roman" w:hAnsi="Arial" w:cs="Arial"/>
                <w:spacing w:val="-3"/>
                <w:w w:val="107"/>
                <w:sz w:val="16"/>
                <w:szCs w:val="16"/>
                <w:lang w:val="bs-Latn-BA"/>
              </w:rPr>
              <w:t>O</w:t>
            </w:r>
            <w:r w:rsidRPr="007D2797">
              <w:rPr>
                <w:rFonts w:ascii="Arial" w:eastAsia="Times New Roman" w:hAnsi="Arial" w:cs="Arial"/>
                <w:spacing w:val="6"/>
                <w:w w:val="107"/>
                <w:sz w:val="16"/>
                <w:szCs w:val="16"/>
                <w:lang w:val="bs-Latn-BA"/>
              </w:rPr>
              <w:t>m</w:t>
            </w:r>
            <w:r w:rsidRPr="007D2797">
              <w:rPr>
                <w:rFonts w:ascii="Arial" w:eastAsia="Times New Roman" w:hAnsi="Arial" w:cs="Arial"/>
                <w:w w:val="80"/>
                <w:sz w:val="16"/>
                <w:szCs w:val="16"/>
                <w:lang w:val="bs-Latn-BA"/>
              </w:rPr>
              <w:t>j</w:t>
            </w:r>
            <w:r w:rsidRPr="007D2797">
              <w:rPr>
                <w:rFonts w:ascii="Arial" w:eastAsia="Times New Roman" w:hAnsi="Arial" w:cs="Arial"/>
                <w:spacing w:val="-3"/>
                <w:w w:val="125"/>
                <w:sz w:val="16"/>
                <w:szCs w:val="16"/>
                <w:lang w:val="bs-Latn-BA"/>
              </w:rPr>
              <w:t>e</w:t>
            </w:r>
            <w:r w:rsidRPr="007D2797">
              <w:rPr>
                <w:rFonts w:ascii="Arial" w:eastAsia="Times New Roman" w:hAnsi="Arial" w:cs="Arial"/>
                <w:sz w:val="16"/>
                <w:szCs w:val="16"/>
                <w:lang w:val="bs-Latn-BA"/>
              </w:rPr>
              <w:t>r</w:t>
            </w:r>
            <w:r w:rsidRPr="007D2797">
              <w:rPr>
                <w:rFonts w:ascii="Arial" w:eastAsia="Times New Roman" w:hAnsi="Arial" w:cs="Arial"/>
                <w:spacing w:val="5"/>
                <w:sz w:val="16"/>
                <w:szCs w:val="16"/>
                <w:lang w:val="bs-Latn-BA"/>
              </w:rPr>
              <w:t xml:space="preserve"> </w:t>
            </w:r>
            <w:r w:rsidRPr="007D2797">
              <w:rPr>
                <w:rFonts w:ascii="Arial" w:eastAsia="Times New Roman" w:hAnsi="Arial" w:cs="Arial"/>
                <w:spacing w:val="-1"/>
                <w:w w:val="109"/>
                <w:sz w:val="16"/>
                <w:szCs w:val="16"/>
                <w:lang w:val="bs-Latn-BA"/>
              </w:rPr>
              <w:t>t</w:t>
            </w:r>
            <w:r w:rsidRPr="007D2797">
              <w:rPr>
                <w:rFonts w:ascii="Arial" w:eastAsia="Times New Roman" w:hAnsi="Arial" w:cs="Arial"/>
                <w:w w:val="109"/>
                <w:sz w:val="16"/>
                <w:szCs w:val="16"/>
                <w:lang w:val="bs-Latn-BA"/>
              </w:rPr>
              <w:t>r</w:t>
            </w:r>
            <w:r w:rsidRPr="007D2797">
              <w:rPr>
                <w:rFonts w:ascii="Arial" w:eastAsia="Times New Roman" w:hAnsi="Arial" w:cs="Arial"/>
                <w:spacing w:val="-1"/>
                <w:w w:val="109"/>
                <w:sz w:val="16"/>
                <w:szCs w:val="16"/>
                <w:lang w:val="bs-Latn-BA"/>
              </w:rPr>
              <w:t>o</w:t>
            </w:r>
            <w:r w:rsidRPr="007D2797">
              <w:rPr>
                <w:rFonts w:ascii="Arial" w:eastAsia="Times New Roman" w:hAnsi="Arial" w:cs="Arial"/>
                <w:spacing w:val="2"/>
                <w:w w:val="109"/>
                <w:sz w:val="16"/>
                <w:szCs w:val="16"/>
                <w:lang w:val="bs-Latn-BA"/>
              </w:rPr>
              <w:t>š</w:t>
            </w:r>
            <w:r w:rsidRPr="007D2797">
              <w:rPr>
                <w:rFonts w:ascii="Arial" w:eastAsia="Times New Roman" w:hAnsi="Arial" w:cs="Arial"/>
                <w:w w:val="109"/>
                <w:sz w:val="16"/>
                <w:szCs w:val="16"/>
                <w:lang w:val="bs-Latn-BA"/>
              </w:rPr>
              <w:t>k</w:t>
            </w:r>
            <w:r w:rsidRPr="007D2797">
              <w:rPr>
                <w:rFonts w:ascii="Arial" w:eastAsia="Times New Roman" w:hAnsi="Arial" w:cs="Arial"/>
                <w:spacing w:val="-1"/>
                <w:w w:val="109"/>
                <w:sz w:val="16"/>
                <w:szCs w:val="16"/>
                <w:lang w:val="bs-Latn-BA"/>
              </w:rPr>
              <w:t>o</w:t>
            </w:r>
            <w:r w:rsidRPr="007D2797">
              <w:rPr>
                <w:rFonts w:ascii="Arial" w:eastAsia="Times New Roman" w:hAnsi="Arial" w:cs="Arial"/>
                <w:spacing w:val="-2"/>
                <w:w w:val="109"/>
                <w:sz w:val="16"/>
                <w:szCs w:val="16"/>
                <w:lang w:val="bs-Latn-BA"/>
              </w:rPr>
              <w:t>v</w:t>
            </w:r>
            <w:r w:rsidRPr="007D2797">
              <w:rPr>
                <w:rFonts w:ascii="Arial" w:eastAsia="Times New Roman" w:hAnsi="Arial" w:cs="Arial"/>
                <w:w w:val="109"/>
                <w:sz w:val="16"/>
                <w:szCs w:val="16"/>
                <w:lang w:val="bs-Latn-BA"/>
              </w:rPr>
              <w:t>a</w:t>
            </w:r>
            <w:r w:rsidRPr="007D2797">
              <w:rPr>
                <w:rFonts w:ascii="Arial" w:eastAsia="Times New Roman" w:hAnsi="Arial" w:cs="Arial"/>
                <w:spacing w:val="3"/>
                <w:w w:val="109"/>
                <w:sz w:val="16"/>
                <w:szCs w:val="16"/>
                <w:lang w:val="bs-Latn-BA"/>
              </w:rPr>
              <w:t xml:space="preserve"> </w:t>
            </w:r>
            <w:r w:rsidRPr="007D2797">
              <w:rPr>
                <w:rFonts w:ascii="Arial" w:eastAsia="Times New Roman" w:hAnsi="Arial" w:cs="Arial"/>
                <w:spacing w:val="-1"/>
                <w:w w:val="125"/>
                <w:sz w:val="16"/>
                <w:szCs w:val="16"/>
                <w:lang w:val="bs-Latn-BA"/>
              </w:rPr>
              <w:t>a</w:t>
            </w:r>
            <w:r w:rsidRPr="007D2797">
              <w:rPr>
                <w:rFonts w:ascii="Arial" w:eastAsia="Times New Roman" w:hAnsi="Arial" w:cs="Arial"/>
                <w:w w:val="111"/>
                <w:sz w:val="16"/>
                <w:szCs w:val="16"/>
                <w:lang w:val="bs-Latn-BA"/>
              </w:rPr>
              <w:t>d</w:t>
            </w:r>
            <w:r w:rsidRPr="007D2797">
              <w:rPr>
                <w:rFonts w:ascii="Arial" w:eastAsia="Times New Roman" w:hAnsi="Arial" w:cs="Arial"/>
                <w:spacing w:val="1"/>
                <w:w w:val="107"/>
                <w:sz w:val="16"/>
                <w:szCs w:val="16"/>
                <w:lang w:val="bs-Latn-BA"/>
              </w:rPr>
              <w:t>m</w:t>
            </w:r>
            <w:r w:rsidRPr="007D2797">
              <w:rPr>
                <w:rFonts w:ascii="Arial" w:eastAsia="Times New Roman" w:hAnsi="Arial" w:cs="Arial"/>
                <w:w w:val="80"/>
                <w:sz w:val="16"/>
                <w:szCs w:val="16"/>
                <w:lang w:val="bs-Latn-BA"/>
              </w:rPr>
              <w:t>i</w:t>
            </w:r>
            <w:r w:rsidRPr="007D2797">
              <w:rPr>
                <w:rFonts w:ascii="Arial" w:eastAsia="Times New Roman" w:hAnsi="Arial" w:cs="Arial"/>
                <w:w w:val="111"/>
                <w:sz w:val="16"/>
                <w:szCs w:val="16"/>
                <w:lang w:val="bs-Latn-BA"/>
              </w:rPr>
              <w:t>n</w:t>
            </w:r>
            <w:r w:rsidRPr="007D2797">
              <w:rPr>
                <w:rFonts w:ascii="Arial" w:eastAsia="Times New Roman" w:hAnsi="Arial" w:cs="Arial"/>
                <w:spacing w:val="1"/>
                <w:w w:val="80"/>
                <w:sz w:val="16"/>
                <w:szCs w:val="16"/>
                <w:lang w:val="bs-Latn-BA"/>
              </w:rPr>
              <w:t>i</w:t>
            </w:r>
            <w:r w:rsidRPr="007D2797">
              <w:rPr>
                <w:rFonts w:ascii="Arial" w:eastAsia="Times New Roman" w:hAnsi="Arial" w:cs="Arial"/>
                <w:w w:val="128"/>
                <w:sz w:val="16"/>
                <w:szCs w:val="16"/>
                <w:lang w:val="bs-Latn-BA"/>
              </w:rPr>
              <w:t>s</w:t>
            </w:r>
            <w:r w:rsidRPr="007D2797">
              <w:rPr>
                <w:rFonts w:ascii="Arial" w:eastAsia="Times New Roman" w:hAnsi="Arial" w:cs="Arial"/>
                <w:spacing w:val="-1"/>
                <w:sz w:val="16"/>
                <w:szCs w:val="16"/>
                <w:lang w:val="bs-Latn-BA"/>
              </w:rPr>
              <w:t>t</w:t>
            </w:r>
            <w:r w:rsidRPr="007D2797">
              <w:rPr>
                <w:rFonts w:ascii="Arial" w:eastAsia="Times New Roman" w:hAnsi="Arial" w:cs="Arial"/>
                <w:sz w:val="16"/>
                <w:szCs w:val="16"/>
                <w:lang w:val="bs-Latn-BA"/>
              </w:rPr>
              <w:t>r</w:t>
            </w:r>
            <w:r w:rsidRPr="007D2797">
              <w:rPr>
                <w:rFonts w:ascii="Arial" w:eastAsia="Times New Roman" w:hAnsi="Arial" w:cs="Arial"/>
                <w:spacing w:val="-1"/>
                <w:w w:val="125"/>
                <w:sz w:val="16"/>
                <w:szCs w:val="16"/>
                <w:lang w:val="bs-Latn-BA"/>
              </w:rPr>
              <w:t>a</w:t>
            </w:r>
            <w:r w:rsidRPr="007D2797">
              <w:rPr>
                <w:rFonts w:ascii="Arial" w:eastAsia="Times New Roman" w:hAnsi="Arial" w:cs="Arial"/>
                <w:spacing w:val="2"/>
                <w:sz w:val="16"/>
                <w:szCs w:val="16"/>
                <w:lang w:val="bs-Latn-BA"/>
              </w:rPr>
              <w:t>t</w:t>
            </w:r>
            <w:r w:rsidRPr="007D2797">
              <w:rPr>
                <w:rFonts w:ascii="Arial" w:eastAsia="Times New Roman" w:hAnsi="Arial" w:cs="Arial"/>
                <w:w w:val="80"/>
                <w:sz w:val="16"/>
                <w:szCs w:val="16"/>
                <w:lang w:val="bs-Latn-BA"/>
              </w:rPr>
              <w:t>i</w:t>
            </w:r>
            <w:r w:rsidRPr="007D2797">
              <w:rPr>
                <w:rFonts w:ascii="Arial" w:eastAsia="Times New Roman" w:hAnsi="Arial" w:cs="Arial"/>
                <w:spacing w:val="-3"/>
                <w:sz w:val="16"/>
                <w:szCs w:val="16"/>
                <w:lang w:val="bs-Latn-BA"/>
              </w:rPr>
              <w:t>v</w:t>
            </w:r>
            <w:r w:rsidRPr="007D2797">
              <w:rPr>
                <w:rFonts w:ascii="Arial" w:eastAsia="Times New Roman" w:hAnsi="Arial" w:cs="Arial"/>
                <w:spacing w:val="-1"/>
                <w:w w:val="111"/>
                <w:sz w:val="16"/>
                <w:szCs w:val="16"/>
                <w:lang w:val="bs-Latn-BA"/>
              </w:rPr>
              <w:t>n</w:t>
            </w:r>
            <w:r w:rsidRPr="007D2797">
              <w:rPr>
                <w:rFonts w:ascii="Arial" w:eastAsia="Times New Roman" w:hAnsi="Arial" w:cs="Arial"/>
                <w:w w:val="111"/>
                <w:sz w:val="16"/>
                <w:szCs w:val="16"/>
                <w:lang w:val="bs-Latn-BA"/>
              </w:rPr>
              <w:t>og</w:t>
            </w:r>
            <w:r w:rsidRPr="007D2797">
              <w:rPr>
                <w:rFonts w:ascii="Arial" w:eastAsia="Times New Roman" w:hAnsi="Arial" w:cs="Arial"/>
                <w:spacing w:val="6"/>
                <w:sz w:val="16"/>
                <w:szCs w:val="16"/>
                <w:lang w:val="bs-Latn-BA"/>
              </w:rPr>
              <w:t xml:space="preserve"> </w:t>
            </w:r>
            <w:r w:rsidRPr="007D2797">
              <w:rPr>
                <w:rFonts w:ascii="Arial" w:eastAsia="Times New Roman" w:hAnsi="Arial" w:cs="Arial"/>
                <w:spacing w:val="-1"/>
                <w:w w:val="111"/>
                <w:sz w:val="16"/>
                <w:szCs w:val="16"/>
                <w:lang w:val="bs-Latn-BA"/>
              </w:rPr>
              <w:t>p</w:t>
            </w:r>
            <w:r w:rsidRPr="007D2797">
              <w:rPr>
                <w:rFonts w:ascii="Arial" w:eastAsia="Times New Roman" w:hAnsi="Arial" w:cs="Arial"/>
                <w:spacing w:val="-2"/>
                <w:w w:val="111"/>
                <w:sz w:val="16"/>
                <w:szCs w:val="16"/>
                <w:lang w:val="bs-Latn-BA"/>
              </w:rPr>
              <w:t>r</w:t>
            </w:r>
            <w:r w:rsidRPr="007D2797">
              <w:rPr>
                <w:rFonts w:ascii="Arial" w:eastAsia="Times New Roman" w:hAnsi="Arial" w:cs="Arial"/>
                <w:spacing w:val="-1"/>
                <w:w w:val="111"/>
                <w:sz w:val="16"/>
                <w:szCs w:val="16"/>
                <w:lang w:val="bs-Latn-BA"/>
              </w:rPr>
              <w:t>o</w:t>
            </w:r>
            <w:r w:rsidRPr="007D2797">
              <w:rPr>
                <w:rFonts w:ascii="Arial" w:eastAsia="Times New Roman" w:hAnsi="Arial" w:cs="Arial"/>
                <w:spacing w:val="2"/>
                <w:w w:val="111"/>
                <w:sz w:val="16"/>
                <w:szCs w:val="16"/>
                <w:lang w:val="bs-Latn-BA"/>
              </w:rPr>
              <w:t>g</w:t>
            </w:r>
            <w:r w:rsidRPr="007D2797">
              <w:rPr>
                <w:rFonts w:ascii="Arial" w:eastAsia="Times New Roman" w:hAnsi="Arial" w:cs="Arial"/>
                <w:spacing w:val="-4"/>
                <w:w w:val="111"/>
                <w:sz w:val="16"/>
                <w:szCs w:val="16"/>
                <w:lang w:val="bs-Latn-BA"/>
              </w:rPr>
              <w:t>r</w:t>
            </w:r>
            <w:r w:rsidRPr="007D2797">
              <w:rPr>
                <w:rFonts w:ascii="Arial" w:eastAsia="Times New Roman" w:hAnsi="Arial" w:cs="Arial"/>
                <w:spacing w:val="-1"/>
                <w:w w:val="111"/>
                <w:sz w:val="16"/>
                <w:szCs w:val="16"/>
                <w:lang w:val="bs-Latn-BA"/>
              </w:rPr>
              <w:t>a</w:t>
            </w:r>
            <w:r w:rsidRPr="007D2797">
              <w:rPr>
                <w:rFonts w:ascii="Arial" w:eastAsia="Times New Roman" w:hAnsi="Arial" w:cs="Arial"/>
                <w:spacing w:val="4"/>
                <w:w w:val="111"/>
                <w:sz w:val="16"/>
                <w:szCs w:val="16"/>
                <w:lang w:val="bs-Latn-BA"/>
              </w:rPr>
              <w:t>m</w:t>
            </w:r>
            <w:r w:rsidRPr="007D2797">
              <w:rPr>
                <w:rFonts w:ascii="Arial" w:eastAsia="Times New Roman" w:hAnsi="Arial" w:cs="Arial"/>
                <w:w w:val="111"/>
                <w:sz w:val="16"/>
                <w:szCs w:val="16"/>
                <w:lang w:val="bs-Latn-BA"/>
              </w:rPr>
              <w:t>a</w:t>
            </w:r>
            <w:r w:rsidRPr="007D2797">
              <w:rPr>
                <w:rFonts w:ascii="Arial" w:eastAsia="Times New Roman" w:hAnsi="Arial" w:cs="Arial"/>
                <w:spacing w:val="3"/>
                <w:w w:val="111"/>
                <w:sz w:val="16"/>
                <w:szCs w:val="16"/>
                <w:lang w:val="bs-Latn-BA"/>
              </w:rPr>
              <w:t xml:space="preserve"> </w:t>
            </w:r>
            <w:r w:rsidRPr="007D2797">
              <w:rPr>
                <w:rFonts w:ascii="Arial" w:eastAsia="Times New Roman" w:hAnsi="Arial" w:cs="Arial"/>
                <w:sz w:val="16"/>
                <w:szCs w:val="16"/>
                <w:lang w:val="bs-Latn-BA"/>
              </w:rPr>
              <w:t>u</w:t>
            </w:r>
            <w:r w:rsidRPr="007D2797">
              <w:rPr>
                <w:rFonts w:ascii="Arial" w:eastAsia="Times New Roman" w:hAnsi="Arial" w:cs="Arial"/>
                <w:spacing w:val="13"/>
                <w:sz w:val="16"/>
                <w:szCs w:val="16"/>
                <w:lang w:val="bs-Latn-BA"/>
              </w:rPr>
              <w:t xml:space="preserve"> </w:t>
            </w:r>
            <w:r w:rsidRPr="007D2797">
              <w:rPr>
                <w:rFonts w:ascii="Arial" w:eastAsia="Times New Roman" w:hAnsi="Arial" w:cs="Arial"/>
                <w:w w:val="113"/>
                <w:sz w:val="16"/>
                <w:szCs w:val="16"/>
                <w:lang w:val="bs-Latn-BA"/>
              </w:rPr>
              <w:t>o</w:t>
            </w:r>
            <w:r w:rsidRPr="007D2797">
              <w:rPr>
                <w:rFonts w:ascii="Arial" w:eastAsia="Times New Roman" w:hAnsi="Arial" w:cs="Arial"/>
                <w:spacing w:val="-1"/>
                <w:w w:val="113"/>
                <w:sz w:val="16"/>
                <w:szCs w:val="16"/>
                <w:lang w:val="bs-Latn-BA"/>
              </w:rPr>
              <w:t>d</w:t>
            </w:r>
            <w:r w:rsidRPr="007D2797">
              <w:rPr>
                <w:rFonts w:ascii="Arial" w:eastAsia="Times New Roman" w:hAnsi="Arial" w:cs="Arial"/>
                <w:spacing w:val="-3"/>
                <w:w w:val="113"/>
                <w:sz w:val="16"/>
                <w:szCs w:val="16"/>
                <w:lang w:val="bs-Latn-BA"/>
              </w:rPr>
              <w:t>n</w:t>
            </w:r>
            <w:r w:rsidRPr="007D2797">
              <w:rPr>
                <w:rFonts w:ascii="Arial" w:eastAsia="Times New Roman" w:hAnsi="Arial" w:cs="Arial"/>
                <w:w w:val="113"/>
                <w:sz w:val="16"/>
                <w:szCs w:val="16"/>
                <w:lang w:val="bs-Latn-BA"/>
              </w:rPr>
              <w:t>o</w:t>
            </w:r>
            <w:r w:rsidRPr="007D2797">
              <w:rPr>
                <w:rFonts w:ascii="Arial" w:eastAsia="Times New Roman" w:hAnsi="Arial" w:cs="Arial"/>
                <w:spacing w:val="2"/>
                <w:w w:val="113"/>
                <w:sz w:val="16"/>
                <w:szCs w:val="16"/>
                <w:lang w:val="bs-Latn-BA"/>
              </w:rPr>
              <w:t>s</w:t>
            </w:r>
            <w:r w:rsidRPr="007D2797">
              <w:rPr>
                <w:rFonts w:ascii="Arial" w:eastAsia="Times New Roman" w:hAnsi="Arial" w:cs="Arial"/>
                <w:w w:val="113"/>
                <w:sz w:val="16"/>
                <w:szCs w:val="16"/>
                <w:lang w:val="bs-Latn-BA"/>
              </w:rPr>
              <w:t>u</w:t>
            </w:r>
            <w:r w:rsidRPr="007D2797">
              <w:rPr>
                <w:rFonts w:ascii="Arial" w:eastAsia="Times New Roman" w:hAnsi="Arial" w:cs="Arial"/>
                <w:spacing w:val="-2"/>
                <w:w w:val="113"/>
                <w:sz w:val="16"/>
                <w:szCs w:val="16"/>
                <w:lang w:val="bs-Latn-BA"/>
              </w:rPr>
              <w:t xml:space="preserve"> </w:t>
            </w:r>
            <w:r w:rsidRPr="007D2797">
              <w:rPr>
                <w:rFonts w:ascii="Arial" w:eastAsia="Times New Roman" w:hAnsi="Arial" w:cs="Arial"/>
                <w:w w:val="111"/>
                <w:sz w:val="16"/>
                <w:szCs w:val="16"/>
                <w:lang w:val="bs-Latn-BA"/>
              </w:rPr>
              <w:t>n</w:t>
            </w:r>
            <w:r w:rsidRPr="007D2797">
              <w:rPr>
                <w:rFonts w:ascii="Arial" w:eastAsia="Times New Roman" w:hAnsi="Arial" w:cs="Arial"/>
                <w:w w:val="125"/>
                <w:sz w:val="16"/>
                <w:szCs w:val="16"/>
                <w:lang w:val="bs-Latn-BA"/>
              </w:rPr>
              <w:t xml:space="preserve">a </w:t>
            </w:r>
            <w:r w:rsidRPr="007D2797">
              <w:rPr>
                <w:rFonts w:ascii="Arial" w:eastAsia="Times New Roman" w:hAnsi="Arial" w:cs="Arial"/>
                <w:spacing w:val="-3"/>
                <w:w w:val="111"/>
                <w:sz w:val="16"/>
                <w:szCs w:val="16"/>
                <w:lang w:val="bs-Latn-BA"/>
              </w:rPr>
              <w:t>u</w:t>
            </w:r>
            <w:r w:rsidRPr="007D2797">
              <w:rPr>
                <w:rFonts w:ascii="Arial" w:eastAsia="Times New Roman" w:hAnsi="Arial" w:cs="Arial"/>
                <w:spacing w:val="2"/>
                <w:w w:val="111"/>
                <w:sz w:val="16"/>
                <w:szCs w:val="16"/>
                <w:lang w:val="bs-Latn-BA"/>
              </w:rPr>
              <w:t>k</w:t>
            </w:r>
            <w:r w:rsidRPr="007D2797">
              <w:rPr>
                <w:rFonts w:ascii="Arial" w:eastAsia="Times New Roman" w:hAnsi="Arial" w:cs="Arial"/>
                <w:spacing w:val="-1"/>
                <w:w w:val="111"/>
                <w:sz w:val="16"/>
                <w:szCs w:val="16"/>
                <w:lang w:val="bs-Latn-BA"/>
              </w:rPr>
              <w:t>u</w:t>
            </w:r>
            <w:r w:rsidRPr="007D2797">
              <w:rPr>
                <w:rFonts w:ascii="Arial" w:eastAsia="Times New Roman" w:hAnsi="Arial" w:cs="Arial"/>
                <w:spacing w:val="-3"/>
                <w:w w:val="111"/>
                <w:sz w:val="16"/>
                <w:szCs w:val="16"/>
                <w:lang w:val="bs-Latn-BA"/>
              </w:rPr>
              <w:t>p</w:t>
            </w:r>
            <w:r w:rsidRPr="007D2797">
              <w:rPr>
                <w:rFonts w:ascii="Arial" w:eastAsia="Times New Roman" w:hAnsi="Arial" w:cs="Arial"/>
                <w:spacing w:val="-1"/>
                <w:w w:val="111"/>
                <w:sz w:val="16"/>
                <w:szCs w:val="16"/>
                <w:lang w:val="bs-Latn-BA"/>
              </w:rPr>
              <w:t>a</w:t>
            </w:r>
            <w:r w:rsidRPr="007D2797">
              <w:rPr>
                <w:rFonts w:ascii="Arial" w:eastAsia="Times New Roman" w:hAnsi="Arial" w:cs="Arial"/>
                <w:w w:val="111"/>
                <w:sz w:val="16"/>
                <w:szCs w:val="16"/>
                <w:lang w:val="bs-Latn-BA"/>
              </w:rPr>
              <w:t xml:space="preserve">n </w:t>
            </w:r>
            <w:r w:rsidRPr="007D2797">
              <w:rPr>
                <w:rFonts w:ascii="Arial" w:eastAsia="Times New Roman" w:hAnsi="Arial" w:cs="Arial"/>
                <w:spacing w:val="4"/>
                <w:sz w:val="16"/>
                <w:szCs w:val="16"/>
                <w:lang w:val="bs-Latn-BA"/>
              </w:rPr>
              <w:t>B</w:t>
            </w:r>
            <w:r w:rsidRPr="007D2797">
              <w:rPr>
                <w:rFonts w:ascii="Arial" w:eastAsia="Times New Roman" w:hAnsi="Arial" w:cs="Arial"/>
                <w:spacing w:val="-3"/>
                <w:sz w:val="16"/>
                <w:szCs w:val="16"/>
                <w:lang w:val="bs-Latn-BA"/>
              </w:rPr>
              <w:t>u</w:t>
            </w:r>
            <w:r w:rsidRPr="007D2797">
              <w:rPr>
                <w:rFonts w:ascii="Arial" w:eastAsia="Times New Roman" w:hAnsi="Arial" w:cs="Arial"/>
                <w:sz w:val="16"/>
                <w:szCs w:val="16"/>
                <w:lang w:val="bs-Latn-BA"/>
              </w:rPr>
              <w:t>dž</w:t>
            </w:r>
            <w:r w:rsidRPr="007D2797">
              <w:rPr>
                <w:rFonts w:ascii="Arial" w:eastAsia="Times New Roman" w:hAnsi="Arial" w:cs="Arial"/>
                <w:spacing w:val="-3"/>
                <w:sz w:val="16"/>
                <w:szCs w:val="16"/>
                <w:lang w:val="bs-Latn-BA"/>
              </w:rPr>
              <w:t>e</w:t>
            </w:r>
            <w:r w:rsidRPr="007D2797">
              <w:rPr>
                <w:rFonts w:ascii="Arial" w:eastAsia="Times New Roman" w:hAnsi="Arial" w:cs="Arial"/>
                <w:sz w:val="16"/>
                <w:szCs w:val="16"/>
                <w:lang w:val="bs-Latn-BA"/>
              </w:rPr>
              <w:t xml:space="preserve">t </w:t>
            </w:r>
            <w:r w:rsidRPr="007D2797">
              <w:rPr>
                <w:rFonts w:ascii="Arial" w:eastAsia="Times New Roman" w:hAnsi="Arial" w:cs="Arial"/>
                <w:spacing w:val="12"/>
                <w:sz w:val="16"/>
                <w:szCs w:val="16"/>
                <w:lang w:val="bs-Latn-BA"/>
              </w:rPr>
              <w:t xml:space="preserve"> </w:t>
            </w:r>
            <w:r w:rsidRPr="007D2797">
              <w:rPr>
                <w:rFonts w:ascii="Arial" w:eastAsia="Times New Roman" w:hAnsi="Arial" w:cs="Arial"/>
                <w:spacing w:val="1"/>
                <w:w w:val="80"/>
                <w:sz w:val="16"/>
                <w:szCs w:val="16"/>
                <w:lang w:val="bs-Latn-BA"/>
              </w:rPr>
              <w:t>i</w:t>
            </w:r>
            <w:r w:rsidRPr="007D2797">
              <w:rPr>
                <w:rFonts w:ascii="Arial" w:eastAsia="Times New Roman" w:hAnsi="Arial" w:cs="Arial"/>
                <w:spacing w:val="-1"/>
                <w:w w:val="111"/>
                <w:sz w:val="16"/>
                <w:szCs w:val="16"/>
                <w:lang w:val="bs-Latn-BA"/>
              </w:rPr>
              <w:t>n</w:t>
            </w:r>
            <w:r w:rsidRPr="007D2797">
              <w:rPr>
                <w:rFonts w:ascii="Arial" w:eastAsia="Times New Roman" w:hAnsi="Arial" w:cs="Arial"/>
                <w:spacing w:val="2"/>
                <w:w w:val="128"/>
                <w:sz w:val="16"/>
                <w:szCs w:val="16"/>
                <w:lang w:val="bs-Latn-BA"/>
              </w:rPr>
              <w:t>s</w:t>
            </w:r>
            <w:r w:rsidRPr="007D2797">
              <w:rPr>
                <w:rFonts w:ascii="Arial" w:eastAsia="Times New Roman" w:hAnsi="Arial" w:cs="Arial"/>
                <w:spacing w:val="-1"/>
                <w:sz w:val="16"/>
                <w:szCs w:val="16"/>
                <w:lang w:val="bs-Latn-BA"/>
              </w:rPr>
              <w:t>t</w:t>
            </w:r>
            <w:r w:rsidRPr="007D2797">
              <w:rPr>
                <w:rFonts w:ascii="Arial" w:eastAsia="Times New Roman" w:hAnsi="Arial" w:cs="Arial"/>
                <w:w w:val="80"/>
                <w:sz w:val="16"/>
                <w:szCs w:val="16"/>
                <w:lang w:val="bs-Latn-BA"/>
              </w:rPr>
              <w:t>i</w:t>
            </w:r>
            <w:r w:rsidRPr="007D2797">
              <w:rPr>
                <w:rFonts w:ascii="Arial" w:eastAsia="Times New Roman" w:hAnsi="Arial" w:cs="Arial"/>
                <w:sz w:val="16"/>
                <w:szCs w:val="16"/>
                <w:lang w:val="bs-Latn-BA"/>
              </w:rPr>
              <w:t>t</w:t>
            </w:r>
            <w:r w:rsidRPr="007D2797">
              <w:rPr>
                <w:rFonts w:ascii="Arial" w:eastAsia="Times New Roman" w:hAnsi="Arial" w:cs="Arial"/>
                <w:w w:val="111"/>
                <w:sz w:val="16"/>
                <w:szCs w:val="16"/>
                <w:lang w:val="bs-Latn-BA"/>
              </w:rPr>
              <w:t>u</w:t>
            </w:r>
            <w:r w:rsidRPr="007D2797">
              <w:rPr>
                <w:rFonts w:ascii="Arial" w:eastAsia="Times New Roman" w:hAnsi="Arial" w:cs="Arial"/>
                <w:spacing w:val="2"/>
                <w:w w:val="113"/>
                <w:sz w:val="16"/>
                <w:szCs w:val="16"/>
                <w:lang w:val="bs-Latn-BA"/>
              </w:rPr>
              <w:t>c</w:t>
            </w:r>
            <w:r w:rsidRPr="007D2797">
              <w:rPr>
                <w:rFonts w:ascii="Arial" w:eastAsia="Times New Roman" w:hAnsi="Arial" w:cs="Arial"/>
                <w:spacing w:val="-2"/>
                <w:w w:val="80"/>
                <w:sz w:val="16"/>
                <w:szCs w:val="16"/>
                <w:lang w:val="bs-Latn-BA"/>
              </w:rPr>
              <w:t>i</w:t>
            </w:r>
            <w:r w:rsidRPr="007D2797">
              <w:rPr>
                <w:rFonts w:ascii="Arial" w:eastAsia="Times New Roman" w:hAnsi="Arial" w:cs="Arial"/>
                <w:spacing w:val="1"/>
                <w:w w:val="80"/>
                <w:sz w:val="16"/>
                <w:szCs w:val="16"/>
                <w:lang w:val="bs-Latn-BA"/>
              </w:rPr>
              <w:t>j</w:t>
            </w:r>
            <w:r w:rsidRPr="007D2797">
              <w:rPr>
                <w:rFonts w:ascii="Arial" w:eastAsia="Times New Roman" w:hAnsi="Arial" w:cs="Arial"/>
                <w:w w:val="125"/>
                <w:sz w:val="16"/>
                <w:szCs w:val="16"/>
                <w:lang w:val="bs-Latn-BA"/>
              </w:rPr>
              <w:t>e</w:t>
            </w:r>
          </w:p>
        </w:tc>
        <w:tc>
          <w:tcPr>
            <w:tcW w:w="476" w:type="pct"/>
            <w:tcBorders>
              <w:top w:val="single" w:sz="5" w:space="0" w:color="000000"/>
              <w:left w:val="single" w:sz="4" w:space="0" w:color="000000"/>
              <w:bottom w:val="single" w:sz="5" w:space="0" w:color="000000"/>
              <w:right w:val="single" w:sz="4" w:space="0" w:color="000000"/>
            </w:tcBorders>
          </w:tcPr>
          <w:p w14:paraId="509759E6" w14:textId="77777777" w:rsidR="00D76A78" w:rsidRPr="00792579" w:rsidRDefault="00D76A78" w:rsidP="00D76A78">
            <w:pPr>
              <w:spacing w:before="17" w:line="200" w:lineRule="exact"/>
              <w:rPr>
                <w:rFonts w:cstheme="minorHAnsi"/>
                <w:sz w:val="16"/>
                <w:szCs w:val="16"/>
                <w:lang w:val="bs-Latn-BA"/>
              </w:rPr>
            </w:pPr>
          </w:p>
          <w:p w14:paraId="5960B12F" w14:textId="77777777" w:rsidR="00D76A78" w:rsidRPr="00792579" w:rsidRDefault="00D76A78" w:rsidP="00D76A78">
            <w:pPr>
              <w:jc w:val="center"/>
              <w:rPr>
                <w:rFonts w:eastAsia="Times New Roman" w:cstheme="minorHAnsi"/>
                <w:sz w:val="16"/>
                <w:szCs w:val="16"/>
              </w:rPr>
            </w:pPr>
            <w:r>
              <w:rPr>
                <w:rFonts w:eastAsia="Times New Roman" w:cstheme="minorHAnsi"/>
                <w:spacing w:val="-4"/>
                <w:sz w:val="16"/>
                <w:szCs w:val="16"/>
                <w:lang w:val="bs-Latn-BA"/>
              </w:rPr>
              <w:t>2,39</w:t>
            </w:r>
            <w:r w:rsidRPr="00792579">
              <w:rPr>
                <w:rFonts w:eastAsia="Times New Roman" w:cstheme="minorHAnsi"/>
                <w:spacing w:val="-4"/>
                <w:sz w:val="16"/>
                <w:szCs w:val="16"/>
                <w:lang w:val="bs-Latn-BA"/>
              </w:rPr>
              <w:t>%</w:t>
            </w:r>
          </w:p>
        </w:tc>
        <w:tc>
          <w:tcPr>
            <w:tcW w:w="447" w:type="pct"/>
            <w:tcBorders>
              <w:top w:val="single" w:sz="5" w:space="0" w:color="000000"/>
              <w:left w:val="single" w:sz="4" w:space="0" w:color="000000"/>
              <w:bottom w:val="single" w:sz="5" w:space="0" w:color="000000"/>
              <w:right w:val="single" w:sz="4" w:space="0" w:color="000000"/>
            </w:tcBorders>
            <w:tcMar>
              <w:top w:w="0" w:type="dxa"/>
              <w:left w:w="108" w:type="dxa"/>
              <w:bottom w:w="0" w:type="dxa"/>
              <w:right w:w="108" w:type="dxa"/>
            </w:tcMar>
          </w:tcPr>
          <w:p w14:paraId="6D7A2FBD" w14:textId="77777777" w:rsidR="00D76A78" w:rsidRPr="00792579" w:rsidRDefault="00D76A78" w:rsidP="00D76A78">
            <w:pPr>
              <w:jc w:val="center"/>
              <w:rPr>
                <w:rFonts w:eastAsia="Times New Roman" w:cstheme="minorHAnsi"/>
                <w:sz w:val="16"/>
                <w:szCs w:val="16"/>
              </w:rPr>
            </w:pPr>
          </w:p>
          <w:p w14:paraId="0386536F" w14:textId="77777777" w:rsidR="00D76A78" w:rsidRPr="00792579" w:rsidRDefault="00D76A78" w:rsidP="00D76A78">
            <w:pPr>
              <w:jc w:val="center"/>
              <w:rPr>
                <w:rFonts w:eastAsia="Times New Roman" w:cstheme="minorHAnsi"/>
                <w:sz w:val="16"/>
                <w:szCs w:val="16"/>
              </w:rPr>
            </w:pPr>
          </w:p>
          <w:p w14:paraId="533B80D8" w14:textId="77777777" w:rsidR="00D76A78" w:rsidRPr="00792579" w:rsidRDefault="00D76A78" w:rsidP="00D76A78">
            <w:pPr>
              <w:jc w:val="center"/>
              <w:rPr>
                <w:rFonts w:eastAsia="Times New Roman" w:cstheme="minorHAnsi"/>
                <w:sz w:val="16"/>
                <w:szCs w:val="16"/>
              </w:rPr>
            </w:pPr>
            <w:r w:rsidRPr="00792579">
              <w:rPr>
                <w:rFonts w:eastAsia="Times New Roman" w:cstheme="minorHAnsi"/>
                <w:sz w:val="16"/>
                <w:szCs w:val="16"/>
              </w:rPr>
              <w:t>2,</w:t>
            </w:r>
            <w:r>
              <w:rPr>
                <w:rFonts w:eastAsia="Times New Roman" w:cstheme="minorHAnsi"/>
                <w:sz w:val="16"/>
                <w:szCs w:val="16"/>
              </w:rPr>
              <w:t>80</w:t>
            </w:r>
            <w:r w:rsidRPr="00792579">
              <w:rPr>
                <w:rFonts w:eastAsia="Times New Roman" w:cstheme="minorHAnsi"/>
                <w:sz w:val="16"/>
                <w:szCs w:val="16"/>
              </w:rPr>
              <w:t>%</w:t>
            </w:r>
          </w:p>
        </w:tc>
        <w:tc>
          <w:tcPr>
            <w:tcW w:w="1133"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2CCACF2A" w14:textId="77777777" w:rsidR="00D76A78" w:rsidRPr="00176B7F" w:rsidRDefault="00D76A78" w:rsidP="00D76A78">
            <w:pPr>
              <w:jc w:val="center"/>
              <w:rPr>
                <w:rFonts w:ascii="Arial" w:eastAsia="Times New Roman" w:hAnsi="Arial" w:cs="Arial"/>
                <w:sz w:val="17"/>
                <w:szCs w:val="17"/>
              </w:rPr>
            </w:pPr>
          </w:p>
        </w:tc>
      </w:tr>
      <w:tr w:rsidR="00D76A78" w:rsidRPr="00176B7F" w14:paraId="60FCA442" w14:textId="77777777" w:rsidTr="00D76A78">
        <w:trPr>
          <w:trHeight w:val="20"/>
        </w:trPr>
        <w:tc>
          <w:tcPr>
            <w:tcW w:w="1345" w:type="pct"/>
            <w:vMerge/>
            <w:tcBorders>
              <w:left w:val="single" w:sz="8" w:space="0" w:color="000000"/>
              <w:bottom w:val="single" w:sz="5" w:space="0" w:color="000000"/>
              <w:right w:val="single" w:sz="8" w:space="0" w:color="000000"/>
            </w:tcBorders>
          </w:tcPr>
          <w:p w14:paraId="1AE6BE8E" w14:textId="77777777" w:rsidR="00D76A78" w:rsidRPr="007D2797" w:rsidRDefault="00D76A78" w:rsidP="00D76A78">
            <w:pPr>
              <w:rPr>
                <w:rFonts w:ascii="Arial" w:eastAsia="Times New Roman" w:hAnsi="Arial" w:cs="Arial"/>
                <w:spacing w:val="-3"/>
                <w:sz w:val="16"/>
                <w:szCs w:val="16"/>
                <w:lang w:val="bs-Latn-BA"/>
              </w:rPr>
            </w:pPr>
          </w:p>
        </w:tc>
        <w:tc>
          <w:tcPr>
            <w:tcW w:w="449" w:type="pct"/>
            <w:vMerge/>
            <w:tcBorders>
              <w:left w:val="single" w:sz="8" w:space="0" w:color="000000"/>
              <w:bottom w:val="single" w:sz="5" w:space="0" w:color="000000"/>
              <w:right w:val="single" w:sz="4" w:space="0" w:color="000000"/>
            </w:tcBorders>
          </w:tcPr>
          <w:p w14:paraId="21291B24" w14:textId="77777777" w:rsidR="00D76A78" w:rsidRPr="007D2797" w:rsidRDefault="00D76A78" w:rsidP="00D76A78">
            <w:pPr>
              <w:spacing w:line="200" w:lineRule="exact"/>
              <w:jc w:val="center"/>
              <w:rPr>
                <w:rFonts w:ascii="Arial" w:hAnsi="Arial" w:cs="Arial"/>
                <w:lang w:val="bs-Latn-BA"/>
              </w:rPr>
            </w:pPr>
          </w:p>
        </w:tc>
        <w:tc>
          <w:tcPr>
            <w:tcW w:w="1150" w:type="pct"/>
            <w:tcBorders>
              <w:top w:val="single" w:sz="5" w:space="0" w:color="000000"/>
              <w:left w:val="single" w:sz="4" w:space="0" w:color="000000"/>
              <w:bottom w:val="single" w:sz="5" w:space="0" w:color="000000"/>
              <w:right w:val="single" w:sz="4" w:space="0" w:color="000000"/>
            </w:tcBorders>
          </w:tcPr>
          <w:p w14:paraId="4102E77B" w14:textId="77777777" w:rsidR="00D76A78" w:rsidRPr="007D2797" w:rsidRDefault="00D76A78" w:rsidP="00D76A78">
            <w:pPr>
              <w:spacing w:line="100" w:lineRule="exact"/>
              <w:rPr>
                <w:rFonts w:ascii="Arial" w:hAnsi="Arial" w:cs="Arial"/>
                <w:sz w:val="10"/>
                <w:szCs w:val="10"/>
                <w:lang w:val="bs-Latn-BA"/>
              </w:rPr>
            </w:pPr>
          </w:p>
        </w:tc>
        <w:tc>
          <w:tcPr>
            <w:tcW w:w="476" w:type="pct"/>
            <w:tcBorders>
              <w:top w:val="single" w:sz="5" w:space="0" w:color="000000"/>
              <w:left w:val="single" w:sz="4" w:space="0" w:color="000000"/>
              <w:bottom w:val="single" w:sz="5" w:space="0" w:color="000000"/>
              <w:right w:val="single" w:sz="4" w:space="0" w:color="000000"/>
            </w:tcBorders>
          </w:tcPr>
          <w:p w14:paraId="27772464" w14:textId="77777777" w:rsidR="00D76A78" w:rsidRPr="00537F6C" w:rsidRDefault="00D76A78" w:rsidP="00D76A78">
            <w:pPr>
              <w:spacing w:before="17" w:line="200" w:lineRule="exact"/>
              <w:rPr>
                <w:lang w:val="bs-Latn-BA"/>
              </w:rPr>
            </w:pPr>
          </w:p>
        </w:tc>
        <w:tc>
          <w:tcPr>
            <w:tcW w:w="447" w:type="pct"/>
            <w:tcBorders>
              <w:top w:val="single" w:sz="5" w:space="0" w:color="000000"/>
              <w:left w:val="single" w:sz="4" w:space="0" w:color="000000"/>
              <w:bottom w:val="single" w:sz="5" w:space="0" w:color="000000"/>
              <w:right w:val="single" w:sz="4" w:space="0" w:color="000000"/>
            </w:tcBorders>
            <w:tcMar>
              <w:top w:w="0" w:type="dxa"/>
              <w:left w:w="108" w:type="dxa"/>
              <w:bottom w:w="0" w:type="dxa"/>
              <w:right w:w="108" w:type="dxa"/>
            </w:tcMar>
          </w:tcPr>
          <w:p w14:paraId="20BBC77A" w14:textId="77777777" w:rsidR="00D76A78" w:rsidRPr="00537F6C" w:rsidRDefault="00D76A78" w:rsidP="00D76A78">
            <w:pPr>
              <w:spacing w:before="17" w:line="200" w:lineRule="exact"/>
              <w:rPr>
                <w:lang w:val="bs-Latn-BA"/>
              </w:rPr>
            </w:pPr>
          </w:p>
        </w:tc>
        <w:tc>
          <w:tcPr>
            <w:tcW w:w="1133" w:type="pct"/>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14:paraId="5EE0612B" w14:textId="77777777" w:rsidR="00D76A78" w:rsidRPr="00176B7F" w:rsidRDefault="00D76A78" w:rsidP="00D76A78">
            <w:pPr>
              <w:jc w:val="center"/>
              <w:rPr>
                <w:rFonts w:ascii="Arial" w:eastAsia="Times New Roman" w:hAnsi="Arial" w:cs="Arial"/>
                <w:sz w:val="17"/>
                <w:szCs w:val="17"/>
              </w:rPr>
            </w:pPr>
          </w:p>
        </w:tc>
      </w:tr>
    </w:tbl>
    <w:p w14:paraId="5736588F" w14:textId="77777777" w:rsidR="00D76A78" w:rsidRDefault="00D76A78" w:rsidP="00D76A78"/>
    <w:p w14:paraId="5AF044F5" w14:textId="77777777" w:rsidR="00D76A78" w:rsidRDefault="00D76A78" w:rsidP="00D76A78"/>
    <w:p w14:paraId="4E925121" w14:textId="77777777" w:rsidR="00D76A78" w:rsidRPr="00176B7F" w:rsidRDefault="00D76A78" w:rsidP="00D76A78">
      <w:pPr>
        <w:jc w:val="both"/>
        <w:rPr>
          <w:rFonts w:ascii="Arial" w:eastAsia="Times New Roman" w:hAnsi="Arial" w:cs="Arial"/>
          <w:b/>
          <w:sz w:val="17"/>
          <w:szCs w:val="17"/>
        </w:rPr>
      </w:pPr>
      <w:r w:rsidRPr="00176B7F">
        <w:rPr>
          <w:rFonts w:ascii="Arial" w:eastAsia="Times New Roman" w:hAnsi="Arial" w:cs="Arial"/>
          <w:b/>
          <w:sz w:val="17"/>
          <w:szCs w:val="17"/>
        </w:rPr>
        <w:t>Napomena:</w:t>
      </w:r>
    </w:p>
    <w:p w14:paraId="5E3F4EEE" w14:textId="77777777" w:rsidR="00D76A78" w:rsidRPr="00176B7F" w:rsidRDefault="00D76A78" w:rsidP="00D76A78">
      <w:pPr>
        <w:jc w:val="both"/>
        <w:rPr>
          <w:rFonts w:ascii="Arial" w:eastAsia="Times New Roman" w:hAnsi="Arial" w:cs="Arial"/>
          <w:sz w:val="17"/>
          <w:szCs w:val="17"/>
        </w:rPr>
      </w:pPr>
      <w:r w:rsidRPr="00176B7F">
        <w:rPr>
          <w:rFonts w:ascii="Arial" w:eastAsia="Times New Roman" w:hAnsi="Arial" w:cs="Arial"/>
          <w:sz w:val="17"/>
          <w:szCs w:val="17"/>
        </w:rPr>
        <w:t>Program (mjera) i indikatori organa uprave prenose se iz godišnjeg plana rada.</w:t>
      </w:r>
    </w:p>
    <w:p w14:paraId="3DC3E889" w14:textId="77777777" w:rsidR="00D76A78" w:rsidRPr="00176B7F" w:rsidRDefault="00D76A78" w:rsidP="00D76A78">
      <w:pPr>
        <w:jc w:val="both"/>
        <w:rPr>
          <w:rFonts w:ascii="Arial" w:eastAsia="Times New Roman" w:hAnsi="Arial" w:cs="Arial"/>
          <w:sz w:val="17"/>
          <w:szCs w:val="17"/>
        </w:rPr>
      </w:pPr>
      <w:r w:rsidRPr="00176B7F">
        <w:rPr>
          <w:rFonts w:ascii="Arial" w:eastAsia="Times New Roman" w:hAnsi="Arial" w:cs="Arial"/>
          <w:sz w:val="17"/>
          <w:szCs w:val="17"/>
        </w:rPr>
        <w:t>U tabelu C1 dodaje se onoliko redova koliko je programa (mjera) u sklopu glavnog programa, odnosno pojedinačnih indikatora u sklopu svakog programa.</w:t>
      </w:r>
    </w:p>
    <w:p w14:paraId="1FBCB513" w14:textId="77777777" w:rsidR="00D76A78" w:rsidRPr="00176B7F" w:rsidRDefault="00D76A78" w:rsidP="00D76A78">
      <w:pPr>
        <w:spacing w:after="120"/>
        <w:jc w:val="both"/>
        <w:rPr>
          <w:rFonts w:ascii="Arial" w:eastAsia="Times New Roman" w:hAnsi="Arial" w:cs="Arial"/>
          <w:b/>
          <w:sz w:val="24"/>
          <w:szCs w:val="24"/>
        </w:rPr>
      </w:pPr>
    </w:p>
    <w:p w14:paraId="257B638F" w14:textId="77777777" w:rsidR="00D76A78" w:rsidRDefault="00D76A78" w:rsidP="00D76A78">
      <w:pPr>
        <w:spacing w:after="120"/>
        <w:jc w:val="both"/>
        <w:rPr>
          <w:rFonts w:ascii="Arial" w:eastAsia="Times New Roman" w:hAnsi="Arial" w:cs="Arial"/>
          <w:b/>
          <w:sz w:val="24"/>
          <w:szCs w:val="24"/>
        </w:rPr>
      </w:pPr>
    </w:p>
    <w:p w14:paraId="25E136DB" w14:textId="77777777" w:rsidR="00D12702" w:rsidRDefault="00D12702" w:rsidP="00D76A78">
      <w:pPr>
        <w:spacing w:after="120"/>
        <w:jc w:val="both"/>
        <w:rPr>
          <w:rFonts w:ascii="Arial" w:eastAsia="Times New Roman" w:hAnsi="Arial" w:cs="Arial"/>
          <w:b/>
          <w:sz w:val="24"/>
          <w:szCs w:val="24"/>
        </w:rPr>
      </w:pPr>
    </w:p>
    <w:p w14:paraId="09A72DA2" w14:textId="77777777" w:rsidR="00D76A78" w:rsidRDefault="00D76A78" w:rsidP="00D76A78">
      <w:pPr>
        <w:spacing w:after="120"/>
        <w:jc w:val="both"/>
        <w:rPr>
          <w:rFonts w:ascii="Arial" w:eastAsia="Times New Roman" w:hAnsi="Arial" w:cs="Arial"/>
          <w:b/>
          <w:sz w:val="24"/>
          <w:szCs w:val="24"/>
        </w:rPr>
      </w:pPr>
    </w:p>
    <w:p w14:paraId="6D8E5AAB" w14:textId="77777777" w:rsidR="00D76A78" w:rsidRPr="00176B7F" w:rsidRDefault="00D76A78" w:rsidP="00D76A78">
      <w:pPr>
        <w:spacing w:after="120"/>
        <w:jc w:val="both"/>
        <w:rPr>
          <w:rFonts w:ascii="Arial" w:eastAsia="Times New Roman" w:hAnsi="Arial" w:cs="Arial"/>
          <w:b/>
          <w:sz w:val="24"/>
          <w:szCs w:val="24"/>
        </w:rPr>
      </w:pPr>
    </w:p>
    <w:p w14:paraId="09394284" w14:textId="77777777" w:rsidR="00D76A78" w:rsidRDefault="00D76A78" w:rsidP="00D76A78">
      <w:pPr>
        <w:spacing w:after="120"/>
        <w:jc w:val="both"/>
        <w:rPr>
          <w:rFonts w:ascii="Arial" w:eastAsia="Times New Roman" w:hAnsi="Arial" w:cs="Arial"/>
          <w:b/>
          <w:sz w:val="24"/>
          <w:szCs w:val="24"/>
        </w:rPr>
      </w:pPr>
      <w:r w:rsidRPr="00176B7F">
        <w:rPr>
          <w:rFonts w:ascii="Arial" w:eastAsia="Times New Roman" w:hAnsi="Arial" w:cs="Arial"/>
          <w:b/>
          <w:sz w:val="24"/>
          <w:szCs w:val="24"/>
        </w:rPr>
        <w:lastRenderedPageBreak/>
        <w:t>C2. Aktivnosti/projekti kojim se realizuju programi (mjere) iz tabele C1.</w:t>
      </w:r>
    </w:p>
    <w:tbl>
      <w:tblPr>
        <w:tblW w:w="510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77"/>
        <w:gridCol w:w="1428"/>
        <w:gridCol w:w="1968"/>
        <w:gridCol w:w="944"/>
        <w:gridCol w:w="2268"/>
        <w:gridCol w:w="540"/>
        <w:gridCol w:w="858"/>
        <w:gridCol w:w="1419"/>
        <w:gridCol w:w="992"/>
        <w:gridCol w:w="1134"/>
        <w:gridCol w:w="816"/>
      </w:tblGrid>
      <w:tr w:rsidR="00D76A78" w:rsidRPr="00176B7F" w14:paraId="531F9496" w14:textId="77777777" w:rsidTr="00D76A78">
        <w:trPr>
          <w:trHeight w:val="194"/>
          <w:jc w:val="center"/>
        </w:trPr>
        <w:tc>
          <w:tcPr>
            <w:tcW w:w="5000" w:type="pct"/>
            <w:gridSpan w:val="11"/>
            <w:shd w:val="clear" w:color="auto" w:fill="FFFFFF" w:themeFill="background1"/>
          </w:tcPr>
          <w:p w14:paraId="74B9871C" w14:textId="77777777" w:rsidR="00D76A78" w:rsidRPr="00176B7F" w:rsidRDefault="00D76A78" w:rsidP="00D76A78">
            <w:pPr>
              <w:rPr>
                <w:rFonts w:ascii="Arial" w:eastAsia="Times New Roman" w:hAnsi="Arial" w:cs="Arial"/>
                <w:b/>
                <w:sz w:val="17"/>
                <w:szCs w:val="17"/>
              </w:rPr>
            </w:pPr>
            <w:bookmarkStart w:id="4" w:name="_Hlk160612586"/>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0C81301E" w14:textId="77777777" w:rsidR="00D76A78" w:rsidRPr="003F71A3" w:rsidRDefault="00D76A78" w:rsidP="00BF6FDF">
            <w:pPr>
              <w:pStyle w:val="ListParagraph"/>
              <w:widowControl/>
              <w:numPr>
                <w:ilvl w:val="0"/>
                <w:numId w:val="15"/>
              </w:numPr>
              <w:autoSpaceDE/>
              <w:autoSpaceDN/>
              <w:contextualSpacing/>
              <w:jc w:val="left"/>
              <w:rPr>
                <w:rFonts w:ascii="Arial" w:eastAsia="Times New Roman" w:hAnsi="Arial" w:cs="Arial"/>
                <w:b/>
                <w:bCs/>
                <w:sz w:val="17"/>
                <w:szCs w:val="17"/>
              </w:rPr>
            </w:pPr>
            <w:r>
              <w:rPr>
                <w:rFonts w:ascii="Arial" w:eastAsia="Times New Roman" w:hAnsi="Arial" w:cs="Arial"/>
                <w:b/>
                <w:bCs/>
                <w:sz w:val="17"/>
                <w:szCs w:val="17"/>
              </w:rPr>
              <w:t>Poslovi osnovne i dopunske djelatnosti gradska služba za imovinsko-pravne i geodetske poslove</w:t>
            </w:r>
          </w:p>
        </w:tc>
      </w:tr>
      <w:tr w:rsidR="00D76A78" w:rsidRPr="00176B7F" w14:paraId="378FCE5E" w14:textId="77777777" w:rsidTr="00D76A78">
        <w:trPr>
          <w:trHeight w:val="20"/>
          <w:jc w:val="center"/>
        </w:trPr>
        <w:tc>
          <w:tcPr>
            <w:tcW w:w="5000" w:type="pct"/>
            <w:gridSpan w:val="11"/>
            <w:shd w:val="clear" w:color="auto" w:fill="FFFFFF" w:themeFill="background1"/>
          </w:tcPr>
          <w:p w14:paraId="7D942657" w14:textId="77777777" w:rsidR="00D76A78" w:rsidRPr="00176B7F" w:rsidRDefault="00D76A78" w:rsidP="00D76A78">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p>
        </w:tc>
      </w:tr>
      <w:tr w:rsidR="00D76A78" w:rsidRPr="00176B7F" w14:paraId="7BEFF138" w14:textId="77777777" w:rsidTr="00D76A78">
        <w:trPr>
          <w:trHeight w:val="20"/>
          <w:jc w:val="center"/>
        </w:trPr>
        <w:tc>
          <w:tcPr>
            <w:tcW w:w="834" w:type="pct"/>
            <w:vMerge w:val="restart"/>
            <w:shd w:val="clear" w:color="auto" w:fill="DDD9C3" w:themeFill="background2" w:themeFillShade="E6"/>
            <w:vAlign w:val="center"/>
          </w:tcPr>
          <w:p w14:paraId="22ECC23E" w14:textId="77777777" w:rsidR="00D76A78" w:rsidRPr="00176B7F" w:rsidRDefault="00D76A78" w:rsidP="00D76A78">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81" w:type="pct"/>
            <w:vMerge w:val="restart"/>
            <w:shd w:val="clear" w:color="auto" w:fill="DDD9C3" w:themeFill="background2" w:themeFillShade="E6"/>
            <w:vAlign w:val="center"/>
          </w:tcPr>
          <w:p w14:paraId="6FE4930C" w14:textId="77777777" w:rsidR="00D76A78" w:rsidRPr="00176B7F" w:rsidRDefault="00D76A78" w:rsidP="00D76A78">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2EEA1AFD" w14:textId="77777777" w:rsidR="00D76A78" w:rsidRPr="00176B7F" w:rsidRDefault="00D76A78" w:rsidP="00D76A78">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661A177A" w14:textId="77777777" w:rsidR="00D76A78" w:rsidRPr="00176B7F" w:rsidRDefault="00D76A78" w:rsidP="00D76A78">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12038CAC" w14:textId="77777777" w:rsidR="00D76A78" w:rsidRPr="00176B7F" w:rsidRDefault="00D76A78" w:rsidP="00D76A78">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2D3864CC" w14:textId="77777777" w:rsidR="00D76A78" w:rsidRPr="00176B7F" w:rsidRDefault="00D76A78" w:rsidP="00D76A78">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677FB66E"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29868F60"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2A37218E" w14:textId="77777777" w:rsidR="00D76A78" w:rsidRPr="00176B7F" w:rsidRDefault="00D76A78" w:rsidP="00D76A78">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200F0999"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D76A78" w:rsidRPr="00176B7F" w14:paraId="48FF427A" w14:textId="77777777" w:rsidTr="00D76A78">
        <w:trPr>
          <w:trHeight w:val="354"/>
          <w:jc w:val="center"/>
        </w:trPr>
        <w:tc>
          <w:tcPr>
            <w:tcW w:w="834" w:type="pct"/>
            <w:vMerge/>
            <w:shd w:val="clear" w:color="auto" w:fill="DDD9C3" w:themeFill="background2" w:themeFillShade="E6"/>
            <w:vAlign w:val="center"/>
          </w:tcPr>
          <w:p w14:paraId="3F05EBDA" w14:textId="77777777" w:rsidR="00D76A78" w:rsidRPr="00176B7F" w:rsidRDefault="00D76A78" w:rsidP="00D76A78">
            <w:pPr>
              <w:jc w:val="center"/>
              <w:rPr>
                <w:rFonts w:ascii="Arial" w:eastAsia="Times New Roman" w:hAnsi="Arial" w:cs="Arial"/>
                <w:sz w:val="17"/>
                <w:szCs w:val="17"/>
              </w:rPr>
            </w:pPr>
          </w:p>
        </w:tc>
        <w:tc>
          <w:tcPr>
            <w:tcW w:w="481" w:type="pct"/>
            <w:vMerge/>
            <w:shd w:val="clear" w:color="auto" w:fill="DDD9C3" w:themeFill="background2" w:themeFillShade="E6"/>
            <w:vAlign w:val="center"/>
          </w:tcPr>
          <w:p w14:paraId="6135E36F" w14:textId="77777777" w:rsidR="00D76A78" w:rsidRPr="00176B7F" w:rsidRDefault="00D76A78" w:rsidP="00D76A78">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6B62FFF9" w14:textId="77777777" w:rsidR="00D76A78" w:rsidRPr="00176B7F" w:rsidRDefault="00D76A78" w:rsidP="00D76A78">
            <w:pPr>
              <w:jc w:val="center"/>
              <w:rPr>
                <w:rFonts w:ascii="Arial" w:eastAsia="Times New Roman" w:hAnsi="Arial" w:cs="Arial"/>
                <w:b/>
                <w:sz w:val="17"/>
                <w:szCs w:val="17"/>
              </w:rPr>
            </w:pPr>
          </w:p>
        </w:tc>
        <w:tc>
          <w:tcPr>
            <w:tcW w:w="318" w:type="pct"/>
            <w:vMerge/>
            <w:shd w:val="clear" w:color="auto" w:fill="DDD9C3" w:themeFill="background2" w:themeFillShade="E6"/>
          </w:tcPr>
          <w:p w14:paraId="5002EDD0"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1B6A363B"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54AF3DF7" w14:textId="77777777" w:rsidR="00D76A78" w:rsidRPr="00176B7F" w:rsidRDefault="00D76A78" w:rsidP="00D76A78">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61E8FFF9" w14:textId="77777777" w:rsidR="00D76A78" w:rsidRPr="00176B7F" w:rsidRDefault="00D76A78" w:rsidP="00D76A78">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78" w:type="pct"/>
            <w:shd w:val="clear" w:color="auto" w:fill="DDD9C3" w:themeFill="background2" w:themeFillShade="E6"/>
            <w:vAlign w:val="center"/>
          </w:tcPr>
          <w:p w14:paraId="42B0EC17" w14:textId="77777777" w:rsidR="00D76A78" w:rsidRPr="00176B7F" w:rsidRDefault="00D76A78" w:rsidP="00D76A78">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34" w:type="pct"/>
            <w:shd w:val="clear" w:color="auto" w:fill="DDD9C3" w:themeFill="background2" w:themeFillShade="E6"/>
            <w:vAlign w:val="center"/>
          </w:tcPr>
          <w:p w14:paraId="185E1922" w14:textId="77777777" w:rsidR="00D76A78" w:rsidRPr="00176B7F" w:rsidRDefault="00D76A78" w:rsidP="00D76A78">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82" w:type="pct"/>
            <w:shd w:val="clear" w:color="auto" w:fill="DDD9C3" w:themeFill="background2" w:themeFillShade="E6"/>
            <w:vAlign w:val="center"/>
          </w:tcPr>
          <w:p w14:paraId="6CF6DA9B"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275" w:type="pct"/>
            <w:shd w:val="clear" w:color="auto" w:fill="DDD9C3" w:themeFill="background2" w:themeFillShade="E6"/>
            <w:vAlign w:val="center"/>
          </w:tcPr>
          <w:p w14:paraId="552D616C"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D76A78" w:rsidRPr="00176B7F" w14:paraId="1D455D29" w14:textId="77777777" w:rsidTr="00D76A78">
        <w:trPr>
          <w:trHeight w:val="20"/>
          <w:jc w:val="center"/>
        </w:trPr>
        <w:tc>
          <w:tcPr>
            <w:tcW w:w="834" w:type="pct"/>
            <w:vMerge w:val="restart"/>
            <w:tcBorders>
              <w:right w:val="single" w:sz="4" w:space="0" w:color="auto"/>
            </w:tcBorders>
            <w:vAlign w:val="center"/>
          </w:tcPr>
          <w:p w14:paraId="03A61EC9" w14:textId="77777777" w:rsidR="00D76A78" w:rsidRPr="002E6504" w:rsidRDefault="00D76A78" w:rsidP="00D76A78">
            <w:pPr>
              <w:pStyle w:val="ListParagraph"/>
              <w:ind w:left="171" w:hanging="295"/>
              <w:rPr>
                <w:rFonts w:ascii="Arial" w:eastAsia="Times New Roman" w:hAnsi="Arial" w:cs="Arial"/>
                <w:sz w:val="17"/>
                <w:szCs w:val="17"/>
              </w:rPr>
            </w:pPr>
            <w:r>
              <w:rPr>
                <w:rFonts w:ascii="Arial" w:eastAsia="Times New Roman" w:hAnsi="Arial" w:cs="Arial"/>
                <w:sz w:val="17"/>
                <w:szCs w:val="17"/>
              </w:rPr>
              <w:t>1.1.</w:t>
            </w:r>
            <w:r w:rsidRPr="007D2797">
              <w:rPr>
                <w:rFonts w:ascii="Arial" w:eastAsia="Times New Roman" w:hAnsi="Arial" w:cs="Arial"/>
                <w:sz w:val="17"/>
                <w:szCs w:val="17"/>
              </w:rPr>
              <w:t xml:space="preserve"> Poslovi osnovne i dopunske</w:t>
            </w:r>
            <w:r>
              <w:rPr>
                <w:rFonts w:ascii="Arial" w:eastAsia="Times New Roman" w:hAnsi="Arial" w:cs="Arial"/>
                <w:sz w:val="17"/>
                <w:szCs w:val="17"/>
              </w:rPr>
              <w:t xml:space="preserve"> </w:t>
            </w:r>
            <w:r w:rsidRPr="007D2797">
              <w:rPr>
                <w:rFonts w:ascii="Arial" w:eastAsia="Times New Roman" w:hAnsi="Arial" w:cs="Arial"/>
                <w:sz w:val="17"/>
                <w:szCs w:val="17"/>
              </w:rPr>
              <w:t>Djelatnosti gradska služba za</w:t>
            </w:r>
            <w:r>
              <w:rPr>
                <w:rFonts w:ascii="Arial" w:eastAsia="Times New Roman" w:hAnsi="Arial" w:cs="Arial"/>
                <w:sz w:val="17"/>
                <w:szCs w:val="17"/>
              </w:rPr>
              <w:t xml:space="preserve"> </w:t>
            </w:r>
            <w:r w:rsidRPr="007D2797">
              <w:rPr>
                <w:rFonts w:ascii="Arial" w:eastAsia="Times New Roman" w:hAnsi="Arial" w:cs="Arial"/>
                <w:sz w:val="17"/>
                <w:szCs w:val="17"/>
              </w:rPr>
              <w:t>Geodetske i imovinsko pravne</w:t>
            </w:r>
            <w:r>
              <w:rPr>
                <w:rFonts w:ascii="Arial" w:eastAsia="Times New Roman" w:hAnsi="Arial" w:cs="Arial"/>
                <w:sz w:val="17"/>
                <w:szCs w:val="17"/>
              </w:rPr>
              <w:t xml:space="preserve"> </w:t>
            </w:r>
            <w:r w:rsidRPr="007D2797">
              <w:rPr>
                <w:rFonts w:ascii="Arial" w:eastAsia="Times New Roman" w:hAnsi="Arial" w:cs="Arial"/>
                <w:sz w:val="17"/>
                <w:szCs w:val="17"/>
              </w:rPr>
              <w:t>Poslove</w:t>
            </w:r>
          </w:p>
        </w:tc>
        <w:tc>
          <w:tcPr>
            <w:tcW w:w="481" w:type="pct"/>
            <w:vMerge w:val="restart"/>
            <w:tcBorders>
              <w:top w:val="single" w:sz="4" w:space="0" w:color="auto"/>
              <w:left w:val="single" w:sz="4" w:space="0" w:color="auto"/>
              <w:bottom w:val="single" w:sz="4" w:space="0" w:color="auto"/>
              <w:right w:val="single" w:sz="4" w:space="0" w:color="auto"/>
            </w:tcBorders>
            <w:vAlign w:val="center"/>
          </w:tcPr>
          <w:p w14:paraId="16F7BE0B" w14:textId="77777777" w:rsidR="00D76A78" w:rsidRPr="007D2797" w:rsidRDefault="00D76A78" w:rsidP="00D76A78">
            <w:pPr>
              <w:pStyle w:val="ListParagraph"/>
              <w:ind w:left="72"/>
              <w:jc w:val="center"/>
              <w:rPr>
                <w:rFonts w:ascii="Arial" w:eastAsia="Times New Roman" w:hAnsi="Arial" w:cs="Arial"/>
                <w:sz w:val="17"/>
                <w:szCs w:val="17"/>
              </w:rPr>
            </w:pPr>
            <w:r w:rsidRPr="007D2797">
              <w:rPr>
                <w:rStyle w:val="fontstyle01"/>
                <w:rFonts w:ascii="Arial" w:hAnsi="Arial" w:cs="Arial"/>
              </w:rPr>
              <w:t>92% riješenih</w:t>
            </w:r>
            <w:r w:rsidRPr="007D2797">
              <w:rPr>
                <w:rFonts w:ascii="Arial" w:hAnsi="Arial" w:cs="Arial"/>
                <w:color w:val="000000"/>
                <w:sz w:val="16"/>
                <w:szCs w:val="16"/>
              </w:rPr>
              <w:br/>
            </w:r>
            <w:r w:rsidRPr="007D2797">
              <w:rPr>
                <w:rStyle w:val="fontstyle01"/>
                <w:rFonts w:ascii="Arial" w:hAnsi="Arial" w:cs="Arial"/>
              </w:rPr>
              <w:t>predmeta iz okvira</w:t>
            </w:r>
            <w:r w:rsidRPr="007D2797">
              <w:rPr>
                <w:rFonts w:ascii="Arial" w:hAnsi="Arial" w:cs="Arial"/>
                <w:color w:val="000000"/>
                <w:sz w:val="16"/>
                <w:szCs w:val="16"/>
              </w:rPr>
              <w:br/>
            </w:r>
            <w:r w:rsidRPr="007D2797">
              <w:rPr>
                <w:rStyle w:val="fontstyle01"/>
                <w:rFonts w:ascii="Arial" w:hAnsi="Arial" w:cs="Arial"/>
              </w:rPr>
              <w:t>nadležnosti službe</w:t>
            </w:r>
            <w:r w:rsidRPr="007D2797">
              <w:rPr>
                <w:rFonts w:ascii="Arial" w:hAnsi="Arial" w:cs="Arial"/>
                <w:color w:val="000000"/>
                <w:sz w:val="16"/>
                <w:szCs w:val="16"/>
              </w:rPr>
              <w:br/>
            </w:r>
            <w:r w:rsidRPr="007D2797">
              <w:rPr>
                <w:rStyle w:val="fontstyle01"/>
                <w:rFonts w:ascii="Arial" w:hAnsi="Arial" w:cs="Arial"/>
              </w:rPr>
              <w:t>-Izvještaj o radu</w:t>
            </w:r>
            <w:r w:rsidRPr="007D2797">
              <w:rPr>
                <w:rFonts w:ascii="Arial" w:hAnsi="Arial" w:cs="Arial"/>
                <w:color w:val="000000"/>
                <w:sz w:val="16"/>
                <w:szCs w:val="16"/>
              </w:rPr>
              <w:br/>
            </w:r>
            <w:r w:rsidRPr="007D2797">
              <w:rPr>
                <w:rStyle w:val="fontstyle01"/>
                <w:rFonts w:ascii="Arial" w:hAnsi="Arial" w:cs="Arial"/>
              </w:rPr>
              <w:t>službe</w:t>
            </w:r>
          </w:p>
        </w:tc>
        <w:tc>
          <w:tcPr>
            <w:tcW w:w="663" w:type="pct"/>
            <w:vMerge w:val="restart"/>
            <w:tcBorders>
              <w:top w:val="single" w:sz="4" w:space="0" w:color="auto"/>
              <w:left w:val="single" w:sz="4" w:space="0" w:color="auto"/>
              <w:bottom w:val="single" w:sz="4" w:space="0" w:color="auto"/>
              <w:right w:val="single" w:sz="4" w:space="0" w:color="auto"/>
            </w:tcBorders>
            <w:vAlign w:val="center"/>
          </w:tcPr>
          <w:p w14:paraId="3942683D" w14:textId="77777777" w:rsidR="00D76A78" w:rsidRPr="007D2797" w:rsidRDefault="00D76A78" w:rsidP="00D76A78">
            <w:pPr>
              <w:pStyle w:val="ListParagraph"/>
              <w:ind w:left="72"/>
              <w:jc w:val="center"/>
              <w:rPr>
                <w:rFonts w:ascii="Arial" w:eastAsia="Times New Roman" w:hAnsi="Arial" w:cs="Arial"/>
                <w:sz w:val="17"/>
                <w:szCs w:val="17"/>
              </w:rPr>
            </w:pPr>
            <w:r w:rsidRPr="007D2797">
              <w:rPr>
                <w:rStyle w:val="fontstyle01"/>
                <w:rFonts w:ascii="Arial" w:hAnsi="Arial" w:cs="Arial"/>
              </w:rPr>
              <w:t>Gradska služba</w:t>
            </w:r>
            <w:r w:rsidRPr="007D2797">
              <w:rPr>
                <w:rFonts w:ascii="Arial" w:hAnsi="Arial" w:cs="Arial"/>
                <w:color w:val="000000"/>
                <w:sz w:val="16"/>
                <w:szCs w:val="16"/>
              </w:rPr>
              <w:br/>
            </w:r>
            <w:r w:rsidRPr="007D2797">
              <w:rPr>
                <w:rStyle w:val="fontstyle01"/>
                <w:rFonts w:ascii="Arial" w:hAnsi="Arial" w:cs="Arial"/>
              </w:rPr>
              <w:t>za geodetske i</w:t>
            </w:r>
            <w:r w:rsidRPr="007D2797">
              <w:rPr>
                <w:rFonts w:ascii="Arial" w:hAnsi="Arial" w:cs="Arial"/>
                <w:color w:val="000000"/>
                <w:sz w:val="16"/>
                <w:szCs w:val="16"/>
              </w:rPr>
              <w:br/>
            </w:r>
            <w:r w:rsidRPr="007D2797">
              <w:rPr>
                <w:rStyle w:val="fontstyle01"/>
                <w:rFonts w:ascii="Arial" w:hAnsi="Arial" w:cs="Arial"/>
              </w:rPr>
              <w:t>imovinsko</w:t>
            </w:r>
            <w:r w:rsidRPr="007D2797">
              <w:rPr>
                <w:rFonts w:ascii="Arial" w:hAnsi="Arial" w:cs="Arial"/>
                <w:color w:val="000000"/>
                <w:sz w:val="16"/>
                <w:szCs w:val="16"/>
              </w:rPr>
              <w:br/>
            </w:r>
            <w:r w:rsidRPr="007D2797">
              <w:rPr>
                <w:rStyle w:val="fontstyle01"/>
                <w:rFonts w:ascii="Arial" w:hAnsi="Arial" w:cs="Arial"/>
              </w:rPr>
              <w:t>pravne poslov</w:t>
            </w:r>
          </w:p>
        </w:tc>
        <w:tc>
          <w:tcPr>
            <w:tcW w:w="318" w:type="pct"/>
            <w:vMerge w:val="restart"/>
          </w:tcPr>
          <w:p w14:paraId="43A5C77F" w14:textId="77777777" w:rsidR="00D76A78" w:rsidRPr="00176B7F" w:rsidRDefault="00D76A78" w:rsidP="00D76A78">
            <w:pPr>
              <w:adjustRightInd w:val="0"/>
              <w:jc w:val="center"/>
              <w:rPr>
                <w:rFonts w:ascii="Arial" w:eastAsia="Times New Roman" w:hAnsi="Arial" w:cs="Arial"/>
                <w:sz w:val="17"/>
                <w:szCs w:val="17"/>
              </w:rPr>
            </w:pPr>
            <w:r>
              <w:rPr>
                <w:rFonts w:ascii="Arial" w:eastAsia="Times New Roman" w:hAnsi="Arial" w:cs="Arial"/>
                <w:sz w:val="17"/>
                <w:szCs w:val="17"/>
              </w:rPr>
              <w:t>100%</w:t>
            </w:r>
          </w:p>
        </w:tc>
        <w:tc>
          <w:tcPr>
            <w:tcW w:w="764" w:type="pct"/>
            <w:vMerge w:val="restart"/>
            <w:shd w:val="clear" w:color="auto" w:fill="auto"/>
          </w:tcPr>
          <w:p w14:paraId="49E33D16" w14:textId="77777777" w:rsidR="00D76A78" w:rsidRDefault="00D76A78" w:rsidP="00D76A78">
            <w:pPr>
              <w:adjustRightInd w:val="0"/>
              <w:jc w:val="center"/>
              <w:rPr>
                <w:rFonts w:ascii="Arial" w:eastAsia="Times New Roman" w:hAnsi="Arial" w:cs="Arial"/>
                <w:sz w:val="17"/>
                <w:szCs w:val="17"/>
              </w:rPr>
            </w:pPr>
          </w:p>
          <w:p w14:paraId="2DAB48B0" w14:textId="77777777" w:rsidR="00D76A78" w:rsidRDefault="00D76A78" w:rsidP="00D76A78">
            <w:pPr>
              <w:adjustRightInd w:val="0"/>
              <w:jc w:val="center"/>
              <w:rPr>
                <w:rFonts w:ascii="Arial" w:eastAsia="Times New Roman" w:hAnsi="Arial" w:cs="Arial"/>
                <w:sz w:val="17"/>
                <w:szCs w:val="17"/>
              </w:rPr>
            </w:pPr>
          </w:p>
          <w:p w14:paraId="1F105DA8" w14:textId="77777777" w:rsidR="00D76A78" w:rsidRDefault="00D76A78" w:rsidP="00D76A78">
            <w:pPr>
              <w:adjustRightInd w:val="0"/>
              <w:jc w:val="center"/>
              <w:rPr>
                <w:rFonts w:ascii="Arial" w:eastAsia="Times New Roman" w:hAnsi="Arial" w:cs="Arial"/>
                <w:sz w:val="17"/>
                <w:szCs w:val="17"/>
              </w:rPr>
            </w:pPr>
          </w:p>
          <w:p w14:paraId="51E5C814" w14:textId="77777777" w:rsidR="00D76A78" w:rsidRPr="00176B7F" w:rsidRDefault="00D76A78" w:rsidP="00D76A78">
            <w:pPr>
              <w:adjustRightInd w:val="0"/>
              <w:jc w:val="center"/>
              <w:rPr>
                <w:rFonts w:ascii="Arial" w:eastAsia="Times New Roman" w:hAnsi="Arial" w:cs="Arial"/>
                <w:sz w:val="17"/>
                <w:szCs w:val="17"/>
              </w:rPr>
            </w:pPr>
            <w:r>
              <w:rPr>
                <w:rFonts w:ascii="Arial" w:eastAsia="Times New Roman" w:hAnsi="Arial" w:cs="Arial"/>
                <w:sz w:val="17"/>
                <w:szCs w:val="17"/>
              </w:rPr>
              <w:t>Gradska služba za geodetske i imovinsko pravne poslove</w:t>
            </w:r>
          </w:p>
        </w:tc>
        <w:tc>
          <w:tcPr>
            <w:tcW w:w="182" w:type="pct"/>
            <w:vMerge w:val="restart"/>
            <w:shd w:val="clear" w:color="auto" w:fill="FFFFFF" w:themeFill="background1"/>
          </w:tcPr>
          <w:p w14:paraId="77397D21" w14:textId="77777777" w:rsidR="00D76A78" w:rsidRPr="00176B7F" w:rsidRDefault="00D76A78" w:rsidP="00D76A78">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73826155" w14:textId="77777777" w:rsidR="00D76A78" w:rsidRPr="00176B7F" w:rsidRDefault="00D76A78" w:rsidP="00D76A78">
            <w:pPr>
              <w:jc w:val="center"/>
              <w:rPr>
                <w:rFonts w:ascii="Arial" w:eastAsia="Times New Roman" w:hAnsi="Arial" w:cs="Arial"/>
                <w:bCs/>
                <w:sz w:val="17"/>
                <w:szCs w:val="17"/>
              </w:rPr>
            </w:pPr>
            <w:r>
              <w:rPr>
                <w:rFonts w:ascii="Arial" w:eastAsia="Times New Roman" w:hAnsi="Arial" w:cs="Arial"/>
                <w:bCs/>
                <w:sz w:val="17"/>
                <w:szCs w:val="17"/>
              </w:rPr>
              <w:t>NE</w:t>
            </w:r>
          </w:p>
        </w:tc>
        <w:tc>
          <w:tcPr>
            <w:tcW w:w="478" w:type="pct"/>
            <w:shd w:val="clear" w:color="auto" w:fill="FFFFFF" w:themeFill="background1"/>
            <w:vAlign w:val="center"/>
          </w:tcPr>
          <w:p w14:paraId="6BDCEDF1"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15A11E54" w14:textId="77777777" w:rsidR="00D76A78" w:rsidRPr="00176B7F" w:rsidRDefault="00D76A78" w:rsidP="00D76A78">
            <w:pPr>
              <w:jc w:val="center"/>
              <w:rPr>
                <w:sz w:val="17"/>
                <w:szCs w:val="17"/>
              </w:rPr>
            </w:pPr>
            <w:r>
              <w:rPr>
                <w:rFonts w:ascii="Calibri" w:hAnsi="Calibri" w:cs="Calibri"/>
                <w:color w:val="000000"/>
                <w:sz w:val="16"/>
                <w:szCs w:val="16"/>
                <w:lang w:eastAsia="hr-HR"/>
              </w:rPr>
              <w:t>689.426,00</w:t>
            </w:r>
          </w:p>
        </w:tc>
        <w:tc>
          <w:tcPr>
            <w:tcW w:w="382" w:type="pct"/>
            <w:shd w:val="clear" w:color="auto" w:fill="FFFFFF" w:themeFill="background1"/>
            <w:vAlign w:val="center"/>
          </w:tcPr>
          <w:p w14:paraId="61154605" w14:textId="77777777" w:rsidR="00D76A78" w:rsidRPr="00176B7F" w:rsidRDefault="00D76A78" w:rsidP="00D76A78">
            <w:pPr>
              <w:jc w:val="center"/>
              <w:rPr>
                <w:sz w:val="17"/>
                <w:szCs w:val="17"/>
              </w:rPr>
            </w:pPr>
            <w:r>
              <w:rPr>
                <w:sz w:val="17"/>
                <w:szCs w:val="17"/>
              </w:rPr>
              <w:t>608.308,00</w:t>
            </w:r>
          </w:p>
        </w:tc>
        <w:tc>
          <w:tcPr>
            <w:tcW w:w="275" w:type="pct"/>
            <w:shd w:val="clear" w:color="auto" w:fill="FFFFFF" w:themeFill="background1"/>
            <w:vAlign w:val="center"/>
          </w:tcPr>
          <w:p w14:paraId="082C0EED" w14:textId="77777777" w:rsidR="00D76A78" w:rsidRPr="00176B7F" w:rsidRDefault="00D76A78" w:rsidP="00D76A78">
            <w:pPr>
              <w:jc w:val="center"/>
              <w:rPr>
                <w:sz w:val="17"/>
                <w:szCs w:val="17"/>
              </w:rPr>
            </w:pPr>
            <w:r>
              <w:rPr>
                <w:sz w:val="17"/>
                <w:szCs w:val="17"/>
              </w:rPr>
              <w:t>88,23%</w:t>
            </w:r>
          </w:p>
        </w:tc>
      </w:tr>
      <w:tr w:rsidR="00D76A78" w:rsidRPr="00176B7F" w14:paraId="2B6BD0FF" w14:textId="77777777" w:rsidTr="00D76A78">
        <w:trPr>
          <w:trHeight w:val="20"/>
          <w:jc w:val="center"/>
        </w:trPr>
        <w:tc>
          <w:tcPr>
            <w:tcW w:w="834" w:type="pct"/>
            <w:vMerge/>
            <w:tcBorders>
              <w:right w:val="single" w:sz="4" w:space="0" w:color="auto"/>
            </w:tcBorders>
            <w:vAlign w:val="center"/>
          </w:tcPr>
          <w:p w14:paraId="0913B72E"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5467058C" w14:textId="77777777" w:rsidR="00D76A78" w:rsidRPr="00176B7F" w:rsidRDefault="00D76A78" w:rsidP="00D76A78">
            <w:pPr>
              <w:jc w:val="center"/>
              <w:rPr>
                <w:rFonts w:ascii="Arial" w:eastAsia="Times New Roman" w:hAnsi="Arial" w:cs="Arial"/>
                <w:i/>
                <w:sz w:val="17"/>
                <w:szCs w:val="17"/>
              </w:rPr>
            </w:pPr>
          </w:p>
        </w:tc>
        <w:tc>
          <w:tcPr>
            <w:tcW w:w="663" w:type="pct"/>
            <w:vMerge/>
          </w:tcPr>
          <w:p w14:paraId="0F4CC1A6" w14:textId="77777777" w:rsidR="00D76A78" w:rsidRPr="00176B7F" w:rsidRDefault="00D76A78" w:rsidP="00D76A78">
            <w:pPr>
              <w:jc w:val="center"/>
              <w:rPr>
                <w:rFonts w:ascii="Arial" w:eastAsia="Times New Roman" w:hAnsi="Arial" w:cs="Arial"/>
                <w:i/>
                <w:sz w:val="17"/>
                <w:szCs w:val="17"/>
              </w:rPr>
            </w:pPr>
          </w:p>
        </w:tc>
        <w:tc>
          <w:tcPr>
            <w:tcW w:w="318" w:type="pct"/>
            <w:vMerge/>
          </w:tcPr>
          <w:p w14:paraId="0EADC577" w14:textId="77777777" w:rsidR="00D76A78" w:rsidRPr="00176B7F" w:rsidRDefault="00D76A78" w:rsidP="00D76A78">
            <w:pPr>
              <w:jc w:val="center"/>
              <w:rPr>
                <w:rFonts w:ascii="Arial" w:eastAsia="Times New Roman" w:hAnsi="Arial" w:cs="Arial"/>
                <w:i/>
                <w:sz w:val="17"/>
                <w:szCs w:val="17"/>
              </w:rPr>
            </w:pPr>
          </w:p>
        </w:tc>
        <w:tc>
          <w:tcPr>
            <w:tcW w:w="764" w:type="pct"/>
            <w:vMerge/>
            <w:shd w:val="clear" w:color="auto" w:fill="auto"/>
          </w:tcPr>
          <w:p w14:paraId="3B7D16A2" w14:textId="77777777" w:rsidR="00D76A78" w:rsidRPr="00176B7F" w:rsidRDefault="00D76A78" w:rsidP="00D76A78">
            <w:pPr>
              <w:jc w:val="center"/>
              <w:rPr>
                <w:rFonts w:ascii="Arial" w:eastAsia="Times New Roman" w:hAnsi="Arial" w:cs="Arial"/>
                <w:i/>
                <w:sz w:val="17"/>
                <w:szCs w:val="17"/>
              </w:rPr>
            </w:pPr>
          </w:p>
        </w:tc>
        <w:tc>
          <w:tcPr>
            <w:tcW w:w="182" w:type="pct"/>
            <w:vMerge/>
            <w:shd w:val="clear" w:color="auto" w:fill="FFFFFF" w:themeFill="background1"/>
          </w:tcPr>
          <w:p w14:paraId="48DA2BBA" w14:textId="77777777" w:rsidR="00D76A78" w:rsidRPr="00176B7F" w:rsidRDefault="00D76A78" w:rsidP="00D76A78">
            <w:pPr>
              <w:jc w:val="center"/>
              <w:rPr>
                <w:rFonts w:ascii="Arial" w:eastAsia="Times New Roman" w:hAnsi="Arial" w:cs="Arial"/>
                <w:bCs/>
                <w:sz w:val="17"/>
                <w:szCs w:val="17"/>
              </w:rPr>
            </w:pPr>
          </w:p>
        </w:tc>
        <w:tc>
          <w:tcPr>
            <w:tcW w:w="289" w:type="pct"/>
            <w:vMerge/>
            <w:shd w:val="clear" w:color="auto" w:fill="FFFFFF" w:themeFill="background1"/>
          </w:tcPr>
          <w:p w14:paraId="74CC6778"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60AA4BD2"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002BA06B" w14:textId="77777777" w:rsidR="00D76A78" w:rsidRPr="00176B7F" w:rsidRDefault="00D76A78" w:rsidP="00D76A78">
            <w:pPr>
              <w:jc w:val="center"/>
              <w:rPr>
                <w:rFonts w:ascii="Arial" w:eastAsia="Times New Roman" w:hAnsi="Arial" w:cs="Arial"/>
                <w:b/>
                <w:bCs/>
                <w:sz w:val="17"/>
                <w:szCs w:val="17"/>
              </w:rPr>
            </w:pPr>
          </w:p>
        </w:tc>
        <w:tc>
          <w:tcPr>
            <w:tcW w:w="382" w:type="pct"/>
            <w:shd w:val="clear" w:color="auto" w:fill="FFFFFF" w:themeFill="background1"/>
            <w:vAlign w:val="center"/>
          </w:tcPr>
          <w:p w14:paraId="24B5D648"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6EEA3E7A" w14:textId="77777777" w:rsidR="00D76A78" w:rsidRPr="00176B7F" w:rsidRDefault="00D76A78" w:rsidP="00D76A78">
            <w:pPr>
              <w:jc w:val="center"/>
              <w:rPr>
                <w:rFonts w:ascii="Arial" w:eastAsia="Times New Roman" w:hAnsi="Arial" w:cs="Arial"/>
                <w:bCs/>
                <w:sz w:val="17"/>
                <w:szCs w:val="17"/>
              </w:rPr>
            </w:pPr>
          </w:p>
        </w:tc>
      </w:tr>
      <w:tr w:rsidR="00D76A78" w:rsidRPr="00176B7F" w14:paraId="5BEC083A" w14:textId="77777777" w:rsidTr="00D76A78">
        <w:trPr>
          <w:trHeight w:val="20"/>
          <w:jc w:val="center"/>
        </w:trPr>
        <w:tc>
          <w:tcPr>
            <w:tcW w:w="834" w:type="pct"/>
            <w:vMerge/>
            <w:tcBorders>
              <w:right w:val="single" w:sz="4" w:space="0" w:color="auto"/>
            </w:tcBorders>
            <w:vAlign w:val="center"/>
          </w:tcPr>
          <w:p w14:paraId="623D9815"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70004879" w14:textId="77777777" w:rsidR="00D76A78" w:rsidRPr="00176B7F" w:rsidRDefault="00D76A78" w:rsidP="00D76A78">
            <w:pPr>
              <w:jc w:val="center"/>
              <w:rPr>
                <w:rFonts w:ascii="Arial" w:eastAsia="Times New Roman" w:hAnsi="Arial" w:cs="Arial"/>
                <w:i/>
                <w:sz w:val="17"/>
                <w:szCs w:val="17"/>
              </w:rPr>
            </w:pPr>
          </w:p>
        </w:tc>
        <w:tc>
          <w:tcPr>
            <w:tcW w:w="663" w:type="pct"/>
            <w:vMerge/>
          </w:tcPr>
          <w:p w14:paraId="55E94AE8" w14:textId="77777777" w:rsidR="00D76A78" w:rsidRPr="00176B7F" w:rsidRDefault="00D76A78" w:rsidP="00D76A78">
            <w:pPr>
              <w:jc w:val="center"/>
              <w:rPr>
                <w:rFonts w:ascii="Arial" w:eastAsia="Times New Roman" w:hAnsi="Arial" w:cs="Arial"/>
                <w:i/>
                <w:sz w:val="17"/>
                <w:szCs w:val="17"/>
              </w:rPr>
            </w:pPr>
          </w:p>
        </w:tc>
        <w:tc>
          <w:tcPr>
            <w:tcW w:w="318" w:type="pct"/>
            <w:vMerge/>
          </w:tcPr>
          <w:p w14:paraId="71EB9758" w14:textId="77777777" w:rsidR="00D76A78" w:rsidRPr="00176B7F" w:rsidRDefault="00D76A78" w:rsidP="00D76A78">
            <w:pPr>
              <w:jc w:val="center"/>
              <w:rPr>
                <w:rFonts w:ascii="Arial" w:eastAsia="Times New Roman" w:hAnsi="Arial" w:cs="Arial"/>
                <w:i/>
                <w:sz w:val="17"/>
                <w:szCs w:val="17"/>
              </w:rPr>
            </w:pPr>
          </w:p>
        </w:tc>
        <w:tc>
          <w:tcPr>
            <w:tcW w:w="764" w:type="pct"/>
            <w:vMerge/>
            <w:shd w:val="clear" w:color="auto" w:fill="auto"/>
          </w:tcPr>
          <w:p w14:paraId="761A0ED7" w14:textId="77777777" w:rsidR="00D76A78" w:rsidRPr="00176B7F" w:rsidRDefault="00D76A78" w:rsidP="00D76A78">
            <w:pPr>
              <w:jc w:val="center"/>
              <w:rPr>
                <w:rFonts w:ascii="Arial" w:eastAsia="Times New Roman" w:hAnsi="Arial" w:cs="Arial"/>
                <w:i/>
                <w:sz w:val="17"/>
                <w:szCs w:val="17"/>
              </w:rPr>
            </w:pPr>
          </w:p>
        </w:tc>
        <w:tc>
          <w:tcPr>
            <w:tcW w:w="182" w:type="pct"/>
            <w:vMerge/>
            <w:shd w:val="clear" w:color="auto" w:fill="FFFFFF" w:themeFill="background1"/>
          </w:tcPr>
          <w:p w14:paraId="60B84251" w14:textId="77777777" w:rsidR="00D76A78" w:rsidRPr="00176B7F" w:rsidRDefault="00D76A78" w:rsidP="00D76A78">
            <w:pPr>
              <w:jc w:val="center"/>
              <w:rPr>
                <w:rFonts w:ascii="Arial" w:eastAsia="Times New Roman" w:hAnsi="Arial" w:cs="Arial"/>
                <w:bCs/>
                <w:sz w:val="17"/>
                <w:szCs w:val="17"/>
              </w:rPr>
            </w:pPr>
          </w:p>
        </w:tc>
        <w:tc>
          <w:tcPr>
            <w:tcW w:w="289" w:type="pct"/>
            <w:vMerge/>
            <w:shd w:val="clear" w:color="auto" w:fill="FFFFFF" w:themeFill="background1"/>
          </w:tcPr>
          <w:p w14:paraId="17D51324"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644C0D44"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54A5C497" w14:textId="77777777" w:rsidR="00D76A78" w:rsidRPr="00176B7F" w:rsidRDefault="00D76A78" w:rsidP="00D76A78">
            <w:pPr>
              <w:jc w:val="center"/>
              <w:rPr>
                <w:rFonts w:ascii="Arial" w:eastAsia="Times New Roman" w:hAnsi="Arial" w:cs="Arial"/>
                <w:b/>
                <w:bCs/>
                <w:sz w:val="17"/>
                <w:szCs w:val="17"/>
              </w:rPr>
            </w:pPr>
          </w:p>
        </w:tc>
        <w:tc>
          <w:tcPr>
            <w:tcW w:w="382" w:type="pct"/>
            <w:shd w:val="clear" w:color="auto" w:fill="FFFFFF" w:themeFill="background1"/>
            <w:vAlign w:val="center"/>
          </w:tcPr>
          <w:p w14:paraId="7673BB5B"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50E77E7B" w14:textId="77777777" w:rsidR="00D76A78" w:rsidRPr="00176B7F" w:rsidRDefault="00D76A78" w:rsidP="00D76A78">
            <w:pPr>
              <w:jc w:val="center"/>
              <w:rPr>
                <w:rFonts w:ascii="Arial" w:eastAsia="Times New Roman" w:hAnsi="Arial" w:cs="Arial"/>
                <w:bCs/>
                <w:sz w:val="17"/>
                <w:szCs w:val="17"/>
              </w:rPr>
            </w:pPr>
          </w:p>
        </w:tc>
      </w:tr>
      <w:tr w:rsidR="00D76A78" w:rsidRPr="00176B7F" w14:paraId="538679C2" w14:textId="77777777" w:rsidTr="00D76A78">
        <w:trPr>
          <w:trHeight w:val="20"/>
          <w:jc w:val="center"/>
        </w:trPr>
        <w:tc>
          <w:tcPr>
            <w:tcW w:w="834" w:type="pct"/>
            <w:vMerge/>
            <w:tcBorders>
              <w:right w:val="single" w:sz="4" w:space="0" w:color="auto"/>
            </w:tcBorders>
            <w:vAlign w:val="center"/>
          </w:tcPr>
          <w:p w14:paraId="09048738"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0DC42346" w14:textId="77777777" w:rsidR="00D76A78" w:rsidRPr="00176B7F" w:rsidRDefault="00D76A78" w:rsidP="00D76A78">
            <w:pPr>
              <w:jc w:val="center"/>
              <w:rPr>
                <w:rFonts w:ascii="Arial" w:eastAsia="Times New Roman" w:hAnsi="Arial" w:cs="Arial"/>
                <w:b/>
                <w:sz w:val="17"/>
                <w:szCs w:val="17"/>
              </w:rPr>
            </w:pPr>
          </w:p>
        </w:tc>
        <w:tc>
          <w:tcPr>
            <w:tcW w:w="663" w:type="pct"/>
            <w:vMerge/>
          </w:tcPr>
          <w:p w14:paraId="3889E330" w14:textId="77777777" w:rsidR="00D76A78" w:rsidRPr="00176B7F" w:rsidRDefault="00D76A78" w:rsidP="00D76A78">
            <w:pPr>
              <w:jc w:val="center"/>
              <w:rPr>
                <w:rFonts w:ascii="Arial" w:eastAsia="Times New Roman" w:hAnsi="Arial" w:cs="Arial"/>
                <w:b/>
                <w:sz w:val="17"/>
                <w:szCs w:val="17"/>
              </w:rPr>
            </w:pPr>
          </w:p>
        </w:tc>
        <w:tc>
          <w:tcPr>
            <w:tcW w:w="318" w:type="pct"/>
            <w:vMerge/>
          </w:tcPr>
          <w:p w14:paraId="1CDD691A"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auto"/>
          </w:tcPr>
          <w:p w14:paraId="7515DAEA"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FFFFFF" w:themeFill="background1"/>
          </w:tcPr>
          <w:p w14:paraId="627C465B" w14:textId="77777777" w:rsidR="00D76A78" w:rsidRPr="00176B7F" w:rsidRDefault="00D76A78" w:rsidP="00D76A78">
            <w:pPr>
              <w:jc w:val="center"/>
              <w:rPr>
                <w:rFonts w:ascii="Arial" w:eastAsia="Times New Roman" w:hAnsi="Arial" w:cs="Arial"/>
                <w:sz w:val="17"/>
                <w:szCs w:val="17"/>
              </w:rPr>
            </w:pPr>
          </w:p>
        </w:tc>
        <w:tc>
          <w:tcPr>
            <w:tcW w:w="289" w:type="pct"/>
            <w:vMerge/>
            <w:shd w:val="clear" w:color="auto" w:fill="FFFFFF" w:themeFill="background1"/>
          </w:tcPr>
          <w:p w14:paraId="54A3FAEE"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31DE6F8D"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3D6A4E10"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34" w:type="pct"/>
            <w:shd w:val="clear" w:color="auto" w:fill="FFFFFF" w:themeFill="background1"/>
            <w:vAlign w:val="center"/>
          </w:tcPr>
          <w:p w14:paraId="32418D7C" w14:textId="77777777" w:rsidR="00D76A78" w:rsidRPr="00176B7F" w:rsidRDefault="00D76A78" w:rsidP="00D76A78">
            <w:pPr>
              <w:jc w:val="center"/>
              <w:rPr>
                <w:rFonts w:ascii="Arial" w:eastAsia="Times New Roman" w:hAnsi="Arial" w:cs="Arial"/>
                <w:b/>
                <w:bCs/>
                <w:sz w:val="17"/>
                <w:szCs w:val="17"/>
              </w:rPr>
            </w:pPr>
          </w:p>
        </w:tc>
        <w:tc>
          <w:tcPr>
            <w:tcW w:w="382" w:type="pct"/>
            <w:shd w:val="clear" w:color="auto" w:fill="FFFFFF" w:themeFill="background1"/>
            <w:vAlign w:val="center"/>
          </w:tcPr>
          <w:p w14:paraId="17DDA770"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2D6D41EA" w14:textId="77777777" w:rsidR="00D76A78" w:rsidRPr="00176B7F" w:rsidRDefault="00D76A78" w:rsidP="00D76A78">
            <w:pPr>
              <w:jc w:val="center"/>
              <w:rPr>
                <w:rFonts w:ascii="Arial" w:eastAsia="Times New Roman" w:hAnsi="Arial" w:cs="Arial"/>
                <w:bCs/>
                <w:sz w:val="17"/>
                <w:szCs w:val="17"/>
              </w:rPr>
            </w:pPr>
          </w:p>
        </w:tc>
      </w:tr>
      <w:tr w:rsidR="00D76A78" w:rsidRPr="00176B7F" w14:paraId="2892F5CE" w14:textId="77777777" w:rsidTr="00D76A78">
        <w:trPr>
          <w:trHeight w:val="20"/>
          <w:jc w:val="center"/>
        </w:trPr>
        <w:tc>
          <w:tcPr>
            <w:tcW w:w="834" w:type="pct"/>
            <w:vMerge/>
            <w:tcBorders>
              <w:right w:val="single" w:sz="4" w:space="0" w:color="auto"/>
            </w:tcBorders>
            <w:vAlign w:val="center"/>
          </w:tcPr>
          <w:p w14:paraId="68F9F9D1"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58F1A7CF" w14:textId="77777777" w:rsidR="00D76A78" w:rsidRPr="00176B7F" w:rsidRDefault="00D76A78" w:rsidP="00D76A78">
            <w:pPr>
              <w:jc w:val="center"/>
              <w:rPr>
                <w:rFonts w:ascii="Arial" w:eastAsia="Times New Roman" w:hAnsi="Arial" w:cs="Arial"/>
                <w:b/>
                <w:sz w:val="17"/>
                <w:szCs w:val="17"/>
              </w:rPr>
            </w:pPr>
          </w:p>
        </w:tc>
        <w:tc>
          <w:tcPr>
            <w:tcW w:w="663" w:type="pct"/>
            <w:vMerge/>
          </w:tcPr>
          <w:p w14:paraId="49BF84B8" w14:textId="77777777" w:rsidR="00D76A78" w:rsidRPr="00176B7F" w:rsidRDefault="00D76A78" w:rsidP="00D76A78">
            <w:pPr>
              <w:jc w:val="center"/>
              <w:rPr>
                <w:rFonts w:ascii="Arial" w:eastAsia="Times New Roman" w:hAnsi="Arial" w:cs="Arial"/>
                <w:b/>
                <w:sz w:val="17"/>
                <w:szCs w:val="17"/>
              </w:rPr>
            </w:pPr>
          </w:p>
        </w:tc>
        <w:tc>
          <w:tcPr>
            <w:tcW w:w="318" w:type="pct"/>
            <w:vMerge/>
          </w:tcPr>
          <w:p w14:paraId="53535C7C"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auto"/>
          </w:tcPr>
          <w:p w14:paraId="400FF27D"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FFFFFF" w:themeFill="background1"/>
          </w:tcPr>
          <w:p w14:paraId="3ED67F66" w14:textId="77777777" w:rsidR="00D76A78" w:rsidRPr="00176B7F" w:rsidRDefault="00D76A78" w:rsidP="00D76A78">
            <w:pPr>
              <w:jc w:val="center"/>
              <w:rPr>
                <w:rFonts w:ascii="Arial" w:eastAsia="Times New Roman" w:hAnsi="Arial" w:cs="Arial"/>
                <w:sz w:val="17"/>
                <w:szCs w:val="17"/>
              </w:rPr>
            </w:pPr>
          </w:p>
        </w:tc>
        <w:tc>
          <w:tcPr>
            <w:tcW w:w="289" w:type="pct"/>
            <w:vMerge/>
            <w:shd w:val="clear" w:color="auto" w:fill="FFFFFF" w:themeFill="background1"/>
          </w:tcPr>
          <w:p w14:paraId="45E24BAA"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157D89E8"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0C205842" w14:textId="77777777" w:rsidR="00D76A78" w:rsidRPr="00176B7F" w:rsidRDefault="00D76A78" w:rsidP="00D76A78">
            <w:pPr>
              <w:jc w:val="center"/>
              <w:rPr>
                <w:rFonts w:ascii="Arial" w:eastAsia="Times New Roman" w:hAnsi="Arial" w:cs="Arial"/>
                <w:b/>
                <w:bCs/>
                <w:sz w:val="17"/>
                <w:szCs w:val="17"/>
              </w:rPr>
            </w:pPr>
          </w:p>
        </w:tc>
        <w:tc>
          <w:tcPr>
            <w:tcW w:w="382" w:type="pct"/>
            <w:shd w:val="clear" w:color="auto" w:fill="FFFFFF" w:themeFill="background1"/>
            <w:vAlign w:val="center"/>
          </w:tcPr>
          <w:p w14:paraId="4FE6A0AF"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5DAF4911" w14:textId="77777777" w:rsidR="00D76A78" w:rsidRPr="00176B7F" w:rsidRDefault="00D76A78" w:rsidP="00D76A78">
            <w:pPr>
              <w:jc w:val="center"/>
              <w:rPr>
                <w:rFonts w:ascii="Arial" w:eastAsia="Times New Roman" w:hAnsi="Arial" w:cs="Arial"/>
                <w:bCs/>
                <w:sz w:val="17"/>
                <w:szCs w:val="17"/>
              </w:rPr>
            </w:pPr>
          </w:p>
        </w:tc>
      </w:tr>
      <w:tr w:rsidR="00D76A78" w:rsidRPr="00176B7F" w14:paraId="330F3A28" w14:textId="77777777" w:rsidTr="00D76A78">
        <w:trPr>
          <w:trHeight w:val="20"/>
          <w:jc w:val="center"/>
        </w:trPr>
        <w:tc>
          <w:tcPr>
            <w:tcW w:w="834" w:type="pct"/>
            <w:vMerge/>
            <w:tcBorders>
              <w:right w:val="single" w:sz="4" w:space="0" w:color="auto"/>
            </w:tcBorders>
            <w:vAlign w:val="center"/>
          </w:tcPr>
          <w:p w14:paraId="28ECB781"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1C489746" w14:textId="77777777" w:rsidR="00D76A78" w:rsidRPr="00176B7F" w:rsidRDefault="00D76A78" w:rsidP="00D76A78">
            <w:pPr>
              <w:jc w:val="center"/>
              <w:rPr>
                <w:rFonts w:ascii="Arial" w:eastAsia="Times New Roman" w:hAnsi="Arial" w:cs="Arial"/>
                <w:b/>
                <w:sz w:val="17"/>
                <w:szCs w:val="17"/>
              </w:rPr>
            </w:pPr>
          </w:p>
        </w:tc>
        <w:tc>
          <w:tcPr>
            <w:tcW w:w="663" w:type="pct"/>
            <w:vMerge/>
          </w:tcPr>
          <w:p w14:paraId="27E00FE1" w14:textId="77777777" w:rsidR="00D76A78" w:rsidRPr="00176B7F" w:rsidRDefault="00D76A78" w:rsidP="00D76A78">
            <w:pPr>
              <w:jc w:val="center"/>
              <w:rPr>
                <w:rFonts w:ascii="Arial" w:eastAsia="Times New Roman" w:hAnsi="Arial" w:cs="Arial"/>
                <w:b/>
                <w:sz w:val="17"/>
                <w:szCs w:val="17"/>
              </w:rPr>
            </w:pPr>
          </w:p>
        </w:tc>
        <w:tc>
          <w:tcPr>
            <w:tcW w:w="318" w:type="pct"/>
            <w:vMerge/>
          </w:tcPr>
          <w:p w14:paraId="59CDEE19"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auto"/>
          </w:tcPr>
          <w:p w14:paraId="4C341A3C"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F2F2F2" w:themeFill="background1" w:themeFillShade="F2"/>
          </w:tcPr>
          <w:p w14:paraId="05DF51E2" w14:textId="77777777" w:rsidR="00D76A78" w:rsidRPr="00176B7F" w:rsidRDefault="00D76A78" w:rsidP="00D76A78">
            <w:pPr>
              <w:jc w:val="center"/>
              <w:rPr>
                <w:rFonts w:ascii="Arial" w:eastAsia="Times New Roman" w:hAnsi="Arial" w:cs="Arial"/>
                <w:sz w:val="17"/>
                <w:szCs w:val="17"/>
              </w:rPr>
            </w:pPr>
          </w:p>
        </w:tc>
        <w:tc>
          <w:tcPr>
            <w:tcW w:w="289" w:type="pct"/>
            <w:vMerge/>
            <w:shd w:val="clear" w:color="auto" w:fill="F2F2F2" w:themeFill="background1" w:themeFillShade="F2"/>
          </w:tcPr>
          <w:p w14:paraId="6354F5A9"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2F2F2" w:themeFill="background1" w:themeFillShade="F2"/>
            <w:vAlign w:val="center"/>
          </w:tcPr>
          <w:p w14:paraId="4D6134D4"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shd w:val="clear" w:color="auto" w:fill="FFFFFF" w:themeFill="background1"/>
            <w:vAlign w:val="center"/>
          </w:tcPr>
          <w:p w14:paraId="25347A17" w14:textId="77777777" w:rsidR="00D76A78" w:rsidRPr="00176B7F" w:rsidRDefault="00D76A78" w:rsidP="00D76A78">
            <w:pPr>
              <w:ind w:left="-29" w:right="-46"/>
              <w:jc w:val="center"/>
              <w:rPr>
                <w:rFonts w:ascii="Arial" w:eastAsia="Times New Roman" w:hAnsi="Arial" w:cs="Arial"/>
                <w:bCs/>
                <w:sz w:val="17"/>
                <w:szCs w:val="17"/>
              </w:rPr>
            </w:pPr>
            <w:r>
              <w:rPr>
                <w:rFonts w:ascii="Calibri" w:hAnsi="Calibri" w:cs="Calibri"/>
                <w:color w:val="000000"/>
                <w:sz w:val="16"/>
                <w:szCs w:val="16"/>
                <w:lang w:eastAsia="hr-HR"/>
              </w:rPr>
              <w:t>689.426,00</w:t>
            </w:r>
          </w:p>
        </w:tc>
        <w:tc>
          <w:tcPr>
            <w:tcW w:w="382" w:type="pct"/>
            <w:shd w:val="clear" w:color="auto" w:fill="FFFFFF" w:themeFill="background1"/>
            <w:vAlign w:val="center"/>
          </w:tcPr>
          <w:p w14:paraId="693C8C5C" w14:textId="77777777" w:rsidR="00D76A78" w:rsidRPr="00176B7F" w:rsidRDefault="00D76A78" w:rsidP="00D76A78">
            <w:pPr>
              <w:jc w:val="center"/>
              <w:rPr>
                <w:rFonts w:ascii="Arial" w:eastAsia="Times New Roman" w:hAnsi="Arial" w:cs="Arial"/>
                <w:bCs/>
                <w:sz w:val="17"/>
                <w:szCs w:val="17"/>
              </w:rPr>
            </w:pPr>
            <w:r>
              <w:rPr>
                <w:sz w:val="17"/>
                <w:szCs w:val="17"/>
              </w:rPr>
              <w:t>608.308,00</w:t>
            </w:r>
          </w:p>
        </w:tc>
        <w:tc>
          <w:tcPr>
            <w:tcW w:w="275" w:type="pct"/>
            <w:shd w:val="clear" w:color="auto" w:fill="FFFFFF" w:themeFill="background1"/>
            <w:vAlign w:val="center"/>
          </w:tcPr>
          <w:p w14:paraId="52E1949D" w14:textId="77777777" w:rsidR="00D76A78" w:rsidRPr="00176B7F" w:rsidRDefault="00D76A78" w:rsidP="00D76A78">
            <w:pPr>
              <w:jc w:val="center"/>
              <w:rPr>
                <w:rFonts w:ascii="Arial" w:eastAsia="Times New Roman" w:hAnsi="Arial" w:cs="Arial"/>
                <w:bCs/>
                <w:sz w:val="17"/>
                <w:szCs w:val="17"/>
              </w:rPr>
            </w:pPr>
            <w:r>
              <w:rPr>
                <w:sz w:val="17"/>
                <w:szCs w:val="17"/>
              </w:rPr>
              <w:t>88,23%</w:t>
            </w:r>
          </w:p>
        </w:tc>
      </w:tr>
      <w:tr w:rsidR="00D76A78" w:rsidRPr="00176B7F" w14:paraId="4F87A174" w14:textId="77777777" w:rsidTr="00D76A78">
        <w:trPr>
          <w:trHeight w:val="20"/>
          <w:jc w:val="center"/>
        </w:trPr>
        <w:tc>
          <w:tcPr>
            <w:tcW w:w="834" w:type="pct"/>
            <w:vMerge w:val="restart"/>
            <w:tcBorders>
              <w:right w:val="single" w:sz="4" w:space="0" w:color="auto"/>
            </w:tcBorders>
            <w:vAlign w:val="center"/>
          </w:tcPr>
          <w:p w14:paraId="6A36D251" w14:textId="77777777" w:rsidR="00D76A78" w:rsidRPr="002E6504" w:rsidRDefault="00D76A78" w:rsidP="00D76A78">
            <w:pPr>
              <w:pStyle w:val="ListParagraph"/>
              <w:ind w:left="171" w:hanging="295"/>
              <w:rPr>
                <w:rFonts w:ascii="Arial" w:eastAsia="Times New Roman" w:hAnsi="Arial" w:cs="Arial"/>
                <w:sz w:val="17"/>
                <w:szCs w:val="17"/>
              </w:rPr>
            </w:pPr>
            <w:r>
              <w:rPr>
                <w:rFonts w:ascii="Arial" w:eastAsia="Times New Roman" w:hAnsi="Arial" w:cs="Arial"/>
                <w:sz w:val="17"/>
                <w:szCs w:val="17"/>
              </w:rPr>
              <w:t>1.2.</w:t>
            </w:r>
            <w:r w:rsidRPr="007D2797">
              <w:rPr>
                <w:rFonts w:ascii="Arial" w:eastAsia="Times New Roman" w:hAnsi="Arial" w:cs="Arial"/>
                <w:sz w:val="17"/>
                <w:szCs w:val="17"/>
              </w:rPr>
              <w:t xml:space="preserve"> Po</w:t>
            </w:r>
            <w:r>
              <w:rPr>
                <w:rFonts w:ascii="Arial" w:eastAsia="Times New Roman" w:hAnsi="Arial" w:cs="Arial"/>
                <w:sz w:val="17"/>
                <w:szCs w:val="17"/>
              </w:rPr>
              <w:t>vezivanje softvera katastra i digitalnog arhiva</w:t>
            </w:r>
          </w:p>
        </w:tc>
        <w:tc>
          <w:tcPr>
            <w:tcW w:w="481" w:type="pct"/>
            <w:vMerge w:val="restart"/>
            <w:tcBorders>
              <w:top w:val="single" w:sz="4" w:space="0" w:color="auto"/>
              <w:left w:val="single" w:sz="4" w:space="0" w:color="auto"/>
              <w:bottom w:val="single" w:sz="4" w:space="0" w:color="auto"/>
              <w:right w:val="single" w:sz="4" w:space="0" w:color="auto"/>
            </w:tcBorders>
            <w:vAlign w:val="center"/>
          </w:tcPr>
          <w:p w14:paraId="542F59B2" w14:textId="77777777" w:rsidR="00D76A78" w:rsidRPr="00A514DD" w:rsidRDefault="00D76A78" w:rsidP="00D76A78">
            <w:pPr>
              <w:pStyle w:val="ListParagraph"/>
              <w:ind w:left="72"/>
              <w:jc w:val="center"/>
              <w:rPr>
                <w:rFonts w:ascii="Arial" w:eastAsia="Times New Roman" w:hAnsi="Arial" w:cs="Arial"/>
                <w:sz w:val="17"/>
                <w:szCs w:val="17"/>
              </w:rPr>
            </w:pPr>
            <w:r w:rsidRPr="00A514DD">
              <w:rPr>
                <w:rStyle w:val="fontstyle01"/>
                <w:rFonts w:ascii="Arial" w:hAnsi="Arial" w:cs="Arial"/>
              </w:rPr>
              <w:t>Povezani softveri katastra i digitalnog arhiva</w:t>
            </w:r>
          </w:p>
        </w:tc>
        <w:tc>
          <w:tcPr>
            <w:tcW w:w="663" w:type="pct"/>
            <w:vMerge w:val="restart"/>
            <w:tcBorders>
              <w:top w:val="single" w:sz="4" w:space="0" w:color="auto"/>
              <w:left w:val="single" w:sz="4" w:space="0" w:color="auto"/>
              <w:bottom w:val="single" w:sz="4" w:space="0" w:color="auto"/>
              <w:right w:val="single" w:sz="4" w:space="0" w:color="auto"/>
            </w:tcBorders>
            <w:vAlign w:val="center"/>
          </w:tcPr>
          <w:p w14:paraId="3790ED90" w14:textId="77777777" w:rsidR="00D76A78" w:rsidRPr="007D2797" w:rsidRDefault="00D76A78" w:rsidP="00D76A78">
            <w:pPr>
              <w:pStyle w:val="ListParagraph"/>
              <w:ind w:left="72"/>
              <w:jc w:val="center"/>
              <w:rPr>
                <w:rFonts w:ascii="Arial" w:eastAsia="Times New Roman" w:hAnsi="Arial" w:cs="Arial"/>
                <w:sz w:val="17"/>
                <w:szCs w:val="17"/>
              </w:rPr>
            </w:pPr>
            <w:r w:rsidRPr="007D2797">
              <w:rPr>
                <w:rStyle w:val="fontstyle01"/>
                <w:rFonts w:ascii="Arial" w:hAnsi="Arial" w:cs="Arial"/>
              </w:rPr>
              <w:t>Gradska služba</w:t>
            </w:r>
            <w:r w:rsidRPr="007D2797">
              <w:rPr>
                <w:rFonts w:ascii="Arial" w:hAnsi="Arial" w:cs="Arial"/>
                <w:color w:val="000000"/>
                <w:sz w:val="16"/>
                <w:szCs w:val="16"/>
              </w:rPr>
              <w:br/>
            </w:r>
            <w:r w:rsidRPr="007D2797">
              <w:rPr>
                <w:rStyle w:val="fontstyle01"/>
                <w:rFonts w:ascii="Arial" w:hAnsi="Arial" w:cs="Arial"/>
              </w:rPr>
              <w:t>za geodetske i</w:t>
            </w:r>
            <w:r w:rsidRPr="007D2797">
              <w:rPr>
                <w:rFonts w:ascii="Arial" w:hAnsi="Arial" w:cs="Arial"/>
                <w:color w:val="000000"/>
                <w:sz w:val="16"/>
                <w:szCs w:val="16"/>
              </w:rPr>
              <w:br/>
            </w:r>
            <w:r w:rsidRPr="007D2797">
              <w:rPr>
                <w:rStyle w:val="fontstyle01"/>
                <w:rFonts w:ascii="Arial" w:hAnsi="Arial" w:cs="Arial"/>
              </w:rPr>
              <w:t>imovinsko</w:t>
            </w:r>
            <w:r w:rsidRPr="007D2797">
              <w:rPr>
                <w:rFonts w:ascii="Arial" w:hAnsi="Arial" w:cs="Arial"/>
                <w:color w:val="000000"/>
                <w:sz w:val="16"/>
                <w:szCs w:val="16"/>
              </w:rPr>
              <w:br/>
            </w:r>
            <w:r w:rsidRPr="007D2797">
              <w:rPr>
                <w:rStyle w:val="fontstyle01"/>
                <w:rFonts w:ascii="Arial" w:hAnsi="Arial" w:cs="Arial"/>
              </w:rPr>
              <w:t>pravne poslov</w:t>
            </w:r>
          </w:p>
        </w:tc>
        <w:tc>
          <w:tcPr>
            <w:tcW w:w="318" w:type="pct"/>
            <w:vMerge w:val="restart"/>
          </w:tcPr>
          <w:p w14:paraId="4DF6765E" w14:textId="77777777" w:rsidR="00D76A78" w:rsidRPr="00176B7F" w:rsidRDefault="00D76A78" w:rsidP="00D76A78">
            <w:pPr>
              <w:adjustRightInd w:val="0"/>
              <w:jc w:val="center"/>
              <w:rPr>
                <w:rFonts w:ascii="Arial" w:eastAsia="Times New Roman" w:hAnsi="Arial" w:cs="Arial"/>
                <w:sz w:val="17"/>
                <w:szCs w:val="17"/>
              </w:rPr>
            </w:pPr>
            <w:r>
              <w:rPr>
                <w:rFonts w:ascii="Arial" w:eastAsia="Times New Roman" w:hAnsi="Arial" w:cs="Arial"/>
                <w:sz w:val="17"/>
                <w:szCs w:val="17"/>
              </w:rPr>
              <w:t>0%</w:t>
            </w:r>
          </w:p>
        </w:tc>
        <w:tc>
          <w:tcPr>
            <w:tcW w:w="764" w:type="pct"/>
            <w:vMerge w:val="restart"/>
            <w:shd w:val="clear" w:color="auto" w:fill="auto"/>
          </w:tcPr>
          <w:p w14:paraId="0327D1D0" w14:textId="77777777" w:rsidR="00D76A78" w:rsidRDefault="00D76A78" w:rsidP="00D76A78">
            <w:pPr>
              <w:adjustRightInd w:val="0"/>
              <w:jc w:val="center"/>
              <w:rPr>
                <w:rFonts w:ascii="Arial" w:eastAsia="Times New Roman" w:hAnsi="Arial" w:cs="Arial"/>
                <w:sz w:val="17"/>
                <w:szCs w:val="17"/>
              </w:rPr>
            </w:pPr>
          </w:p>
          <w:p w14:paraId="29A8CDFD" w14:textId="77777777" w:rsidR="00D76A78" w:rsidRDefault="00D76A78" w:rsidP="00D76A78">
            <w:pPr>
              <w:adjustRightInd w:val="0"/>
              <w:jc w:val="center"/>
              <w:rPr>
                <w:rFonts w:ascii="Arial" w:eastAsia="Times New Roman" w:hAnsi="Arial" w:cs="Arial"/>
                <w:sz w:val="17"/>
                <w:szCs w:val="17"/>
              </w:rPr>
            </w:pPr>
          </w:p>
          <w:p w14:paraId="4BF329F2" w14:textId="77777777" w:rsidR="00D76A78" w:rsidRDefault="00D76A78" w:rsidP="00D76A78">
            <w:pPr>
              <w:adjustRightInd w:val="0"/>
              <w:jc w:val="center"/>
              <w:rPr>
                <w:rFonts w:ascii="Arial" w:eastAsia="Times New Roman" w:hAnsi="Arial" w:cs="Arial"/>
                <w:sz w:val="17"/>
                <w:szCs w:val="17"/>
              </w:rPr>
            </w:pPr>
          </w:p>
          <w:p w14:paraId="4A9CFAE3" w14:textId="77777777" w:rsidR="00D76A78" w:rsidRPr="00176B7F" w:rsidRDefault="00D76A78" w:rsidP="00D76A78">
            <w:pPr>
              <w:adjustRightInd w:val="0"/>
              <w:jc w:val="center"/>
              <w:rPr>
                <w:rFonts w:ascii="Arial" w:eastAsia="Times New Roman" w:hAnsi="Arial" w:cs="Arial"/>
                <w:sz w:val="17"/>
                <w:szCs w:val="17"/>
              </w:rPr>
            </w:pPr>
            <w:r>
              <w:rPr>
                <w:rFonts w:ascii="Arial" w:eastAsia="Times New Roman" w:hAnsi="Arial" w:cs="Arial"/>
                <w:sz w:val="17"/>
                <w:szCs w:val="17"/>
              </w:rPr>
              <w:t>Gradska služba za geodetske i imovinsko pravne poslove</w:t>
            </w:r>
          </w:p>
        </w:tc>
        <w:tc>
          <w:tcPr>
            <w:tcW w:w="182" w:type="pct"/>
            <w:vMerge w:val="restart"/>
            <w:shd w:val="clear" w:color="auto" w:fill="FFFFFF" w:themeFill="background1"/>
          </w:tcPr>
          <w:p w14:paraId="0351A55E" w14:textId="77777777" w:rsidR="00D76A78" w:rsidRPr="00176B7F" w:rsidRDefault="00D76A78" w:rsidP="00D76A78">
            <w:pPr>
              <w:jc w:val="center"/>
              <w:rPr>
                <w:rFonts w:ascii="Arial" w:eastAsia="Times New Roman" w:hAnsi="Arial" w:cs="Arial"/>
                <w:bCs/>
                <w:sz w:val="17"/>
                <w:szCs w:val="17"/>
              </w:rPr>
            </w:pPr>
            <w:r>
              <w:rPr>
                <w:rFonts w:ascii="Arial" w:eastAsia="Times New Roman" w:hAnsi="Arial" w:cs="Arial"/>
                <w:bCs/>
                <w:sz w:val="17"/>
                <w:szCs w:val="17"/>
              </w:rPr>
              <w:t>NE</w:t>
            </w:r>
          </w:p>
        </w:tc>
        <w:tc>
          <w:tcPr>
            <w:tcW w:w="289" w:type="pct"/>
            <w:vMerge w:val="restart"/>
            <w:shd w:val="clear" w:color="auto" w:fill="FFFFFF" w:themeFill="background1"/>
          </w:tcPr>
          <w:p w14:paraId="6E41C4E3" w14:textId="77777777" w:rsidR="00D76A78" w:rsidRPr="00176B7F" w:rsidRDefault="00D76A78" w:rsidP="00D76A78">
            <w:pPr>
              <w:jc w:val="center"/>
              <w:rPr>
                <w:rFonts w:ascii="Arial" w:eastAsia="Times New Roman" w:hAnsi="Arial" w:cs="Arial"/>
                <w:bCs/>
                <w:sz w:val="17"/>
                <w:szCs w:val="17"/>
              </w:rPr>
            </w:pPr>
            <w:r>
              <w:rPr>
                <w:rFonts w:ascii="Arial" w:eastAsia="Times New Roman" w:hAnsi="Arial" w:cs="Arial"/>
                <w:bCs/>
                <w:sz w:val="17"/>
                <w:szCs w:val="17"/>
              </w:rPr>
              <w:t>NE</w:t>
            </w:r>
          </w:p>
        </w:tc>
        <w:tc>
          <w:tcPr>
            <w:tcW w:w="478" w:type="pct"/>
            <w:shd w:val="clear" w:color="auto" w:fill="FFFFFF" w:themeFill="background1"/>
            <w:vAlign w:val="center"/>
          </w:tcPr>
          <w:p w14:paraId="6C2B2C14"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4F46F686" w14:textId="77777777" w:rsidR="00D76A78" w:rsidRPr="00176B7F" w:rsidRDefault="00D76A78" w:rsidP="00D76A78">
            <w:pPr>
              <w:jc w:val="center"/>
              <w:rPr>
                <w:sz w:val="17"/>
                <w:szCs w:val="17"/>
              </w:rPr>
            </w:pPr>
            <w:r>
              <w:rPr>
                <w:rFonts w:ascii="Calibri" w:hAnsi="Calibri" w:cs="Calibri"/>
                <w:color w:val="000000"/>
                <w:sz w:val="16"/>
                <w:szCs w:val="16"/>
                <w:lang w:eastAsia="hr-HR"/>
              </w:rPr>
              <w:t>20.000,00</w:t>
            </w:r>
          </w:p>
        </w:tc>
        <w:tc>
          <w:tcPr>
            <w:tcW w:w="382" w:type="pct"/>
            <w:shd w:val="clear" w:color="auto" w:fill="FFFFFF" w:themeFill="background1"/>
            <w:vAlign w:val="center"/>
          </w:tcPr>
          <w:p w14:paraId="706C44E0" w14:textId="77777777" w:rsidR="00D76A78" w:rsidRPr="00176B7F" w:rsidRDefault="00D76A78" w:rsidP="00D76A78">
            <w:pPr>
              <w:jc w:val="center"/>
              <w:rPr>
                <w:sz w:val="17"/>
                <w:szCs w:val="17"/>
              </w:rPr>
            </w:pPr>
            <w:r>
              <w:rPr>
                <w:sz w:val="17"/>
                <w:szCs w:val="17"/>
              </w:rPr>
              <w:t>0</w:t>
            </w:r>
          </w:p>
        </w:tc>
        <w:tc>
          <w:tcPr>
            <w:tcW w:w="275" w:type="pct"/>
            <w:shd w:val="clear" w:color="auto" w:fill="FFFFFF" w:themeFill="background1"/>
            <w:vAlign w:val="center"/>
          </w:tcPr>
          <w:p w14:paraId="049B292F" w14:textId="77777777" w:rsidR="00D76A78" w:rsidRPr="00176B7F" w:rsidRDefault="00D76A78" w:rsidP="00D76A78">
            <w:pPr>
              <w:jc w:val="center"/>
              <w:rPr>
                <w:sz w:val="17"/>
                <w:szCs w:val="17"/>
              </w:rPr>
            </w:pPr>
            <w:r>
              <w:rPr>
                <w:sz w:val="17"/>
                <w:szCs w:val="17"/>
              </w:rPr>
              <w:t>0</w:t>
            </w:r>
          </w:p>
        </w:tc>
      </w:tr>
      <w:tr w:rsidR="00D76A78" w:rsidRPr="00176B7F" w14:paraId="40EBD556" w14:textId="77777777" w:rsidTr="00D76A78">
        <w:trPr>
          <w:trHeight w:val="20"/>
          <w:jc w:val="center"/>
        </w:trPr>
        <w:tc>
          <w:tcPr>
            <w:tcW w:w="834" w:type="pct"/>
            <w:vMerge/>
            <w:tcBorders>
              <w:right w:val="single" w:sz="4" w:space="0" w:color="auto"/>
            </w:tcBorders>
            <w:vAlign w:val="center"/>
          </w:tcPr>
          <w:p w14:paraId="2149AD85"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22927AA5" w14:textId="77777777" w:rsidR="00D76A78" w:rsidRPr="00176B7F" w:rsidRDefault="00D76A78" w:rsidP="00D76A78">
            <w:pPr>
              <w:jc w:val="center"/>
              <w:rPr>
                <w:rFonts w:ascii="Arial" w:eastAsia="Times New Roman" w:hAnsi="Arial" w:cs="Arial"/>
                <w:i/>
                <w:sz w:val="17"/>
                <w:szCs w:val="17"/>
              </w:rPr>
            </w:pPr>
          </w:p>
        </w:tc>
        <w:tc>
          <w:tcPr>
            <w:tcW w:w="663" w:type="pct"/>
            <w:vMerge/>
          </w:tcPr>
          <w:p w14:paraId="6877CFAD" w14:textId="77777777" w:rsidR="00D76A78" w:rsidRPr="00176B7F" w:rsidRDefault="00D76A78" w:rsidP="00D76A78">
            <w:pPr>
              <w:jc w:val="center"/>
              <w:rPr>
                <w:rFonts w:ascii="Arial" w:eastAsia="Times New Roman" w:hAnsi="Arial" w:cs="Arial"/>
                <w:i/>
                <w:sz w:val="17"/>
                <w:szCs w:val="17"/>
              </w:rPr>
            </w:pPr>
          </w:p>
        </w:tc>
        <w:tc>
          <w:tcPr>
            <w:tcW w:w="318" w:type="pct"/>
            <w:vMerge/>
          </w:tcPr>
          <w:p w14:paraId="5767017A" w14:textId="77777777" w:rsidR="00D76A78" w:rsidRPr="00176B7F" w:rsidRDefault="00D76A78" w:rsidP="00D76A78">
            <w:pPr>
              <w:jc w:val="center"/>
              <w:rPr>
                <w:rFonts w:ascii="Arial" w:eastAsia="Times New Roman" w:hAnsi="Arial" w:cs="Arial"/>
                <w:i/>
                <w:sz w:val="17"/>
                <w:szCs w:val="17"/>
              </w:rPr>
            </w:pPr>
          </w:p>
        </w:tc>
        <w:tc>
          <w:tcPr>
            <w:tcW w:w="764" w:type="pct"/>
            <w:vMerge/>
            <w:shd w:val="clear" w:color="auto" w:fill="auto"/>
          </w:tcPr>
          <w:p w14:paraId="25B09929" w14:textId="77777777" w:rsidR="00D76A78" w:rsidRPr="00176B7F" w:rsidRDefault="00D76A78" w:rsidP="00D76A78">
            <w:pPr>
              <w:jc w:val="center"/>
              <w:rPr>
                <w:rFonts w:ascii="Arial" w:eastAsia="Times New Roman" w:hAnsi="Arial" w:cs="Arial"/>
                <w:i/>
                <w:sz w:val="17"/>
                <w:szCs w:val="17"/>
              </w:rPr>
            </w:pPr>
          </w:p>
        </w:tc>
        <w:tc>
          <w:tcPr>
            <w:tcW w:w="182" w:type="pct"/>
            <w:vMerge/>
            <w:shd w:val="clear" w:color="auto" w:fill="FFFFFF" w:themeFill="background1"/>
          </w:tcPr>
          <w:p w14:paraId="02F08CB2" w14:textId="77777777" w:rsidR="00D76A78" w:rsidRPr="00176B7F" w:rsidRDefault="00D76A78" w:rsidP="00D76A78">
            <w:pPr>
              <w:jc w:val="center"/>
              <w:rPr>
                <w:rFonts w:ascii="Arial" w:eastAsia="Times New Roman" w:hAnsi="Arial" w:cs="Arial"/>
                <w:bCs/>
                <w:sz w:val="17"/>
                <w:szCs w:val="17"/>
              </w:rPr>
            </w:pPr>
          </w:p>
        </w:tc>
        <w:tc>
          <w:tcPr>
            <w:tcW w:w="289" w:type="pct"/>
            <w:vMerge/>
            <w:shd w:val="clear" w:color="auto" w:fill="FFFFFF" w:themeFill="background1"/>
          </w:tcPr>
          <w:p w14:paraId="61523120"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293375C4"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3639A237" w14:textId="77777777" w:rsidR="00D76A78" w:rsidRPr="00176B7F" w:rsidRDefault="00D76A78" w:rsidP="00D76A78">
            <w:pPr>
              <w:jc w:val="center"/>
              <w:rPr>
                <w:rFonts w:ascii="Arial" w:eastAsia="Times New Roman" w:hAnsi="Arial" w:cs="Arial"/>
                <w:b/>
                <w:bCs/>
                <w:sz w:val="17"/>
                <w:szCs w:val="17"/>
              </w:rPr>
            </w:pPr>
          </w:p>
        </w:tc>
        <w:tc>
          <w:tcPr>
            <w:tcW w:w="382" w:type="pct"/>
            <w:shd w:val="clear" w:color="auto" w:fill="FFFFFF" w:themeFill="background1"/>
            <w:vAlign w:val="center"/>
          </w:tcPr>
          <w:p w14:paraId="5C10F2CB"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113F3548" w14:textId="77777777" w:rsidR="00D76A78" w:rsidRPr="00176B7F" w:rsidRDefault="00D76A78" w:rsidP="00D76A78">
            <w:pPr>
              <w:jc w:val="center"/>
              <w:rPr>
                <w:rFonts w:ascii="Arial" w:eastAsia="Times New Roman" w:hAnsi="Arial" w:cs="Arial"/>
                <w:bCs/>
                <w:sz w:val="17"/>
                <w:szCs w:val="17"/>
              </w:rPr>
            </w:pPr>
          </w:p>
        </w:tc>
      </w:tr>
      <w:tr w:rsidR="00D76A78" w:rsidRPr="00176B7F" w14:paraId="170254D6" w14:textId="77777777" w:rsidTr="00D76A78">
        <w:trPr>
          <w:trHeight w:val="20"/>
          <w:jc w:val="center"/>
        </w:trPr>
        <w:tc>
          <w:tcPr>
            <w:tcW w:w="834" w:type="pct"/>
            <w:vMerge/>
            <w:tcBorders>
              <w:right w:val="single" w:sz="4" w:space="0" w:color="auto"/>
            </w:tcBorders>
            <w:vAlign w:val="center"/>
          </w:tcPr>
          <w:p w14:paraId="32641757"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44E028F1" w14:textId="77777777" w:rsidR="00D76A78" w:rsidRPr="00176B7F" w:rsidRDefault="00D76A78" w:rsidP="00D76A78">
            <w:pPr>
              <w:jc w:val="center"/>
              <w:rPr>
                <w:rFonts w:ascii="Arial" w:eastAsia="Times New Roman" w:hAnsi="Arial" w:cs="Arial"/>
                <w:i/>
                <w:sz w:val="17"/>
                <w:szCs w:val="17"/>
              </w:rPr>
            </w:pPr>
          </w:p>
        </w:tc>
        <w:tc>
          <w:tcPr>
            <w:tcW w:w="663" w:type="pct"/>
            <w:vMerge/>
          </w:tcPr>
          <w:p w14:paraId="668F7233" w14:textId="77777777" w:rsidR="00D76A78" w:rsidRPr="00176B7F" w:rsidRDefault="00D76A78" w:rsidP="00D76A78">
            <w:pPr>
              <w:jc w:val="center"/>
              <w:rPr>
                <w:rFonts w:ascii="Arial" w:eastAsia="Times New Roman" w:hAnsi="Arial" w:cs="Arial"/>
                <w:i/>
                <w:sz w:val="17"/>
                <w:szCs w:val="17"/>
              </w:rPr>
            </w:pPr>
          </w:p>
        </w:tc>
        <w:tc>
          <w:tcPr>
            <w:tcW w:w="318" w:type="pct"/>
            <w:vMerge/>
          </w:tcPr>
          <w:p w14:paraId="281D07C3" w14:textId="77777777" w:rsidR="00D76A78" w:rsidRPr="00176B7F" w:rsidRDefault="00D76A78" w:rsidP="00D76A78">
            <w:pPr>
              <w:jc w:val="center"/>
              <w:rPr>
                <w:rFonts w:ascii="Arial" w:eastAsia="Times New Roman" w:hAnsi="Arial" w:cs="Arial"/>
                <w:i/>
                <w:sz w:val="17"/>
                <w:szCs w:val="17"/>
              </w:rPr>
            </w:pPr>
          </w:p>
        </w:tc>
        <w:tc>
          <w:tcPr>
            <w:tcW w:w="764" w:type="pct"/>
            <w:vMerge/>
            <w:shd w:val="clear" w:color="auto" w:fill="auto"/>
          </w:tcPr>
          <w:p w14:paraId="7CBF99A1" w14:textId="77777777" w:rsidR="00D76A78" w:rsidRPr="00176B7F" w:rsidRDefault="00D76A78" w:rsidP="00D76A78">
            <w:pPr>
              <w:jc w:val="center"/>
              <w:rPr>
                <w:rFonts w:ascii="Arial" w:eastAsia="Times New Roman" w:hAnsi="Arial" w:cs="Arial"/>
                <w:i/>
                <w:sz w:val="17"/>
                <w:szCs w:val="17"/>
              </w:rPr>
            </w:pPr>
          </w:p>
        </w:tc>
        <w:tc>
          <w:tcPr>
            <w:tcW w:w="182" w:type="pct"/>
            <w:vMerge/>
            <w:shd w:val="clear" w:color="auto" w:fill="FFFFFF" w:themeFill="background1"/>
          </w:tcPr>
          <w:p w14:paraId="5D75B4DD" w14:textId="77777777" w:rsidR="00D76A78" w:rsidRPr="00176B7F" w:rsidRDefault="00D76A78" w:rsidP="00D76A78">
            <w:pPr>
              <w:jc w:val="center"/>
              <w:rPr>
                <w:rFonts w:ascii="Arial" w:eastAsia="Times New Roman" w:hAnsi="Arial" w:cs="Arial"/>
                <w:bCs/>
                <w:sz w:val="17"/>
                <w:szCs w:val="17"/>
              </w:rPr>
            </w:pPr>
          </w:p>
        </w:tc>
        <w:tc>
          <w:tcPr>
            <w:tcW w:w="289" w:type="pct"/>
            <w:vMerge/>
            <w:shd w:val="clear" w:color="auto" w:fill="FFFFFF" w:themeFill="background1"/>
          </w:tcPr>
          <w:p w14:paraId="07A87A66"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656C550C"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08079DD5" w14:textId="77777777" w:rsidR="00D76A78" w:rsidRPr="00176B7F" w:rsidRDefault="00D76A78" w:rsidP="00D76A78">
            <w:pPr>
              <w:jc w:val="center"/>
              <w:rPr>
                <w:rFonts w:ascii="Arial" w:eastAsia="Times New Roman" w:hAnsi="Arial" w:cs="Arial"/>
                <w:b/>
                <w:bCs/>
                <w:sz w:val="17"/>
                <w:szCs w:val="17"/>
              </w:rPr>
            </w:pPr>
          </w:p>
        </w:tc>
        <w:tc>
          <w:tcPr>
            <w:tcW w:w="382" w:type="pct"/>
            <w:shd w:val="clear" w:color="auto" w:fill="FFFFFF" w:themeFill="background1"/>
            <w:vAlign w:val="center"/>
          </w:tcPr>
          <w:p w14:paraId="273E9A25"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27AC45E6" w14:textId="77777777" w:rsidR="00D76A78" w:rsidRPr="00176B7F" w:rsidRDefault="00D76A78" w:rsidP="00D76A78">
            <w:pPr>
              <w:jc w:val="center"/>
              <w:rPr>
                <w:rFonts w:ascii="Arial" w:eastAsia="Times New Roman" w:hAnsi="Arial" w:cs="Arial"/>
                <w:bCs/>
                <w:sz w:val="17"/>
                <w:szCs w:val="17"/>
              </w:rPr>
            </w:pPr>
          </w:p>
        </w:tc>
      </w:tr>
      <w:tr w:rsidR="00D76A78" w:rsidRPr="00176B7F" w14:paraId="19F16A4C" w14:textId="77777777" w:rsidTr="00D76A78">
        <w:trPr>
          <w:trHeight w:val="20"/>
          <w:jc w:val="center"/>
        </w:trPr>
        <w:tc>
          <w:tcPr>
            <w:tcW w:w="834" w:type="pct"/>
            <w:vMerge/>
            <w:tcBorders>
              <w:right w:val="single" w:sz="4" w:space="0" w:color="auto"/>
            </w:tcBorders>
            <w:vAlign w:val="center"/>
          </w:tcPr>
          <w:p w14:paraId="4F7D45C5"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13EA80F8" w14:textId="77777777" w:rsidR="00D76A78" w:rsidRPr="00176B7F" w:rsidRDefault="00D76A78" w:rsidP="00D76A78">
            <w:pPr>
              <w:jc w:val="center"/>
              <w:rPr>
                <w:rFonts w:ascii="Arial" w:eastAsia="Times New Roman" w:hAnsi="Arial" w:cs="Arial"/>
                <w:b/>
                <w:sz w:val="17"/>
                <w:szCs w:val="17"/>
              </w:rPr>
            </w:pPr>
          </w:p>
        </w:tc>
        <w:tc>
          <w:tcPr>
            <w:tcW w:w="663" w:type="pct"/>
            <w:vMerge/>
          </w:tcPr>
          <w:p w14:paraId="26625AE0" w14:textId="77777777" w:rsidR="00D76A78" w:rsidRPr="00176B7F" w:rsidRDefault="00D76A78" w:rsidP="00D76A78">
            <w:pPr>
              <w:jc w:val="center"/>
              <w:rPr>
                <w:rFonts w:ascii="Arial" w:eastAsia="Times New Roman" w:hAnsi="Arial" w:cs="Arial"/>
                <w:b/>
                <w:sz w:val="17"/>
                <w:szCs w:val="17"/>
              </w:rPr>
            </w:pPr>
          </w:p>
        </w:tc>
        <w:tc>
          <w:tcPr>
            <w:tcW w:w="318" w:type="pct"/>
            <w:vMerge/>
          </w:tcPr>
          <w:p w14:paraId="2645005E"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auto"/>
          </w:tcPr>
          <w:p w14:paraId="402BEA71"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FFFFFF" w:themeFill="background1"/>
          </w:tcPr>
          <w:p w14:paraId="6FCDD826" w14:textId="77777777" w:rsidR="00D76A78" w:rsidRPr="00176B7F" w:rsidRDefault="00D76A78" w:rsidP="00D76A78">
            <w:pPr>
              <w:jc w:val="center"/>
              <w:rPr>
                <w:rFonts w:ascii="Arial" w:eastAsia="Times New Roman" w:hAnsi="Arial" w:cs="Arial"/>
                <w:sz w:val="17"/>
                <w:szCs w:val="17"/>
              </w:rPr>
            </w:pPr>
          </w:p>
        </w:tc>
        <w:tc>
          <w:tcPr>
            <w:tcW w:w="289" w:type="pct"/>
            <w:vMerge/>
            <w:shd w:val="clear" w:color="auto" w:fill="FFFFFF" w:themeFill="background1"/>
          </w:tcPr>
          <w:p w14:paraId="46EA279C"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1FFE649D"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7D66A5CF"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34" w:type="pct"/>
            <w:shd w:val="clear" w:color="auto" w:fill="FFFFFF" w:themeFill="background1"/>
            <w:vAlign w:val="center"/>
          </w:tcPr>
          <w:p w14:paraId="65F4010A" w14:textId="77777777" w:rsidR="00D76A78" w:rsidRPr="00176B7F" w:rsidRDefault="00D76A78" w:rsidP="00D76A78">
            <w:pPr>
              <w:jc w:val="center"/>
              <w:rPr>
                <w:rFonts w:ascii="Arial" w:eastAsia="Times New Roman" w:hAnsi="Arial" w:cs="Arial"/>
                <w:b/>
                <w:bCs/>
                <w:sz w:val="17"/>
                <w:szCs w:val="17"/>
              </w:rPr>
            </w:pPr>
          </w:p>
        </w:tc>
        <w:tc>
          <w:tcPr>
            <w:tcW w:w="382" w:type="pct"/>
            <w:shd w:val="clear" w:color="auto" w:fill="FFFFFF" w:themeFill="background1"/>
            <w:vAlign w:val="center"/>
          </w:tcPr>
          <w:p w14:paraId="5CD8CCCD"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0435AB18" w14:textId="77777777" w:rsidR="00D76A78" w:rsidRPr="00176B7F" w:rsidRDefault="00D76A78" w:rsidP="00D76A78">
            <w:pPr>
              <w:jc w:val="center"/>
              <w:rPr>
                <w:rFonts w:ascii="Arial" w:eastAsia="Times New Roman" w:hAnsi="Arial" w:cs="Arial"/>
                <w:bCs/>
                <w:sz w:val="17"/>
                <w:szCs w:val="17"/>
              </w:rPr>
            </w:pPr>
          </w:p>
        </w:tc>
      </w:tr>
      <w:tr w:rsidR="00D76A78" w:rsidRPr="00176B7F" w14:paraId="6C666C32" w14:textId="77777777" w:rsidTr="00D76A78">
        <w:trPr>
          <w:trHeight w:val="20"/>
          <w:jc w:val="center"/>
        </w:trPr>
        <w:tc>
          <w:tcPr>
            <w:tcW w:w="834" w:type="pct"/>
            <w:vMerge/>
            <w:tcBorders>
              <w:right w:val="single" w:sz="4" w:space="0" w:color="auto"/>
            </w:tcBorders>
            <w:vAlign w:val="center"/>
          </w:tcPr>
          <w:p w14:paraId="5D87B063"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3986AA72" w14:textId="77777777" w:rsidR="00D76A78" w:rsidRPr="00176B7F" w:rsidRDefault="00D76A78" w:rsidP="00D76A78">
            <w:pPr>
              <w:jc w:val="center"/>
              <w:rPr>
                <w:rFonts w:ascii="Arial" w:eastAsia="Times New Roman" w:hAnsi="Arial" w:cs="Arial"/>
                <w:b/>
                <w:sz w:val="17"/>
                <w:szCs w:val="17"/>
              </w:rPr>
            </w:pPr>
          </w:p>
        </w:tc>
        <w:tc>
          <w:tcPr>
            <w:tcW w:w="663" w:type="pct"/>
            <w:vMerge/>
          </w:tcPr>
          <w:p w14:paraId="7E45A124" w14:textId="77777777" w:rsidR="00D76A78" w:rsidRPr="00176B7F" w:rsidRDefault="00D76A78" w:rsidP="00D76A78">
            <w:pPr>
              <w:jc w:val="center"/>
              <w:rPr>
                <w:rFonts w:ascii="Arial" w:eastAsia="Times New Roman" w:hAnsi="Arial" w:cs="Arial"/>
                <w:b/>
                <w:sz w:val="17"/>
                <w:szCs w:val="17"/>
              </w:rPr>
            </w:pPr>
          </w:p>
        </w:tc>
        <w:tc>
          <w:tcPr>
            <w:tcW w:w="318" w:type="pct"/>
            <w:vMerge/>
          </w:tcPr>
          <w:p w14:paraId="5043D817"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auto"/>
          </w:tcPr>
          <w:p w14:paraId="55C5C77E"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FFFFFF" w:themeFill="background1"/>
          </w:tcPr>
          <w:p w14:paraId="1F82FE26" w14:textId="77777777" w:rsidR="00D76A78" w:rsidRPr="00176B7F" w:rsidRDefault="00D76A78" w:rsidP="00D76A78">
            <w:pPr>
              <w:jc w:val="center"/>
              <w:rPr>
                <w:rFonts w:ascii="Arial" w:eastAsia="Times New Roman" w:hAnsi="Arial" w:cs="Arial"/>
                <w:sz w:val="17"/>
                <w:szCs w:val="17"/>
              </w:rPr>
            </w:pPr>
          </w:p>
        </w:tc>
        <w:tc>
          <w:tcPr>
            <w:tcW w:w="289" w:type="pct"/>
            <w:vMerge/>
            <w:shd w:val="clear" w:color="auto" w:fill="FFFFFF" w:themeFill="background1"/>
          </w:tcPr>
          <w:p w14:paraId="7F5CB551"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22A4E980"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2B9E9DC1" w14:textId="77777777" w:rsidR="00D76A78" w:rsidRPr="00176B7F" w:rsidRDefault="00D76A78" w:rsidP="00D76A78">
            <w:pPr>
              <w:jc w:val="center"/>
              <w:rPr>
                <w:rFonts w:ascii="Arial" w:eastAsia="Times New Roman" w:hAnsi="Arial" w:cs="Arial"/>
                <w:b/>
                <w:bCs/>
                <w:sz w:val="17"/>
                <w:szCs w:val="17"/>
              </w:rPr>
            </w:pPr>
          </w:p>
        </w:tc>
        <w:tc>
          <w:tcPr>
            <w:tcW w:w="382" w:type="pct"/>
            <w:shd w:val="clear" w:color="auto" w:fill="FFFFFF" w:themeFill="background1"/>
            <w:vAlign w:val="center"/>
          </w:tcPr>
          <w:p w14:paraId="7F16CF2C"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2916D7ED" w14:textId="77777777" w:rsidR="00D76A78" w:rsidRPr="00176B7F" w:rsidRDefault="00D76A78" w:rsidP="00D76A78">
            <w:pPr>
              <w:jc w:val="center"/>
              <w:rPr>
                <w:rFonts w:ascii="Arial" w:eastAsia="Times New Roman" w:hAnsi="Arial" w:cs="Arial"/>
                <w:bCs/>
                <w:sz w:val="17"/>
                <w:szCs w:val="17"/>
              </w:rPr>
            </w:pPr>
          </w:p>
        </w:tc>
      </w:tr>
      <w:tr w:rsidR="00D76A78" w:rsidRPr="00176B7F" w14:paraId="5EBDC910" w14:textId="77777777" w:rsidTr="00D76A78">
        <w:trPr>
          <w:trHeight w:val="20"/>
          <w:jc w:val="center"/>
        </w:trPr>
        <w:tc>
          <w:tcPr>
            <w:tcW w:w="834" w:type="pct"/>
            <w:vMerge/>
            <w:tcBorders>
              <w:right w:val="single" w:sz="4" w:space="0" w:color="auto"/>
            </w:tcBorders>
            <w:vAlign w:val="center"/>
          </w:tcPr>
          <w:p w14:paraId="3051B6D9"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49E05FE6" w14:textId="77777777" w:rsidR="00D76A78" w:rsidRPr="00176B7F" w:rsidRDefault="00D76A78" w:rsidP="00D76A78">
            <w:pPr>
              <w:jc w:val="center"/>
              <w:rPr>
                <w:rFonts w:ascii="Arial" w:eastAsia="Times New Roman" w:hAnsi="Arial" w:cs="Arial"/>
                <w:b/>
                <w:sz w:val="17"/>
                <w:szCs w:val="17"/>
              </w:rPr>
            </w:pPr>
          </w:p>
        </w:tc>
        <w:tc>
          <w:tcPr>
            <w:tcW w:w="663" w:type="pct"/>
            <w:vMerge/>
          </w:tcPr>
          <w:p w14:paraId="3FCBD5D1" w14:textId="77777777" w:rsidR="00D76A78" w:rsidRPr="00176B7F" w:rsidRDefault="00D76A78" w:rsidP="00D76A78">
            <w:pPr>
              <w:jc w:val="center"/>
              <w:rPr>
                <w:rFonts w:ascii="Arial" w:eastAsia="Times New Roman" w:hAnsi="Arial" w:cs="Arial"/>
                <w:b/>
                <w:sz w:val="17"/>
                <w:szCs w:val="17"/>
              </w:rPr>
            </w:pPr>
          </w:p>
        </w:tc>
        <w:tc>
          <w:tcPr>
            <w:tcW w:w="318" w:type="pct"/>
            <w:vMerge/>
          </w:tcPr>
          <w:p w14:paraId="09D695E9"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auto"/>
          </w:tcPr>
          <w:p w14:paraId="0841BD1A"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F2F2F2" w:themeFill="background1" w:themeFillShade="F2"/>
          </w:tcPr>
          <w:p w14:paraId="5D003D6D" w14:textId="77777777" w:rsidR="00D76A78" w:rsidRPr="00176B7F" w:rsidRDefault="00D76A78" w:rsidP="00D76A78">
            <w:pPr>
              <w:jc w:val="center"/>
              <w:rPr>
                <w:rFonts w:ascii="Arial" w:eastAsia="Times New Roman" w:hAnsi="Arial" w:cs="Arial"/>
                <w:sz w:val="17"/>
                <w:szCs w:val="17"/>
              </w:rPr>
            </w:pPr>
          </w:p>
        </w:tc>
        <w:tc>
          <w:tcPr>
            <w:tcW w:w="289" w:type="pct"/>
            <w:vMerge/>
            <w:shd w:val="clear" w:color="auto" w:fill="F2F2F2" w:themeFill="background1" w:themeFillShade="F2"/>
          </w:tcPr>
          <w:p w14:paraId="6D41542A"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2F2F2" w:themeFill="background1" w:themeFillShade="F2"/>
            <w:vAlign w:val="center"/>
          </w:tcPr>
          <w:p w14:paraId="7E46B9BA"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shd w:val="clear" w:color="auto" w:fill="FFFFFF" w:themeFill="background1"/>
            <w:vAlign w:val="center"/>
          </w:tcPr>
          <w:p w14:paraId="7A50191D" w14:textId="77777777" w:rsidR="00D76A78" w:rsidRPr="00176B7F" w:rsidRDefault="00D76A78" w:rsidP="00D76A78">
            <w:pPr>
              <w:ind w:left="-29" w:right="-46"/>
              <w:jc w:val="center"/>
              <w:rPr>
                <w:rFonts w:ascii="Arial" w:eastAsia="Times New Roman" w:hAnsi="Arial" w:cs="Arial"/>
                <w:bCs/>
                <w:sz w:val="17"/>
                <w:szCs w:val="17"/>
              </w:rPr>
            </w:pPr>
            <w:r>
              <w:rPr>
                <w:rFonts w:ascii="Calibri" w:hAnsi="Calibri" w:cs="Calibri"/>
                <w:color w:val="000000"/>
                <w:sz w:val="16"/>
                <w:szCs w:val="16"/>
                <w:lang w:eastAsia="hr-HR"/>
              </w:rPr>
              <w:t>20.00,00</w:t>
            </w:r>
          </w:p>
        </w:tc>
        <w:tc>
          <w:tcPr>
            <w:tcW w:w="382" w:type="pct"/>
            <w:shd w:val="clear" w:color="auto" w:fill="FFFFFF" w:themeFill="background1"/>
            <w:vAlign w:val="center"/>
          </w:tcPr>
          <w:p w14:paraId="6DE07A2C" w14:textId="77777777" w:rsidR="00D76A78" w:rsidRPr="00176B7F" w:rsidRDefault="00D76A78" w:rsidP="00D76A78">
            <w:pPr>
              <w:jc w:val="center"/>
              <w:rPr>
                <w:rFonts w:ascii="Arial" w:eastAsia="Times New Roman" w:hAnsi="Arial" w:cs="Arial"/>
                <w:bCs/>
                <w:sz w:val="17"/>
                <w:szCs w:val="17"/>
              </w:rPr>
            </w:pPr>
            <w:r>
              <w:rPr>
                <w:sz w:val="17"/>
                <w:szCs w:val="17"/>
              </w:rPr>
              <w:t>0</w:t>
            </w:r>
          </w:p>
        </w:tc>
        <w:tc>
          <w:tcPr>
            <w:tcW w:w="275" w:type="pct"/>
            <w:shd w:val="clear" w:color="auto" w:fill="FFFFFF" w:themeFill="background1"/>
            <w:vAlign w:val="center"/>
          </w:tcPr>
          <w:p w14:paraId="57BBE7F0" w14:textId="77777777" w:rsidR="00D76A78" w:rsidRPr="00176B7F" w:rsidRDefault="00D76A78" w:rsidP="00D76A78">
            <w:pPr>
              <w:jc w:val="center"/>
              <w:rPr>
                <w:rFonts w:ascii="Arial" w:eastAsia="Times New Roman" w:hAnsi="Arial" w:cs="Arial"/>
                <w:bCs/>
                <w:sz w:val="17"/>
                <w:szCs w:val="17"/>
              </w:rPr>
            </w:pPr>
            <w:r>
              <w:rPr>
                <w:sz w:val="17"/>
                <w:szCs w:val="17"/>
              </w:rPr>
              <w:t>0</w:t>
            </w:r>
          </w:p>
        </w:tc>
      </w:tr>
      <w:tr w:rsidR="00D76A78" w:rsidRPr="00176B7F" w14:paraId="00E08FC1" w14:textId="77777777" w:rsidTr="00D76A78">
        <w:trPr>
          <w:trHeight w:val="20"/>
          <w:jc w:val="center"/>
        </w:trPr>
        <w:tc>
          <w:tcPr>
            <w:tcW w:w="3531" w:type="pct"/>
            <w:gridSpan w:val="7"/>
            <w:vMerge w:val="restart"/>
            <w:vAlign w:val="center"/>
          </w:tcPr>
          <w:p w14:paraId="31D753B7" w14:textId="77777777" w:rsidR="00D76A78" w:rsidRPr="00176B7F" w:rsidRDefault="00D76A78" w:rsidP="00D76A78">
            <w:pPr>
              <w:rPr>
                <w:rFonts w:ascii="Arial" w:eastAsia="Times New Roman" w:hAnsi="Arial" w:cs="Arial"/>
                <w:b/>
                <w:sz w:val="17"/>
                <w:szCs w:val="17"/>
              </w:rPr>
            </w:pPr>
            <w:r>
              <w:rPr>
                <w:rFonts w:ascii="Arial" w:eastAsia="Times New Roman" w:hAnsi="Arial" w:cs="Arial"/>
                <w:b/>
                <w:sz w:val="17"/>
                <w:szCs w:val="17"/>
              </w:rPr>
              <w:t>Ukupno za program (mjeru) 1</w:t>
            </w:r>
          </w:p>
        </w:tc>
        <w:tc>
          <w:tcPr>
            <w:tcW w:w="478" w:type="pct"/>
            <w:shd w:val="clear" w:color="auto" w:fill="FFFFFF" w:themeFill="background1"/>
            <w:vAlign w:val="center"/>
          </w:tcPr>
          <w:p w14:paraId="2CB35259"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766AE304" w14:textId="77777777" w:rsidR="00D76A78" w:rsidRPr="00176B7F" w:rsidRDefault="00D76A78" w:rsidP="00D76A78">
            <w:pPr>
              <w:jc w:val="center"/>
              <w:rPr>
                <w:rFonts w:ascii="Arial" w:eastAsia="Times New Roman" w:hAnsi="Arial" w:cs="Arial"/>
                <w:bCs/>
                <w:sz w:val="17"/>
                <w:szCs w:val="17"/>
              </w:rPr>
            </w:pPr>
            <w:r>
              <w:rPr>
                <w:rFonts w:ascii="Calibri" w:hAnsi="Calibri" w:cs="Calibri"/>
                <w:color w:val="000000"/>
                <w:sz w:val="16"/>
                <w:szCs w:val="16"/>
                <w:lang w:eastAsia="hr-HR"/>
              </w:rPr>
              <w:t>709.426,00</w:t>
            </w:r>
          </w:p>
        </w:tc>
        <w:tc>
          <w:tcPr>
            <w:tcW w:w="382" w:type="pct"/>
            <w:shd w:val="clear" w:color="auto" w:fill="FFFFFF" w:themeFill="background1"/>
            <w:vAlign w:val="center"/>
          </w:tcPr>
          <w:p w14:paraId="7D94039D" w14:textId="77777777" w:rsidR="00D76A78" w:rsidRPr="00176B7F" w:rsidRDefault="00D76A78" w:rsidP="00D76A78">
            <w:pPr>
              <w:jc w:val="center"/>
              <w:rPr>
                <w:rFonts w:ascii="Arial" w:eastAsia="Times New Roman" w:hAnsi="Arial" w:cs="Arial"/>
                <w:bCs/>
                <w:sz w:val="17"/>
                <w:szCs w:val="17"/>
              </w:rPr>
            </w:pPr>
            <w:r>
              <w:rPr>
                <w:sz w:val="17"/>
                <w:szCs w:val="17"/>
              </w:rPr>
              <w:t>608.308,00</w:t>
            </w:r>
          </w:p>
        </w:tc>
        <w:tc>
          <w:tcPr>
            <w:tcW w:w="275" w:type="pct"/>
            <w:shd w:val="clear" w:color="auto" w:fill="FFFFFF" w:themeFill="background1"/>
            <w:vAlign w:val="center"/>
          </w:tcPr>
          <w:p w14:paraId="325BA548" w14:textId="77777777" w:rsidR="00D76A78" w:rsidRPr="00176B7F" w:rsidRDefault="00D76A78" w:rsidP="00D76A78">
            <w:pPr>
              <w:jc w:val="center"/>
              <w:rPr>
                <w:rFonts w:ascii="Arial" w:eastAsia="Times New Roman" w:hAnsi="Arial" w:cs="Arial"/>
                <w:bCs/>
                <w:sz w:val="17"/>
                <w:szCs w:val="17"/>
              </w:rPr>
            </w:pPr>
            <w:r>
              <w:rPr>
                <w:sz w:val="17"/>
                <w:szCs w:val="17"/>
              </w:rPr>
              <w:t>85,7%</w:t>
            </w:r>
          </w:p>
        </w:tc>
      </w:tr>
      <w:tr w:rsidR="00D76A78" w:rsidRPr="00176B7F" w14:paraId="283B2970" w14:textId="77777777" w:rsidTr="00D76A78">
        <w:trPr>
          <w:trHeight w:val="20"/>
          <w:jc w:val="center"/>
        </w:trPr>
        <w:tc>
          <w:tcPr>
            <w:tcW w:w="3531" w:type="pct"/>
            <w:gridSpan w:val="7"/>
            <w:vMerge/>
          </w:tcPr>
          <w:p w14:paraId="41F7955D"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5229D7BE"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2A4679DA" w14:textId="77777777" w:rsidR="00D76A78" w:rsidRPr="00176B7F" w:rsidRDefault="00D76A78" w:rsidP="00D76A78">
            <w:pPr>
              <w:jc w:val="center"/>
              <w:rPr>
                <w:rFonts w:ascii="Arial" w:eastAsia="Times New Roman" w:hAnsi="Arial" w:cs="Arial"/>
                <w:b/>
                <w:bCs/>
                <w:sz w:val="17"/>
                <w:szCs w:val="17"/>
              </w:rPr>
            </w:pPr>
          </w:p>
        </w:tc>
        <w:tc>
          <w:tcPr>
            <w:tcW w:w="382" w:type="pct"/>
            <w:shd w:val="clear" w:color="auto" w:fill="FFFFFF" w:themeFill="background1"/>
            <w:vAlign w:val="center"/>
          </w:tcPr>
          <w:p w14:paraId="6CBD7443"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3B2226E6" w14:textId="77777777" w:rsidR="00D76A78" w:rsidRPr="00176B7F" w:rsidRDefault="00D76A78" w:rsidP="00D76A78">
            <w:pPr>
              <w:jc w:val="center"/>
              <w:rPr>
                <w:rFonts w:ascii="Arial" w:eastAsia="Times New Roman" w:hAnsi="Arial" w:cs="Arial"/>
                <w:bCs/>
                <w:sz w:val="17"/>
                <w:szCs w:val="17"/>
              </w:rPr>
            </w:pPr>
          </w:p>
        </w:tc>
      </w:tr>
      <w:tr w:rsidR="00D76A78" w:rsidRPr="00176B7F" w14:paraId="7AA93BFB" w14:textId="77777777" w:rsidTr="00D76A78">
        <w:trPr>
          <w:trHeight w:val="20"/>
          <w:jc w:val="center"/>
        </w:trPr>
        <w:tc>
          <w:tcPr>
            <w:tcW w:w="3531" w:type="pct"/>
            <w:gridSpan w:val="7"/>
            <w:vMerge/>
          </w:tcPr>
          <w:p w14:paraId="00B1660A"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30A43186"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260CBBBF" w14:textId="77777777" w:rsidR="00D76A78" w:rsidRPr="00176B7F" w:rsidRDefault="00D76A78" w:rsidP="00D76A78">
            <w:pPr>
              <w:jc w:val="center"/>
              <w:rPr>
                <w:rFonts w:ascii="Arial" w:eastAsia="Times New Roman" w:hAnsi="Arial" w:cs="Arial"/>
                <w:bCs/>
                <w:sz w:val="17"/>
                <w:szCs w:val="17"/>
              </w:rPr>
            </w:pPr>
          </w:p>
        </w:tc>
        <w:tc>
          <w:tcPr>
            <w:tcW w:w="382" w:type="pct"/>
            <w:shd w:val="clear" w:color="auto" w:fill="FFFFFF" w:themeFill="background1"/>
            <w:vAlign w:val="center"/>
          </w:tcPr>
          <w:p w14:paraId="518B5A1A"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6A0C731E" w14:textId="77777777" w:rsidR="00D76A78" w:rsidRPr="00176B7F" w:rsidRDefault="00D76A78" w:rsidP="00D76A78">
            <w:pPr>
              <w:jc w:val="center"/>
              <w:rPr>
                <w:rFonts w:ascii="Arial" w:eastAsia="Times New Roman" w:hAnsi="Arial" w:cs="Arial"/>
                <w:bCs/>
                <w:sz w:val="17"/>
                <w:szCs w:val="17"/>
              </w:rPr>
            </w:pPr>
          </w:p>
        </w:tc>
      </w:tr>
      <w:tr w:rsidR="00D76A78" w:rsidRPr="00176B7F" w14:paraId="7181834D" w14:textId="77777777" w:rsidTr="00D76A78">
        <w:trPr>
          <w:trHeight w:val="20"/>
          <w:jc w:val="center"/>
        </w:trPr>
        <w:tc>
          <w:tcPr>
            <w:tcW w:w="3531" w:type="pct"/>
            <w:gridSpan w:val="7"/>
            <w:vMerge/>
          </w:tcPr>
          <w:p w14:paraId="496F1693"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45C1F220"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34" w:type="pct"/>
            <w:shd w:val="clear" w:color="auto" w:fill="FFFFFF" w:themeFill="background1"/>
            <w:vAlign w:val="center"/>
          </w:tcPr>
          <w:p w14:paraId="3C727E9B" w14:textId="77777777" w:rsidR="00D76A78" w:rsidRPr="00176B7F" w:rsidRDefault="00D76A78" w:rsidP="00D76A78">
            <w:pPr>
              <w:jc w:val="center"/>
              <w:rPr>
                <w:rFonts w:ascii="Arial" w:eastAsia="Times New Roman" w:hAnsi="Arial" w:cs="Arial"/>
                <w:b/>
                <w:bCs/>
                <w:sz w:val="17"/>
                <w:szCs w:val="17"/>
              </w:rPr>
            </w:pPr>
          </w:p>
        </w:tc>
        <w:tc>
          <w:tcPr>
            <w:tcW w:w="382" w:type="pct"/>
            <w:shd w:val="clear" w:color="auto" w:fill="FFFFFF" w:themeFill="background1"/>
            <w:vAlign w:val="center"/>
          </w:tcPr>
          <w:p w14:paraId="0F6FD701"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5097FAE8" w14:textId="77777777" w:rsidR="00D76A78" w:rsidRPr="00176B7F" w:rsidRDefault="00D76A78" w:rsidP="00D76A78">
            <w:pPr>
              <w:jc w:val="center"/>
              <w:rPr>
                <w:rFonts w:ascii="Arial" w:eastAsia="Times New Roman" w:hAnsi="Arial" w:cs="Arial"/>
                <w:bCs/>
                <w:sz w:val="17"/>
                <w:szCs w:val="17"/>
              </w:rPr>
            </w:pPr>
          </w:p>
        </w:tc>
      </w:tr>
      <w:tr w:rsidR="00D76A78" w:rsidRPr="00176B7F" w14:paraId="02AD018E" w14:textId="77777777" w:rsidTr="00D76A78">
        <w:trPr>
          <w:trHeight w:val="20"/>
          <w:jc w:val="center"/>
        </w:trPr>
        <w:tc>
          <w:tcPr>
            <w:tcW w:w="3531" w:type="pct"/>
            <w:gridSpan w:val="7"/>
            <w:vMerge/>
          </w:tcPr>
          <w:p w14:paraId="109705D4"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FFFFF" w:themeFill="background1"/>
            <w:vAlign w:val="center"/>
          </w:tcPr>
          <w:p w14:paraId="0CC75C60"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572F97DB" w14:textId="77777777" w:rsidR="00D76A78" w:rsidRPr="00176B7F" w:rsidRDefault="00D76A78" w:rsidP="00D76A78">
            <w:pPr>
              <w:rPr>
                <w:rFonts w:ascii="Arial" w:eastAsia="Times New Roman" w:hAnsi="Arial" w:cs="Arial"/>
                <w:b/>
                <w:bCs/>
                <w:sz w:val="17"/>
                <w:szCs w:val="17"/>
              </w:rPr>
            </w:pPr>
          </w:p>
        </w:tc>
        <w:tc>
          <w:tcPr>
            <w:tcW w:w="382" w:type="pct"/>
            <w:shd w:val="clear" w:color="auto" w:fill="FFFFFF" w:themeFill="background1"/>
            <w:vAlign w:val="center"/>
          </w:tcPr>
          <w:p w14:paraId="57E18340" w14:textId="77777777" w:rsidR="00D76A78" w:rsidRPr="00176B7F" w:rsidRDefault="00D76A78" w:rsidP="00D76A78">
            <w:pPr>
              <w:jc w:val="center"/>
              <w:rPr>
                <w:rFonts w:ascii="Arial" w:eastAsia="Times New Roman" w:hAnsi="Arial" w:cs="Arial"/>
                <w:bCs/>
                <w:sz w:val="17"/>
                <w:szCs w:val="17"/>
              </w:rPr>
            </w:pPr>
          </w:p>
        </w:tc>
        <w:tc>
          <w:tcPr>
            <w:tcW w:w="275" w:type="pct"/>
            <w:shd w:val="clear" w:color="auto" w:fill="FFFFFF" w:themeFill="background1"/>
            <w:vAlign w:val="center"/>
          </w:tcPr>
          <w:p w14:paraId="01750E2A" w14:textId="77777777" w:rsidR="00D76A78" w:rsidRPr="00176B7F" w:rsidRDefault="00D76A78" w:rsidP="00D76A78">
            <w:pPr>
              <w:jc w:val="center"/>
              <w:rPr>
                <w:rFonts w:ascii="Arial" w:eastAsia="Times New Roman" w:hAnsi="Arial" w:cs="Arial"/>
                <w:bCs/>
                <w:sz w:val="17"/>
                <w:szCs w:val="17"/>
              </w:rPr>
            </w:pPr>
          </w:p>
        </w:tc>
      </w:tr>
      <w:tr w:rsidR="00D76A78" w:rsidRPr="00176B7F" w14:paraId="5711C40E" w14:textId="77777777" w:rsidTr="00D76A78">
        <w:trPr>
          <w:trHeight w:val="20"/>
          <w:jc w:val="center"/>
        </w:trPr>
        <w:tc>
          <w:tcPr>
            <w:tcW w:w="3531" w:type="pct"/>
            <w:gridSpan w:val="7"/>
            <w:vMerge/>
          </w:tcPr>
          <w:p w14:paraId="42216314" w14:textId="77777777" w:rsidR="00D76A78" w:rsidRPr="00176B7F" w:rsidRDefault="00D76A78" w:rsidP="00D76A78">
            <w:pPr>
              <w:jc w:val="center"/>
              <w:rPr>
                <w:rFonts w:ascii="Arial" w:eastAsia="Times New Roman" w:hAnsi="Arial" w:cs="Arial"/>
                <w:bCs/>
                <w:sz w:val="17"/>
                <w:szCs w:val="17"/>
              </w:rPr>
            </w:pPr>
          </w:p>
        </w:tc>
        <w:tc>
          <w:tcPr>
            <w:tcW w:w="478" w:type="pct"/>
            <w:shd w:val="clear" w:color="auto" w:fill="F2F2F2" w:themeFill="background1" w:themeFillShade="F2"/>
            <w:vAlign w:val="center"/>
          </w:tcPr>
          <w:p w14:paraId="15E2C7FA"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shd w:val="clear" w:color="auto" w:fill="FFFFFF" w:themeFill="background1"/>
            <w:vAlign w:val="center"/>
          </w:tcPr>
          <w:p w14:paraId="381E748C" w14:textId="77777777" w:rsidR="00D76A78" w:rsidRPr="00176B7F" w:rsidRDefault="00D76A78" w:rsidP="00D76A78">
            <w:pPr>
              <w:jc w:val="center"/>
              <w:rPr>
                <w:rFonts w:ascii="Arial" w:eastAsia="Times New Roman" w:hAnsi="Arial" w:cs="Arial"/>
                <w:b/>
                <w:bCs/>
                <w:sz w:val="17"/>
                <w:szCs w:val="17"/>
              </w:rPr>
            </w:pPr>
            <w:r>
              <w:rPr>
                <w:rFonts w:ascii="Calibri" w:hAnsi="Calibri" w:cs="Calibri"/>
                <w:color w:val="000000"/>
                <w:sz w:val="16"/>
                <w:szCs w:val="16"/>
                <w:lang w:eastAsia="hr-HR"/>
              </w:rPr>
              <w:t>709.426,00</w:t>
            </w:r>
          </w:p>
        </w:tc>
        <w:tc>
          <w:tcPr>
            <w:tcW w:w="382" w:type="pct"/>
            <w:shd w:val="clear" w:color="auto" w:fill="FFFFFF" w:themeFill="background1"/>
            <w:vAlign w:val="center"/>
          </w:tcPr>
          <w:p w14:paraId="0369F794" w14:textId="77777777" w:rsidR="00D76A78" w:rsidRPr="00176B7F" w:rsidRDefault="00D76A78" w:rsidP="00D76A78">
            <w:pPr>
              <w:jc w:val="center"/>
              <w:rPr>
                <w:rFonts w:ascii="Arial" w:eastAsia="Times New Roman" w:hAnsi="Arial" w:cs="Arial"/>
                <w:bCs/>
                <w:sz w:val="17"/>
                <w:szCs w:val="17"/>
              </w:rPr>
            </w:pPr>
            <w:r>
              <w:rPr>
                <w:sz w:val="17"/>
                <w:szCs w:val="17"/>
              </w:rPr>
              <w:t>608.308,00</w:t>
            </w:r>
          </w:p>
        </w:tc>
        <w:tc>
          <w:tcPr>
            <w:tcW w:w="275" w:type="pct"/>
            <w:shd w:val="clear" w:color="auto" w:fill="FFFFFF" w:themeFill="background1"/>
            <w:vAlign w:val="center"/>
          </w:tcPr>
          <w:p w14:paraId="134B9EA4" w14:textId="77777777" w:rsidR="00D76A78" w:rsidRPr="00176B7F" w:rsidRDefault="00D76A78" w:rsidP="00D76A78">
            <w:pPr>
              <w:jc w:val="center"/>
              <w:rPr>
                <w:rFonts w:ascii="Arial" w:eastAsia="Times New Roman" w:hAnsi="Arial" w:cs="Arial"/>
                <w:bCs/>
                <w:sz w:val="17"/>
                <w:szCs w:val="17"/>
              </w:rPr>
            </w:pPr>
            <w:r>
              <w:rPr>
                <w:sz w:val="17"/>
                <w:szCs w:val="17"/>
              </w:rPr>
              <w:t>85,7%</w:t>
            </w:r>
          </w:p>
        </w:tc>
      </w:tr>
      <w:bookmarkEnd w:id="4"/>
    </w:tbl>
    <w:p w14:paraId="5F9B3C0E" w14:textId="77777777" w:rsidR="00D76A78" w:rsidRPr="007722AB" w:rsidRDefault="00D76A78" w:rsidP="00D76A78">
      <w:pPr>
        <w:spacing w:after="120"/>
        <w:jc w:val="both"/>
        <w:rPr>
          <w:rFonts w:ascii="Arial" w:eastAsia="Times New Roman" w:hAnsi="Arial" w:cs="Arial"/>
          <w:b/>
          <w:color w:val="365F91" w:themeColor="accent1" w:themeShade="BF"/>
          <w:sz w:val="24"/>
          <w:szCs w:val="24"/>
        </w:rPr>
      </w:pPr>
    </w:p>
    <w:p w14:paraId="615BBF4C" w14:textId="77777777" w:rsidR="00D76A78" w:rsidRDefault="00D76A78" w:rsidP="00D76A78">
      <w:pPr>
        <w:spacing w:after="120"/>
        <w:jc w:val="both"/>
        <w:rPr>
          <w:rFonts w:ascii="Arial" w:eastAsia="Times New Roman" w:hAnsi="Arial" w:cs="Arial"/>
          <w:bCs/>
        </w:rPr>
      </w:pPr>
    </w:p>
    <w:p w14:paraId="17C6BB20" w14:textId="77777777" w:rsidR="00D76A78" w:rsidRPr="00F51AF0" w:rsidRDefault="00D76A78" w:rsidP="00D76A78">
      <w:pPr>
        <w:spacing w:after="120"/>
        <w:jc w:val="both"/>
        <w:rPr>
          <w:rFonts w:ascii="Arial" w:eastAsia="Times New Roman" w:hAnsi="Arial" w:cs="Arial"/>
          <w:bCs/>
        </w:rPr>
      </w:pPr>
      <w:r w:rsidRPr="00F51AF0">
        <w:rPr>
          <w:rFonts w:ascii="Arial" w:eastAsia="Times New Roman" w:hAnsi="Arial" w:cs="Arial"/>
          <w:bCs/>
        </w:rPr>
        <w:t xml:space="preserve">Realizacija projekta 1.2. "Povezivanje softvera katastra i digitalnog arhiva" je izostala iz razloga što je izostala podrška Federalne uprave za geodetske </w:t>
      </w:r>
      <w:r w:rsidRPr="00F51AF0">
        <w:rPr>
          <w:rFonts w:ascii="Arial" w:eastAsia="Times New Roman" w:hAnsi="Arial" w:cs="Arial"/>
          <w:bCs/>
        </w:rPr>
        <w:lastRenderedPageBreak/>
        <w:t xml:space="preserve">i imovinsko-pravne poslove a koja se trebala ogledati u nadogradnji jedinstvenog softvera za katastar Federacije BiH. </w:t>
      </w:r>
    </w:p>
    <w:p w14:paraId="3E057F69" w14:textId="77777777" w:rsidR="00D76A78" w:rsidRDefault="00D76A78" w:rsidP="00D76A78">
      <w:pPr>
        <w:spacing w:after="120"/>
        <w:jc w:val="both"/>
        <w:rPr>
          <w:rFonts w:ascii="Arial" w:eastAsia="Times New Roman" w:hAnsi="Arial" w:cs="Arial"/>
          <w:bCs/>
        </w:rPr>
      </w:pPr>
      <w:r>
        <w:rPr>
          <w:rFonts w:ascii="Arial" w:eastAsia="Times New Roman" w:hAnsi="Arial" w:cs="Arial"/>
          <w:bCs/>
        </w:rPr>
        <w:t xml:space="preserve">Umjesto gore navedenog projekta realizovan je projekat obnavljanja hardverske opreme u visini od 50.000,00 KM od čega je 32.500,00 KM dobiven kao povrat uplaćene naknade za izdavanje podataka katastra i premjera od strane Ministarstva prostornog uređenja i zaštite okolice Tuzlanskog kantona a iznos od 17.500,00 KM obezbijeđen je iz Budžeta grada Gradačac. </w:t>
      </w:r>
    </w:p>
    <w:p w14:paraId="73F5AF3D" w14:textId="77777777" w:rsidR="00D76A78" w:rsidRPr="007722AB" w:rsidRDefault="00D76A78" w:rsidP="00D76A78">
      <w:pPr>
        <w:spacing w:after="120"/>
        <w:jc w:val="both"/>
        <w:rPr>
          <w:rFonts w:ascii="Arial" w:eastAsia="Times New Roman" w:hAnsi="Arial" w:cs="Arial"/>
          <w:bCs/>
        </w:rPr>
      </w:pPr>
    </w:p>
    <w:p w14:paraId="3350BE08" w14:textId="77777777" w:rsidR="00D76A78" w:rsidRPr="00176B7F" w:rsidRDefault="00D76A78" w:rsidP="00D76A78">
      <w:pPr>
        <w:jc w:val="both"/>
        <w:rPr>
          <w:rFonts w:ascii="Arial" w:eastAsia="Times New Roman" w:hAnsi="Arial" w:cs="Arial"/>
          <w:b/>
          <w:sz w:val="17"/>
          <w:szCs w:val="17"/>
        </w:rPr>
      </w:pPr>
    </w:p>
    <w:p w14:paraId="3B9710F3" w14:textId="77777777" w:rsidR="00D76A78" w:rsidRPr="00176B7F" w:rsidRDefault="00D76A78" w:rsidP="00D76A78">
      <w:pPr>
        <w:jc w:val="both"/>
        <w:rPr>
          <w:rFonts w:ascii="Arial" w:eastAsia="Times New Roman" w:hAnsi="Arial" w:cs="Arial"/>
          <w:b/>
          <w:sz w:val="17"/>
          <w:szCs w:val="17"/>
        </w:rPr>
      </w:pPr>
      <w:r w:rsidRPr="00176B7F">
        <w:rPr>
          <w:rFonts w:ascii="Arial" w:eastAsia="Times New Roman" w:hAnsi="Arial" w:cs="Arial"/>
          <w:b/>
          <w:sz w:val="17"/>
          <w:szCs w:val="17"/>
        </w:rPr>
        <w:t xml:space="preserve">Napomena: </w:t>
      </w:r>
    </w:p>
    <w:p w14:paraId="2D71FE2A" w14:textId="77777777" w:rsidR="00D76A78" w:rsidRPr="00176B7F" w:rsidRDefault="00D76A78" w:rsidP="00D76A78">
      <w:pPr>
        <w:jc w:val="both"/>
        <w:rPr>
          <w:rFonts w:ascii="Arial" w:eastAsia="Times New Roman" w:hAnsi="Arial" w:cs="Arial"/>
          <w:sz w:val="17"/>
          <w:szCs w:val="17"/>
        </w:rPr>
      </w:pPr>
      <w:r w:rsidRPr="00176B7F">
        <w:rPr>
          <w:rFonts w:ascii="Arial" w:eastAsia="Times New Roman" w:hAnsi="Arial" w:cs="Arial"/>
          <w:sz w:val="18"/>
          <w:szCs w:val="17"/>
          <w:vertAlign w:val="superscript"/>
        </w:rPr>
        <w:t xml:space="preserve">1  </w:t>
      </w:r>
      <w:r w:rsidRPr="00176B7F">
        <w:rPr>
          <w:rFonts w:ascii="Arial" w:eastAsia="Times New Roman" w:hAnsi="Arial" w:cs="Arial"/>
          <w:sz w:val="17"/>
          <w:szCs w:val="17"/>
        </w:rPr>
        <w:t>Program (mjera), naziv strateškog dokumenta, oznaka strateškog cilja, prioriteta i mjere, prenose se iz godišnjeg plana rada.</w:t>
      </w:r>
    </w:p>
    <w:p w14:paraId="09305A77" w14:textId="77777777" w:rsidR="00D76A78" w:rsidRPr="00176B7F" w:rsidRDefault="00D76A78" w:rsidP="00D76A78">
      <w:pPr>
        <w:pStyle w:val="FootnoteText"/>
        <w:jc w:val="both"/>
        <w:rPr>
          <w:rFonts w:ascii="Arial" w:hAnsi="Arial" w:cs="Arial"/>
          <w:spacing w:val="-1"/>
          <w:sz w:val="17"/>
          <w:szCs w:val="17"/>
          <w:lang w:val="bs-Latn-BA"/>
        </w:rPr>
      </w:pPr>
      <w:r w:rsidRPr="00176B7F">
        <w:rPr>
          <w:rFonts w:ascii="Arial" w:eastAsia="Times New Roman" w:hAnsi="Arial" w:cs="Arial"/>
          <w:sz w:val="18"/>
          <w:szCs w:val="17"/>
          <w:vertAlign w:val="superscript"/>
        </w:rPr>
        <w:t xml:space="preserve">2 </w:t>
      </w:r>
      <w:r w:rsidRPr="00176B7F">
        <w:rPr>
          <w:rFonts w:ascii="Arial" w:hAnsi="Arial" w:cs="Arial"/>
          <w:b/>
          <w:sz w:val="17"/>
          <w:szCs w:val="17"/>
          <w:lang w:val="bs-Latn-BA"/>
        </w:rPr>
        <w:t>PJI status</w:t>
      </w:r>
      <w:r w:rsidRPr="00176B7F">
        <w:rPr>
          <w:rFonts w:ascii="Arial" w:hAnsi="Arial" w:cs="Arial"/>
          <w:sz w:val="17"/>
          <w:szCs w:val="17"/>
          <w:lang w:val="bs-Latn-BA"/>
        </w:rPr>
        <w:t xml:space="preserve"> se unosi samo za projekte iz Programa javnih investicija i to za kandidovane projekte se unosi (K); za odobrene projekte se unosi (O); za projekte </w:t>
      </w:r>
      <w:r w:rsidRPr="00176B7F">
        <w:rPr>
          <w:rFonts w:ascii="Arial" w:hAnsi="Arial" w:cs="Arial"/>
          <w:spacing w:val="-1"/>
          <w:sz w:val="17"/>
          <w:szCs w:val="17"/>
          <w:lang w:val="bs-Latn-BA"/>
        </w:rPr>
        <w:t>koji su u implementaciji unosi se (I).</w:t>
      </w:r>
    </w:p>
    <w:p w14:paraId="1F0B4C77" w14:textId="77777777" w:rsidR="00D76A78" w:rsidRPr="00176B7F" w:rsidRDefault="00D76A78" w:rsidP="00D76A78">
      <w:pPr>
        <w:pStyle w:val="FootnoteText"/>
        <w:rPr>
          <w:rFonts w:ascii="Arial" w:eastAsia="Times New Roman" w:hAnsi="Arial" w:cs="Arial"/>
          <w:i/>
          <w:sz w:val="17"/>
          <w:szCs w:val="17"/>
        </w:rPr>
      </w:pPr>
      <w:r w:rsidRPr="00176B7F">
        <w:rPr>
          <w:rFonts w:ascii="Arial" w:eastAsia="Times New Roman" w:hAnsi="Arial" w:cs="Arial"/>
          <w:sz w:val="18"/>
          <w:szCs w:val="17"/>
          <w:vertAlign w:val="superscript"/>
        </w:rPr>
        <w:t xml:space="preserve">3 </w:t>
      </w:r>
      <w:r w:rsidRPr="00176B7F">
        <w:rPr>
          <w:rFonts w:ascii="Arial" w:eastAsia="Times New Roman" w:hAnsi="Arial" w:cs="Arial"/>
          <w:sz w:val="17"/>
          <w:szCs w:val="17"/>
        </w:rPr>
        <w:t xml:space="preserve">Vlada FBiH/kantona /načelnik/gradonačelnik JLS </w:t>
      </w:r>
      <w:r w:rsidRPr="00176B7F">
        <w:rPr>
          <w:rFonts w:ascii="Arial" w:eastAsia="Times New Roman" w:hAnsi="Arial" w:cs="Arial"/>
          <w:b/>
          <w:sz w:val="17"/>
          <w:szCs w:val="17"/>
        </w:rPr>
        <w:t xml:space="preserve">usvaja </w:t>
      </w:r>
      <w:r w:rsidRPr="00176B7F">
        <w:rPr>
          <w:rFonts w:ascii="Arial" w:eastAsia="Times New Roman" w:hAnsi="Arial" w:cs="Arial"/>
          <w:b/>
          <w:i/>
          <w:sz w:val="17"/>
          <w:szCs w:val="17"/>
        </w:rPr>
        <w:t>(Da / Ne)</w:t>
      </w:r>
      <w:r w:rsidRPr="00176B7F">
        <w:rPr>
          <w:rFonts w:ascii="Arial" w:eastAsia="Times New Roman" w:hAnsi="Arial" w:cs="Arial"/>
          <w:i/>
          <w:sz w:val="17"/>
          <w:szCs w:val="17"/>
        </w:rPr>
        <w:t>.</w:t>
      </w:r>
    </w:p>
    <w:p w14:paraId="0F8144C7" w14:textId="77777777" w:rsidR="00D76A78" w:rsidRPr="00176B7F" w:rsidRDefault="00D76A78" w:rsidP="00D76A78">
      <w:pPr>
        <w:jc w:val="both"/>
        <w:rPr>
          <w:rFonts w:ascii="Arial" w:eastAsia="Times New Roman" w:hAnsi="Arial" w:cs="Arial"/>
          <w:b/>
          <w:sz w:val="17"/>
          <w:szCs w:val="17"/>
        </w:rPr>
      </w:pPr>
      <w:r w:rsidRPr="00176B7F">
        <w:rPr>
          <w:rFonts w:ascii="Arial" w:eastAsia="Times New Roman" w:hAnsi="Arial" w:cs="Arial"/>
          <w:sz w:val="17"/>
          <w:szCs w:val="17"/>
        </w:rPr>
        <w:t>U tabelu C2. dodaje se onoliko redova koliko je programa (mjera) u sklopu glavnog programa, odnosno pojedinačnih aktivnosti/projekata u sklopu svakog programa.</w:t>
      </w:r>
    </w:p>
    <w:p w14:paraId="6D384E12" w14:textId="77777777" w:rsidR="00D76A78" w:rsidRPr="00176B7F" w:rsidRDefault="00D76A78" w:rsidP="00D76A78">
      <w:pPr>
        <w:spacing w:after="120"/>
        <w:jc w:val="both"/>
        <w:rPr>
          <w:rFonts w:ascii="Arial" w:hAnsi="Arial" w:cs="Arial"/>
          <w:b/>
          <w:sz w:val="28"/>
          <w:szCs w:val="28"/>
          <w:lang w:val="pl-PL"/>
        </w:rPr>
      </w:pPr>
    </w:p>
    <w:p w14:paraId="24180931" w14:textId="77777777" w:rsidR="00D76A78" w:rsidRPr="00176B7F" w:rsidRDefault="00D76A78" w:rsidP="00D76A78">
      <w:pPr>
        <w:spacing w:after="120"/>
        <w:jc w:val="both"/>
        <w:rPr>
          <w:rFonts w:ascii="Arial" w:eastAsia="Times New Roman" w:hAnsi="Arial" w:cs="Arial"/>
          <w:b/>
          <w:sz w:val="24"/>
          <w:szCs w:val="24"/>
        </w:rPr>
      </w:pPr>
      <w:r w:rsidRPr="00176B7F">
        <w:rPr>
          <w:rFonts w:ascii="Arial" w:eastAsia="Times New Roman" w:hAnsi="Arial" w:cs="Arial"/>
          <w:b/>
          <w:sz w:val="24"/>
          <w:szCs w:val="24"/>
        </w:rPr>
        <w:t xml:space="preserve">C3. Pregled ukupnog procenta izvršenja po programima (mjerama) organa uprave </w:t>
      </w:r>
    </w:p>
    <w:tbl>
      <w:tblPr>
        <w:tblStyle w:val="TableGrid"/>
        <w:tblW w:w="5000" w:type="pct"/>
        <w:tblLook w:val="04A0" w:firstRow="1" w:lastRow="0" w:firstColumn="1" w:lastColumn="0" w:noHBand="0" w:noVBand="1"/>
      </w:tblPr>
      <w:tblGrid>
        <w:gridCol w:w="9155"/>
        <w:gridCol w:w="3050"/>
        <w:gridCol w:w="2345"/>
      </w:tblGrid>
      <w:tr w:rsidR="00D76A78" w:rsidRPr="00176B7F" w14:paraId="219B2878" w14:textId="77777777" w:rsidTr="00D76A78">
        <w:trPr>
          <w:trHeight w:val="283"/>
        </w:trPr>
        <w:tc>
          <w:tcPr>
            <w:tcW w:w="3146" w:type="pct"/>
            <w:shd w:val="clear" w:color="auto" w:fill="C0C0C0"/>
            <w:vAlign w:val="center"/>
          </w:tcPr>
          <w:p w14:paraId="492571FE" w14:textId="77777777" w:rsidR="00D76A78" w:rsidRPr="00176B7F" w:rsidRDefault="00D76A78" w:rsidP="00D76A78">
            <w:pPr>
              <w:jc w:val="center"/>
              <w:rPr>
                <w:rFonts w:ascii="Arial" w:hAnsi="Arial" w:cs="Arial"/>
                <w:b/>
                <w:sz w:val="17"/>
                <w:szCs w:val="17"/>
                <w:lang w:val="pl-PL"/>
              </w:rPr>
            </w:pPr>
          </w:p>
          <w:p w14:paraId="3C930B45" w14:textId="77777777" w:rsidR="00D76A78" w:rsidRPr="00176B7F" w:rsidRDefault="00D76A78" w:rsidP="00D76A78">
            <w:pPr>
              <w:jc w:val="center"/>
              <w:rPr>
                <w:rFonts w:ascii="Arial" w:hAnsi="Arial" w:cs="Arial"/>
                <w:b/>
                <w:sz w:val="17"/>
                <w:szCs w:val="17"/>
                <w:lang w:val="pl-PL"/>
              </w:rPr>
            </w:pPr>
            <w:r w:rsidRPr="00176B7F">
              <w:rPr>
                <w:rFonts w:ascii="Arial" w:hAnsi="Arial" w:cs="Arial"/>
                <w:b/>
                <w:sz w:val="17"/>
                <w:szCs w:val="17"/>
                <w:lang w:val="pl-PL"/>
              </w:rPr>
              <w:t>Naziv cilja</w:t>
            </w:r>
          </w:p>
          <w:p w14:paraId="7024226A" w14:textId="77777777" w:rsidR="00D76A78" w:rsidRPr="00176B7F" w:rsidRDefault="00D76A78" w:rsidP="00D76A78">
            <w:pPr>
              <w:jc w:val="center"/>
              <w:rPr>
                <w:rFonts w:ascii="Arial" w:hAnsi="Arial" w:cs="Arial"/>
                <w:b/>
                <w:sz w:val="17"/>
                <w:szCs w:val="17"/>
                <w:lang w:val="pl-PL"/>
              </w:rPr>
            </w:pPr>
          </w:p>
          <w:p w14:paraId="3549403C" w14:textId="77777777" w:rsidR="00D76A78" w:rsidRPr="00176B7F" w:rsidRDefault="00D76A78" w:rsidP="00D76A78">
            <w:pPr>
              <w:jc w:val="center"/>
              <w:rPr>
                <w:rFonts w:ascii="Arial" w:hAnsi="Arial" w:cs="Arial"/>
                <w:b/>
                <w:sz w:val="17"/>
                <w:szCs w:val="17"/>
                <w:lang w:val="pl-PL"/>
              </w:rPr>
            </w:pPr>
          </w:p>
        </w:tc>
        <w:tc>
          <w:tcPr>
            <w:tcW w:w="1048" w:type="pct"/>
            <w:shd w:val="clear" w:color="auto" w:fill="C0C0C0"/>
            <w:vAlign w:val="center"/>
          </w:tcPr>
          <w:p w14:paraId="5631FDDC" w14:textId="77777777" w:rsidR="00D76A78" w:rsidRPr="00176B7F" w:rsidRDefault="00D76A78" w:rsidP="00D76A78">
            <w:pPr>
              <w:jc w:val="center"/>
              <w:rPr>
                <w:rFonts w:ascii="Arial" w:hAnsi="Arial" w:cs="Arial"/>
                <w:b/>
                <w:sz w:val="17"/>
                <w:szCs w:val="17"/>
                <w:lang w:val="pl-PL"/>
              </w:rPr>
            </w:pPr>
            <w:r w:rsidRPr="00176B7F">
              <w:rPr>
                <w:rFonts w:ascii="Arial" w:hAnsi="Arial" w:cs="Arial"/>
                <w:b/>
                <w:sz w:val="17"/>
                <w:szCs w:val="17"/>
                <w:lang w:val="pl-PL"/>
              </w:rPr>
              <w:t xml:space="preserve">Izvršeno u odnosu na planirano </w:t>
            </w:r>
            <w:r w:rsidRPr="00176B7F">
              <w:rPr>
                <w:rFonts w:ascii="Arial" w:hAnsi="Arial" w:cs="Arial"/>
                <w:i/>
                <w:sz w:val="17"/>
                <w:szCs w:val="17"/>
                <w:lang w:val="pl-PL"/>
              </w:rPr>
              <w:t>(%)</w:t>
            </w:r>
          </w:p>
        </w:tc>
        <w:tc>
          <w:tcPr>
            <w:tcW w:w="806" w:type="pct"/>
            <w:shd w:val="clear" w:color="auto" w:fill="C0C0C0"/>
            <w:vAlign w:val="center"/>
          </w:tcPr>
          <w:p w14:paraId="56E4C660" w14:textId="77777777" w:rsidR="00D76A78" w:rsidRPr="00176B7F" w:rsidRDefault="00D76A78" w:rsidP="00D76A78">
            <w:pPr>
              <w:jc w:val="center"/>
              <w:rPr>
                <w:rFonts w:ascii="Arial" w:hAnsi="Arial" w:cs="Arial"/>
                <w:b/>
                <w:sz w:val="17"/>
                <w:szCs w:val="17"/>
                <w:lang w:val="pl-PL"/>
              </w:rPr>
            </w:pPr>
            <w:r w:rsidRPr="00176B7F">
              <w:rPr>
                <w:rFonts w:ascii="Arial" w:hAnsi="Arial" w:cs="Arial"/>
                <w:b/>
                <w:sz w:val="17"/>
                <w:szCs w:val="17"/>
                <w:lang w:val="pl-PL"/>
              </w:rPr>
              <w:t xml:space="preserve">Utrošeno sredstava u odnosu na planirano </w:t>
            </w:r>
            <w:r w:rsidRPr="00176B7F">
              <w:rPr>
                <w:rFonts w:ascii="Arial" w:hAnsi="Arial" w:cs="Arial"/>
                <w:i/>
                <w:sz w:val="17"/>
                <w:szCs w:val="17"/>
                <w:lang w:val="pl-PL"/>
              </w:rPr>
              <w:t>(%)</w:t>
            </w:r>
          </w:p>
        </w:tc>
      </w:tr>
      <w:tr w:rsidR="00D76A78" w:rsidRPr="00176B7F" w14:paraId="70C70D3A" w14:textId="77777777" w:rsidTr="00D76A78">
        <w:trPr>
          <w:trHeight w:val="283"/>
        </w:trPr>
        <w:tc>
          <w:tcPr>
            <w:tcW w:w="3146" w:type="pct"/>
            <w:shd w:val="clear" w:color="auto" w:fill="FFFFFF" w:themeFill="background1"/>
            <w:vAlign w:val="center"/>
          </w:tcPr>
          <w:p w14:paraId="586C4408" w14:textId="77777777" w:rsidR="00D76A78" w:rsidRPr="00176B7F" w:rsidRDefault="00D76A78" w:rsidP="00D76A78">
            <w:pPr>
              <w:rPr>
                <w:rFonts w:ascii="Arial" w:hAnsi="Arial" w:cs="Arial"/>
                <w:b/>
                <w:sz w:val="17"/>
                <w:szCs w:val="17"/>
              </w:rPr>
            </w:pPr>
          </w:p>
          <w:p w14:paraId="4C7AC8D6" w14:textId="77777777" w:rsidR="00D76A78" w:rsidRPr="00176B7F" w:rsidRDefault="00D76A78" w:rsidP="00D76A78">
            <w:pPr>
              <w:rPr>
                <w:rFonts w:ascii="Arial" w:hAnsi="Arial" w:cs="Arial"/>
                <w:sz w:val="17"/>
                <w:szCs w:val="17"/>
                <w:lang w:val="pl-PL"/>
              </w:rPr>
            </w:pPr>
            <w:r w:rsidRPr="00176B7F">
              <w:rPr>
                <w:rFonts w:ascii="Arial" w:hAnsi="Arial" w:cs="Arial"/>
                <w:b/>
                <w:sz w:val="17"/>
                <w:szCs w:val="17"/>
              </w:rPr>
              <w:t>Program 1</w:t>
            </w:r>
            <w:r>
              <w:rPr>
                <w:rFonts w:ascii="Arial" w:hAnsi="Arial" w:cs="Arial"/>
                <w:b/>
                <w:sz w:val="17"/>
                <w:szCs w:val="17"/>
              </w:rPr>
              <w:t>8</w:t>
            </w:r>
            <w:r w:rsidRPr="00176B7F">
              <w:rPr>
                <w:rFonts w:ascii="Arial" w:hAnsi="Arial" w:cs="Arial"/>
                <w:b/>
                <w:sz w:val="17"/>
                <w:szCs w:val="17"/>
              </w:rPr>
              <w:t>.</w:t>
            </w:r>
            <w:r>
              <w:rPr>
                <w:rFonts w:ascii="Arial" w:hAnsi="Arial" w:cs="Arial"/>
                <w:b/>
                <w:sz w:val="17"/>
                <w:szCs w:val="17"/>
              </w:rPr>
              <w:t xml:space="preserve">5 </w:t>
            </w:r>
            <w:r>
              <w:rPr>
                <w:rFonts w:ascii="Arial" w:eastAsia="Times New Roman" w:hAnsi="Arial" w:cs="Arial"/>
                <w:b/>
                <w:bCs/>
                <w:sz w:val="17"/>
                <w:szCs w:val="17"/>
              </w:rPr>
              <w:t>Poslovi osnovne i dopunske djelatnosti gradska služba za geodetkse i imovinsko-pravne poslove</w:t>
            </w:r>
          </w:p>
        </w:tc>
        <w:tc>
          <w:tcPr>
            <w:tcW w:w="1048" w:type="pct"/>
            <w:vAlign w:val="center"/>
          </w:tcPr>
          <w:p w14:paraId="1D77A318" w14:textId="77777777" w:rsidR="00D76A78" w:rsidRPr="00176B7F" w:rsidRDefault="00D76A78" w:rsidP="00D76A78">
            <w:pPr>
              <w:jc w:val="center"/>
              <w:rPr>
                <w:rFonts w:ascii="Arial" w:hAnsi="Arial" w:cs="Arial"/>
                <w:sz w:val="17"/>
                <w:szCs w:val="17"/>
                <w:lang w:val="pl-PL"/>
              </w:rPr>
            </w:pPr>
            <w:r>
              <w:rPr>
                <w:rFonts w:ascii="Arial" w:hAnsi="Arial" w:cs="Arial"/>
                <w:sz w:val="17"/>
                <w:szCs w:val="17"/>
                <w:lang w:val="pl-PL"/>
              </w:rPr>
              <w:t>100%</w:t>
            </w:r>
          </w:p>
        </w:tc>
        <w:tc>
          <w:tcPr>
            <w:tcW w:w="806" w:type="pct"/>
            <w:vAlign w:val="center"/>
          </w:tcPr>
          <w:p w14:paraId="11B89209" w14:textId="77777777" w:rsidR="00D76A78" w:rsidRPr="00A064F8" w:rsidRDefault="00D76A78" w:rsidP="00D76A78">
            <w:pPr>
              <w:jc w:val="center"/>
              <w:rPr>
                <w:rFonts w:ascii="Arial" w:hAnsi="Arial" w:cs="Arial"/>
                <w:sz w:val="17"/>
                <w:szCs w:val="17"/>
                <w:lang w:val="pl-PL"/>
              </w:rPr>
            </w:pPr>
            <w:r>
              <w:rPr>
                <w:rFonts w:ascii="Arial" w:eastAsia="Times New Roman" w:hAnsi="Arial" w:cs="Arial"/>
                <w:bCs/>
                <w:sz w:val="17"/>
                <w:szCs w:val="17"/>
              </w:rPr>
              <w:t>85,7</w:t>
            </w:r>
            <w:r w:rsidRPr="00A064F8">
              <w:rPr>
                <w:rFonts w:ascii="Arial" w:eastAsia="Times New Roman" w:hAnsi="Arial" w:cs="Arial"/>
                <w:bCs/>
                <w:sz w:val="17"/>
                <w:szCs w:val="17"/>
              </w:rPr>
              <w:t>%</w:t>
            </w:r>
          </w:p>
        </w:tc>
      </w:tr>
      <w:tr w:rsidR="00D76A78" w:rsidRPr="00176B7F" w14:paraId="07C366EB" w14:textId="77777777" w:rsidTr="00D76A78">
        <w:trPr>
          <w:trHeight w:val="283"/>
        </w:trPr>
        <w:tc>
          <w:tcPr>
            <w:tcW w:w="3146" w:type="pct"/>
            <w:shd w:val="clear" w:color="auto" w:fill="BFBFBF" w:themeFill="background1" w:themeFillShade="BF"/>
            <w:vAlign w:val="center"/>
          </w:tcPr>
          <w:p w14:paraId="1F535F7C" w14:textId="77777777" w:rsidR="00D76A78" w:rsidRPr="00176B7F" w:rsidRDefault="00D76A78" w:rsidP="00D76A78">
            <w:pPr>
              <w:suppressAutoHyphens/>
              <w:rPr>
                <w:rFonts w:ascii="Arial" w:hAnsi="Arial" w:cs="Arial"/>
                <w:b/>
                <w:sz w:val="17"/>
                <w:szCs w:val="17"/>
              </w:rPr>
            </w:pPr>
          </w:p>
          <w:p w14:paraId="5C82E3CC" w14:textId="77777777" w:rsidR="00D76A78" w:rsidRPr="00176B7F" w:rsidRDefault="00D76A78" w:rsidP="00D76A78">
            <w:pPr>
              <w:suppressAutoHyphens/>
              <w:rPr>
                <w:rFonts w:ascii="Arial" w:hAnsi="Arial" w:cs="Arial"/>
                <w:b/>
                <w:sz w:val="17"/>
                <w:szCs w:val="17"/>
              </w:rPr>
            </w:pPr>
            <w:r w:rsidRPr="00176B7F">
              <w:rPr>
                <w:rFonts w:ascii="Arial" w:hAnsi="Arial" w:cs="Arial"/>
                <w:b/>
                <w:sz w:val="17"/>
                <w:szCs w:val="17"/>
              </w:rPr>
              <w:t>Sveukupno za glavni program (organ uprave)</w:t>
            </w:r>
          </w:p>
        </w:tc>
        <w:tc>
          <w:tcPr>
            <w:tcW w:w="1048" w:type="pct"/>
            <w:shd w:val="clear" w:color="auto" w:fill="BFBFBF" w:themeFill="background1" w:themeFillShade="BF"/>
            <w:vAlign w:val="center"/>
          </w:tcPr>
          <w:p w14:paraId="2469FB74" w14:textId="77777777" w:rsidR="00D76A78" w:rsidRPr="00176B7F" w:rsidRDefault="00D76A78" w:rsidP="00D76A78">
            <w:pPr>
              <w:jc w:val="center"/>
              <w:rPr>
                <w:rFonts w:ascii="Arial" w:hAnsi="Arial" w:cs="Arial"/>
                <w:sz w:val="17"/>
                <w:szCs w:val="17"/>
                <w:lang w:val="pl-PL"/>
              </w:rPr>
            </w:pPr>
            <w:r>
              <w:rPr>
                <w:rFonts w:ascii="Arial" w:hAnsi="Arial" w:cs="Arial"/>
                <w:sz w:val="17"/>
                <w:szCs w:val="17"/>
                <w:lang w:val="pl-PL"/>
              </w:rPr>
              <w:t>100%</w:t>
            </w:r>
          </w:p>
        </w:tc>
        <w:tc>
          <w:tcPr>
            <w:tcW w:w="806" w:type="pct"/>
            <w:shd w:val="clear" w:color="auto" w:fill="BFBFBF" w:themeFill="background1" w:themeFillShade="BF"/>
            <w:vAlign w:val="center"/>
          </w:tcPr>
          <w:p w14:paraId="10E04BAA" w14:textId="77777777" w:rsidR="00D76A78" w:rsidRPr="00A064F8" w:rsidRDefault="00D76A78" w:rsidP="00D76A78">
            <w:pPr>
              <w:jc w:val="center"/>
              <w:rPr>
                <w:rFonts w:ascii="Arial" w:hAnsi="Arial" w:cs="Arial"/>
                <w:sz w:val="17"/>
                <w:szCs w:val="17"/>
                <w:lang w:val="pl-PL"/>
              </w:rPr>
            </w:pPr>
            <w:r>
              <w:rPr>
                <w:rFonts w:ascii="Arial" w:eastAsia="Times New Roman" w:hAnsi="Arial" w:cs="Arial"/>
                <w:bCs/>
                <w:sz w:val="17"/>
                <w:szCs w:val="17"/>
              </w:rPr>
              <w:t>85,7</w:t>
            </w:r>
            <w:r w:rsidRPr="00A064F8">
              <w:rPr>
                <w:rFonts w:ascii="Arial" w:eastAsia="Times New Roman" w:hAnsi="Arial" w:cs="Arial"/>
                <w:bCs/>
                <w:sz w:val="17"/>
                <w:szCs w:val="17"/>
              </w:rPr>
              <w:t>%</w:t>
            </w:r>
          </w:p>
        </w:tc>
      </w:tr>
    </w:tbl>
    <w:p w14:paraId="6E4FF4A6" w14:textId="77777777" w:rsidR="00D76A78" w:rsidRPr="00176B7F" w:rsidRDefault="00D76A78" w:rsidP="00D76A78">
      <w:pPr>
        <w:spacing w:before="120"/>
        <w:rPr>
          <w:rFonts w:ascii="Arial" w:eastAsia="Times New Roman" w:hAnsi="Arial" w:cs="Arial"/>
          <w:b/>
          <w:sz w:val="12"/>
          <w:szCs w:val="24"/>
          <w:u w:val="single"/>
        </w:rPr>
      </w:pPr>
    </w:p>
    <w:p w14:paraId="0C6975C0" w14:textId="77777777" w:rsidR="00D76A78" w:rsidRPr="00176B7F" w:rsidRDefault="00D76A78" w:rsidP="00D76A78">
      <w:pPr>
        <w:spacing w:before="120"/>
        <w:rPr>
          <w:rFonts w:ascii="Arial" w:eastAsia="Times New Roman" w:hAnsi="Arial" w:cs="Arial"/>
          <w:b/>
          <w:sz w:val="12"/>
          <w:szCs w:val="24"/>
          <w:u w:val="single"/>
        </w:rPr>
      </w:pPr>
    </w:p>
    <w:p w14:paraId="44D6FA87" w14:textId="77777777" w:rsidR="00D76A78" w:rsidRPr="00176B7F" w:rsidRDefault="00D76A78" w:rsidP="00D76A78">
      <w:pPr>
        <w:spacing w:after="120"/>
        <w:jc w:val="both"/>
        <w:rPr>
          <w:rFonts w:ascii="Arial" w:eastAsia="Times New Roman" w:hAnsi="Arial" w:cs="Arial"/>
          <w:b/>
          <w:sz w:val="24"/>
          <w:szCs w:val="24"/>
        </w:rPr>
      </w:pPr>
    </w:p>
    <w:p w14:paraId="0655D43B" w14:textId="77777777" w:rsidR="00D76A78" w:rsidRPr="00176B7F" w:rsidRDefault="00D76A78" w:rsidP="00D76A78">
      <w:pPr>
        <w:spacing w:after="120"/>
        <w:jc w:val="both"/>
        <w:rPr>
          <w:rFonts w:ascii="Arial" w:eastAsia="Times New Roman" w:hAnsi="Arial" w:cs="Arial"/>
          <w:b/>
          <w:sz w:val="24"/>
          <w:szCs w:val="24"/>
        </w:rPr>
      </w:pPr>
    </w:p>
    <w:p w14:paraId="25BB7DFA" w14:textId="77777777" w:rsidR="00D76A78" w:rsidRPr="00176B7F" w:rsidRDefault="00D76A78" w:rsidP="00D76A78">
      <w:pPr>
        <w:spacing w:after="120"/>
        <w:jc w:val="both"/>
        <w:rPr>
          <w:rFonts w:ascii="Arial" w:eastAsia="Times New Roman" w:hAnsi="Arial" w:cs="Arial"/>
          <w:b/>
          <w:sz w:val="24"/>
          <w:szCs w:val="24"/>
        </w:rPr>
      </w:pPr>
    </w:p>
    <w:p w14:paraId="24DCAF8C" w14:textId="77777777" w:rsidR="00D76A78" w:rsidRPr="00176B7F" w:rsidRDefault="00D76A78" w:rsidP="00D76A78">
      <w:pPr>
        <w:spacing w:after="120"/>
        <w:jc w:val="both"/>
        <w:rPr>
          <w:rFonts w:ascii="Arial" w:eastAsia="Times New Roman" w:hAnsi="Arial" w:cs="Arial"/>
          <w:b/>
          <w:sz w:val="24"/>
          <w:szCs w:val="24"/>
        </w:rPr>
      </w:pPr>
    </w:p>
    <w:p w14:paraId="41474B87" w14:textId="77777777" w:rsidR="00D76A78" w:rsidRPr="00176B7F" w:rsidRDefault="00D76A78" w:rsidP="00D76A78">
      <w:pPr>
        <w:spacing w:after="120"/>
        <w:jc w:val="both"/>
        <w:rPr>
          <w:rFonts w:ascii="Arial" w:eastAsia="Times New Roman" w:hAnsi="Arial" w:cs="Arial"/>
          <w:b/>
          <w:sz w:val="24"/>
          <w:szCs w:val="24"/>
        </w:rPr>
      </w:pPr>
    </w:p>
    <w:p w14:paraId="67294053" w14:textId="77777777" w:rsidR="00D76A78" w:rsidRPr="00176B7F" w:rsidRDefault="00D76A78" w:rsidP="00D76A78">
      <w:pPr>
        <w:spacing w:after="120"/>
        <w:jc w:val="both"/>
        <w:rPr>
          <w:rFonts w:ascii="Arial" w:eastAsia="Times New Roman" w:hAnsi="Arial" w:cs="Arial"/>
          <w:b/>
          <w:sz w:val="24"/>
          <w:szCs w:val="24"/>
        </w:rPr>
      </w:pPr>
    </w:p>
    <w:p w14:paraId="34959887" w14:textId="77777777" w:rsidR="00D76A78" w:rsidRPr="00176B7F" w:rsidRDefault="00D76A78" w:rsidP="00D76A78">
      <w:pPr>
        <w:spacing w:after="120"/>
        <w:jc w:val="both"/>
        <w:rPr>
          <w:rFonts w:ascii="Arial" w:eastAsia="Times New Roman" w:hAnsi="Arial" w:cs="Arial"/>
          <w:b/>
          <w:sz w:val="24"/>
          <w:szCs w:val="24"/>
        </w:rPr>
      </w:pPr>
    </w:p>
    <w:p w14:paraId="6A094DDB" w14:textId="77777777" w:rsidR="00D76A78" w:rsidRDefault="00D76A78" w:rsidP="00D76A78">
      <w:pPr>
        <w:spacing w:after="120"/>
        <w:jc w:val="both"/>
        <w:rPr>
          <w:rFonts w:ascii="Arial" w:eastAsia="Times New Roman" w:hAnsi="Arial" w:cs="Arial"/>
          <w:b/>
          <w:sz w:val="24"/>
          <w:szCs w:val="24"/>
        </w:rPr>
      </w:pPr>
    </w:p>
    <w:p w14:paraId="30ADF850" w14:textId="77777777" w:rsidR="00D76A78" w:rsidRPr="00176B7F" w:rsidRDefault="00D76A78" w:rsidP="00D76A78">
      <w:pPr>
        <w:spacing w:after="120"/>
        <w:jc w:val="both"/>
        <w:rPr>
          <w:rFonts w:ascii="Arial" w:eastAsia="Times New Roman" w:hAnsi="Arial" w:cs="Arial"/>
          <w:b/>
          <w:sz w:val="24"/>
          <w:szCs w:val="24"/>
        </w:rPr>
      </w:pPr>
      <w:r w:rsidRPr="00176B7F">
        <w:rPr>
          <w:rFonts w:ascii="Arial" w:eastAsia="Times New Roman" w:hAnsi="Arial" w:cs="Arial"/>
          <w:b/>
          <w:sz w:val="24"/>
          <w:szCs w:val="24"/>
        </w:rPr>
        <w:lastRenderedPageBreak/>
        <w:t>C4. Pregled izrade planiranih propisa po programima (mjerama)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0A0" w:firstRow="1" w:lastRow="0" w:firstColumn="1" w:lastColumn="0" w:noHBand="0" w:noVBand="0"/>
      </w:tblPr>
      <w:tblGrid>
        <w:gridCol w:w="697"/>
        <w:gridCol w:w="4153"/>
        <w:gridCol w:w="1021"/>
        <w:gridCol w:w="1019"/>
        <w:gridCol w:w="789"/>
        <w:gridCol w:w="1327"/>
        <w:gridCol w:w="627"/>
        <w:gridCol w:w="506"/>
        <w:gridCol w:w="794"/>
        <w:gridCol w:w="3617"/>
      </w:tblGrid>
      <w:tr w:rsidR="00D76A78" w:rsidRPr="00176B7F" w14:paraId="52BD4732" w14:textId="77777777" w:rsidTr="00D76A78">
        <w:trPr>
          <w:trHeight w:val="20"/>
        </w:trPr>
        <w:tc>
          <w:tcPr>
            <w:tcW w:w="5000" w:type="pct"/>
            <w:gridSpan w:val="10"/>
            <w:shd w:val="clear" w:color="auto" w:fill="BFBFBF" w:themeFill="background1" w:themeFillShade="BF"/>
            <w:vAlign w:val="center"/>
          </w:tcPr>
          <w:p w14:paraId="1D1BE8C3" w14:textId="77777777" w:rsidR="00D76A78" w:rsidRPr="00176B7F" w:rsidRDefault="00D76A78" w:rsidP="00D76A78">
            <w:pPr>
              <w:jc w:val="center"/>
              <w:rPr>
                <w:rFonts w:ascii="Arial" w:hAnsi="Arial" w:cs="Arial"/>
                <w:b/>
                <w:sz w:val="17"/>
                <w:szCs w:val="17"/>
              </w:rPr>
            </w:pPr>
            <w:r w:rsidRPr="00176B7F">
              <w:rPr>
                <w:rFonts w:ascii="Arial" w:hAnsi="Arial" w:cs="Arial"/>
                <w:b/>
                <w:sz w:val="17"/>
                <w:szCs w:val="17"/>
              </w:rPr>
              <w:t xml:space="preserve">Program </w:t>
            </w:r>
            <w:r>
              <w:rPr>
                <w:rFonts w:ascii="Arial" w:hAnsi="Arial" w:cs="Arial"/>
                <w:b/>
                <w:sz w:val="17"/>
                <w:szCs w:val="17"/>
              </w:rPr>
              <w:t>1</w:t>
            </w:r>
            <w:r w:rsidRPr="00176B7F">
              <w:rPr>
                <w:rFonts w:ascii="Arial" w:hAnsi="Arial" w:cs="Arial"/>
                <w:b/>
                <w:sz w:val="17"/>
                <w:szCs w:val="17"/>
              </w:rPr>
              <w:t>1.</w:t>
            </w:r>
            <w:r w:rsidRPr="00176B7F">
              <w:rPr>
                <w:rFonts w:ascii="Arial" w:hAnsi="Arial" w:cs="Arial"/>
                <w:sz w:val="17"/>
                <w:szCs w:val="17"/>
              </w:rPr>
              <w:t xml:space="preserve"> </w:t>
            </w:r>
            <w:r>
              <w:rPr>
                <w:rFonts w:ascii="Arial" w:hAnsi="Arial" w:cs="Arial"/>
                <w:sz w:val="17"/>
                <w:szCs w:val="17"/>
              </w:rPr>
              <w:t>organa uprave – Unapređenje javne infrastrukture</w:t>
            </w:r>
            <w:r w:rsidRPr="00176B7F">
              <w:rPr>
                <w:rFonts w:ascii="Arial" w:hAnsi="Arial" w:cs="Arial"/>
                <w:i/>
                <w:sz w:val="17"/>
                <w:szCs w:val="17"/>
              </w:rPr>
              <w:t>(navesti naziv iz trogodišnjeg - godišnjeg plana rada)</w:t>
            </w:r>
          </w:p>
        </w:tc>
      </w:tr>
      <w:tr w:rsidR="00D76A78" w:rsidRPr="00176B7F" w14:paraId="26C1A9EC" w14:textId="77777777" w:rsidTr="00D76A78">
        <w:trPr>
          <w:trHeight w:val="20"/>
        </w:trPr>
        <w:tc>
          <w:tcPr>
            <w:tcW w:w="5000" w:type="pct"/>
            <w:gridSpan w:val="10"/>
            <w:shd w:val="clear" w:color="auto" w:fill="BFBFBF" w:themeFill="background1" w:themeFillShade="BF"/>
          </w:tcPr>
          <w:p w14:paraId="42613882" w14:textId="77777777" w:rsidR="00D76A78" w:rsidRPr="00560147" w:rsidRDefault="00D76A78" w:rsidP="00BF6FDF">
            <w:pPr>
              <w:pStyle w:val="ListParagraph"/>
              <w:widowControl/>
              <w:numPr>
                <w:ilvl w:val="0"/>
                <w:numId w:val="11"/>
              </w:numPr>
              <w:autoSpaceDE/>
              <w:autoSpaceDN/>
              <w:contextualSpacing/>
              <w:jc w:val="left"/>
              <w:rPr>
                <w:rFonts w:ascii="Arial" w:hAnsi="Arial" w:cs="Arial"/>
                <w:b/>
                <w:sz w:val="17"/>
                <w:szCs w:val="17"/>
              </w:rPr>
            </w:pPr>
            <w:r>
              <w:rPr>
                <w:rFonts w:ascii="Arial" w:hAnsi="Arial" w:cs="Arial"/>
                <w:b/>
                <w:sz w:val="17"/>
                <w:szCs w:val="17"/>
              </w:rPr>
              <w:t xml:space="preserve">Propisi za koje se neće provoditi sveobuhvatna procjena uticaja </w:t>
            </w:r>
          </w:p>
        </w:tc>
      </w:tr>
      <w:tr w:rsidR="00D76A78" w:rsidRPr="00176B7F" w14:paraId="191488A0" w14:textId="77777777" w:rsidTr="00D76A78">
        <w:tblPrEx>
          <w:tblLook w:val="01E0" w:firstRow="1" w:lastRow="1" w:firstColumn="1" w:lastColumn="1" w:noHBand="0" w:noVBand="0"/>
        </w:tblPrEx>
        <w:trPr>
          <w:trHeight w:val="20"/>
        </w:trPr>
        <w:tc>
          <w:tcPr>
            <w:tcW w:w="240" w:type="pct"/>
            <w:vMerge w:val="restart"/>
            <w:shd w:val="clear" w:color="auto" w:fill="BFBFBF" w:themeFill="background1" w:themeFillShade="BF"/>
            <w:vAlign w:val="center"/>
          </w:tcPr>
          <w:p w14:paraId="6EA07C47"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Redni broj</w:t>
            </w:r>
          </w:p>
        </w:tc>
        <w:tc>
          <w:tcPr>
            <w:tcW w:w="1427" w:type="pct"/>
            <w:vMerge w:val="restart"/>
            <w:shd w:val="clear" w:color="auto" w:fill="BFBFBF" w:themeFill="background1" w:themeFillShade="BF"/>
            <w:vAlign w:val="center"/>
          </w:tcPr>
          <w:p w14:paraId="1DCC9CD1"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Naziv zakona</w:t>
            </w:r>
          </w:p>
        </w:tc>
        <w:tc>
          <w:tcPr>
            <w:tcW w:w="351" w:type="pct"/>
            <w:vMerge w:val="restart"/>
            <w:shd w:val="clear" w:color="auto" w:fill="BFBFBF" w:themeFill="background1" w:themeFillShade="BF"/>
            <w:vAlign w:val="center"/>
          </w:tcPr>
          <w:p w14:paraId="4DA8BC7E"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Planirani rok za pripremu</w:t>
            </w:r>
          </w:p>
        </w:tc>
        <w:tc>
          <w:tcPr>
            <w:tcW w:w="1739" w:type="pct"/>
            <w:gridSpan w:val="6"/>
            <w:shd w:val="clear" w:color="auto" w:fill="BFBFBF" w:themeFill="background1" w:themeFillShade="BF"/>
            <w:vAlign w:val="center"/>
          </w:tcPr>
          <w:p w14:paraId="5D53FAF3" w14:textId="77777777" w:rsidR="00D76A78" w:rsidRPr="00176B7F" w:rsidRDefault="00D76A78" w:rsidP="00D76A78">
            <w:pPr>
              <w:ind w:right="-23"/>
              <w:jc w:val="center"/>
              <w:rPr>
                <w:rFonts w:ascii="Arial" w:hAnsi="Arial" w:cs="Arial"/>
                <w:b/>
                <w:sz w:val="17"/>
                <w:szCs w:val="17"/>
                <w:lang w:val="pl-PL"/>
              </w:rPr>
            </w:pPr>
            <w:r w:rsidRPr="00176B7F">
              <w:rPr>
                <w:rFonts w:ascii="Arial" w:hAnsi="Arial" w:cs="Arial"/>
                <w:b/>
                <w:sz w:val="17"/>
                <w:szCs w:val="17"/>
                <w:lang w:val="pl-PL"/>
              </w:rPr>
              <w:t>Status zakona, zaključno sa 31.12. __ god</w:t>
            </w:r>
          </w:p>
        </w:tc>
        <w:tc>
          <w:tcPr>
            <w:tcW w:w="1244" w:type="pct"/>
            <w:vMerge w:val="restart"/>
            <w:shd w:val="clear" w:color="auto" w:fill="BFBFBF" w:themeFill="background1" w:themeFillShade="BF"/>
            <w:vAlign w:val="center"/>
          </w:tcPr>
          <w:p w14:paraId="79CF198F" w14:textId="77777777" w:rsidR="00D76A78" w:rsidRPr="00176B7F" w:rsidRDefault="00D76A78" w:rsidP="00D76A78">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D76A78" w:rsidRPr="00176B7F" w14:paraId="1347AD27" w14:textId="77777777" w:rsidTr="00D76A78">
        <w:tblPrEx>
          <w:tblLook w:val="01E0" w:firstRow="1" w:lastRow="1" w:firstColumn="1" w:lastColumn="1" w:noHBand="0" w:noVBand="0"/>
        </w:tblPrEx>
        <w:trPr>
          <w:trHeight w:val="20"/>
        </w:trPr>
        <w:tc>
          <w:tcPr>
            <w:tcW w:w="240" w:type="pct"/>
            <w:vMerge/>
            <w:shd w:val="clear" w:color="auto" w:fill="BFBFBF" w:themeFill="background1" w:themeFillShade="BF"/>
          </w:tcPr>
          <w:p w14:paraId="43CA1766" w14:textId="77777777" w:rsidR="00D76A78" w:rsidRPr="00176B7F" w:rsidRDefault="00D76A78" w:rsidP="00D76A78">
            <w:pPr>
              <w:ind w:right="-23"/>
              <w:jc w:val="center"/>
              <w:rPr>
                <w:rFonts w:ascii="Arial" w:hAnsi="Arial" w:cs="Arial"/>
                <w:sz w:val="17"/>
                <w:szCs w:val="17"/>
                <w:lang w:val="pl-PL"/>
              </w:rPr>
            </w:pPr>
          </w:p>
        </w:tc>
        <w:tc>
          <w:tcPr>
            <w:tcW w:w="1427" w:type="pct"/>
            <w:vMerge/>
            <w:shd w:val="clear" w:color="auto" w:fill="BFBFBF" w:themeFill="background1" w:themeFillShade="BF"/>
          </w:tcPr>
          <w:p w14:paraId="3AF08384" w14:textId="77777777" w:rsidR="00D76A78" w:rsidRPr="00176B7F" w:rsidRDefault="00D76A78" w:rsidP="00D76A78">
            <w:pPr>
              <w:ind w:right="-23"/>
              <w:jc w:val="center"/>
              <w:rPr>
                <w:rFonts w:ascii="Arial" w:hAnsi="Arial" w:cs="Arial"/>
                <w:sz w:val="17"/>
                <w:szCs w:val="17"/>
                <w:lang w:val="pl-PL"/>
              </w:rPr>
            </w:pPr>
          </w:p>
        </w:tc>
        <w:tc>
          <w:tcPr>
            <w:tcW w:w="351" w:type="pct"/>
            <w:vMerge/>
            <w:shd w:val="clear" w:color="auto" w:fill="BFBFBF" w:themeFill="background1" w:themeFillShade="BF"/>
          </w:tcPr>
          <w:p w14:paraId="37F2222A" w14:textId="77777777" w:rsidR="00D76A78" w:rsidRPr="00176B7F" w:rsidRDefault="00D76A78" w:rsidP="00D76A78">
            <w:pPr>
              <w:ind w:right="-23"/>
              <w:jc w:val="center"/>
              <w:rPr>
                <w:rFonts w:ascii="Arial" w:hAnsi="Arial" w:cs="Arial"/>
                <w:sz w:val="17"/>
                <w:szCs w:val="17"/>
                <w:lang w:val="pl-PL"/>
              </w:rPr>
            </w:pPr>
          </w:p>
        </w:tc>
        <w:tc>
          <w:tcPr>
            <w:tcW w:w="350" w:type="pct"/>
            <w:shd w:val="clear" w:color="auto" w:fill="BFBFBF" w:themeFill="background1" w:themeFillShade="BF"/>
            <w:vAlign w:val="center"/>
          </w:tcPr>
          <w:p w14:paraId="5F157C79"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Procjena uticaja (30%)</w:t>
            </w:r>
          </w:p>
        </w:tc>
        <w:tc>
          <w:tcPr>
            <w:tcW w:w="727" w:type="pct"/>
            <w:gridSpan w:val="2"/>
            <w:shd w:val="clear" w:color="auto" w:fill="BFBFBF" w:themeFill="background1" w:themeFillShade="BF"/>
            <w:vAlign w:val="center"/>
          </w:tcPr>
          <w:p w14:paraId="56551847"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 xml:space="preserve">Prednacrt/Nacrt/Prijedlog </w:t>
            </w:r>
          </w:p>
          <w:p w14:paraId="19915255"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(30%)</w:t>
            </w:r>
          </w:p>
        </w:tc>
        <w:tc>
          <w:tcPr>
            <w:tcW w:w="389" w:type="pct"/>
            <w:gridSpan w:val="2"/>
            <w:shd w:val="clear" w:color="auto" w:fill="BFBFBF" w:themeFill="background1" w:themeFillShade="BF"/>
            <w:vAlign w:val="center"/>
          </w:tcPr>
          <w:p w14:paraId="771047FD"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Konsultacije</w:t>
            </w:r>
          </w:p>
          <w:p w14:paraId="46A6AF31"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(20%)</w:t>
            </w:r>
          </w:p>
        </w:tc>
        <w:tc>
          <w:tcPr>
            <w:tcW w:w="272" w:type="pct"/>
            <w:shd w:val="clear" w:color="auto" w:fill="BFBFBF" w:themeFill="background1" w:themeFillShade="BF"/>
            <w:vAlign w:val="center"/>
          </w:tcPr>
          <w:p w14:paraId="039BD56E"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Vlada FBiH usvojila (20%)</w:t>
            </w:r>
          </w:p>
        </w:tc>
        <w:tc>
          <w:tcPr>
            <w:tcW w:w="1244" w:type="pct"/>
            <w:vMerge/>
            <w:shd w:val="clear" w:color="auto" w:fill="BFBFBF" w:themeFill="background1" w:themeFillShade="BF"/>
          </w:tcPr>
          <w:p w14:paraId="0C577C49" w14:textId="77777777" w:rsidR="00D76A78" w:rsidRPr="00176B7F" w:rsidRDefault="00D76A78" w:rsidP="00D76A78">
            <w:pPr>
              <w:ind w:right="-23"/>
              <w:jc w:val="center"/>
              <w:rPr>
                <w:rFonts w:ascii="Arial" w:hAnsi="Arial" w:cs="Arial"/>
                <w:b/>
                <w:sz w:val="17"/>
                <w:szCs w:val="17"/>
              </w:rPr>
            </w:pPr>
          </w:p>
        </w:tc>
      </w:tr>
      <w:tr w:rsidR="00D76A78" w:rsidRPr="00176B7F" w14:paraId="1A79BC04"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3FCA6039" w14:textId="77777777" w:rsidR="00D76A78" w:rsidRPr="00176B7F" w:rsidRDefault="00D76A78" w:rsidP="00D76A78">
            <w:pPr>
              <w:jc w:val="center"/>
              <w:rPr>
                <w:rFonts w:ascii="Arial" w:hAnsi="Arial" w:cs="Arial"/>
                <w:sz w:val="17"/>
                <w:szCs w:val="17"/>
              </w:rPr>
            </w:pPr>
          </w:p>
        </w:tc>
        <w:tc>
          <w:tcPr>
            <w:tcW w:w="1427" w:type="pct"/>
            <w:shd w:val="clear" w:color="auto" w:fill="FFFFFF" w:themeFill="background1"/>
          </w:tcPr>
          <w:p w14:paraId="51DA473E" w14:textId="77777777" w:rsidR="00D76A78" w:rsidRPr="00176B7F" w:rsidRDefault="00D76A78" w:rsidP="00D76A78">
            <w:pPr>
              <w:ind w:right="-23"/>
              <w:rPr>
                <w:rFonts w:ascii="Arial" w:hAnsi="Arial" w:cs="Arial"/>
                <w:sz w:val="17"/>
                <w:szCs w:val="17"/>
              </w:rPr>
            </w:pPr>
          </w:p>
        </w:tc>
        <w:tc>
          <w:tcPr>
            <w:tcW w:w="351" w:type="pct"/>
            <w:shd w:val="clear" w:color="auto" w:fill="FFFFFF" w:themeFill="background1"/>
            <w:vAlign w:val="center"/>
          </w:tcPr>
          <w:p w14:paraId="3DEBFBE0" w14:textId="77777777" w:rsidR="00D76A78" w:rsidRPr="00176B7F" w:rsidRDefault="00D76A78" w:rsidP="00D76A78">
            <w:pPr>
              <w:ind w:right="-23"/>
              <w:jc w:val="center"/>
              <w:rPr>
                <w:rFonts w:ascii="Arial" w:hAnsi="Arial" w:cs="Arial"/>
                <w:sz w:val="17"/>
                <w:szCs w:val="17"/>
              </w:rPr>
            </w:pPr>
          </w:p>
        </w:tc>
        <w:tc>
          <w:tcPr>
            <w:tcW w:w="350" w:type="pct"/>
            <w:shd w:val="clear" w:color="auto" w:fill="FFFFFF" w:themeFill="background1"/>
            <w:vAlign w:val="center"/>
          </w:tcPr>
          <w:p w14:paraId="212A9EDD" w14:textId="77777777" w:rsidR="00D76A78" w:rsidRPr="00176B7F" w:rsidRDefault="00D76A78" w:rsidP="00D76A78">
            <w:pPr>
              <w:ind w:right="-23"/>
              <w:jc w:val="center"/>
              <w:rPr>
                <w:rFonts w:ascii="Arial" w:hAnsi="Arial" w:cs="Arial"/>
                <w:sz w:val="17"/>
                <w:szCs w:val="17"/>
              </w:rPr>
            </w:pPr>
          </w:p>
        </w:tc>
        <w:tc>
          <w:tcPr>
            <w:tcW w:w="727" w:type="pct"/>
            <w:gridSpan w:val="2"/>
            <w:shd w:val="clear" w:color="auto" w:fill="FFFFFF" w:themeFill="background1"/>
            <w:vAlign w:val="center"/>
          </w:tcPr>
          <w:p w14:paraId="7B1D39A1" w14:textId="77777777" w:rsidR="00D76A78" w:rsidRPr="00176B7F" w:rsidRDefault="00D76A78" w:rsidP="00D76A78">
            <w:pPr>
              <w:ind w:right="-23"/>
              <w:jc w:val="center"/>
              <w:rPr>
                <w:rFonts w:ascii="Arial" w:hAnsi="Arial" w:cs="Arial"/>
                <w:sz w:val="17"/>
                <w:szCs w:val="17"/>
              </w:rPr>
            </w:pPr>
          </w:p>
        </w:tc>
        <w:tc>
          <w:tcPr>
            <w:tcW w:w="389" w:type="pct"/>
            <w:gridSpan w:val="2"/>
            <w:shd w:val="clear" w:color="auto" w:fill="FFFFFF" w:themeFill="background1"/>
            <w:vAlign w:val="center"/>
          </w:tcPr>
          <w:p w14:paraId="2B38E248" w14:textId="77777777" w:rsidR="00D76A78" w:rsidRPr="00176B7F" w:rsidRDefault="00D76A78" w:rsidP="00D76A78">
            <w:pPr>
              <w:ind w:right="-23"/>
              <w:jc w:val="center"/>
              <w:rPr>
                <w:rFonts w:ascii="Arial" w:hAnsi="Arial" w:cs="Arial"/>
                <w:sz w:val="17"/>
                <w:szCs w:val="17"/>
              </w:rPr>
            </w:pPr>
          </w:p>
        </w:tc>
        <w:tc>
          <w:tcPr>
            <w:tcW w:w="272" w:type="pct"/>
            <w:shd w:val="clear" w:color="auto" w:fill="FFFFFF" w:themeFill="background1"/>
            <w:vAlign w:val="center"/>
          </w:tcPr>
          <w:p w14:paraId="404DA352" w14:textId="77777777" w:rsidR="00D76A78" w:rsidRPr="00176B7F" w:rsidRDefault="00D76A78" w:rsidP="00D76A78">
            <w:pPr>
              <w:ind w:right="-23"/>
              <w:jc w:val="center"/>
              <w:rPr>
                <w:rFonts w:ascii="Arial" w:hAnsi="Arial" w:cs="Arial"/>
                <w:sz w:val="17"/>
                <w:szCs w:val="17"/>
              </w:rPr>
            </w:pPr>
          </w:p>
        </w:tc>
        <w:tc>
          <w:tcPr>
            <w:tcW w:w="1244" w:type="pct"/>
            <w:shd w:val="clear" w:color="auto" w:fill="FFFFFF" w:themeFill="background1"/>
            <w:vAlign w:val="center"/>
          </w:tcPr>
          <w:p w14:paraId="7D7F5F58" w14:textId="77777777" w:rsidR="00D76A78" w:rsidRPr="00176B7F" w:rsidRDefault="00D76A78" w:rsidP="00D76A78">
            <w:pPr>
              <w:ind w:right="-23"/>
              <w:jc w:val="both"/>
              <w:rPr>
                <w:rFonts w:ascii="Arial" w:hAnsi="Arial" w:cs="Arial"/>
                <w:sz w:val="17"/>
                <w:szCs w:val="17"/>
              </w:rPr>
            </w:pPr>
          </w:p>
        </w:tc>
      </w:tr>
      <w:tr w:rsidR="00D76A78" w:rsidRPr="00176B7F" w14:paraId="5D7E170E"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4B2EA178" w14:textId="77777777" w:rsidR="00D76A78" w:rsidRPr="00176B7F" w:rsidRDefault="00D76A78" w:rsidP="00D76A78">
            <w:pPr>
              <w:jc w:val="center"/>
              <w:rPr>
                <w:rFonts w:ascii="Arial" w:hAnsi="Arial" w:cs="Arial"/>
                <w:sz w:val="17"/>
                <w:szCs w:val="17"/>
              </w:rPr>
            </w:pPr>
          </w:p>
        </w:tc>
        <w:tc>
          <w:tcPr>
            <w:tcW w:w="1427" w:type="pct"/>
            <w:shd w:val="clear" w:color="auto" w:fill="FFFFFF" w:themeFill="background1"/>
          </w:tcPr>
          <w:p w14:paraId="56F56563" w14:textId="77777777" w:rsidR="00D76A78" w:rsidRPr="00176B7F" w:rsidRDefault="00D76A78" w:rsidP="00D76A78">
            <w:pPr>
              <w:ind w:right="-23"/>
              <w:rPr>
                <w:rFonts w:ascii="Arial" w:hAnsi="Arial" w:cs="Arial"/>
                <w:sz w:val="17"/>
                <w:szCs w:val="17"/>
              </w:rPr>
            </w:pPr>
          </w:p>
        </w:tc>
        <w:tc>
          <w:tcPr>
            <w:tcW w:w="351" w:type="pct"/>
            <w:shd w:val="clear" w:color="auto" w:fill="FFFFFF" w:themeFill="background1"/>
            <w:vAlign w:val="center"/>
          </w:tcPr>
          <w:p w14:paraId="1F3F7D47" w14:textId="77777777" w:rsidR="00D76A78" w:rsidRPr="00176B7F" w:rsidRDefault="00D76A78" w:rsidP="00D76A78">
            <w:pPr>
              <w:ind w:right="-23"/>
              <w:jc w:val="center"/>
              <w:rPr>
                <w:rFonts w:ascii="Arial" w:hAnsi="Arial" w:cs="Arial"/>
                <w:sz w:val="17"/>
                <w:szCs w:val="17"/>
              </w:rPr>
            </w:pPr>
          </w:p>
        </w:tc>
        <w:tc>
          <w:tcPr>
            <w:tcW w:w="350" w:type="pct"/>
            <w:shd w:val="clear" w:color="auto" w:fill="FFFFFF" w:themeFill="background1"/>
            <w:vAlign w:val="center"/>
          </w:tcPr>
          <w:p w14:paraId="61B5DF5D" w14:textId="77777777" w:rsidR="00D76A78" w:rsidRPr="00176B7F" w:rsidRDefault="00D76A78" w:rsidP="00D76A78">
            <w:pPr>
              <w:ind w:right="-23"/>
              <w:jc w:val="center"/>
              <w:rPr>
                <w:rFonts w:ascii="Arial" w:hAnsi="Arial" w:cs="Arial"/>
                <w:sz w:val="17"/>
                <w:szCs w:val="17"/>
              </w:rPr>
            </w:pPr>
          </w:p>
        </w:tc>
        <w:tc>
          <w:tcPr>
            <w:tcW w:w="727" w:type="pct"/>
            <w:gridSpan w:val="2"/>
            <w:shd w:val="clear" w:color="auto" w:fill="FFFFFF" w:themeFill="background1"/>
            <w:vAlign w:val="center"/>
          </w:tcPr>
          <w:p w14:paraId="1946D312" w14:textId="77777777" w:rsidR="00D76A78" w:rsidRPr="00176B7F" w:rsidRDefault="00D76A78" w:rsidP="00D76A78">
            <w:pPr>
              <w:ind w:right="-23"/>
              <w:jc w:val="center"/>
              <w:rPr>
                <w:rFonts w:ascii="Arial" w:hAnsi="Arial" w:cs="Arial"/>
                <w:sz w:val="17"/>
                <w:szCs w:val="17"/>
              </w:rPr>
            </w:pPr>
          </w:p>
        </w:tc>
        <w:tc>
          <w:tcPr>
            <w:tcW w:w="389" w:type="pct"/>
            <w:gridSpan w:val="2"/>
            <w:shd w:val="clear" w:color="auto" w:fill="FFFFFF" w:themeFill="background1"/>
            <w:vAlign w:val="center"/>
          </w:tcPr>
          <w:p w14:paraId="4D1C1CAD" w14:textId="77777777" w:rsidR="00D76A78" w:rsidRPr="00176B7F" w:rsidRDefault="00D76A78" w:rsidP="00D76A78">
            <w:pPr>
              <w:ind w:right="-23"/>
              <w:jc w:val="center"/>
              <w:rPr>
                <w:rFonts w:ascii="Arial" w:hAnsi="Arial" w:cs="Arial"/>
                <w:sz w:val="17"/>
                <w:szCs w:val="17"/>
              </w:rPr>
            </w:pPr>
          </w:p>
        </w:tc>
        <w:tc>
          <w:tcPr>
            <w:tcW w:w="272" w:type="pct"/>
            <w:shd w:val="clear" w:color="auto" w:fill="FFFFFF" w:themeFill="background1"/>
            <w:vAlign w:val="center"/>
          </w:tcPr>
          <w:p w14:paraId="4A84E918" w14:textId="77777777" w:rsidR="00D76A78" w:rsidRPr="00176B7F" w:rsidRDefault="00D76A78" w:rsidP="00D76A78">
            <w:pPr>
              <w:ind w:right="-23"/>
              <w:jc w:val="center"/>
              <w:rPr>
                <w:rFonts w:ascii="Arial" w:hAnsi="Arial" w:cs="Arial"/>
                <w:sz w:val="17"/>
                <w:szCs w:val="17"/>
              </w:rPr>
            </w:pPr>
          </w:p>
        </w:tc>
        <w:tc>
          <w:tcPr>
            <w:tcW w:w="1244" w:type="pct"/>
            <w:shd w:val="clear" w:color="auto" w:fill="FFFFFF" w:themeFill="background1"/>
            <w:vAlign w:val="center"/>
          </w:tcPr>
          <w:p w14:paraId="67EF2C29" w14:textId="77777777" w:rsidR="00D76A78" w:rsidRPr="00176B7F" w:rsidRDefault="00D76A78" w:rsidP="00D76A78">
            <w:pPr>
              <w:ind w:right="-23"/>
              <w:jc w:val="both"/>
              <w:rPr>
                <w:rFonts w:ascii="Arial" w:hAnsi="Arial" w:cs="Arial"/>
                <w:sz w:val="17"/>
                <w:szCs w:val="17"/>
              </w:rPr>
            </w:pPr>
          </w:p>
        </w:tc>
      </w:tr>
      <w:tr w:rsidR="00D76A78" w:rsidRPr="00176B7F" w14:paraId="52179127" w14:textId="77777777" w:rsidTr="00D76A78">
        <w:trPr>
          <w:trHeight w:val="20"/>
        </w:trPr>
        <w:tc>
          <w:tcPr>
            <w:tcW w:w="5000" w:type="pct"/>
            <w:gridSpan w:val="10"/>
            <w:shd w:val="clear" w:color="auto" w:fill="BFBFBF" w:themeFill="background1" w:themeFillShade="BF"/>
          </w:tcPr>
          <w:p w14:paraId="49475F15" w14:textId="77777777" w:rsidR="00D76A78" w:rsidRPr="00176B7F" w:rsidRDefault="00D76A78" w:rsidP="00D76A78">
            <w:pPr>
              <w:rPr>
                <w:rFonts w:ascii="Arial" w:hAnsi="Arial" w:cs="Arial"/>
                <w:b/>
                <w:sz w:val="17"/>
                <w:szCs w:val="17"/>
              </w:rPr>
            </w:pPr>
            <w:r w:rsidRPr="00176B7F">
              <w:rPr>
                <w:rFonts w:ascii="Arial" w:hAnsi="Arial" w:cs="Arial"/>
                <w:b/>
                <w:sz w:val="17"/>
                <w:szCs w:val="17"/>
              </w:rPr>
              <w:t xml:space="preserve">Podzakonski propisi </w:t>
            </w:r>
          </w:p>
        </w:tc>
      </w:tr>
      <w:tr w:rsidR="00D76A78" w:rsidRPr="00176B7F" w14:paraId="71A7B483" w14:textId="77777777" w:rsidTr="00D76A78">
        <w:tblPrEx>
          <w:tblLook w:val="01E0" w:firstRow="1" w:lastRow="1" w:firstColumn="1" w:lastColumn="1" w:noHBand="0" w:noVBand="0"/>
        </w:tblPrEx>
        <w:trPr>
          <w:trHeight w:val="20"/>
        </w:trPr>
        <w:tc>
          <w:tcPr>
            <w:tcW w:w="240" w:type="pct"/>
            <w:vMerge w:val="restart"/>
            <w:shd w:val="clear" w:color="auto" w:fill="BFBFBF" w:themeFill="background1" w:themeFillShade="BF"/>
            <w:vAlign w:val="center"/>
          </w:tcPr>
          <w:p w14:paraId="6D286DEA"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Redni broj</w:t>
            </w:r>
          </w:p>
        </w:tc>
        <w:tc>
          <w:tcPr>
            <w:tcW w:w="1778" w:type="pct"/>
            <w:gridSpan w:val="2"/>
            <w:vMerge w:val="restart"/>
            <w:shd w:val="clear" w:color="auto" w:fill="BFBFBF" w:themeFill="background1" w:themeFillShade="BF"/>
            <w:vAlign w:val="center"/>
          </w:tcPr>
          <w:p w14:paraId="430DA7AA"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 xml:space="preserve">Naziv propisa </w:t>
            </w:r>
          </w:p>
        </w:tc>
        <w:tc>
          <w:tcPr>
            <w:tcW w:w="621" w:type="pct"/>
            <w:gridSpan w:val="2"/>
            <w:vMerge w:val="restart"/>
            <w:shd w:val="clear" w:color="auto" w:fill="BFBFBF" w:themeFill="background1" w:themeFillShade="BF"/>
            <w:vAlign w:val="center"/>
          </w:tcPr>
          <w:p w14:paraId="7DE5EFC2"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 xml:space="preserve">Planirani rok za pripremu </w:t>
            </w:r>
          </w:p>
        </w:tc>
        <w:tc>
          <w:tcPr>
            <w:tcW w:w="1118" w:type="pct"/>
            <w:gridSpan w:val="4"/>
            <w:shd w:val="clear" w:color="auto" w:fill="BFBFBF" w:themeFill="background1" w:themeFillShade="BF"/>
            <w:vAlign w:val="center"/>
          </w:tcPr>
          <w:p w14:paraId="792BDEDB"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 xml:space="preserve">Status propisa, zaključno sa 31.12. </w:t>
            </w:r>
            <w:r>
              <w:rPr>
                <w:rFonts w:ascii="Arial" w:hAnsi="Arial" w:cs="Arial"/>
                <w:b/>
                <w:sz w:val="17"/>
                <w:szCs w:val="17"/>
              </w:rPr>
              <w:t>2023. g</w:t>
            </w:r>
            <w:r w:rsidRPr="00176B7F">
              <w:rPr>
                <w:rFonts w:ascii="Arial" w:hAnsi="Arial" w:cs="Arial"/>
                <w:b/>
                <w:sz w:val="17"/>
                <w:szCs w:val="17"/>
              </w:rPr>
              <w:t>od</w:t>
            </w:r>
          </w:p>
        </w:tc>
        <w:tc>
          <w:tcPr>
            <w:tcW w:w="1244" w:type="pct"/>
            <w:vMerge w:val="restart"/>
            <w:shd w:val="clear" w:color="auto" w:fill="BFBFBF" w:themeFill="background1" w:themeFillShade="BF"/>
            <w:vAlign w:val="center"/>
          </w:tcPr>
          <w:p w14:paraId="231181A7" w14:textId="77777777" w:rsidR="00D76A78" w:rsidRPr="00176B7F" w:rsidRDefault="00D76A78" w:rsidP="00D76A78">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D76A78" w:rsidRPr="00176B7F" w14:paraId="64A14E1C" w14:textId="77777777" w:rsidTr="00D76A78">
        <w:tblPrEx>
          <w:tblLook w:val="01E0" w:firstRow="1" w:lastRow="1" w:firstColumn="1" w:lastColumn="1" w:noHBand="0" w:noVBand="0"/>
        </w:tblPrEx>
        <w:trPr>
          <w:trHeight w:val="20"/>
        </w:trPr>
        <w:tc>
          <w:tcPr>
            <w:tcW w:w="240" w:type="pct"/>
            <w:vMerge/>
            <w:shd w:val="clear" w:color="auto" w:fill="BFBFBF" w:themeFill="background1" w:themeFillShade="BF"/>
          </w:tcPr>
          <w:p w14:paraId="49C5056B" w14:textId="77777777" w:rsidR="00D76A78" w:rsidRPr="00176B7F" w:rsidRDefault="00D76A78" w:rsidP="00D76A78">
            <w:pPr>
              <w:ind w:right="-23"/>
              <w:jc w:val="center"/>
              <w:rPr>
                <w:rFonts w:ascii="Arial" w:hAnsi="Arial" w:cs="Arial"/>
                <w:sz w:val="17"/>
                <w:szCs w:val="17"/>
                <w:lang w:val="pl-PL"/>
              </w:rPr>
            </w:pPr>
          </w:p>
        </w:tc>
        <w:tc>
          <w:tcPr>
            <w:tcW w:w="1778" w:type="pct"/>
            <w:gridSpan w:val="2"/>
            <w:vMerge/>
            <w:shd w:val="clear" w:color="auto" w:fill="BFBFBF" w:themeFill="background1" w:themeFillShade="BF"/>
          </w:tcPr>
          <w:p w14:paraId="266DAF37" w14:textId="77777777" w:rsidR="00D76A78" w:rsidRPr="00176B7F" w:rsidRDefault="00D76A78" w:rsidP="00D76A78">
            <w:pPr>
              <w:ind w:right="-23"/>
              <w:jc w:val="center"/>
              <w:rPr>
                <w:rFonts w:ascii="Arial" w:hAnsi="Arial" w:cs="Arial"/>
                <w:sz w:val="17"/>
                <w:szCs w:val="17"/>
                <w:lang w:val="pl-PL"/>
              </w:rPr>
            </w:pPr>
          </w:p>
        </w:tc>
        <w:tc>
          <w:tcPr>
            <w:tcW w:w="621" w:type="pct"/>
            <w:gridSpan w:val="2"/>
            <w:vMerge/>
            <w:shd w:val="clear" w:color="auto" w:fill="BFBFBF" w:themeFill="background1" w:themeFillShade="BF"/>
          </w:tcPr>
          <w:p w14:paraId="58E7A68C" w14:textId="77777777" w:rsidR="00D76A78" w:rsidRPr="00176B7F" w:rsidRDefault="00D76A78" w:rsidP="00D76A78">
            <w:pPr>
              <w:ind w:right="-23"/>
              <w:jc w:val="center"/>
              <w:rPr>
                <w:rFonts w:ascii="Arial" w:hAnsi="Arial" w:cs="Arial"/>
                <w:sz w:val="17"/>
                <w:szCs w:val="17"/>
                <w:lang w:val="pl-PL"/>
              </w:rPr>
            </w:pPr>
          </w:p>
        </w:tc>
        <w:tc>
          <w:tcPr>
            <w:tcW w:w="671" w:type="pct"/>
            <w:gridSpan w:val="2"/>
            <w:shd w:val="clear" w:color="auto" w:fill="BFBFBF" w:themeFill="background1" w:themeFillShade="BF"/>
            <w:vAlign w:val="center"/>
          </w:tcPr>
          <w:p w14:paraId="49ED3355"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Nacrt (80%)</w:t>
            </w:r>
          </w:p>
        </w:tc>
        <w:tc>
          <w:tcPr>
            <w:tcW w:w="446" w:type="pct"/>
            <w:gridSpan w:val="2"/>
            <w:shd w:val="clear" w:color="auto" w:fill="BFBFBF" w:themeFill="background1" w:themeFillShade="BF"/>
            <w:vAlign w:val="center"/>
          </w:tcPr>
          <w:p w14:paraId="2BD721FE"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Akt usvojen (20%)</w:t>
            </w:r>
          </w:p>
        </w:tc>
        <w:tc>
          <w:tcPr>
            <w:tcW w:w="1244" w:type="pct"/>
            <w:vMerge/>
            <w:shd w:val="clear" w:color="auto" w:fill="BFBFBF" w:themeFill="background1" w:themeFillShade="BF"/>
          </w:tcPr>
          <w:p w14:paraId="773FC624" w14:textId="77777777" w:rsidR="00D76A78" w:rsidRPr="00176B7F" w:rsidRDefault="00D76A78" w:rsidP="00D76A78">
            <w:pPr>
              <w:ind w:right="-23"/>
              <w:jc w:val="center"/>
              <w:rPr>
                <w:rFonts w:ascii="Arial" w:hAnsi="Arial" w:cs="Arial"/>
                <w:b/>
                <w:sz w:val="17"/>
                <w:szCs w:val="17"/>
              </w:rPr>
            </w:pPr>
          </w:p>
        </w:tc>
      </w:tr>
      <w:tr w:rsidR="00D76A78" w:rsidRPr="00176B7F" w14:paraId="4ACF1F14"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1B3E6BE7" w14:textId="77777777" w:rsidR="00D76A78" w:rsidRPr="00176B7F" w:rsidRDefault="00D76A78" w:rsidP="00D76A78">
            <w:pPr>
              <w:jc w:val="center"/>
              <w:rPr>
                <w:rFonts w:ascii="Arial" w:hAnsi="Arial" w:cs="Arial"/>
                <w:sz w:val="17"/>
                <w:szCs w:val="17"/>
              </w:rPr>
            </w:pPr>
            <w:r>
              <w:rPr>
                <w:rFonts w:ascii="Arial" w:hAnsi="Arial" w:cs="Arial"/>
                <w:sz w:val="17"/>
                <w:szCs w:val="17"/>
              </w:rPr>
              <w:t>5</w:t>
            </w:r>
          </w:p>
        </w:tc>
        <w:tc>
          <w:tcPr>
            <w:tcW w:w="1778" w:type="pct"/>
            <w:gridSpan w:val="2"/>
            <w:shd w:val="clear" w:color="auto" w:fill="FFFFFF" w:themeFill="background1"/>
          </w:tcPr>
          <w:p w14:paraId="44BE4DB1" w14:textId="77777777" w:rsidR="00D76A78" w:rsidRPr="002D3AD5" w:rsidRDefault="00D76A78" w:rsidP="00D76A78">
            <w:pPr>
              <w:ind w:right="-23"/>
              <w:rPr>
                <w:rFonts w:ascii="Arial" w:hAnsi="Arial" w:cs="Arial"/>
                <w:sz w:val="17"/>
                <w:szCs w:val="17"/>
              </w:rPr>
            </w:pPr>
            <w:r>
              <w:rPr>
                <w:rFonts w:ascii="Arial" w:hAnsi="Arial" w:cs="Arial"/>
                <w:sz w:val="17"/>
                <w:szCs w:val="17"/>
              </w:rPr>
              <w:t>Prijedlog odluke o utvrđiavanju prosječne konačne građevinske cijene iz prethodne godine m</w:t>
            </w:r>
            <w:r>
              <w:rPr>
                <w:rFonts w:ascii="Arial" w:hAnsi="Arial" w:cs="Arial"/>
                <w:sz w:val="17"/>
                <w:szCs w:val="17"/>
                <w:vertAlign w:val="superscript"/>
              </w:rPr>
              <w:t>2</w:t>
            </w:r>
            <w:r>
              <w:rPr>
                <w:rFonts w:ascii="Arial" w:hAnsi="Arial" w:cs="Arial"/>
                <w:sz w:val="17"/>
                <w:szCs w:val="17"/>
              </w:rPr>
              <w:t xml:space="preserve"> korisne stambene površine na području Grada Gradačac. </w:t>
            </w:r>
          </w:p>
        </w:tc>
        <w:tc>
          <w:tcPr>
            <w:tcW w:w="621" w:type="pct"/>
            <w:gridSpan w:val="2"/>
            <w:shd w:val="clear" w:color="auto" w:fill="FFFFFF" w:themeFill="background1"/>
            <w:vAlign w:val="center"/>
          </w:tcPr>
          <w:p w14:paraId="53B751CC" w14:textId="77777777" w:rsidR="00D76A78" w:rsidRPr="00176B7F" w:rsidRDefault="00D76A78" w:rsidP="00D76A78">
            <w:pPr>
              <w:ind w:right="-23"/>
              <w:jc w:val="center"/>
              <w:rPr>
                <w:rFonts w:ascii="Arial" w:hAnsi="Arial" w:cs="Arial"/>
                <w:sz w:val="17"/>
                <w:szCs w:val="17"/>
              </w:rPr>
            </w:pPr>
            <w:r>
              <w:rPr>
                <w:rFonts w:ascii="Arial" w:hAnsi="Arial" w:cs="Arial"/>
                <w:sz w:val="17"/>
                <w:szCs w:val="17"/>
              </w:rPr>
              <w:t>Mart</w:t>
            </w:r>
          </w:p>
        </w:tc>
        <w:tc>
          <w:tcPr>
            <w:tcW w:w="671" w:type="pct"/>
            <w:gridSpan w:val="2"/>
            <w:shd w:val="clear" w:color="auto" w:fill="FFFFFF" w:themeFill="background1"/>
            <w:vAlign w:val="center"/>
          </w:tcPr>
          <w:p w14:paraId="3AC9D86D" w14:textId="77777777" w:rsidR="00D76A78" w:rsidRPr="00176B7F" w:rsidRDefault="00D76A78" w:rsidP="00D76A78">
            <w:pPr>
              <w:ind w:right="-23"/>
              <w:rPr>
                <w:rFonts w:ascii="Arial" w:hAnsi="Arial" w:cs="Arial"/>
                <w:sz w:val="17"/>
                <w:szCs w:val="17"/>
              </w:rPr>
            </w:pPr>
          </w:p>
        </w:tc>
        <w:tc>
          <w:tcPr>
            <w:tcW w:w="446" w:type="pct"/>
            <w:gridSpan w:val="2"/>
            <w:shd w:val="clear" w:color="auto" w:fill="FFFFFF" w:themeFill="background1"/>
            <w:vAlign w:val="center"/>
          </w:tcPr>
          <w:p w14:paraId="6C8094DA" w14:textId="77777777" w:rsidR="00D76A78" w:rsidRPr="00176B7F" w:rsidRDefault="00D76A78" w:rsidP="00D76A78">
            <w:pPr>
              <w:ind w:right="-23"/>
              <w:rPr>
                <w:rFonts w:ascii="Arial" w:hAnsi="Arial" w:cs="Arial"/>
                <w:sz w:val="17"/>
                <w:szCs w:val="17"/>
              </w:rPr>
            </w:pPr>
          </w:p>
        </w:tc>
        <w:tc>
          <w:tcPr>
            <w:tcW w:w="1244" w:type="pct"/>
            <w:shd w:val="clear" w:color="auto" w:fill="FFFFFF" w:themeFill="background1"/>
            <w:vAlign w:val="center"/>
          </w:tcPr>
          <w:p w14:paraId="1BDB656F" w14:textId="77777777" w:rsidR="00D76A78" w:rsidRPr="00176B7F" w:rsidRDefault="00D76A78" w:rsidP="00D76A78">
            <w:pPr>
              <w:ind w:right="-23"/>
              <w:jc w:val="both"/>
              <w:rPr>
                <w:rFonts w:ascii="Arial" w:hAnsi="Arial" w:cs="Arial"/>
                <w:sz w:val="17"/>
                <w:szCs w:val="17"/>
              </w:rPr>
            </w:pPr>
            <w:r>
              <w:rPr>
                <w:rFonts w:ascii="Arial" w:hAnsi="Arial" w:cs="Arial"/>
                <w:sz w:val="17"/>
                <w:szCs w:val="17"/>
              </w:rPr>
              <w:t>Dokument usvojen u roku.</w:t>
            </w:r>
          </w:p>
        </w:tc>
      </w:tr>
      <w:tr w:rsidR="00D76A78" w:rsidRPr="00176B7F" w14:paraId="09A2445A"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06E80E3F" w14:textId="77777777" w:rsidR="00D76A78" w:rsidRPr="00176B7F" w:rsidRDefault="00D76A78" w:rsidP="00D76A78">
            <w:pPr>
              <w:jc w:val="center"/>
              <w:rPr>
                <w:rFonts w:ascii="Arial" w:hAnsi="Arial" w:cs="Arial"/>
                <w:sz w:val="17"/>
                <w:szCs w:val="17"/>
              </w:rPr>
            </w:pPr>
            <w:r>
              <w:rPr>
                <w:rFonts w:ascii="Arial" w:hAnsi="Arial" w:cs="Arial"/>
                <w:sz w:val="17"/>
                <w:szCs w:val="17"/>
              </w:rPr>
              <w:t>6</w:t>
            </w:r>
          </w:p>
        </w:tc>
        <w:tc>
          <w:tcPr>
            <w:tcW w:w="1778" w:type="pct"/>
            <w:gridSpan w:val="2"/>
            <w:shd w:val="clear" w:color="auto" w:fill="FFFFFF" w:themeFill="background1"/>
          </w:tcPr>
          <w:p w14:paraId="0F774169" w14:textId="77777777" w:rsidR="00D76A78" w:rsidRPr="002D3AD5" w:rsidRDefault="00D76A78" w:rsidP="00D76A78">
            <w:pPr>
              <w:ind w:right="-23"/>
              <w:rPr>
                <w:rFonts w:ascii="Arial" w:hAnsi="Arial" w:cs="Arial"/>
                <w:sz w:val="17"/>
                <w:szCs w:val="17"/>
              </w:rPr>
            </w:pPr>
            <w:r>
              <w:rPr>
                <w:rFonts w:ascii="Arial" w:hAnsi="Arial" w:cs="Arial"/>
                <w:sz w:val="17"/>
                <w:szCs w:val="17"/>
              </w:rPr>
              <w:t>Prijedlog odluke o visini rente po m</w:t>
            </w:r>
            <w:r>
              <w:rPr>
                <w:rFonts w:ascii="Arial" w:hAnsi="Arial" w:cs="Arial"/>
                <w:sz w:val="17"/>
                <w:szCs w:val="17"/>
                <w:vertAlign w:val="superscript"/>
              </w:rPr>
              <w:t>2</w:t>
            </w:r>
            <w:r>
              <w:rPr>
                <w:rFonts w:ascii="Arial" w:hAnsi="Arial" w:cs="Arial"/>
                <w:sz w:val="17"/>
                <w:szCs w:val="17"/>
              </w:rPr>
              <w:t xml:space="preserve"> korisne površine građevine koja će se graditi na gradskom građevinskom zemljištu.</w:t>
            </w:r>
          </w:p>
        </w:tc>
        <w:tc>
          <w:tcPr>
            <w:tcW w:w="621" w:type="pct"/>
            <w:gridSpan w:val="2"/>
            <w:shd w:val="clear" w:color="auto" w:fill="FFFFFF" w:themeFill="background1"/>
            <w:vAlign w:val="center"/>
          </w:tcPr>
          <w:p w14:paraId="6D15074C" w14:textId="77777777" w:rsidR="00D76A78" w:rsidRPr="00176B7F" w:rsidRDefault="00D76A78" w:rsidP="00D76A78">
            <w:pPr>
              <w:ind w:right="-23"/>
              <w:jc w:val="center"/>
              <w:rPr>
                <w:rFonts w:ascii="Arial" w:hAnsi="Arial" w:cs="Arial"/>
                <w:sz w:val="17"/>
                <w:szCs w:val="17"/>
              </w:rPr>
            </w:pPr>
            <w:r>
              <w:rPr>
                <w:rFonts w:ascii="Arial" w:hAnsi="Arial" w:cs="Arial"/>
                <w:sz w:val="17"/>
                <w:szCs w:val="17"/>
              </w:rPr>
              <w:t>Mart</w:t>
            </w:r>
          </w:p>
        </w:tc>
        <w:tc>
          <w:tcPr>
            <w:tcW w:w="671" w:type="pct"/>
            <w:gridSpan w:val="2"/>
            <w:shd w:val="clear" w:color="auto" w:fill="FFFFFF" w:themeFill="background1"/>
            <w:vAlign w:val="center"/>
          </w:tcPr>
          <w:p w14:paraId="5AC5EA9D" w14:textId="77777777" w:rsidR="00D76A78" w:rsidRPr="00176B7F" w:rsidRDefault="00D76A78" w:rsidP="00D76A78">
            <w:pPr>
              <w:ind w:right="-23"/>
              <w:rPr>
                <w:rFonts w:ascii="Arial" w:hAnsi="Arial" w:cs="Arial"/>
                <w:sz w:val="17"/>
                <w:szCs w:val="17"/>
              </w:rPr>
            </w:pPr>
          </w:p>
        </w:tc>
        <w:tc>
          <w:tcPr>
            <w:tcW w:w="446" w:type="pct"/>
            <w:gridSpan w:val="2"/>
            <w:shd w:val="clear" w:color="auto" w:fill="FFFFFF" w:themeFill="background1"/>
            <w:vAlign w:val="center"/>
          </w:tcPr>
          <w:p w14:paraId="75C67A8C" w14:textId="77777777" w:rsidR="00D76A78" w:rsidRPr="00176B7F" w:rsidRDefault="00D76A78" w:rsidP="00D76A78">
            <w:pPr>
              <w:ind w:right="-23"/>
              <w:rPr>
                <w:rFonts w:ascii="Arial" w:hAnsi="Arial" w:cs="Arial"/>
                <w:sz w:val="17"/>
                <w:szCs w:val="17"/>
              </w:rPr>
            </w:pPr>
          </w:p>
        </w:tc>
        <w:tc>
          <w:tcPr>
            <w:tcW w:w="1244" w:type="pct"/>
            <w:shd w:val="clear" w:color="auto" w:fill="FFFFFF" w:themeFill="background1"/>
            <w:vAlign w:val="center"/>
          </w:tcPr>
          <w:p w14:paraId="5A58542E" w14:textId="77777777" w:rsidR="00D76A78" w:rsidRPr="00176B7F" w:rsidRDefault="00D76A78" w:rsidP="00D76A78">
            <w:pPr>
              <w:ind w:right="-23"/>
              <w:jc w:val="both"/>
              <w:rPr>
                <w:rFonts w:ascii="Arial" w:hAnsi="Arial" w:cs="Arial"/>
                <w:sz w:val="17"/>
                <w:szCs w:val="17"/>
              </w:rPr>
            </w:pPr>
            <w:r>
              <w:rPr>
                <w:rFonts w:ascii="Arial" w:hAnsi="Arial" w:cs="Arial"/>
                <w:sz w:val="17"/>
                <w:szCs w:val="17"/>
              </w:rPr>
              <w:t>Dokument usvojen u roku.</w:t>
            </w:r>
          </w:p>
        </w:tc>
      </w:tr>
      <w:tr w:rsidR="00D76A78" w:rsidRPr="00176B7F" w14:paraId="7029D3F4" w14:textId="77777777" w:rsidTr="00D76A78">
        <w:trPr>
          <w:trHeight w:val="305"/>
        </w:trPr>
        <w:tc>
          <w:tcPr>
            <w:tcW w:w="5000" w:type="pct"/>
            <w:gridSpan w:val="10"/>
            <w:shd w:val="clear" w:color="auto" w:fill="BFBFBF" w:themeFill="background1" w:themeFillShade="BF"/>
            <w:vAlign w:val="bottom"/>
          </w:tcPr>
          <w:p w14:paraId="3124E9CB" w14:textId="77777777" w:rsidR="00D76A78" w:rsidRPr="00C271DD" w:rsidRDefault="00D76A78" w:rsidP="00D76A78">
            <w:pPr>
              <w:jc w:val="center"/>
              <w:rPr>
                <w:rFonts w:ascii="Arial" w:hAnsi="Arial" w:cs="Arial"/>
                <w:b/>
                <w:sz w:val="17"/>
                <w:szCs w:val="17"/>
              </w:rPr>
            </w:pPr>
            <w:r w:rsidRPr="00C271DD">
              <w:rPr>
                <w:rFonts w:ascii="Arial" w:hAnsi="Arial" w:cs="Arial"/>
                <w:b/>
                <w:sz w:val="17"/>
                <w:szCs w:val="17"/>
              </w:rPr>
              <w:t>Program 14. Organa uprave – Unaprjeđenje komunalne infrastrukture i usluga za prikupljanje i odlaganje otpada</w:t>
            </w:r>
          </w:p>
        </w:tc>
      </w:tr>
      <w:tr w:rsidR="00D76A78" w:rsidRPr="00176B7F" w14:paraId="35C78FAB" w14:textId="77777777" w:rsidTr="00D76A78">
        <w:trPr>
          <w:trHeight w:val="20"/>
        </w:trPr>
        <w:tc>
          <w:tcPr>
            <w:tcW w:w="5000" w:type="pct"/>
            <w:gridSpan w:val="10"/>
            <w:shd w:val="clear" w:color="auto" w:fill="BFBFBF" w:themeFill="background1" w:themeFillShade="BF"/>
            <w:vAlign w:val="bottom"/>
          </w:tcPr>
          <w:p w14:paraId="0FB53539" w14:textId="77777777" w:rsidR="00D76A78" w:rsidRPr="00C271DD" w:rsidRDefault="00D76A78" w:rsidP="00BF6FDF">
            <w:pPr>
              <w:pStyle w:val="ListParagraph"/>
              <w:widowControl/>
              <w:numPr>
                <w:ilvl w:val="0"/>
                <w:numId w:val="12"/>
              </w:numPr>
              <w:autoSpaceDE/>
              <w:autoSpaceDN/>
              <w:contextualSpacing/>
              <w:jc w:val="left"/>
              <w:rPr>
                <w:rFonts w:ascii="Arial" w:hAnsi="Arial" w:cs="Arial"/>
                <w:b/>
                <w:sz w:val="17"/>
                <w:szCs w:val="17"/>
              </w:rPr>
            </w:pPr>
            <w:r w:rsidRPr="00C271DD">
              <w:rPr>
                <w:rFonts w:ascii="Arial" w:hAnsi="Arial" w:cs="Arial"/>
                <w:b/>
                <w:sz w:val="17"/>
                <w:szCs w:val="17"/>
              </w:rPr>
              <w:t>Propisi za koje se neće provoditi sveobuhvatna procjena uticaja</w:t>
            </w:r>
          </w:p>
        </w:tc>
      </w:tr>
      <w:tr w:rsidR="00D76A78" w:rsidRPr="00176B7F" w14:paraId="6BF11BB8" w14:textId="77777777" w:rsidTr="00D76A78">
        <w:trPr>
          <w:trHeight w:val="20"/>
        </w:trPr>
        <w:tc>
          <w:tcPr>
            <w:tcW w:w="5000" w:type="pct"/>
            <w:gridSpan w:val="10"/>
            <w:shd w:val="clear" w:color="auto" w:fill="BFBFBF" w:themeFill="background1" w:themeFillShade="BF"/>
          </w:tcPr>
          <w:p w14:paraId="43DF634B" w14:textId="77777777" w:rsidR="00D76A78" w:rsidRPr="00176B7F" w:rsidRDefault="00D76A78" w:rsidP="00D76A78">
            <w:pPr>
              <w:rPr>
                <w:rFonts w:ascii="Arial" w:hAnsi="Arial" w:cs="Arial"/>
                <w:b/>
                <w:sz w:val="17"/>
                <w:szCs w:val="17"/>
              </w:rPr>
            </w:pPr>
            <w:r w:rsidRPr="00176B7F">
              <w:rPr>
                <w:rFonts w:ascii="Arial" w:hAnsi="Arial" w:cs="Arial"/>
                <w:b/>
                <w:sz w:val="17"/>
                <w:szCs w:val="17"/>
              </w:rPr>
              <w:t>Zakoni</w:t>
            </w:r>
          </w:p>
        </w:tc>
      </w:tr>
      <w:tr w:rsidR="00D76A78" w:rsidRPr="00176B7F" w14:paraId="6BFDE481" w14:textId="77777777" w:rsidTr="00D76A78">
        <w:tblPrEx>
          <w:tblLook w:val="01E0" w:firstRow="1" w:lastRow="1" w:firstColumn="1" w:lastColumn="1" w:noHBand="0" w:noVBand="0"/>
        </w:tblPrEx>
        <w:trPr>
          <w:trHeight w:val="20"/>
        </w:trPr>
        <w:tc>
          <w:tcPr>
            <w:tcW w:w="240" w:type="pct"/>
            <w:vMerge w:val="restart"/>
            <w:shd w:val="clear" w:color="auto" w:fill="BFBFBF" w:themeFill="background1" w:themeFillShade="BF"/>
            <w:vAlign w:val="center"/>
          </w:tcPr>
          <w:p w14:paraId="1BC15C21"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Redni broj</w:t>
            </w:r>
          </w:p>
        </w:tc>
        <w:tc>
          <w:tcPr>
            <w:tcW w:w="1427" w:type="pct"/>
            <w:vMerge w:val="restart"/>
            <w:shd w:val="clear" w:color="auto" w:fill="BFBFBF" w:themeFill="background1" w:themeFillShade="BF"/>
            <w:vAlign w:val="center"/>
          </w:tcPr>
          <w:p w14:paraId="63F8223F"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Naziv zakona</w:t>
            </w:r>
          </w:p>
        </w:tc>
        <w:tc>
          <w:tcPr>
            <w:tcW w:w="351" w:type="pct"/>
            <w:vMerge w:val="restart"/>
            <w:shd w:val="clear" w:color="auto" w:fill="BFBFBF" w:themeFill="background1" w:themeFillShade="BF"/>
            <w:vAlign w:val="center"/>
          </w:tcPr>
          <w:p w14:paraId="4146B6EF"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Planirani rok za pripremu</w:t>
            </w:r>
          </w:p>
        </w:tc>
        <w:tc>
          <w:tcPr>
            <w:tcW w:w="1739" w:type="pct"/>
            <w:gridSpan w:val="6"/>
            <w:shd w:val="clear" w:color="auto" w:fill="BFBFBF" w:themeFill="background1" w:themeFillShade="BF"/>
            <w:vAlign w:val="center"/>
          </w:tcPr>
          <w:p w14:paraId="50E4C5D1" w14:textId="77777777" w:rsidR="00D76A78" w:rsidRPr="00176B7F" w:rsidRDefault="00D76A78" w:rsidP="00D76A78">
            <w:pPr>
              <w:ind w:right="-23"/>
              <w:jc w:val="center"/>
              <w:rPr>
                <w:rFonts w:ascii="Arial" w:hAnsi="Arial" w:cs="Arial"/>
                <w:b/>
                <w:sz w:val="17"/>
                <w:szCs w:val="17"/>
                <w:lang w:val="pl-PL"/>
              </w:rPr>
            </w:pPr>
            <w:r w:rsidRPr="00176B7F">
              <w:rPr>
                <w:rFonts w:ascii="Arial" w:hAnsi="Arial" w:cs="Arial"/>
                <w:b/>
                <w:sz w:val="17"/>
                <w:szCs w:val="17"/>
                <w:lang w:val="pl-PL"/>
              </w:rPr>
              <w:t>Status zakona, zaključno sa 31.12. __ god</w:t>
            </w:r>
          </w:p>
        </w:tc>
        <w:tc>
          <w:tcPr>
            <w:tcW w:w="1244" w:type="pct"/>
            <w:vMerge w:val="restart"/>
            <w:shd w:val="clear" w:color="auto" w:fill="BFBFBF" w:themeFill="background1" w:themeFillShade="BF"/>
            <w:vAlign w:val="center"/>
          </w:tcPr>
          <w:p w14:paraId="7385B857" w14:textId="77777777" w:rsidR="00D76A78" w:rsidRPr="00176B7F" w:rsidRDefault="00D76A78" w:rsidP="00D76A78">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D76A78" w:rsidRPr="00176B7F" w14:paraId="0CA248A4" w14:textId="77777777" w:rsidTr="00D76A78">
        <w:tblPrEx>
          <w:tblLook w:val="01E0" w:firstRow="1" w:lastRow="1" w:firstColumn="1" w:lastColumn="1" w:noHBand="0" w:noVBand="0"/>
        </w:tblPrEx>
        <w:trPr>
          <w:trHeight w:val="20"/>
        </w:trPr>
        <w:tc>
          <w:tcPr>
            <w:tcW w:w="240" w:type="pct"/>
            <w:vMerge/>
            <w:shd w:val="clear" w:color="auto" w:fill="BFBFBF" w:themeFill="background1" w:themeFillShade="BF"/>
          </w:tcPr>
          <w:p w14:paraId="06340F4B" w14:textId="77777777" w:rsidR="00D76A78" w:rsidRPr="00176B7F" w:rsidRDefault="00D76A78" w:rsidP="00D76A78">
            <w:pPr>
              <w:ind w:right="-23"/>
              <w:jc w:val="center"/>
              <w:rPr>
                <w:rFonts w:ascii="Arial" w:hAnsi="Arial" w:cs="Arial"/>
                <w:sz w:val="17"/>
                <w:szCs w:val="17"/>
                <w:lang w:val="pl-PL"/>
              </w:rPr>
            </w:pPr>
          </w:p>
        </w:tc>
        <w:tc>
          <w:tcPr>
            <w:tcW w:w="1427" w:type="pct"/>
            <w:vMerge/>
            <w:shd w:val="clear" w:color="auto" w:fill="BFBFBF" w:themeFill="background1" w:themeFillShade="BF"/>
          </w:tcPr>
          <w:p w14:paraId="163B6F6A" w14:textId="77777777" w:rsidR="00D76A78" w:rsidRPr="00176B7F" w:rsidRDefault="00D76A78" w:rsidP="00D76A78">
            <w:pPr>
              <w:ind w:right="-23"/>
              <w:jc w:val="center"/>
              <w:rPr>
                <w:rFonts w:ascii="Arial" w:hAnsi="Arial" w:cs="Arial"/>
                <w:sz w:val="17"/>
                <w:szCs w:val="17"/>
                <w:lang w:val="pl-PL"/>
              </w:rPr>
            </w:pPr>
          </w:p>
        </w:tc>
        <w:tc>
          <w:tcPr>
            <w:tcW w:w="351" w:type="pct"/>
            <w:vMerge/>
            <w:shd w:val="clear" w:color="auto" w:fill="BFBFBF" w:themeFill="background1" w:themeFillShade="BF"/>
          </w:tcPr>
          <w:p w14:paraId="012DEDB5" w14:textId="77777777" w:rsidR="00D76A78" w:rsidRPr="00176B7F" w:rsidRDefault="00D76A78" w:rsidP="00D76A78">
            <w:pPr>
              <w:ind w:right="-23"/>
              <w:jc w:val="center"/>
              <w:rPr>
                <w:rFonts w:ascii="Arial" w:hAnsi="Arial" w:cs="Arial"/>
                <w:sz w:val="17"/>
                <w:szCs w:val="17"/>
                <w:lang w:val="pl-PL"/>
              </w:rPr>
            </w:pPr>
          </w:p>
        </w:tc>
        <w:tc>
          <w:tcPr>
            <w:tcW w:w="350" w:type="pct"/>
            <w:shd w:val="clear" w:color="auto" w:fill="BFBFBF" w:themeFill="background1" w:themeFillShade="BF"/>
            <w:vAlign w:val="center"/>
          </w:tcPr>
          <w:p w14:paraId="5A04F512"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Procjena uticaja (30%)</w:t>
            </w:r>
          </w:p>
        </w:tc>
        <w:tc>
          <w:tcPr>
            <w:tcW w:w="727" w:type="pct"/>
            <w:gridSpan w:val="2"/>
            <w:shd w:val="clear" w:color="auto" w:fill="BFBFBF" w:themeFill="background1" w:themeFillShade="BF"/>
            <w:vAlign w:val="center"/>
          </w:tcPr>
          <w:p w14:paraId="0B3A95DA"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 xml:space="preserve">Prednacrt/Nacrt/Prijedlog </w:t>
            </w:r>
          </w:p>
          <w:p w14:paraId="619370C2"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(30%)</w:t>
            </w:r>
          </w:p>
        </w:tc>
        <w:tc>
          <w:tcPr>
            <w:tcW w:w="389" w:type="pct"/>
            <w:gridSpan w:val="2"/>
            <w:shd w:val="clear" w:color="auto" w:fill="BFBFBF" w:themeFill="background1" w:themeFillShade="BF"/>
            <w:vAlign w:val="center"/>
          </w:tcPr>
          <w:p w14:paraId="7059B4E4"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Konsultacije</w:t>
            </w:r>
          </w:p>
          <w:p w14:paraId="3C7D76AE"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(20%)</w:t>
            </w:r>
          </w:p>
        </w:tc>
        <w:tc>
          <w:tcPr>
            <w:tcW w:w="272" w:type="pct"/>
            <w:shd w:val="clear" w:color="auto" w:fill="BFBFBF" w:themeFill="background1" w:themeFillShade="BF"/>
            <w:vAlign w:val="center"/>
          </w:tcPr>
          <w:p w14:paraId="343EC1C3"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Vlada FBiH usvojila (20%)</w:t>
            </w:r>
          </w:p>
        </w:tc>
        <w:tc>
          <w:tcPr>
            <w:tcW w:w="1244" w:type="pct"/>
            <w:vMerge/>
            <w:shd w:val="clear" w:color="auto" w:fill="BFBFBF" w:themeFill="background1" w:themeFillShade="BF"/>
          </w:tcPr>
          <w:p w14:paraId="669C136E" w14:textId="77777777" w:rsidR="00D76A78" w:rsidRPr="00176B7F" w:rsidRDefault="00D76A78" w:rsidP="00D76A78">
            <w:pPr>
              <w:ind w:right="-23"/>
              <w:jc w:val="center"/>
              <w:rPr>
                <w:rFonts w:ascii="Arial" w:hAnsi="Arial" w:cs="Arial"/>
                <w:b/>
                <w:sz w:val="17"/>
                <w:szCs w:val="17"/>
              </w:rPr>
            </w:pPr>
          </w:p>
        </w:tc>
      </w:tr>
      <w:tr w:rsidR="00D76A78" w:rsidRPr="00176B7F" w14:paraId="3B7375B4"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48C981B6" w14:textId="77777777" w:rsidR="00D76A78" w:rsidRPr="00176B7F" w:rsidRDefault="00D76A78" w:rsidP="00D76A78">
            <w:pPr>
              <w:jc w:val="center"/>
              <w:rPr>
                <w:rFonts w:ascii="Arial" w:hAnsi="Arial" w:cs="Arial"/>
                <w:sz w:val="17"/>
                <w:szCs w:val="17"/>
              </w:rPr>
            </w:pPr>
          </w:p>
        </w:tc>
        <w:tc>
          <w:tcPr>
            <w:tcW w:w="1427" w:type="pct"/>
            <w:shd w:val="clear" w:color="auto" w:fill="FFFFFF" w:themeFill="background1"/>
          </w:tcPr>
          <w:p w14:paraId="7581FD8D" w14:textId="77777777" w:rsidR="00D76A78" w:rsidRPr="00176B7F" w:rsidRDefault="00D76A78" w:rsidP="00D76A78">
            <w:pPr>
              <w:ind w:right="-23"/>
              <w:rPr>
                <w:rFonts w:ascii="Arial" w:hAnsi="Arial" w:cs="Arial"/>
                <w:sz w:val="17"/>
                <w:szCs w:val="17"/>
              </w:rPr>
            </w:pPr>
          </w:p>
        </w:tc>
        <w:tc>
          <w:tcPr>
            <w:tcW w:w="351" w:type="pct"/>
            <w:shd w:val="clear" w:color="auto" w:fill="FFFFFF" w:themeFill="background1"/>
            <w:vAlign w:val="center"/>
          </w:tcPr>
          <w:p w14:paraId="16E913A5" w14:textId="77777777" w:rsidR="00D76A78" w:rsidRPr="00176B7F" w:rsidRDefault="00D76A78" w:rsidP="00D76A78">
            <w:pPr>
              <w:ind w:right="-23"/>
              <w:rPr>
                <w:rFonts w:ascii="Arial" w:hAnsi="Arial" w:cs="Arial"/>
                <w:sz w:val="17"/>
                <w:szCs w:val="17"/>
              </w:rPr>
            </w:pPr>
          </w:p>
        </w:tc>
        <w:tc>
          <w:tcPr>
            <w:tcW w:w="350" w:type="pct"/>
            <w:shd w:val="clear" w:color="auto" w:fill="FFFFFF" w:themeFill="background1"/>
            <w:vAlign w:val="center"/>
          </w:tcPr>
          <w:p w14:paraId="06A35984" w14:textId="77777777" w:rsidR="00D76A78" w:rsidRPr="00176B7F" w:rsidRDefault="00D76A78" w:rsidP="00D76A78">
            <w:pPr>
              <w:ind w:right="-23"/>
              <w:rPr>
                <w:rFonts w:ascii="Arial" w:hAnsi="Arial" w:cs="Arial"/>
                <w:sz w:val="17"/>
                <w:szCs w:val="17"/>
              </w:rPr>
            </w:pPr>
          </w:p>
        </w:tc>
        <w:tc>
          <w:tcPr>
            <w:tcW w:w="727" w:type="pct"/>
            <w:gridSpan w:val="2"/>
            <w:shd w:val="clear" w:color="auto" w:fill="FFFFFF" w:themeFill="background1"/>
            <w:vAlign w:val="center"/>
          </w:tcPr>
          <w:p w14:paraId="43ADD5C0" w14:textId="77777777" w:rsidR="00D76A78" w:rsidRPr="00176B7F" w:rsidRDefault="00D76A78" w:rsidP="00D76A78">
            <w:pPr>
              <w:ind w:right="-23"/>
              <w:rPr>
                <w:rFonts w:ascii="Arial" w:hAnsi="Arial" w:cs="Arial"/>
                <w:sz w:val="17"/>
                <w:szCs w:val="17"/>
              </w:rPr>
            </w:pPr>
          </w:p>
        </w:tc>
        <w:tc>
          <w:tcPr>
            <w:tcW w:w="389" w:type="pct"/>
            <w:gridSpan w:val="2"/>
            <w:shd w:val="clear" w:color="auto" w:fill="FFFFFF" w:themeFill="background1"/>
            <w:vAlign w:val="center"/>
          </w:tcPr>
          <w:p w14:paraId="7EEDF472" w14:textId="77777777" w:rsidR="00D76A78" w:rsidRPr="00176B7F" w:rsidRDefault="00D76A78" w:rsidP="00D76A78">
            <w:pPr>
              <w:ind w:right="-23"/>
              <w:rPr>
                <w:rFonts w:ascii="Arial" w:hAnsi="Arial" w:cs="Arial"/>
                <w:sz w:val="17"/>
                <w:szCs w:val="17"/>
              </w:rPr>
            </w:pPr>
          </w:p>
        </w:tc>
        <w:tc>
          <w:tcPr>
            <w:tcW w:w="272" w:type="pct"/>
            <w:shd w:val="clear" w:color="auto" w:fill="FFFFFF" w:themeFill="background1"/>
            <w:vAlign w:val="center"/>
          </w:tcPr>
          <w:p w14:paraId="09C7C77B" w14:textId="77777777" w:rsidR="00D76A78" w:rsidRPr="00176B7F" w:rsidRDefault="00D76A78" w:rsidP="00D76A78">
            <w:pPr>
              <w:ind w:right="-23"/>
              <w:rPr>
                <w:rFonts w:ascii="Arial" w:hAnsi="Arial" w:cs="Arial"/>
                <w:sz w:val="17"/>
                <w:szCs w:val="17"/>
              </w:rPr>
            </w:pPr>
          </w:p>
        </w:tc>
        <w:tc>
          <w:tcPr>
            <w:tcW w:w="1244" w:type="pct"/>
            <w:shd w:val="clear" w:color="auto" w:fill="FFFFFF" w:themeFill="background1"/>
            <w:vAlign w:val="center"/>
          </w:tcPr>
          <w:p w14:paraId="503C7C25" w14:textId="77777777" w:rsidR="00D76A78" w:rsidRPr="00176B7F" w:rsidRDefault="00D76A78" w:rsidP="00D76A78">
            <w:pPr>
              <w:ind w:right="-23"/>
              <w:jc w:val="both"/>
              <w:rPr>
                <w:rFonts w:ascii="Arial" w:hAnsi="Arial" w:cs="Arial"/>
                <w:sz w:val="17"/>
                <w:szCs w:val="17"/>
              </w:rPr>
            </w:pPr>
          </w:p>
        </w:tc>
      </w:tr>
      <w:tr w:rsidR="00D76A78" w:rsidRPr="00176B7F" w14:paraId="607F84E1"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57774132" w14:textId="77777777" w:rsidR="00D76A78" w:rsidRPr="00176B7F" w:rsidRDefault="00D76A78" w:rsidP="00D76A78">
            <w:pPr>
              <w:jc w:val="center"/>
              <w:rPr>
                <w:rFonts w:ascii="Arial" w:hAnsi="Arial" w:cs="Arial"/>
                <w:sz w:val="17"/>
                <w:szCs w:val="17"/>
              </w:rPr>
            </w:pPr>
          </w:p>
        </w:tc>
        <w:tc>
          <w:tcPr>
            <w:tcW w:w="1427" w:type="pct"/>
            <w:shd w:val="clear" w:color="auto" w:fill="FFFFFF" w:themeFill="background1"/>
          </w:tcPr>
          <w:p w14:paraId="150D0DF5" w14:textId="77777777" w:rsidR="00D76A78" w:rsidRPr="00176B7F" w:rsidRDefault="00D76A78" w:rsidP="00D76A78">
            <w:pPr>
              <w:ind w:right="-23"/>
              <w:rPr>
                <w:rFonts w:ascii="Arial" w:hAnsi="Arial" w:cs="Arial"/>
                <w:sz w:val="17"/>
                <w:szCs w:val="17"/>
              </w:rPr>
            </w:pPr>
          </w:p>
        </w:tc>
        <w:tc>
          <w:tcPr>
            <w:tcW w:w="351" w:type="pct"/>
            <w:shd w:val="clear" w:color="auto" w:fill="FFFFFF" w:themeFill="background1"/>
            <w:vAlign w:val="center"/>
          </w:tcPr>
          <w:p w14:paraId="30DD2DF9" w14:textId="77777777" w:rsidR="00D76A78" w:rsidRPr="00176B7F" w:rsidRDefault="00D76A78" w:rsidP="00D76A78">
            <w:pPr>
              <w:ind w:right="-23"/>
              <w:rPr>
                <w:rFonts w:ascii="Arial" w:hAnsi="Arial" w:cs="Arial"/>
                <w:sz w:val="17"/>
                <w:szCs w:val="17"/>
              </w:rPr>
            </w:pPr>
          </w:p>
        </w:tc>
        <w:tc>
          <w:tcPr>
            <w:tcW w:w="350" w:type="pct"/>
            <w:shd w:val="clear" w:color="auto" w:fill="FFFFFF" w:themeFill="background1"/>
            <w:vAlign w:val="center"/>
          </w:tcPr>
          <w:p w14:paraId="30396540" w14:textId="77777777" w:rsidR="00D76A78" w:rsidRPr="00176B7F" w:rsidRDefault="00D76A78" w:rsidP="00D76A78">
            <w:pPr>
              <w:ind w:right="-23"/>
              <w:rPr>
                <w:rFonts w:ascii="Arial" w:hAnsi="Arial" w:cs="Arial"/>
                <w:sz w:val="17"/>
                <w:szCs w:val="17"/>
              </w:rPr>
            </w:pPr>
          </w:p>
        </w:tc>
        <w:tc>
          <w:tcPr>
            <w:tcW w:w="727" w:type="pct"/>
            <w:gridSpan w:val="2"/>
            <w:shd w:val="clear" w:color="auto" w:fill="FFFFFF" w:themeFill="background1"/>
            <w:vAlign w:val="center"/>
          </w:tcPr>
          <w:p w14:paraId="24EE2025" w14:textId="77777777" w:rsidR="00D76A78" w:rsidRPr="00176B7F" w:rsidRDefault="00D76A78" w:rsidP="00D76A78">
            <w:pPr>
              <w:ind w:right="-23"/>
              <w:rPr>
                <w:rFonts w:ascii="Arial" w:hAnsi="Arial" w:cs="Arial"/>
                <w:sz w:val="17"/>
                <w:szCs w:val="17"/>
              </w:rPr>
            </w:pPr>
          </w:p>
        </w:tc>
        <w:tc>
          <w:tcPr>
            <w:tcW w:w="389" w:type="pct"/>
            <w:gridSpan w:val="2"/>
            <w:shd w:val="clear" w:color="auto" w:fill="FFFFFF" w:themeFill="background1"/>
            <w:vAlign w:val="center"/>
          </w:tcPr>
          <w:p w14:paraId="5E53E163" w14:textId="77777777" w:rsidR="00D76A78" w:rsidRPr="00176B7F" w:rsidRDefault="00D76A78" w:rsidP="00D76A78">
            <w:pPr>
              <w:ind w:right="-23"/>
              <w:rPr>
                <w:rFonts w:ascii="Arial" w:hAnsi="Arial" w:cs="Arial"/>
                <w:sz w:val="17"/>
                <w:szCs w:val="17"/>
              </w:rPr>
            </w:pPr>
          </w:p>
        </w:tc>
        <w:tc>
          <w:tcPr>
            <w:tcW w:w="272" w:type="pct"/>
            <w:shd w:val="clear" w:color="auto" w:fill="FFFFFF" w:themeFill="background1"/>
            <w:vAlign w:val="center"/>
          </w:tcPr>
          <w:p w14:paraId="52FA8AC6" w14:textId="77777777" w:rsidR="00D76A78" w:rsidRPr="00176B7F" w:rsidRDefault="00D76A78" w:rsidP="00D76A78">
            <w:pPr>
              <w:ind w:right="-23"/>
              <w:rPr>
                <w:rFonts w:ascii="Arial" w:hAnsi="Arial" w:cs="Arial"/>
                <w:sz w:val="17"/>
                <w:szCs w:val="17"/>
              </w:rPr>
            </w:pPr>
          </w:p>
        </w:tc>
        <w:tc>
          <w:tcPr>
            <w:tcW w:w="1244" w:type="pct"/>
            <w:shd w:val="clear" w:color="auto" w:fill="FFFFFF" w:themeFill="background1"/>
            <w:vAlign w:val="center"/>
          </w:tcPr>
          <w:p w14:paraId="70AAB8C6" w14:textId="77777777" w:rsidR="00D76A78" w:rsidRPr="00176B7F" w:rsidRDefault="00D76A78" w:rsidP="00D76A78">
            <w:pPr>
              <w:ind w:right="-23"/>
              <w:jc w:val="both"/>
              <w:rPr>
                <w:rFonts w:ascii="Arial" w:hAnsi="Arial" w:cs="Arial"/>
                <w:sz w:val="17"/>
                <w:szCs w:val="17"/>
              </w:rPr>
            </w:pPr>
          </w:p>
        </w:tc>
      </w:tr>
      <w:tr w:rsidR="00D76A78" w:rsidRPr="00176B7F" w14:paraId="4CA16859" w14:textId="77777777" w:rsidTr="00D76A78">
        <w:trPr>
          <w:trHeight w:val="20"/>
        </w:trPr>
        <w:tc>
          <w:tcPr>
            <w:tcW w:w="5000" w:type="pct"/>
            <w:gridSpan w:val="10"/>
            <w:shd w:val="clear" w:color="auto" w:fill="BFBFBF" w:themeFill="background1" w:themeFillShade="BF"/>
          </w:tcPr>
          <w:p w14:paraId="17199CCF" w14:textId="77777777" w:rsidR="00D76A78" w:rsidRPr="00176B7F" w:rsidRDefault="00D76A78" w:rsidP="00D76A78">
            <w:pPr>
              <w:rPr>
                <w:rFonts w:ascii="Arial" w:hAnsi="Arial" w:cs="Arial"/>
                <w:b/>
                <w:sz w:val="17"/>
                <w:szCs w:val="17"/>
              </w:rPr>
            </w:pPr>
            <w:r w:rsidRPr="00176B7F">
              <w:rPr>
                <w:rFonts w:ascii="Arial" w:hAnsi="Arial" w:cs="Arial"/>
                <w:b/>
                <w:sz w:val="17"/>
                <w:szCs w:val="17"/>
              </w:rPr>
              <w:t xml:space="preserve">Podzakonski propisi </w:t>
            </w:r>
          </w:p>
        </w:tc>
      </w:tr>
      <w:tr w:rsidR="00D76A78" w:rsidRPr="00176B7F" w14:paraId="023C34B6" w14:textId="77777777" w:rsidTr="00D76A78">
        <w:tblPrEx>
          <w:tblLook w:val="01E0" w:firstRow="1" w:lastRow="1" w:firstColumn="1" w:lastColumn="1" w:noHBand="0" w:noVBand="0"/>
        </w:tblPrEx>
        <w:trPr>
          <w:trHeight w:val="20"/>
        </w:trPr>
        <w:tc>
          <w:tcPr>
            <w:tcW w:w="240" w:type="pct"/>
            <w:vMerge w:val="restart"/>
            <w:shd w:val="clear" w:color="auto" w:fill="BFBFBF" w:themeFill="background1" w:themeFillShade="BF"/>
            <w:vAlign w:val="center"/>
          </w:tcPr>
          <w:p w14:paraId="672CEC2E"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Redni broj</w:t>
            </w:r>
          </w:p>
        </w:tc>
        <w:tc>
          <w:tcPr>
            <w:tcW w:w="1778" w:type="pct"/>
            <w:gridSpan w:val="2"/>
            <w:vMerge w:val="restart"/>
            <w:shd w:val="clear" w:color="auto" w:fill="BFBFBF" w:themeFill="background1" w:themeFillShade="BF"/>
            <w:vAlign w:val="center"/>
          </w:tcPr>
          <w:p w14:paraId="416D9659"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 xml:space="preserve">Naziv propisa </w:t>
            </w:r>
          </w:p>
        </w:tc>
        <w:tc>
          <w:tcPr>
            <w:tcW w:w="621" w:type="pct"/>
            <w:gridSpan w:val="2"/>
            <w:vMerge w:val="restart"/>
            <w:shd w:val="clear" w:color="auto" w:fill="BFBFBF" w:themeFill="background1" w:themeFillShade="BF"/>
            <w:vAlign w:val="center"/>
          </w:tcPr>
          <w:p w14:paraId="242DB4EB"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 xml:space="preserve">Planirani rok za pripremu </w:t>
            </w:r>
          </w:p>
        </w:tc>
        <w:tc>
          <w:tcPr>
            <w:tcW w:w="1118" w:type="pct"/>
            <w:gridSpan w:val="4"/>
            <w:shd w:val="clear" w:color="auto" w:fill="BFBFBF" w:themeFill="background1" w:themeFillShade="BF"/>
            <w:vAlign w:val="center"/>
          </w:tcPr>
          <w:p w14:paraId="08825405"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Status propisa, zaključno sa 31.12. __ god</w:t>
            </w:r>
          </w:p>
        </w:tc>
        <w:tc>
          <w:tcPr>
            <w:tcW w:w="1244" w:type="pct"/>
            <w:vMerge w:val="restart"/>
            <w:shd w:val="clear" w:color="auto" w:fill="BFBFBF" w:themeFill="background1" w:themeFillShade="BF"/>
            <w:vAlign w:val="center"/>
          </w:tcPr>
          <w:p w14:paraId="0ADE0395" w14:textId="77777777" w:rsidR="00D76A78" w:rsidRPr="00176B7F" w:rsidRDefault="00D76A78" w:rsidP="00D76A78">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D76A78" w:rsidRPr="00176B7F" w14:paraId="28C30FB8" w14:textId="77777777" w:rsidTr="00D76A78">
        <w:tblPrEx>
          <w:tblLook w:val="01E0" w:firstRow="1" w:lastRow="1" w:firstColumn="1" w:lastColumn="1" w:noHBand="0" w:noVBand="0"/>
        </w:tblPrEx>
        <w:trPr>
          <w:trHeight w:val="20"/>
        </w:trPr>
        <w:tc>
          <w:tcPr>
            <w:tcW w:w="240" w:type="pct"/>
            <w:vMerge/>
            <w:shd w:val="clear" w:color="auto" w:fill="FFFFFF" w:themeFill="background1"/>
          </w:tcPr>
          <w:p w14:paraId="5ABEEBD4" w14:textId="77777777" w:rsidR="00D76A78" w:rsidRPr="00176B7F" w:rsidRDefault="00D76A78" w:rsidP="00D76A78">
            <w:pPr>
              <w:ind w:right="-23"/>
              <w:jc w:val="center"/>
              <w:rPr>
                <w:rFonts w:ascii="Arial" w:hAnsi="Arial" w:cs="Arial"/>
                <w:sz w:val="17"/>
                <w:szCs w:val="17"/>
                <w:lang w:val="pl-PL"/>
              </w:rPr>
            </w:pPr>
          </w:p>
        </w:tc>
        <w:tc>
          <w:tcPr>
            <w:tcW w:w="1778" w:type="pct"/>
            <w:gridSpan w:val="2"/>
            <w:vMerge/>
            <w:shd w:val="clear" w:color="auto" w:fill="FFFFFF" w:themeFill="background1"/>
          </w:tcPr>
          <w:p w14:paraId="696A0952" w14:textId="77777777" w:rsidR="00D76A78" w:rsidRPr="00176B7F" w:rsidRDefault="00D76A78" w:rsidP="00D76A78">
            <w:pPr>
              <w:ind w:right="-23"/>
              <w:jc w:val="center"/>
              <w:rPr>
                <w:rFonts w:ascii="Arial" w:hAnsi="Arial" w:cs="Arial"/>
                <w:sz w:val="17"/>
                <w:szCs w:val="17"/>
                <w:lang w:val="pl-PL"/>
              </w:rPr>
            </w:pPr>
          </w:p>
        </w:tc>
        <w:tc>
          <w:tcPr>
            <w:tcW w:w="621" w:type="pct"/>
            <w:gridSpan w:val="2"/>
            <w:vMerge/>
            <w:shd w:val="clear" w:color="auto" w:fill="FFFFFF" w:themeFill="background1"/>
          </w:tcPr>
          <w:p w14:paraId="23F46F73" w14:textId="77777777" w:rsidR="00D76A78" w:rsidRPr="00176B7F" w:rsidRDefault="00D76A78" w:rsidP="00D76A78">
            <w:pPr>
              <w:ind w:right="-23"/>
              <w:jc w:val="center"/>
              <w:rPr>
                <w:rFonts w:ascii="Arial" w:hAnsi="Arial" w:cs="Arial"/>
                <w:sz w:val="17"/>
                <w:szCs w:val="17"/>
                <w:lang w:val="pl-PL"/>
              </w:rPr>
            </w:pPr>
          </w:p>
        </w:tc>
        <w:tc>
          <w:tcPr>
            <w:tcW w:w="671" w:type="pct"/>
            <w:gridSpan w:val="2"/>
            <w:shd w:val="clear" w:color="auto" w:fill="BFBFBF" w:themeFill="background1" w:themeFillShade="BF"/>
            <w:vAlign w:val="center"/>
          </w:tcPr>
          <w:p w14:paraId="73644E63"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Nacrt (80%)</w:t>
            </w:r>
          </w:p>
        </w:tc>
        <w:tc>
          <w:tcPr>
            <w:tcW w:w="446" w:type="pct"/>
            <w:gridSpan w:val="2"/>
            <w:shd w:val="clear" w:color="auto" w:fill="BFBFBF" w:themeFill="background1" w:themeFillShade="BF"/>
            <w:vAlign w:val="center"/>
          </w:tcPr>
          <w:p w14:paraId="6A203455"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Akt usvojen (20%)</w:t>
            </w:r>
          </w:p>
        </w:tc>
        <w:tc>
          <w:tcPr>
            <w:tcW w:w="1244" w:type="pct"/>
            <w:vMerge/>
            <w:shd w:val="clear" w:color="auto" w:fill="FFFFFF" w:themeFill="background1"/>
          </w:tcPr>
          <w:p w14:paraId="70849132" w14:textId="77777777" w:rsidR="00D76A78" w:rsidRPr="00176B7F" w:rsidRDefault="00D76A78" w:rsidP="00D76A78">
            <w:pPr>
              <w:ind w:right="-23"/>
              <w:jc w:val="center"/>
              <w:rPr>
                <w:rFonts w:ascii="Arial" w:hAnsi="Arial" w:cs="Arial"/>
                <w:b/>
                <w:sz w:val="17"/>
                <w:szCs w:val="17"/>
              </w:rPr>
            </w:pPr>
          </w:p>
        </w:tc>
      </w:tr>
      <w:tr w:rsidR="00D76A78" w:rsidRPr="00176B7F" w14:paraId="6DE5FDF3"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5E3ED6B1" w14:textId="77777777" w:rsidR="00D76A78" w:rsidRPr="00176B7F" w:rsidRDefault="00D76A78" w:rsidP="00D76A78">
            <w:pPr>
              <w:jc w:val="center"/>
              <w:rPr>
                <w:rFonts w:ascii="Arial" w:hAnsi="Arial" w:cs="Arial"/>
                <w:sz w:val="17"/>
                <w:szCs w:val="17"/>
              </w:rPr>
            </w:pPr>
            <w:r>
              <w:rPr>
                <w:rFonts w:ascii="Arial" w:hAnsi="Arial" w:cs="Arial"/>
                <w:sz w:val="17"/>
                <w:szCs w:val="17"/>
              </w:rPr>
              <w:t>3</w:t>
            </w:r>
          </w:p>
        </w:tc>
        <w:tc>
          <w:tcPr>
            <w:tcW w:w="1778" w:type="pct"/>
            <w:gridSpan w:val="2"/>
            <w:shd w:val="clear" w:color="auto" w:fill="FFFFFF" w:themeFill="background1"/>
          </w:tcPr>
          <w:p w14:paraId="2BBF1DC4" w14:textId="77777777" w:rsidR="00D76A78" w:rsidRPr="00176B7F" w:rsidRDefault="00D76A78" w:rsidP="00D76A78">
            <w:pPr>
              <w:ind w:right="-23"/>
              <w:rPr>
                <w:rFonts w:ascii="Arial" w:hAnsi="Arial" w:cs="Arial"/>
                <w:sz w:val="17"/>
                <w:szCs w:val="17"/>
              </w:rPr>
            </w:pPr>
            <w:r>
              <w:rPr>
                <w:rFonts w:ascii="Arial" w:hAnsi="Arial" w:cs="Arial"/>
                <w:sz w:val="17"/>
                <w:szCs w:val="17"/>
              </w:rPr>
              <w:t>Prijedlog odluke o utvrđiavanju prosječne konačne građevinske cijene iz prethodne godine m</w:t>
            </w:r>
            <w:r>
              <w:rPr>
                <w:rFonts w:ascii="Arial" w:hAnsi="Arial" w:cs="Arial"/>
                <w:sz w:val="17"/>
                <w:szCs w:val="17"/>
                <w:vertAlign w:val="superscript"/>
              </w:rPr>
              <w:t>2</w:t>
            </w:r>
            <w:r>
              <w:rPr>
                <w:rFonts w:ascii="Arial" w:hAnsi="Arial" w:cs="Arial"/>
                <w:sz w:val="17"/>
                <w:szCs w:val="17"/>
              </w:rPr>
              <w:t xml:space="preserve"> korisne stambene površine na području Grada Gradačac. </w:t>
            </w:r>
          </w:p>
        </w:tc>
        <w:tc>
          <w:tcPr>
            <w:tcW w:w="621" w:type="pct"/>
            <w:gridSpan w:val="2"/>
            <w:shd w:val="clear" w:color="auto" w:fill="FFFFFF" w:themeFill="background1"/>
            <w:vAlign w:val="center"/>
          </w:tcPr>
          <w:p w14:paraId="5DE5BD65" w14:textId="77777777" w:rsidR="00D76A78" w:rsidRPr="00176B7F" w:rsidRDefault="00D76A78" w:rsidP="00D76A78">
            <w:pPr>
              <w:ind w:right="-23"/>
              <w:jc w:val="center"/>
              <w:rPr>
                <w:rFonts w:ascii="Arial" w:hAnsi="Arial" w:cs="Arial"/>
                <w:sz w:val="17"/>
                <w:szCs w:val="17"/>
              </w:rPr>
            </w:pPr>
            <w:r>
              <w:rPr>
                <w:rFonts w:ascii="Arial" w:hAnsi="Arial" w:cs="Arial"/>
                <w:sz w:val="17"/>
                <w:szCs w:val="17"/>
              </w:rPr>
              <w:t xml:space="preserve">Mart </w:t>
            </w:r>
          </w:p>
        </w:tc>
        <w:tc>
          <w:tcPr>
            <w:tcW w:w="671" w:type="pct"/>
            <w:gridSpan w:val="2"/>
            <w:shd w:val="clear" w:color="auto" w:fill="FFFFFF" w:themeFill="background1"/>
            <w:vAlign w:val="center"/>
          </w:tcPr>
          <w:p w14:paraId="519FB9AF" w14:textId="77777777" w:rsidR="00D76A78" w:rsidRPr="00176B7F" w:rsidRDefault="00D76A78" w:rsidP="00D76A78">
            <w:pPr>
              <w:ind w:right="-23"/>
              <w:jc w:val="center"/>
              <w:rPr>
                <w:rFonts w:ascii="Arial" w:hAnsi="Arial" w:cs="Arial"/>
                <w:sz w:val="17"/>
                <w:szCs w:val="17"/>
              </w:rPr>
            </w:pPr>
          </w:p>
        </w:tc>
        <w:tc>
          <w:tcPr>
            <w:tcW w:w="446" w:type="pct"/>
            <w:gridSpan w:val="2"/>
            <w:shd w:val="clear" w:color="auto" w:fill="FFFFFF" w:themeFill="background1"/>
            <w:vAlign w:val="center"/>
          </w:tcPr>
          <w:p w14:paraId="77A36149" w14:textId="77777777" w:rsidR="00D76A78" w:rsidRPr="00176B7F" w:rsidRDefault="00D76A78" w:rsidP="00D76A78">
            <w:pPr>
              <w:ind w:right="-23"/>
              <w:jc w:val="center"/>
              <w:rPr>
                <w:rFonts w:ascii="Arial" w:hAnsi="Arial" w:cs="Arial"/>
                <w:sz w:val="17"/>
                <w:szCs w:val="17"/>
              </w:rPr>
            </w:pPr>
          </w:p>
        </w:tc>
        <w:tc>
          <w:tcPr>
            <w:tcW w:w="1244" w:type="pct"/>
            <w:shd w:val="clear" w:color="auto" w:fill="FFFFFF" w:themeFill="background1"/>
            <w:vAlign w:val="center"/>
          </w:tcPr>
          <w:p w14:paraId="51D8313E" w14:textId="77777777" w:rsidR="00D76A78" w:rsidRPr="00176B7F" w:rsidRDefault="00D76A78" w:rsidP="00D76A78">
            <w:pPr>
              <w:ind w:right="-23"/>
              <w:rPr>
                <w:rFonts w:ascii="Arial" w:hAnsi="Arial" w:cs="Arial"/>
                <w:sz w:val="17"/>
                <w:szCs w:val="17"/>
              </w:rPr>
            </w:pPr>
            <w:r>
              <w:rPr>
                <w:rFonts w:ascii="Arial" w:hAnsi="Arial" w:cs="Arial"/>
                <w:sz w:val="17"/>
                <w:szCs w:val="17"/>
              </w:rPr>
              <w:t>Dokument usvojen u roku.</w:t>
            </w:r>
          </w:p>
        </w:tc>
      </w:tr>
      <w:tr w:rsidR="00D76A78" w:rsidRPr="00176B7F" w14:paraId="39DEADEE" w14:textId="77777777" w:rsidTr="00D76A78">
        <w:tblPrEx>
          <w:tblLook w:val="01E0" w:firstRow="1" w:lastRow="1" w:firstColumn="1" w:lastColumn="1" w:noHBand="0" w:noVBand="0"/>
        </w:tblPrEx>
        <w:trPr>
          <w:trHeight w:val="20"/>
        </w:trPr>
        <w:tc>
          <w:tcPr>
            <w:tcW w:w="240" w:type="pct"/>
            <w:tcBorders>
              <w:bottom w:val="single" w:sz="4" w:space="0" w:color="auto"/>
            </w:tcBorders>
            <w:shd w:val="clear" w:color="auto" w:fill="FFFFFF" w:themeFill="background1"/>
            <w:vAlign w:val="center"/>
          </w:tcPr>
          <w:p w14:paraId="2B4C38BB" w14:textId="77777777" w:rsidR="00D76A78" w:rsidRPr="00176B7F" w:rsidRDefault="00D76A78" w:rsidP="00D76A78">
            <w:pPr>
              <w:jc w:val="center"/>
              <w:rPr>
                <w:rFonts w:ascii="Arial" w:hAnsi="Arial" w:cs="Arial"/>
                <w:sz w:val="17"/>
                <w:szCs w:val="17"/>
              </w:rPr>
            </w:pPr>
            <w:r>
              <w:rPr>
                <w:rFonts w:ascii="Arial" w:hAnsi="Arial" w:cs="Arial"/>
                <w:sz w:val="17"/>
                <w:szCs w:val="17"/>
              </w:rPr>
              <w:t>4</w:t>
            </w:r>
          </w:p>
        </w:tc>
        <w:tc>
          <w:tcPr>
            <w:tcW w:w="1778" w:type="pct"/>
            <w:gridSpan w:val="2"/>
            <w:shd w:val="clear" w:color="auto" w:fill="FFFFFF" w:themeFill="background1"/>
          </w:tcPr>
          <w:p w14:paraId="262935AD" w14:textId="77777777" w:rsidR="00D76A78" w:rsidRPr="00176B7F" w:rsidRDefault="00D76A78" w:rsidP="00D76A78">
            <w:pPr>
              <w:ind w:right="-23"/>
              <w:rPr>
                <w:rFonts w:ascii="Arial" w:hAnsi="Arial" w:cs="Arial"/>
                <w:sz w:val="17"/>
                <w:szCs w:val="17"/>
              </w:rPr>
            </w:pPr>
            <w:r>
              <w:rPr>
                <w:rFonts w:ascii="Arial" w:hAnsi="Arial" w:cs="Arial"/>
                <w:sz w:val="17"/>
                <w:szCs w:val="17"/>
              </w:rPr>
              <w:t>Prijedlog odluke o visini rente po m</w:t>
            </w:r>
            <w:r>
              <w:rPr>
                <w:rFonts w:ascii="Arial" w:hAnsi="Arial" w:cs="Arial"/>
                <w:sz w:val="17"/>
                <w:szCs w:val="17"/>
                <w:vertAlign w:val="superscript"/>
              </w:rPr>
              <w:t>2</w:t>
            </w:r>
            <w:r>
              <w:rPr>
                <w:rFonts w:ascii="Arial" w:hAnsi="Arial" w:cs="Arial"/>
                <w:sz w:val="17"/>
                <w:szCs w:val="17"/>
              </w:rPr>
              <w:t xml:space="preserve"> korisne površine građevine koja će se graditi na gradskom građevinskom zemljištu.</w:t>
            </w:r>
          </w:p>
        </w:tc>
        <w:tc>
          <w:tcPr>
            <w:tcW w:w="621" w:type="pct"/>
            <w:gridSpan w:val="2"/>
            <w:shd w:val="clear" w:color="auto" w:fill="FFFFFF" w:themeFill="background1"/>
            <w:vAlign w:val="center"/>
          </w:tcPr>
          <w:p w14:paraId="15FCFC3A" w14:textId="77777777" w:rsidR="00D76A78" w:rsidRPr="00176B7F" w:rsidRDefault="00D76A78" w:rsidP="00D76A78">
            <w:pPr>
              <w:ind w:right="-23"/>
              <w:jc w:val="center"/>
              <w:rPr>
                <w:rFonts w:ascii="Arial" w:hAnsi="Arial" w:cs="Arial"/>
                <w:sz w:val="17"/>
                <w:szCs w:val="17"/>
              </w:rPr>
            </w:pPr>
            <w:r>
              <w:rPr>
                <w:rFonts w:ascii="Arial" w:hAnsi="Arial" w:cs="Arial"/>
                <w:sz w:val="17"/>
                <w:szCs w:val="17"/>
              </w:rPr>
              <w:t>Mart</w:t>
            </w:r>
          </w:p>
        </w:tc>
        <w:tc>
          <w:tcPr>
            <w:tcW w:w="671" w:type="pct"/>
            <w:gridSpan w:val="2"/>
            <w:shd w:val="clear" w:color="auto" w:fill="FFFFFF" w:themeFill="background1"/>
            <w:vAlign w:val="center"/>
          </w:tcPr>
          <w:p w14:paraId="2564F066" w14:textId="77777777" w:rsidR="00D76A78" w:rsidRPr="00176B7F" w:rsidRDefault="00D76A78" w:rsidP="00D76A78">
            <w:pPr>
              <w:ind w:right="-23"/>
              <w:jc w:val="center"/>
              <w:rPr>
                <w:rFonts w:ascii="Arial" w:hAnsi="Arial" w:cs="Arial"/>
                <w:sz w:val="17"/>
                <w:szCs w:val="17"/>
              </w:rPr>
            </w:pPr>
          </w:p>
        </w:tc>
        <w:tc>
          <w:tcPr>
            <w:tcW w:w="446" w:type="pct"/>
            <w:gridSpan w:val="2"/>
            <w:shd w:val="clear" w:color="auto" w:fill="FFFFFF" w:themeFill="background1"/>
            <w:vAlign w:val="center"/>
          </w:tcPr>
          <w:p w14:paraId="2C673CCB" w14:textId="77777777" w:rsidR="00D76A78" w:rsidRPr="00176B7F" w:rsidRDefault="00D76A78" w:rsidP="00D76A78">
            <w:pPr>
              <w:ind w:right="-23"/>
              <w:jc w:val="center"/>
              <w:rPr>
                <w:rFonts w:ascii="Arial" w:hAnsi="Arial" w:cs="Arial"/>
                <w:sz w:val="17"/>
                <w:szCs w:val="17"/>
              </w:rPr>
            </w:pPr>
          </w:p>
        </w:tc>
        <w:tc>
          <w:tcPr>
            <w:tcW w:w="1244" w:type="pct"/>
            <w:shd w:val="clear" w:color="auto" w:fill="FFFFFF" w:themeFill="background1"/>
            <w:vAlign w:val="center"/>
          </w:tcPr>
          <w:p w14:paraId="0F93F305" w14:textId="77777777" w:rsidR="00D76A78" w:rsidRPr="00176B7F" w:rsidRDefault="00D76A78" w:rsidP="00D76A78">
            <w:pPr>
              <w:ind w:right="-23"/>
              <w:jc w:val="both"/>
              <w:rPr>
                <w:rFonts w:ascii="Arial" w:hAnsi="Arial" w:cs="Arial"/>
                <w:sz w:val="17"/>
                <w:szCs w:val="17"/>
              </w:rPr>
            </w:pPr>
            <w:r>
              <w:rPr>
                <w:rFonts w:ascii="Arial" w:hAnsi="Arial" w:cs="Arial"/>
                <w:sz w:val="17"/>
                <w:szCs w:val="17"/>
              </w:rPr>
              <w:t>Dokument usvojen u roku.</w:t>
            </w:r>
          </w:p>
        </w:tc>
      </w:tr>
    </w:tbl>
    <w:p w14:paraId="2EC35642" w14:textId="77777777" w:rsidR="00D76A78" w:rsidRDefault="00D76A78" w:rsidP="00D76A78"/>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0A0" w:firstRow="1" w:lastRow="0" w:firstColumn="1" w:lastColumn="0" w:noHBand="0" w:noVBand="0"/>
      </w:tblPr>
      <w:tblGrid>
        <w:gridCol w:w="697"/>
        <w:gridCol w:w="4153"/>
        <w:gridCol w:w="1021"/>
        <w:gridCol w:w="1019"/>
        <w:gridCol w:w="789"/>
        <w:gridCol w:w="1327"/>
        <w:gridCol w:w="627"/>
        <w:gridCol w:w="506"/>
        <w:gridCol w:w="794"/>
        <w:gridCol w:w="3617"/>
      </w:tblGrid>
      <w:tr w:rsidR="00D76A78" w:rsidRPr="00176B7F" w14:paraId="68B2C59B" w14:textId="77777777" w:rsidTr="00D76A78">
        <w:trPr>
          <w:trHeight w:val="305"/>
        </w:trPr>
        <w:tc>
          <w:tcPr>
            <w:tcW w:w="5000" w:type="pct"/>
            <w:gridSpan w:val="10"/>
            <w:shd w:val="clear" w:color="auto" w:fill="BFBFBF" w:themeFill="background1" w:themeFillShade="BF"/>
            <w:vAlign w:val="bottom"/>
          </w:tcPr>
          <w:p w14:paraId="16D0F0CE" w14:textId="77777777" w:rsidR="00D76A78" w:rsidRPr="00C271DD" w:rsidRDefault="00D76A78" w:rsidP="00D76A78">
            <w:pPr>
              <w:jc w:val="center"/>
              <w:rPr>
                <w:rFonts w:ascii="Arial" w:hAnsi="Arial" w:cs="Arial"/>
                <w:b/>
                <w:sz w:val="17"/>
                <w:szCs w:val="17"/>
              </w:rPr>
            </w:pPr>
            <w:r w:rsidRPr="00C271DD">
              <w:rPr>
                <w:rFonts w:ascii="Arial" w:hAnsi="Arial" w:cs="Arial"/>
                <w:b/>
                <w:sz w:val="17"/>
                <w:szCs w:val="17"/>
              </w:rPr>
              <w:t>Program 1</w:t>
            </w:r>
            <w:r>
              <w:rPr>
                <w:rFonts w:ascii="Arial" w:hAnsi="Arial" w:cs="Arial"/>
                <w:b/>
                <w:sz w:val="17"/>
                <w:szCs w:val="17"/>
              </w:rPr>
              <w:t>8</w:t>
            </w:r>
            <w:r w:rsidRPr="00C271DD">
              <w:rPr>
                <w:rFonts w:ascii="Arial" w:hAnsi="Arial" w:cs="Arial"/>
                <w:b/>
                <w:sz w:val="17"/>
                <w:szCs w:val="17"/>
              </w:rPr>
              <w:t xml:space="preserve">. Organa uprave – </w:t>
            </w:r>
            <w:r>
              <w:rPr>
                <w:rFonts w:ascii="Arial" w:hAnsi="Arial" w:cs="Arial"/>
                <w:b/>
                <w:sz w:val="17"/>
                <w:szCs w:val="17"/>
              </w:rPr>
              <w:t xml:space="preserve">Podrška službama i institucijama za osiguranje uslova za efikasno obavljanje funkcije grada </w:t>
            </w:r>
          </w:p>
        </w:tc>
      </w:tr>
      <w:tr w:rsidR="00D76A78" w:rsidRPr="00176B7F" w14:paraId="016E60E1" w14:textId="77777777" w:rsidTr="00D76A78">
        <w:trPr>
          <w:trHeight w:val="20"/>
        </w:trPr>
        <w:tc>
          <w:tcPr>
            <w:tcW w:w="5000" w:type="pct"/>
            <w:gridSpan w:val="10"/>
            <w:shd w:val="clear" w:color="auto" w:fill="BFBFBF" w:themeFill="background1" w:themeFillShade="BF"/>
            <w:vAlign w:val="bottom"/>
          </w:tcPr>
          <w:p w14:paraId="2D53C30C" w14:textId="77777777" w:rsidR="00D76A78" w:rsidRPr="00C271DD" w:rsidRDefault="00D76A78" w:rsidP="00BF6FDF">
            <w:pPr>
              <w:pStyle w:val="ListParagraph"/>
              <w:widowControl/>
              <w:numPr>
                <w:ilvl w:val="0"/>
                <w:numId w:val="13"/>
              </w:numPr>
              <w:autoSpaceDE/>
              <w:autoSpaceDN/>
              <w:contextualSpacing/>
              <w:jc w:val="left"/>
              <w:rPr>
                <w:rFonts w:ascii="Arial" w:hAnsi="Arial" w:cs="Arial"/>
                <w:b/>
                <w:sz w:val="17"/>
                <w:szCs w:val="17"/>
              </w:rPr>
            </w:pPr>
            <w:r w:rsidRPr="00C271DD">
              <w:rPr>
                <w:rFonts w:ascii="Arial" w:hAnsi="Arial" w:cs="Arial"/>
                <w:b/>
                <w:sz w:val="17"/>
                <w:szCs w:val="17"/>
              </w:rPr>
              <w:t>Propisi za koje se neće provoditi sveobuhvatna procjena uticaja</w:t>
            </w:r>
          </w:p>
        </w:tc>
      </w:tr>
      <w:tr w:rsidR="00D76A78" w:rsidRPr="00176B7F" w14:paraId="1C182640" w14:textId="77777777" w:rsidTr="00D76A78">
        <w:trPr>
          <w:trHeight w:val="20"/>
        </w:trPr>
        <w:tc>
          <w:tcPr>
            <w:tcW w:w="5000" w:type="pct"/>
            <w:gridSpan w:val="10"/>
            <w:shd w:val="clear" w:color="auto" w:fill="BFBFBF" w:themeFill="background1" w:themeFillShade="BF"/>
          </w:tcPr>
          <w:p w14:paraId="02875017" w14:textId="77777777" w:rsidR="00D76A78" w:rsidRPr="00176B7F" w:rsidRDefault="00D76A78" w:rsidP="00D76A78">
            <w:pPr>
              <w:rPr>
                <w:rFonts w:ascii="Arial" w:hAnsi="Arial" w:cs="Arial"/>
                <w:b/>
                <w:sz w:val="17"/>
                <w:szCs w:val="17"/>
              </w:rPr>
            </w:pPr>
            <w:r w:rsidRPr="00176B7F">
              <w:rPr>
                <w:rFonts w:ascii="Arial" w:hAnsi="Arial" w:cs="Arial"/>
                <w:b/>
                <w:sz w:val="17"/>
                <w:szCs w:val="17"/>
              </w:rPr>
              <w:t>Zakoni</w:t>
            </w:r>
          </w:p>
        </w:tc>
      </w:tr>
      <w:tr w:rsidR="00D76A78" w:rsidRPr="00176B7F" w14:paraId="7F9541D0" w14:textId="77777777" w:rsidTr="00D76A78">
        <w:tblPrEx>
          <w:tblLook w:val="01E0" w:firstRow="1" w:lastRow="1" w:firstColumn="1" w:lastColumn="1" w:noHBand="0" w:noVBand="0"/>
        </w:tblPrEx>
        <w:trPr>
          <w:trHeight w:val="20"/>
        </w:trPr>
        <w:tc>
          <w:tcPr>
            <w:tcW w:w="240" w:type="pct"/>
            <w:vMerge w:val="restart"/>
            <w:shd w:val="clear" w:color="auto" w:fill="BFBFBF" w:themeFill="background1" w:themeFillShade="BF"/>
            <w:vAlign w:val="center"/>
          </w:tcPr>
          <w:p w14:paraId="65802473"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lastRenderedPageBreak/>
              <w:t>Redni broj</w:t>
            </w:r>
          </w:p>
        </w:tc>
        <w:tc>
          <w:tcPr>
            <w:tcW w:w="1427" w:type="pct"/>
            <w:vMerge w:val="restart"/>
            <w:shd w:val="clear" w:color="auto" w:fill="BFBFBF" w:themeFill="background1" w:themeFillShade="BF"/>
            <w:vAlign w:val="center"/>
          </w:tcPr>
          <w:p w14:paraId="00032E01"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Naziv zakona</w:t>
            </w:r>
          </w:p>
        </w:tc>
        <w:tc>
          <w:tcPr>
            <w:tcW w:w="351" w:type="pct"/>
            <w:vMerge w:val="restart"/>
            <w:shd w:val="clear" w:color="auto" w:fill="BFBFBF" w:themeFill="background1" w:themeFillShade="BF"/>
            <w:vAlign w:val="center"/>
          </w:tcPr>
          <w:p w14:paraId="15088C78"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Planirani rok za pripremu</w:t>
            </w:r>
          </w:p>
        </w:tc>
        <w:tc>
          <w:tcPr>
            <w:tcW w:w="1739" w:type="pct"/>
            <w:gridSpan w:val="6"/>
            <w:shd w:val="clear" w:color="auto" w:fill="BFBFBF" w:themeFill="background1" w:themeFillShade="BF"/>
            <w:vAlign w:val="center"/>
          </w:tcPr>
          <w:p w14:paraId="0401A29A" w14:textId="77777777" w:rsidR="00D76A78" w:rsidRPr="00176B7F" w:rsidRDefault="00D76A78" w:rsidP="00D76A78">
            <w:pPr>
              <w:ind w:right="-23"/>
              <w:jc w:val="center"/>
              <w:rPr>
                <w:rFonts w:ascii="Arial" w:hAnsi="Arial" w:cs="Arial"/>
                <w:b/>
                <w:sz w:val="17"/>
                <w:szCs w:val="17"/>
                <w:lang w:val="pl-PL"/>
              </w:rPr>
            </w:pPr>
            <w:r w:rsidRPr="00176B7F">
              <w:rPr>
                <w:rFonts w:ascii="Arial" w:hAnsi="Arial" w:cs="Arial"/>
                <w:b/>
                <w:sz w:val="17"/>
                <w:szCs w:val="17"/>
                <w:lang w:val="pl-PL"/>
              </w:rPr>
              <w:t>Status zakona, zaključno sa 31.12. __ god</w:t>
            </w:r>
          </w:p>
        </w:tc>
        <w:tc>
          <w:tcPr>
            <w:tcW w:w="1244" w:type="pct"/>
            <w:vMerge w:val="restart"/>
            <w:shd w:val="clear" w:color="auto" w:fill="BFBFBF" w:themeFill="background1" w:themeFillShade="BF"/>
            <w:vAlign w:val="center"/>
          </w:tcPr>
          <w:p w14:paraId="4DC7A86D" w14:textId="77777777" w:rsidR="00D76A78" w:rsidRPr="00176B7F" w:rsidRDefault="00D76A78" w:rsidP="00D76A78">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D76A78" w:rsidRPr="00176B7F" w14:paraId="1427D1D6" w14:textId="77777777" w:rsidTr="00D76A78">
        <w:tblPrEx>
          <w:tblLook w:val="01E0" w:firstRow="1" w:lastRow="1" w:firstColumn="1" w:lastColumn="1" w:noHBand="0" w:noVBand="0"/>
        </w:tblPrEx>
        <w:trPr>
          <w:trHeight w:val="20"/>
        </w:trPr>
        <w:tc>
          <w:tcPr>
            <w:tcW w:w="240" w:type="pct"/>
            <w:vMerge/>
            <w:shd w:val="clear" w:color="auto" w:fill="BFBFBF" w:themeFill="background1" w:themeFillShade="BF"/>
          </w:tcPr>
          <w:p w14:paraId="1C0AB36A" w14:textId="77777777" w:rsidR="00D76A78" w:rsidRPr="00176B7F" w:rsidRDefault="00D76A78" w:rsidP="00D76A78">
            <w:pPr>
              <w:ind w:right="-23"/>
              <w:jc w:val="center"/>
              <w:rPr>
                <w:rFonts w:ascii="Arial" w:hAnsi="Arial" w:cs="Arial"/>
                <w:sz w:val="17"/>
                <w:szCs w:val="17"/>
                <w:lang w:val="pl-PL"/>
              </w:rPr>
            </w:pPr>
          </w:p>
        </w:tc>
        <w:tc>
          <w:tcPr>
            <w:tcW w:w="1427" w:type="pct"/>
            <w:vMerge/>
            <w:shd w:val="clear" w:color="auto" w:fill="BFBFBF" w:themeFill="background1" w:themeFillShade="BF"/>
          </w:tcPr>
          <w:p w14:paraId="61919DE2" w14:textId="77777777" w:rsidR="00D76A78" w:rsidRPr="00176B7F" w:rsidRDefault="00D76A78" w:rsidP="00D76A78">
            <w:pPr>
              <w:ind w:right="-23"/>
              <w:jc w:val="center"/>
              <w:rPr>
                <w:rFonts w:ascii="Arial" w:hAnsi="Arial" w:cs="Arial"/>
                <w:sz w:val="17"/>
                <w:szCs w:val="17"/>
                <w:lang w:val="pl-PL"/>
              </w:rPr>
            </w:pPr>
          </w:p>
        </w:tc>
        <w:tc>
          <w:tcPr>
            <w:tcW w:w="351" w:type="pct"/>
            <w:vMerge/>
            <w:shd w:val="clear" w:color="auto" w:fill="BFBFBF" w:themeFill="background1" w:themeFillShade="BF"/>
          </w:tcPr>
          <w:p w14:paraId="2A62BFAB" w14:textId="77777777" w:rsidR="00D76A78" w:rsidRPr="00176B7F" w:rsidRDefault="00D76A78" w:rsidP="00D76A78">
            <w:pPr>
              <w:ind w:right="-23"/>
              <w:jc w:val="center"/>
              <w:rPr>
                <w:rFonts w:ascii="Arial" w:hAnsi="Arial" w:cs="Arial"/>
                <w:sz w:val="17"/>
                <w:szCs w:val="17"/>
                <w:lang w:val="pl-PL"/>
              </w:rPr>
            </w:pPr>
          </w:p>
        </w:tc>
        <w:tc>
          <w:tcPr>
            <w:tcW w:w="350" w:type="pct"/>
            <w:shd w:val="clear" w:color="auto" w:fill="BFBFBF" w:themeFill="background1" w:themeFillShade="BF"/>
            <w:vAlign w:val="center"/>
          </w:tcPr>
          <w:p w14:paraId="295FD16C"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Procjena uticaja (30%)</w:t>
            </w:r>
          </w:p>
        </w:tc>
        <w:tc>
          <w:tcPr>
            <w:tcW w:w="727" w:type="pct"/>
            <w:gridSpan w:val="2"/>
            <w:shd w:val="clear" w:color="auto" w:fill="BFBFBF" w:themeFill="background1" w:themeFillShade="BF"/>
            <w:vAlign w:val="center"/>
          </w:tcPr>
          <w:p w14:paraId="5BF1EEF4"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 xml:space="preserve">Prednacrt/Nacrt/Prijedlog </w:t>
            </w:r>
          </w:p>
          <w:p w14:paraId="6B68F4DC"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(30%)</w:t>
            </w:r>
          </w:p>
        </w:tc>
        <w:tc>
          <w:tcPr>
            <w:tcW w:w="389" w:type="pct"/>
            <w:gridSpan w:val="2"/>
            <w:shd w:val="clear" w:color="auto" w:fill="BFBFBF" w:themeFill="background1" w:themeFillShade="BF"/>
            <w:vAlign w:val="center"/>
          </w:tcPr>
          <w:p w14:paraId="34867D2E"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Konsultacije</w:t>
            </w:r>
          </w:p>
          <w:p w14:paraId="267D1EDC"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(20%)</w:t>
            </w:r>
          </w:p>
        </w:tc>
        <w:tc>
          <w:tcPr>
            <w:tcW w:w="272" w:type="pct"/>
            <w:shd w:val="clear" w:color="auto" w:fill="BFBFBF" w:themeFill="background1" w:themeFillShade="BF"/>
            <w:vAlign w:val="center"/>
          </w:tcPr>
          <w:p w14:paraId="2915ACE6"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Vlada FBiH usvojila (20%)</w:t>
            </w:r>
          </w:p>
        </w:tc>
        <w:tc>
          <w:tcPr>
            <w:tcW w:w="1244" w:type="pct"/>
            <w:vMerge/>
            <w:shd w:val="clear" w:color="auto" w:fill="BFBFBF" w:themeFill="background1" w:themeFillShade="BF"/>
          </w:tcPr>
          <w:p w14:paraId="3F96B844" w14:textId="77777777" w:rsidR="00D76A78" w:rsidRPr="00176B7F" w:rsidRDefault="00D76A78" w:rsidP="00D76A78">
            <w:pPr>
              <w:ind w:right="-23"/>
              <w:jc w:val="center"/>
              <w:rPr>
                <w:rFonts w:ascii="Arial" w:hAnsi="Arial" w:cs="Arial"/>
                <w:b/>
                <w:sz w:val="17"/>
                <w:szCs w:val="17"/>
              </w:rPr>
            </w:pPr>
          </w:p>
        </w:tc>
      </w:tr>
      <w:tr w:rsidR="00D76A78" w:rsidRPr="00176B7F" w14:paraId="1228ACD0"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56A9BD02" w14:textId="77777777" w:rsidR="00D76A78" w:rsidRPr="00176B7F" w:rsidRDefault="00D76A78" w:rsidP="00D76A78">
            <w:pPr>
              <w:jc w:val="center"/>
              <w:rPr>
                <w:rFonts w:ascii="Arial" w:hAnsi="Arial" w:cs="Arial"/>
                <w:sz w:val="17"/>
                <w:szCs w:val="17"/>
              </w:rPr>
            </w:pPr>
          </w:p>
        </w:tc>
        <w:tc>
          <w:tcPr>
            <w:tcW w:w="1427" w:type="pct"/>
            <w:shd w:val="clear" w:color="auto" w:fill="FFFFFF" w:themeFill="background1"/>
          </w:tcPr>
          <w:p w14:paraId="48C4CD64" w14:textId="77777777" w:rsidR="00D76A78" w:rsidRPr="00176B7F" w:rsidRDefault="00D76A78" w:rsidP="00D76A78">
            <w:pPr>
              <w:ind w:right="-23"/>
              <w:rPr>
                <w:rFonts w:ascii="Arial" w:hAnsi="Arial" w:cs="Arial"/>
                <w:sz w:val="17"/>
                <w:szCs w:val="17"/>
              </w:rPr>
            </w:pPr>
          </w:p>
        </w:tc>
        <w:tc>
          <w:tcPr>
            <w:tcW w:w="351" w:type="pct"/>
            <w:shd w:val="clear" w:color="auto" w:fill="FFFFFF" w:themeFill="background1"/>
            <w:vAlign w:val="center"/>
          </w:tcPr>
          <w:p w14:paraId="41086319" w14:textId="77777777" w:rsidR="00D76A78" w:rsidRPr="00176B7F" w:rsidRDefault="00D76A78" w:rsidP="00D76A78">
            <w:pPr>
              <w:ind w:right="-23"/>
              <w:rPr>
                <w:rFonts w:ascii="Arial" w:hAnsi="Arial" w:cs="Arial"/>
                <w:sz w:val="17"/>
                <w:szCs w:val="17"/>
              </w:rPr>
            </w:pPr>
          </w:p>
        </w:tc>
        <w:tc>
          <w:tcPr>
            <w:tcW w:w="350" w:type="pct"/>
            <w:shd w:val="clear" w:color="auto" w:fill="FFFFFF" w:themeFill="background1"/>
            <w:vAlign w:val="center"/>
          </w:tcPr>
          <w:p w14:paraId="79CE93E4" w14:textId="77777777" w:rsidR="00D76A78" w:rsidRPr="00176B7F" w:rsidRDefault="00D76A78" w:rsidP="00D76A78">
            <w:pPr>
              <w:ind w:right="-23"/>
              <w:rPr>
                <w:rFonts w:ascii="Arial" w:hAnsi="Arial" w:cs="Arial"/>
                <w:sz w:val="17"/>
                <w:szCs w:val="17"/>
              </w:rPr>
            </w:pPr>
          </w:p>
        </w:tc>
        <w:tc>
          <w:tcPr>
            <w:tcW w:w="727" w:type="pct"/>
            <w:gridSpan w:val="2"/>
            <w:shd w:val="clear" w:color="auto" w:fill="FFFFFF" w:themeFill="background1"/>
            <w:vAlign w:val="center"/>
          </w:tcPr>
          <w:p w14:paraId="050C7B8E" w14:textId="77777777" w:rsidR="00D76A78" w:rsidRPr="00176B7F" w:rsidRDefault="00D76A78" w:rsidP="00D76A78">
            <w:pPr>
              <w:ind w:right="-23"/>
              <w:rPr>
                <w:rFonts w:ascii="Arial" w:hAnsi="Arial" w:cs="Arial"/>
                <w:sz w:val="17"/>
                <w:szCs w:val="17"/>
              </w:rPr>
            </w:pPr>
          </w:p>
        </w:tc>
        <w:tc>
          <w:tcPr>
            <w:tcW w:w="389" w:type="pct"/>
            <w:gridSpan w:val="2"/>
            <w:shd w:val="clear" w:color="auto" w:fill="FFFFFF" w:themeFill="background1"/>
            <w:vAlign w:val="center"/>
          </w:tcPr>
          <w:p w14:paraId="4AECB573" w14:textId="77777777" w:rsidR="00D76A78" w:rsidRPr="00176B7F" w:rsidRDefault="00D76A78" w:rsidP="00D76A78">
            <w:pPr>
              <w:ind w:right="-23"/>
              <w:rPr>
                <w:rFonts w:ascii="Arial" w:hAnsi="Arial" w:cs="Arial"/>
                <w:sz w:val="17"/>
                <w:szCs w:val="17"/>
              </w:rPr>
            </w:pPr>
          </w:p>
        </w:tc>
        <w:tc>
          <w:tcPr>
            <w:tcW w:w="272" w:type="pct"/>
            <w:shd w:val="clear" w:color="auto" w:fill="FFFFFF" w:themeFill="background1"/>
            <w:vAlign w:val="center"/>
          </w:tcPr>
          <w:p w14:paraId="75F9E5D3" w14:textId="77777777" w:rsidR="00D76A78" w:rsidRPr="00176B7F" w:rsidRDefault="00D76A78" w:rsidP="00D76A78">
            <w:pPr>
              <w:ind w:right="-23"/>
              <w:rPr>
                <w:rFonts w:ascii="Arial" w:hAnsi="Arial" w:cs="Arial"/>
                <w:sz w:val="17"/>
                <w:szCs w:val="17"/>
              </w:rPr>
            </w:pPr>
          </w:p>
        </w:tc>
        <w:tc>
          <w:tcPr>
            <w:tcW w:w="1244" w:type="pct"/>
            <w:shd w:val="clear" w:color="auto" w:fill="FFFFFF" w:themeFill="background1"/>
            <w:vAlign w:val="center"/>
          </w:tcPr>
          <w:p w14:paraId="0EF2C2D2" w14:textId="77777777" w:rsidR="00D76A78" w:rsidRPr="00176B7F" w:rsidRDefault="00D76A78" w:rsidP="00D76A78">
            <w:pPr>
              <w:ind w:right="-23"/>
              <w:jc w:val="both"/>
              <w:rPr>
                <w:rFonts w:ascii="Arial" w:hAnsi="Arial" w:cs="Arial"/>
                <w:sz w:val="17"/>
                <w:szCs w:val="17"/>
              </w:rPr>
            </w:pPr>
          </w:p>
        </w:tc>
      </w:tr>
      <w:tr w:rsidR="00D76A78" w:rsidRPr="00176B7F" w14:paraId="7628714E"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3D7A55B8" w14:textId="77777777" w:rsidR="00D76A78" w:rsidRPr="00176B7F" w:rsidRDefault="00D76A78" w:rsidP="00D76A78">
            <w:pPr>
              <w:jc w:val="center"/>
              <w:rPr>
                <w:rFonts w:ascii="Arial" w:hAnsi="Arial" w:cs="Arial"/>
                <w:sz w:val="17"/>
                <w:szCs w:val="17"/>
              </w:rPr>
            </w:pPr>
          </w:p>
        </w:tc>
        <w:tc>
          <w:tcPr>
            <w:tcW w:w="1427" w:type="pct"/>
            <w:shd w:val="clear" w:color="auto" w:fill="FFFFFF" w:themeFill="background1"/>
          </w:tcPr>
          <w:p w14:paraId="1937497D" w14:textId="77777777" w:rsidR="00D76A78" w:rsidRPr="00176B7F" w:rsidRDefault="00D76A78" w:rsidP="00D76A78">
            <w:pPr>
              <w:ind w:right="-23"/>
              <w:rPr>
                <w:rFonts w:ascii="Arial" w:hAnsi="Arial" w:cs="Arial"/>
                <w:sz w:val="17"/>
                <w:szCs w:val="17"/>
              </w:rPr>
            </w:pPr>
          </w:p>
        </w:tc>
        <w:tc>
          <w:tcPr>
            <w:tcW w:w="351" w:type="pct"/>
            <w:shd w:val="clear" w:color="auto" w:fill="FFFFFF" w:themeFill="background1"/>
            <w:vAlign w:val="center"/>
          </w:tcPr>
          <w:p w14:paraId="790B0B7C" w14:textId="77777777" w:rsidR="00D76A78" w:rsidRPr="00176B7F" w:rsidRDefault="00D76A78" w:rsidP="00D76A78">
            <w:pPr>
              <w:ind w:right="-23"/>
              <w:rPr>
                <w:rFonts w:ascii="Arial" w:hAnsi="Arial" w:cs="Arial"/>
                <w:sz w:val="17"/>
                <w:szCs w:val="17"/>
              </w:rPr>
            </w:pPr>
          </w:p>
        </w:tc>
        <w:tc>
          <w:tcPr>
            <w:tcW w:w="350" w:type="pct"/>
            <w:shd w:val="clear" w:color="auto" w:fill="FFFFFF" w:themeFill="background1"/>
            <w:vAlign w:val="center"/>
          </w:tcPr>
          <w:p w14:paraId="37C49466" w14:textId="77777777" w:rsidR="00D76A78" w:rsidRPr="00176B7F" w:rsidRDefault="00D76A78" w:rsidP="00D76A78">
            <w:pPr>
              <w:ind w:right="-23"/>
              <w:rPr>
                <w:rFonts w:ascii="Arial" w:hAnsi="Arial" w:cs="Arial"/>
                <w:sz w:val="17"/>
                <w:szCs w:val="17"/>
              </w:rPr>
            </w:pPr>
          </w:p>
        </w:tc>
        <w:tc>
          <w:tcPr>
            <w:tcW w:w="727" w:type="pct"/>
            <w:gridSpan w:val="2"/>
            <w:shd w:val="clear" w:color="auto" w:fill="FFFFFF" w:themeFill="background1"/>
            <w:vAlign w:val="center"/>
          </w:tcPr>
          <w:p w14:paraId="0B7DECBE" w14:textId="77777777" w:rsidR="00D76A78" w:rsidRPr="00176B7F" w:rsidRDefault="00D76A78" w:rsidP="00D76A78">
            <w:pPr>
              <w:ind w:right="-23"/>
              <w:rPr>
                <w:rFonts w:ascii="Arial" w:hAnsi="Arial" w:cs="Arial"/>
                <w:sz w:val="17"/>
                <w:szCs w:val="17"/>
              </w:rPr>
            </w:pPr>
          </w:p>
        </w:tc>
        <w:tc>
          <w:tcPr>
            <w:tcW w:w="389" w:type="pct"/>
            <w:gridSpan w:val="2"/>
            <w:shd w:val="clear" w:color="auto" w:fill="FFFFFF" w:themeFill="background1"/>
            <w:vAlign w:val="center"/>
          </w:tcPr>
          <w:p w14:paraId="78EFE6C6" w14:textId="77777777" w:rsidR="00D76A78" w:rsidRPr="00176B7F" w:rsidRDefault="00D76A78" w:rsidP="00D76A78">
            <w:pPr>
              <w:ind w:right="-23"/>
              <w:rPr>
                <w:rFonts w:ascii="Arial" w:hAnsi="Arial" w:cs="Arial"/>
                <w:sz w:val="17"/>
                <w:szCs w:val="17"/>
              </w:rPr>
            </w:pPr>
          </w:p>
        </w:tc>
        <w:tc>
          <w:tcPr>
            <w:tcW w:w="272" w:type="pct"/>
            <w:shd w:val="clear" w:color="auto" w:fill="FFFFFF" w:themeFill="background1"/>
            <w:vAlign w:val="center"/>
          </w:tcPr>
          <w:p w14:paraId="26752B26" w14:textId="77777777" w:rsidR="00D76A78" w:rsidRPr="00176B7F" w:rsidRDefault="00D76A78" w:rsidP="00D76A78">
            <w:pPr>
              <w:ind w:right="-23"/>
              <w:rPr>
                <w:rFonts w:ascii="Arial" w:hAnsi="Arial" w:cs="Arial"/>
                <w:sz w:val="17"/>
                <w:szCs w:val="17"/>
              </w:rPr>
            </w:pPr>
          </w:p>
        </w:tc>
        <w:tc>
          <w:tcPr>
            <w:tcW w:w="1244" w:type="pct"/>
            <w:shd w:val="clear" w:color="auto" w:fill="FFFFFF" w:themeFill="background1"/>
            <w:vAlign w:val="center"/>
          </w:tcPr>
          <w:p w14:paraId="780515F6" w14:textId="77777777" w:rsidR="00D76A78" w:rsidRPr="00176B7F" w:rsidRDefault="00D76A78" w:rsidP="00D76A78">
            <w:pPr>
              <w:ind w:right="-23"/>
              <w:jc w:val="both"/>
              <w:rPr>
                <w:rFonts w:ascii="Arial" w:hAnsi="Arial" w:cs="Arial"/>
                <w:sz w:val="17"/>
                <w:szCs w:val="17"/>
              </w:rPr>
            </w:pPr>
          </w:p>
        </w:tc>
      </w:tr>
      <w:tr w:rsidR="00D76A78" w:rsidRPr="00176B7F" w14:paraId="0B5640AE" w14:textId="77777777" w:rsidTr="00D76A78">
        <w:trPr>
          <w:trHeight w:val="20"/>
        </w:trPr>
        <w:tc>
          <w:tcPr>
            <w:tcW w:w="5000" w:type="pct"/>
            <w:gridSpan w:val="10"/>
            <w:shd w:val="clear" w:color="auto" w:fill="BFBFBF" w:themeFill="background1" w:themeFillShade="BF"/>
          </w:tcPr>
          <w:p w14:paraId="088FAFC1" w14:textId="77777777" w:rsidR="00D76A78" w:rsidRPr="00176B7F" w:rsidRDefault="00D76A78" w:rsidP="00D76A78">
            <w:pPr>
              <w:rPr>
                <w:rFonts w:ascii="Arial" w:hAnsi="Arial" w:cs="Arial"/>
                <w:b/>
                <w:sz w:val="17"/>
                <w:szCs w:val="17"/>
              </w:rPr>
            </w:pPr>
            <w:r w:rsidRPr="00176B7F">
              <w:rPr>
                <w:rFonts w:ascii="Arial" w:hAnsi="Arial" w:cs="Arial"/>
                <w:b/>
                <w:sz w:val="17"/>
                <w:szCs w:val="17"/>
              </w:rPr>
              <w:t xml:space="preserve">Podzakonski propisi </w:t>
            </w:r>
          </w:p>
        </w:tc>
      </w:tr>
      <w:tr w:rsidR="00D76A78" w:rsidRPr="00176B7F" w14:paraId="5008C607" w14:textId="77777777" w:rsidTr="00D76A78">
        <w:tblPrEx>
          <w:tblLook w:val="01E0" w:firstRow="1" w:lastRow="1" w:firstColumn="1" w:lastColumn="1" w:noHBand="0" w:noVBand="0"/>
        </w:tblPrEx>
        <w:trPr>
          <w:trHeight w:val="20"/>
        </w:trPr>
        <w:tc>
          <w:tcPr>
            <w:tcW w:w="240" w:type="pct"/>
            <w:vMerge w:val="restart"/>
            <w:shd w:val="clear" w:color="auto" w:fill="BFBFBF" w:themeFill="background1" w:themeFillShade="BF"/>
            <w:vAlign w:val="center"/>
          </w:tcPr>
          <w:p w14:paraId="06FC0438"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Redni broj</w:t>
            </w:r>
          </w:p>
        </w:tc>
        <w:tc>
          <w:tcPr>
            <w:tcW w:w="1778" w:type="pct"/>
            <w:gridSpan w:val="2"/>
            <w:vMerge w:val="restart"/>
            <w:shd w:val="clear" w:color="auto" w:fill="BFBFBF" w:themeFill="background1" w:themeFillShade="BF"/>
            <w:vAlign w:val="center"/>
          </w:tcPr>
          <w:p w14:paraId="0D3A83E1"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 xml:space="preserve">Naziv propisa </w:t>
            </w:r>
          </w:p>
        </w:tc>
        <w:tc>
          <w:tcPr>
            <w:tcW w:w="621" w:type="pct"/>
            <w:gridSpan w:val="2"/>
            <w:vMerge w:val="restart"/>
            <w:shd w:val="clear" w:color="auto" w:fill="BFBFBF" w:themeFill="background1" w:themeFillShade="BF"/>
            <w:vAlign w:val="center"/>
          </w:tcPr>
          <w:p w14:paraId="18E216AC"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 xml:space="preserve">Planirani rok za pripremu </w:t>
            </w:r>
          </w:p>
        </w:tc>
        <w:tc>
          <w:tcPr>
            <w:tcW w:w="1118" w:type="pct"/>
            <w:gridSpan w:val="4"/>
            <w:shd w:val="clear" w:color="auto" w:fill="BFBFBF" w:themeFill="background1" w:themeFillShade="BF"/>
            <w:vAlign w:val="center"/>
          </w:tcPr>
          <w:p w14:paraId="348C8659"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Status propisa, zaključno sa 31.12. __ god</w:t>
            </w:r>
          </w:p>
        </w:tc>
        <w:tc>
          <w:tcPr>
            <w:tcW w:w="1244" w:type="pct"/>
            <w:vMerge w:val="restart"/>
            <w:shd w:val="clear" w:color="auto" w:fill="BFBFBF" w:themeFill="background1" w:themeFillShade="BF"/>
            <w:vAlign w:val="center"/>
          </w:tcPr>
          <w:p w14:paraId="0E0AD136" w14:textId="77777777" w:rsidR="00D76A78" w:rsidRPr="00176B7F" w:rsidRDefault="00D76A78" w:rsidP="00D76A78">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D76A78" w:rsidRPr="00176B7F" w14:paraId="6C07FE38" w14:textId="77777777" w:rsidTr="00D76A78">
        <w:tblPrEx>
          <w:tblLook w:val="01E0" w:firstRow="1" w:lastRow="1" w:firstColumn="1" w:lastColumn="1" w:noHBand="0" w:noVBand="0"/>
        </w:tblPrEx>
        <w:trPr>
          <w:trHeight w:val="20"/>
        </w:trPr>
        <w:tc>
          <w:tcPr>
            <w:tcW w:w="240" w:type="pct"/>
            <w:vMerge/>
            <w:shd w:val="clear" w:color="auto" w:fill="FFFFFF" w:themeFill="background1"/>
          </w:tcPr>
          <w:p w14:paraId="7BA1EA55" w14:textId="77777777" w:rsidR="00D76A78" w:rsidRPr="00176B7F" w:rsidRDefault="00D76A78" w:rsidP="00D76A78">
            <w:pPr>
              <w:ind w:right="-23"/>
              <w:jc w:val="center"/>
              <w:rPr>
                <w:rFonts w:ascii="Arial" w:hAnsi="Arial" w:cs="Arial"/>
                <w:sz w:val="17"/>
                <w:szCs w:val="17"/>
                <w:lang w:val="pl-PL"/>
              </w:rPr>
            </w:pPr>
          </w:p>
        </w:tc>
        <w:tc>
          <w:tcPr>
            <w:tcW w:w="1778" w:type="pct"/>
            <w:gridSpan w:val="2"/>
            <w:vMerge/>
            <w:shd w:val="clear" w:color="auto" w:fill="FFFFFF" w:themeFill="background1"/>
          </w:tcPr>
          <w:p w14:paraId="0DA7BF62" w14:textId="77777777" w:rsidR="00D76A78" w:rsidRPr="00176B7F" w:rsidRDefault="00D76A78" w:rsidP="00D76A78">
            <w:pPr>
              <w:ind w:right="-23"/>
              <w:jc w:val="center"/>
              <w:rPr>
                <w:rFonts w:ascii="Arial" w:hAnsi="Arial" w:cs="Arial"/>
                <w:sz w:val="17"/>
                <w:szCs w:val="17"/>
                <w:lang w:val="pl-PL"/>
              </w:rPr>
            </w:pPr>
          </w:p>
        </w:tc>
        <w:tc>
          <w:tcPr>
            <w:tcW w:w="621" w:type="pct"/>
            <w:gridSpan w:val="2"/>
            <w:vMerge/>
            <w:shd w:val="clear" w:color="auto" w:fill="FFFFFF" w:themeFill="background1"/>
          </w:tcPr>
          <w:p w14:paraId="7765D9DB" w14:textId="77777777" w:rsidR="00D76A78" w:rsidRPr="00176B7F" w:rsidRDefault="00D76A78" w:rsidP="00D76A78">
            <w:pPr>
              <w:ind w:right="-23"/>
              <w:jc w:val="center"/>
              <w:rPr>
                <w:rFonts w:ascii="Arial" w:hAnsi="Arial" w:cs="Arial"/>
                <w:sz w:val="17"/>
                <w:szCs w:val="17"/>
                <w:lang w:val="pl-PL"/>
              </w:rPr>
            </w:pPr>
          </w:p>
        </w:tc>
        <w:tc>
          <w:tcPr>
            <w:tcW w:w="671" w:type="pct"/>
            <w:gridSpan w:val="2"/>
            <w:shd w:val="clear" w:color="auto" w:fill="BFBFBF" w:themeFill="background1" w:themeFillShade="BF"/>
            <w:vAlign w:val="center"/>
          </w:tcPr>
          <w:p w14:paraId="19639CCC"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Nacrt (80%)</w:t>
            </w:r>
          </w:p>
        </w:tc>
        <w:tc>
          <w:tcPr>
            <w:tcW w:w="446" w:type="pct"/>
            <w:gridSpan w:val="2"/>
            <w:shd w:val="clear" w:color="auto" w:fill="BFBFBF" w:themeFill="background1" w:themeFillShade="BF"/>
            <w:vAlign w:val="center"/>
          </w:tcPr>
          <w:p w14:paraId="1D8309DD"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Akt usvojen (20%)</w:t>
            </w:r>
          </w:p>
        </w:tc>
        <w:tc>
          <w:tcPr>
            <w:tcW w:w="1244" w:type="pct"/>
            <w:vMerge/>
            <w:shd w:val="clear" w:color="auto" w:fill="FFFFFF" w:themeFill="background1"/>
          </w:tcPr>
          <w:p w14:paraId="471E2F43" w14:textId="77777777" w:rsidR="00D76A78" w:rsidRPr="00176B7F" w:rsidRDefault="00D76A78" w:rsidP="00D76A78">
            <w:pPr>
              <w:ind w:right="-23"/>
              <w:jc w:val="center"/>
              <w:rPr>
                <w:rFonts w:ascii="Arial" w:hAnsi="Arial" w:cs="Arial"/>
                <w:b/>
                <w:sz w:val="17"/>
                <w:szCs w:val="17"/>
              </w:rPr>
            </w:pPr>
          </w:p>
        </w:tc>
      </w:tr>
      <w:tr w:rsidR="00D76A78" w:rsidRPr="00176B7F" w14:paraId="30A02507"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09B0A53B" w14:textId="77777777" w:rsidR="00D76A78" w:rsidRPr="00176B7F" w:rsidRDefault="00D76A78" w:rsidP="00D76A78">
            <w:pPr>
              <w:jc w:val="center"/>
              <w:rPr>
                <w:rFonts w:ascii="Arial" w:hAnsi="Arial" w:cs="Arial"/>
                <w:sz w:val="17"/>
                <w:szCs w:val="17"/>
              </w:rPr>
            </w:pPr>
            <w:r>
              <w:rPr>
                <w:rFonts w:ascii="Arial" w:hAnsi="Arial" w:cs="Arial"/>
                <w:sz w:val="17"/>
                <w:szCs w:val="17"/>
              </w:rPr>
              <w:t>20</w:t>
            </w:r>
          </w:p>
        </w:tc>
        <w:tc>
          <w:tcPr>
            <w:tcW w:w="1778" w:type="pct"/>
            <w:gridSpan w:val="2"/>
            <w:shd w:val="clear" w:color="auto" w:fill="FFFFFF" w:themeFill="background1"/>
          </w:tcPr>
          <w:p w14:paraId="58BF77B6" w14:textId="77777777" w:rsidR="00D76A78" w:rsidRPr="00176B7F" w:rsidRDefault="00D76A78" w:rsidP="00D76A78">
            <w:pPr>
              <w:ind w:right="-23"/>
              <w:rPr>
                <w:rFonts w:ascii="Arial" w:hAnsi="Arial" w:cs="Arial"/>
                <w:sz w:val="17"/>
                <w:szCs w:val="17"/>
              </w:rPr>
            </w:pPr>
            <w:r>
              <w:rPr>
                <w:rFonts w:ascii="Arial" w:hAnsi="Arial" w:cs="Arial"/>
                <w:sz w:val="17"/>
                <w:szCs w:val="17"/>
              </w:rPr>
              <w:t>Izvještaj o načinu korištenja dobara u općoj upotrebi</w:t>
            </w:r>
          </w:p>
        </w:tc>
        <w:tc>
          <w:tcPr>
            <w:tcW w:w="621" w:type="pct"/>
            <w:gridSpan w:val="2"/>
            <w:shd w:val="clear" w:color="auto" w:fill="FFFFFF" w:themeFill="background1"/>
            <w:vAlign w:val="center"/>
          </w:tcPr>
          <w:p w14:paraId="4460728F" w14:textId="77777777" w:rsidR="00D76A78" w:rsidRPr="00176B7F" w:rsidRDefault="00D76A78" w:rsidP="00D76A78">
            <w:pPr>
              <w:ind w:right="-23"/>
              <w:jc w:val="center"/>
              <w:rPr>
                <w:rFonts w:ascii="Arial" w:hAnsi="Arial" w:cs="Arial"/>
                <w:sz w:val="17"/>
                <w:szCs w:val="17"/>
              </w:rPr>
            </w:pPr>
            <w:r>
              <w:rPr>
                <w:rFonts w:ascii="Arial" w:hAnsi="Arial" w:cs="Arial"/>
                <w:sz w:val="17"/>
                <w:szCs w:val="17"/>
              </w:rPr>
              <w:t xml:space="preserve">Mart </w:t>
            </w:r>
          </w:p>
        </w:tc>
        <w:tc>
          <w:tcPr>
            <w:tcW w:w="671" w:type="pct"/>
            <w:gridSpan w:val="2"/>
            <w:shd w:val="clear" w:color="auto" w:fill="FFFFFF" w:themeFill="background1"/>
            <w:vAlign w:val="center"/>
          </w:tcPr>
          <w:p w14:paraId="4317B1F0" w14:textId="77777777" w:rsidR="00D76A78" w:rsidRPr="00176B7F" w:rsidRDefault="00D76A78" w:rsidP="00D76A78">
            <w:pPr>
              <w:ind w:right="-23"/>
              <w:jc w:val="center"/>
              <w:rPr>
                <w:rFonts w:ascii="Arial" w:hAnsi="Arial" w:cs="Arial"/>
                <w:sz w:val="17"/>
                <w:szCs w:val="17"/>
              </w:rPr>
            </w:pPr>
          </w:p>
        </w:tc>
        <w:tc>
          <w:tcPr>
            <w:tcW w:w="446" w:type="pct"/>
            <w:gridSpan w:val="2"/>
            <w:shd w:val="clear" w:color="auto" w:fill="FFFFFF" w:themeFill="background1"/>
            <w:vAlign w:val="center"/>
          </w:tcPr>
          <w:p w14:paraId="7F1223CB" w14:textId="77777777" w:rsidR="00D76A78" w:rsidRPr="00176B7F" w:rsidRDefault="00D76A78" w:rsidP="00D76A78">
            <w:pPr>
              <w:ind w:right="-23"/>
              <w:jc w:val="center"/>
              <w:rPr>
                <w:rFonts w:ascii="Arial" w:hAnsi="Arial" w:cs="Arial"/>
                <w:sz w:val="17"/>
                <w:szCs w:val="17"/>
              </w:rPr>
            </w:pPr>
          </w:p>
        </w:tc>
        <w:tc>
          <w:tcPr>
            <w:tcW w:w="1244" w:type="pct"/>
            <w:shd w:val="clear" w:color="auto" w:fill="FFFFFF" w:themeFill="background1"/>
            <w:vAlign w:val="center"/>
          </w:tcPr>
          <w:p w14:paraId="75F41A41" w14:textId="77777777" w:rsidR="00D76A78" w:rsidRPr="00176B7F" w:rsidRDefault="00D76A78" w:rsidP="00D76A78">
            <w:pPr>
              <w:ind w:right="-23"/>
              <w:rPr>
                <w:rFonts w:ascii="Arial" w:hAnsi="Arial" w:cs="Arial"/>
                <w:sz w:val="17"/>
                <w:szCs w:val="17"/>
              </w:rPr>
            </w:pPr>
            <w:r>
              <w:rPr>
                <w:rFonts w:ascii="Arial" w:hAnsi="Arial" w:cs="Arial"/>
                <w:sz w:val="17"/>
                <w:szCs w:val="17"/>
              </w:rPr>
              <w:t>Dokument usvojen u roku.</w:t>
            </w:r>
          </w:p>
        </w:tc>
      </w:tr>
      <w:tr w:rsidR="00D76A78" w:rsidRPr="00176B7F" w14:paraId="51AE5D0C" w14:textId="77777777" w:rsidTr="00D76A78">
        <w:tblPrEx>
          <w:tblLook w:val="01E0" w:firstRow="1" w:lastRow="1" w:firstColumn="1" w:lastColumn="1" w:noHBand="0" w:noVBand="0"/>
        </w:tblPrEx>
        <w:trPr>
          <w:trHeight w:val="20"/>
        </w:trPr>
        <w:tc>
          <w:tcPr>
            <w:tcW w:w="240" w:type="pct"/>
            <w:tcBorders>
              <w:bottom w:val="single" w:sz="4" w:space="0" w:color="auto"/>
            </w:tcBorders>
            <w:shd w:val="clear" w:color="auto" w:fill="FFFFFF" w:themeFill="background1"/>
            <w:vAlign w:val="center"/>
          </w:tcPr>
          <w:p w14:paraId="0AB9494D" w14:textId="77777777" w:rsidR="00D76A78" w:rsidRPr="00176B7F" w:rsidRDefault="00D76A78" w:rsidP="00D76A78">
            <w:pPr>
              <w:jc w:val="center"/>
              <w:rPr>
                <w:rFonts w:ascii="Arial" w:hAnsi="Arial" w:cs="Arial"/>
                <w:sz w:val="17"/>
                <w:szCs w:val="17"/>
              </w:rPr>
            </w:pPr>
          </w:p>
        </w:tc>
        <w:tc>
          <w:tcPr>
            <w:tcW w:w="1778" w:type="pct"/>
            <w:gridSpan w:val="2"/>
            <w:shd w:val="clear" w:color="auto" w:fill="FFFFFF" w:themeFill="background1"/>
          </w:tcPr>
          <w:p w14:paraId="013DB497" w14:textId="77777777" w:rsidR="00D76A78" w:rsidRPr="00176B7F" w:rsidRDefault="00D76A78" w:rsidP="00D76A78">
            <w:pPr>
              <w:ind w:right="-23"/>
              <w:rPr>
                <w:rFonts w:ascii="Arial" w:hAnsi="Arial" w:cs="Arial"/>
                <w:sz w:val="17"/>
                <w:szCs w:val="17"/>
              </w:rPr>
            </w:pPr>
          </w:p>
        </w:tc>
        <w:tc>
          <w:tcPr>
            <w:tcW w:w="621" w:type="pct"/>
            <w:gridSpan w:val="2"/>
            <w:shd w:val="clear" w:color="auto" w:fill="FFFFFF" w:themeFill="background1"/>
            <w:vAlign w:val="center"/>
          </w:tcPr>
          <w:p w14:paraId="3745BF60" w14:textId="77777777" w:rsidR="00D76A78" w:rsidRPr="00176B7F" w:rsidRDefault="00D76A78" w:rsidP="00D76A78">
            <w:pPr>
              <w:ind w:right="-23"/>
              <w:jc w:val="center"/>
              <w:rPr>
                <w:rFonts w:ascii="Arial" w:hAnsi="Arial" w:cs="Arial"/>
                <w:sz w:val="17"/>
                <w:szCs w:val="17"/>
              </w:rPr>
            </w:pPr>
            <w:r>
              <w:rPr>
                <w:rFonts w:ascii="Arial" w:hAnsi="Arial" w:cs="Arial"/>
                <w:sz w:val="17"/>
                <w:szCs w:val="17"/>
              </w:rPr>
              <w:t>Mart</w:t>
            </w:r>
          </w:p>
        </w:tc>
        <w:tc>
          <w:tcPr>
            <w:tcW w:w="671" w:type="pct"/>
            <w:gridSpan w:val="2"/>
            <w:shd w:val="clear" w:color="auto" w:fill="FFFFFF" w:themeFill="background1"/>
            <w:vAlign w:val="center"/>
          </w:tcPr>
          <w:p w14:paraId="09CB9A66" w14:textId="77777777" w:rsidR="00D76A78" w:rsidRPr="00176B7F" w:rsidRDefault="00D76A78" w:rsidP="00D76A78">
            <w:pPr>
              <w:ind w:right="-23"/>
              <w:jc w:val="center"/>
              <w:rPr>
                <w:rFonts w:ascii="Arial" w:hAnsi="Arial" w:cs="Arial"/>
                <w:sz w:val="17"/>
                <w:szCs w:val="17"/>
              </w:rPr>
            </w:pPr>
          </w:p>
        </w:tc>
        <w:tc>
          <w:tcPr>
            <w:tcW w:w="446" w:type="pct"/>
            <w:gridSpan w:val="2"/>
            <w:shd w:val="clear" w:color="auto" w:fill="FFFFFF" w:themeFill="background1"/>
            <w:vAlign w:val="center"/>
          </w:tcPr>
          <w:p w14:paraId="62EEF5CC" w14:textId="77777777" w:rsidR="00D76A78" w:rsidRPr="00176B7F" w:rsidRDefault="00D76A78" w:rsidP="00D76A78">
            <w:pPr>
              <w:ind w:right="-23"/>
              <w:jc w:val="center"/>
              <w:rPr>
                <w:rFonts w:ascii="Arial" w:hAnsi="Arial" w:cs="Arial"/>
                <w:sz w:val="17"/>
                <w:szCs w:val="17"/>
              </w:rPr>
            </w:pPr>
          </w:p>
        </w:tc>
        <w:tc>
          <w:tcPr>
            <w:tcW w:w="1244" w:type="pct"/>
            <w:shd w:val="clear" w:color="auto" w:fill="FFFFFF" w:themeFill="background1"/>
            <w:vAlign w:val="center"/>
          </w:tcPr>
          <w:p w14:paraId="04587C8A" w14:textId="77777777" w:rsidR="00D76A78" w:rsidRPr="00176B7F" w:rsidRDefault="00D76A78" w:rsidP="00D76A78">
            <w:pPr>
              <w:ind w:right="-23"/>
              <w:jc w:val="both"/>
              <w:rPr>
                <w:rFonts w:ascii="Arial" w:hAnsi="Arial" w:cs="Arial"/>
                <w:sz w:val="17"/>
                <w:szCs w:val="17"/>
              </w:rPr>
            </w:pPr>
          </w:p>
        </w:tc>
      </w:tr>
      <w:tr w:rsidR="00D76A78" w:rsidRPr="00176B7F" w14:paraId="02EA02D7" w14:textId="77777777" w:rsidTr="00D76A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01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3487ED" w14:textId="77777777" w:rsidR="00D76A78" w:rsidRPr="00176B7F" w:rsidRDefault="00D76A78" w:rsidP="00D76A78">
            <w:pPr>
              <w:tabs>
                <w:tab w:val="left" w:pos="360"/>
                <w:tab w:val="center" w:pos="7002"/>
              </w:tabs>
              <w:rPr>
                <w:rFonts w:ascii="Arial" w:hAnsi="Arial" w:cs="Arial"/>
                <w:b/>
                <w:sz w:val="17"/>
                <w:szCs w:val="17"/>
              </w:rPr>
            </w:pPr>
            <w:r w:rsidRPr="00176B7F">
              <w:rPr>
                <w:rFonts w:ascii="Arial" w:hAnsi="Arial" w:cs="Arial"/>
                <w:b/>
                <w:sz w:val="17"/>
                <w:szCs w:val="17"/>
              </w:rPr>
              <w:t xml:space="preserve">Ukupni procenat za sve planirane zakonske i podzakonske propise </w:t>
            </w:r>
          </w:p>
        </w:tc>
        <w:tc>
          <w:tcPr>
            <w:tcW w:w="2983"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F5E85" w14:textId="77777777" w:rsidR="00D76A78" w:rsidRPr="00176B7F" w:rsidRDefault="00D76A78" w:rsidP="00D76A78">
            <w:pPr>
              <w:tabs>
                <w:tab w:val="left" w:pos="360"/>
                <w:tab w:val="center" w:pos="7002"/>
              </w:tabs>
              <w:rPr>
                <w:rFonts w:ascii="Arial" w:hAnsi="Arial" w:cs="Arial"/>
                <w:sz w:val="17"/>
                <w:szCs w:val="17"/>
              </w:rPr>
            </w:pPr>
            <w:r w:rsidRPr="00176B7F">
              <w:rPr>
                <w:rFonts w:ascii="Arial" w:hAnsi="Arial" w:cs="Arial"/>
                <w:sz w:val="17"/>
                <w:szCs w:val="17"/>
              </w:rPr>
              <w:t xml:space="preserve">                                                            </w:t>
            </w:r>
            <w:r>
              <w:rPr>
                <w:rFonts w:ascii="Arial" w:hAnsi="Arial" w:cs="Arial"/>
                <w:sz w:val="17"/>
                <w:szCs w:val="17"/>
              </w:rPr>
              <w:t>100</w:t>
            </w:r>
            <w:r w:rsidRPr="00176B7F">
              <w:rPr>
                <w:rFonts w:ascii="Arial" w:hAnsi="Arial" w:cs="Arial"/>
                <w:sz w:val="17"/>
                <w:szCs w:val="17"/>
              </w:rPr>
              <w:t xml:space="preserve"> %</w:t>
            </w:r>
          </w:p>
        </w:tc>
      </w:tr>
    </w:tbl>
    <w:p w14:paraId="667BA282" w14:textId="77777777" w:rsidR="00D76A78" w:rsidRDefault="00D76A78" w:rsidP="00D76A78">
      <w:pPr>
        <w:spacing w:before="60"/>
        <w:rPr>
          <w:rFonts w:ascii="Arial" w:eastAsia="Times New Roman" w:hAnsi="Arial" w:cs="Arial"/>
          <w:b/>
          <w:sz w:val="16"/>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0A0" w:firstRow="1" w:lastRow="0" w:firstColumn="1" w:lastColumn="0" w:noHBand="0" w:noVBand="0"/>
      </w:tblPr>
      <w:tblGrid>
        <w:gridCol w:w="697"/>
        <w:gridCol w:w="4153"/>
        <w:gridCol w:w="1021"/>
        <w:gridCol w:w="1019"/>
        <w:gridCol w:w="789"/>
        <w:gridCol w:w="1327"/>
        <w:gridCol w:w="627"/>
        <w:gridCol w:w="506"/>
        <w:gridCol w:w="794"/>
        <w:gridCol w:w="3617"/>
      </w:tblGrid>
      <w:tr w:rsidR="00D76A78" w:rsidRPr="00176B7F" w14:paraId="600CB159" w14:textId="77777777" w:rsidTr="00D76A78">
        <w:trPr>
          <w:trHeight w:val="305"/>
        </w:trPr>
        <w:tc>
          <w:tcPr>
            <w:tcW w:w="5000" w:type="pct"/>
            <w:gridSpan w:val="10"/>
            <w:shd w:val="clear" w:color="auto" w:fill="BFBFBF" w:themeFill="background1" w:themeFillShade="BF"/>
            <w:vAlign w:val="bottom"/>
          </w:tcPr>
          <w:p w14:paraId="30163C1B" w14:textId="77777777" w:rsidR="00D76A78" w:rsidRPr="00C271DD" w:rsidRDefault="00D76A78" w:rsidP="00D76A78">
            <w:pPr>
              <w:jc w:val="center"/>
              <w:rPr>
                <w:rFonts w:ascii="Arial" w:hAnsi="Arial" w:cs="Arial"/>
                <w:b/>
                <w:sz w:val="17"/>
                <w:szCs w:val="17"/>
              </w:rPr>
            </w:pPr>
            <w:r w:rsidRPr="00C271DD">
              <w:rPr>
                <w:rFonts w:ascii="Arial" w:hAnsi="Arial" w:cs="Arial"/>
                <w:b/>
                <w:sz w:val="17"/>
                <w:szCs w:val="17"/>
              </w:rPr>
              <w:t>Program 1</w:t>
            </w:r>
            <w:r>
              <w:rPr>
                <w:rFonts w:ascii="Arial" w:hAnsi="Arial" w:cs="Arial"/>
                <w:b/>
                <w:sz w:val="17"/>
                <w:szCs w:val="17"/>
              </w:rPr>
              <w:t>8</w:t>
            </w:r>
            <w:r w:rsidRPr="00C271DD">
              <w:rPr>
                <w:rFonts w:ascii="Arial" w:hAnsi="Arial" w:cs="Arial"/>
                <w:b/>
                <w:sz w:val="17"/>
                <w:szCs w:val="17"/>
              </w:rPr>
              <w:t xml:space="preserve">. Organa uprave – </w:t>
            </w:r>
            <w:r>
              <w:rPr>
                <w:rFonts w:ascii="Arial" w:hAnsi="Arial" w:cs="Arial"/>
                <w:b/>
                <w:sz w:val="17"/>
                <w:szCs w:val="17"/>
              </w:rPr>
              <w:t xml:space="preserve">Podrška službama i institucijama za osiguranje uslova za efikasno obavljanje funkcije grada </w:t>
            </w:r>
          </w:p>
        </w:tc>
      </w:tr>
      <w:tr w:rsidR="00D76A78" w:rsidRPr="00176B7F" w14:paraId="2EB3EEA6" w14:textId="77777777" w:rsidTr="00D76A78">
        <w:trPr>
          <w:trHeight w:val="20"/>
        </w:trPr>
        <w:tc>
          <w:tcPr>
            <w:tcW w:w="5000" w:type="pct"/>
            <w:gridSpan w:val="10"/>
            <w:shd w:val="clear" w:color="auto" w:fill="BFBFBF" w:themeFill="background1" w:themeFillShade="BF"/>
            <w:vAlign w:val="bottom"/>
          </w:tcPr>
          <w:p w14:paraId="61FC7F7E" w14:textId="77777777" w:rsidR="00D76A78" w:rsidRPr="00C271DD" w:rsidRDefault="00D76A78" w:rsidP="00BF6FDF">
            <w:pPr>
              <w:pStyle w:val="ListParagraph"/>
              <w:widowControl/>
              <w:numPr>
                <w:ilvl w:val="0"/>
                <w:numId w:val="16"/>
              </w:numPr>
              <w:autoSpaceDE/>
              <w:autoSpaceDN/>
              <w:contextualSpacing/>
              <w:jc w:val="left"/>
              <w:rPr>
                <w:rFonts w:ascii="Arial" w:hAnsi="Arial" w:cs="Arial"/>
                <w:b/>
                <w:sz w:val="17"/>
                <w:szCs w:val="17"/>
              </w:rPr>
            </w:pPr>
            <w:r w:rsidRPr="00C271DD">
              <w:rPr>
                <w:rFonts w:ascii="Arial" w:hAnsi="Arial" w:cs="Arial"/>
                <w:b/>
                <w:sz w:val="17"/>
                <w:szCs w:val="17"/>
              </w:rPr>
              <w:t>Propisi za koje se neće provoditi sveobuhvatna procjena uticaja</w:t>
            </w:r>
          </w:p>
        </w:tc>
      </w:tr>
      <w:tr w:rsidR="00D76A78" w:rsidRPr="00176B7F" w14:paraId="2367C3BF" w14:textId="77777777" w:rsidTr="00D76A78">
        <w:trPr>
          <w:trHeight w:val="20"/>
        </w:trPr>
        <w:tc>
          <w:tcPr>
            <w:tcW w:w="5000" w:type="pct"/>
            <w:gridSpan w:val="10"/>
            <w:shd w:val="clear" w:color="auto" w:fill="BFBFBF" w:themeFill="background1" w:themeFillShade="BF"/>
          </w:tcPr>
          <w:p w14:paraId="47D72308" w14:textId="77777777" w:rsidR="00D76A78" w:rsidRPr="00176B7F" w:rsidRDefault="00D76A78" w:rsidP="00D76A78">
            <w:pPr>
              <w:rPr>
                <w:rFonts w:ascii="Arial" w:hAnsi="Arial" w:cs="Arial"/>
                <w:b/>
                <w:sz w:val="17"/>
                <w:szCs w:val="17"/>
              </w:rPr>
            </w:pPr>
            <w:r w:rsidRPr="00176B7F">
              <w:rPr>
                <w:rFonts w:ascii="Arial" w:hAnsi="Arial" w:cs="Arial"/>
                <w:b/>
                <w:sz w:val="17"/>
                <w:szCs w:val="17"/>
              </w:rPr>
              <w:t>Zakoni</w:t>
            </w:r>
          </w:p>
        </w:tc>
      </w:tr>
      <w:tr w:rsidR="00D76A78" w:rsidRPr="00176B7F" w14:paraId="563B55E6" w14:textId="77777777" w:rsidTr="00D76A78">
        <w:tblPrEx>
          <w:tblLook w:val="01E0" w:firstRow="1" w:lastRow="1" w:firstColumn="1" w:lastColumn="1" w:noHBand="0" w:noVBand="0"/>
        </w:tblPrEx>
        <w:trPr>
          <w:trHeight w:val="20"/>
        </w:trPr>
        <w:tc>
          <w:tcPr>
            <w:tcW w:w="240" w:type="pct"/>
            <w:vMerge w:val="restart"/>
            <w:shd w:val="clear" w:color="auto" w:fill="BFBFBF" w:themeFill="background1" w:themeFillShade="BF"/>
            <w:vAlign w:val="center"/>
          </w:tcPr>
          <w:p w14:paraId="5ECD480F"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Redni broj</w:t>
            </w:r>
          </w:p>
        </w:tc>
        <w:tc>
          <w:tcPr>
            <w:tcW w:w="1427" w:type="pct"/>
            <w:vMerge w:val="restart"/>
            <w:shd w:val="clear" w:color="auto" w:fill="BFBFBF" w:themeFill="background1" w:themeFillShade="BF"/>
            <w:vAlign w:val="center"/>
          </w:tcPr>
          <w:p w14:paraId="045240D8"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Naziv zakona</w:t>
            </w:r>
          </w:p>
        </w:tc>
        <w:tc>
          <w:tcPr>
            <w:tcW w:w="351" w:type="pct"/>
            <w:vMerge w:val="restart"/>
            <w:shd w:val="clear" w:color="auto" w:fill="BFBFBF" w:themeFill="background1" w:themeFillShade="BF"/>
            <w:vAlign w:val="center"/>
          </w:tcPr>
          <w:p w14:paraId="628E4654"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Planirani rok za pripremu</w:t>
            </w:r>
          </w:p>
        </w:tc>
        <w:tc>
          <w:tcPr>
            <w:tcW w:w="1739" w:type="pct"/>
            <w:gridSpan w:val="6"/>
            <w:shd w:val="clear" w:color="auto" w:fill="BFBFBF" w:themeFill="background1" w:themeFillShade="BF"/>
            <w:vAlign w:val="center"/>
          </w:tcPr>
          <w:p w14:paraId="072CF6A3" w14:textId="77777777" w:rsidR="00D76A78" w:rsidRPr="00176B7F" w:rsidRDefault="00D76A78" w:rsidP="00D76A78">
            <w:pPr>
              <w:ind w:right="-23"/>
              <w:jc w:val="center"/>
              <w:rPr>
                <w:rFonts w:ascii="Arial" w:hAnsi="Arial" w:cs="Arial"/>
                <w:b/>
                <w:sz w:val="17"/>
                <w:szCs w:val="17"/>
                <w:lang w:val="pl-PL"/>
              </w:rPr>
            </w:pPr>
            <w:r w:rsidRPr="00176B7F">
              <w:rPr>
                <w:rFonts w:ascii="Arial" w:hAnsi="Arial" w:cs="Arial"/>
                <w:b/>
                <w:sz w:val="17"/>
                <w:szCs w:val="17"/>
                <w:lang w:val="pl-PL"/>
              </w:rPr>
              <w:t>Status zakona, zaključno sa 31.12. __ god</w:t>
            </w:r>
          </w:p>
        </w:tc>
        <w:tc>
          <w:tcPr>
            <w:tcW w:w="1244" w:type="pct"/>
            <w:vMerge w:val="restart"/>
            <w:shd w:val="clear" w:color="auto" w:fill="BFBFBF" w:themeFill="background1" w:themeFillShade="BF"/>
            <w:vAlign w:val="center"/>
          </w:tcPr>
          <w:p w14:paraId="62FE70D4" w14:textId="77777777" w:rsidR="00D76A78" w:rsidRPr="00176B7F" w:rsidRDefault="00D76A78" w:rsidP="00D76A78">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D76A78" w:rsidRPr="00176B7F" w14:paraId="6DBA7FAC" w14:textId="77777777" w:rsidTr="00D76A78">
        <w:tblPrEx>
          <w:tblLook w:val="01E0" w:firstRow="1" w:lastRow="1" w:firstColumn="1" w:lastColumn="1" w:noHBand="0" w:noVBand="0"/>
        </w:tblPrEx>
        <w:trPr>
          <w:trHeight w:val="20"/>
        </w:trPr>
        <w:tc>
          <w:tcPr>
            <w:tcW w:w="240" w:type="pct"/>
            <w:vMerge/>
            <w:shd w:val="clear" w:color="auto" w:fill="BFBFBF" w:themeFill="background1" w:themeFillShade="BF"/>
          </w:tcPr>
          <w:p w14:paraId="3D5B2D13" w14:textId="77777777" w:rsidR="00D76A78" w:rsidRPr="00176B7F" w:rsidRDefault="00D76A78" w:rsidP="00D76A78">
            <w:pPr>
              <w:ind w:right="-23"/>
              <w:jc w:val="center"/>
              <w:rPr>
                <w:rFonts w:ascii="Arial" w:hAnsi="Arial" w:cs="Arial"/>
                <w:sz w:val="17"/>
                <w:szCs w:val="17"/>
                <w:lang w:val="pl-PL"/>
              </w:rPr>
            </w:pPr>
          </w:p>
        </w:tc>
        <w:tc>
          <w:tcPr>
            <w:tcW w:w="1427" w:type="pct"/>
            <w:vMerge/>
            <w:shd w:val="clear" w:color="auto" w:fill="BFBFBF" w:themeFill="background1" w:themeFillShade="BF"/>
          </w:tcPr>
          <w:p w14:paraId="6DDD078B" w14:textId="77777777" w:rsidR="00D76A78" w:rsidRPr="00176B7F" w:rsidRDefault="00D76A78" w:rsidP="00D76A78">
            <w:pPr>
              <w:ind w:right="-23"/>
              <w:jc w:val="center"/>
              <w:rPr>
                <w:rFonts w:ascii="Arial" w:hAnsi="Arial" w:cs="Arial"/>
                <w:sz w:val="17"/>
                <w:szCs w:val="17"/>
                <w:lang w:val="pl-PL"/>
              </w:rPr>
            </w:pPr>
          </w:p>
        </w:tc>
        <w:tc>
          <w:tcPr>
            <w:tcW w:w="351" w:type="pct"/>
            <w:vMerge/>
            <w:shd w:val="clear" w:color="auto" w:fill="BFBFBF" w:themeFill="background1" w:themeFillShade="BF"/>
          </w:tcPr>
          <w:p w14:paraId="537750F0" w14:textId="77777777" w:rsidR="00D76A78" w:rsidRPr="00176B7F" w:rsidRDefault="00D76A78" w:rsidP="00D76A78">
            <w:pPr>
              <w:ind w:right="-23"/>
              <w:jc w:val="center"/>
              <w:rPr>
                <w:rFonts w:ascii="Arial" w:hAnsi="Arial" w:cs="Arial"/>
                <w:sz w:val="17"/>
                <w:szCs w:val="17"/>
                <w:lang w:val="pl-PL"/>
              </w:rPr>
            </w:pPr>
          </w:p>
        </w:tc>
        <w:tc>
          <w:tcPr>
            <w:tcW w:w="350" w:type="pct"/>
            <w:shd w:val="clear" w:color="auto" w:fill="BFBFBF" w:themeFill="background1" w:themeFillShade="BF"/>
            <w:vAlign w:val="center"/>
          </w:tcPr>
          <w:p w14:paraId="2368E154"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Procjena uticaja (30%)</w:t>
            </w:r>
          </w:p>
        </w:tc>
        <w:tc>
          <w:tcPr>
            <w:tcW w:w="727" w:type="pct"/>
            <w:gridSpan w:val="2"/>
            <w:shd w:val="clear" w:color="auto" w:fill="BFBFBF" w:themeFill="background1" w:themeFillShade="BF"/>
            <w:vAlign w:val="center"/>
          </w:tcPr>
          <w:p w14:paraId="09991AB3"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 xml:space="preserve">Prednacrt/Nacrt/Prijedlog </w:t>
            </w:r>
          </w:p>
          <w:p w14:paraId="51A20DEF"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(30%)</w:t>
            </w:r>
          </w:p>
        </w:tc>
        <w:tc>
          <w:tcPr>
            <w:tcW w:w="389" w:type="pct"/>
            <w:gridSpan w:val="2"/>
            <w:shd w:val="clear" w:color="auto" w:fill="BFBFBF" w:themeFill="background1" w:themeFillShade="BF"/>
            <w:vAlign w:val="center"/>
          </w:tcPr>
          <w:p w14:paraId="50FD598C"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Konsultacije</w:t>
            </w:r>
          </w:p>
          <w:p w14:paraId="226133E4"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(20%)</w:t>
            </w:r>
          </w:p>
        </w:tc>
        <w:tc>
          <w:tcPr>
            <w:tcW w:w="272" w:type="pct"/>
            <w:shd w:val="clear" w:color="auto" w:fill="BFBFBF" w:themeFill="background1" w:themeFillShade="BF"/>
            <w:vAlign w:val="center"/>
          </w:tcPr>
          <w:p w14:paraId="0610781D"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Vlada FBiH usvojila (20%)</w:t>
            </w:r>
          </w:p>
        </w:tc>
        <w:tc>
          <w:tcPr>
            <w:tcW w:w="1244" w:type="pct"/>
            <w:vMerge/>
            <w:shd w:val="clear" w:color="auto" w:fill="BFBFBF" w:themeFill="background1" w:themeFillShade="BF"/>
          </w:tcPr>
          <w:p w14:paraId="40DCB28C" w14:textId="77777777" w:rsidR="00D76A78" w:rsidRPr="00176B7F" w:rsidRDefault="00D76A78" w:rsidP="00D76A78">
            <w:pPr>
              <w:ind w:right="-23"/>
              <w:jc w:val="center"/>
              <w:rPr>
                <w:rFonts w:ascii="Arial" w:hAnsi="Arial" w:cs="Arial"/>
                <w:b/>
                <w:sz w:val="17"/>
                <w:szCs w:val="17"/>
              </w:rPr>
            </w:pPr>
          </w:p>
        </w:tc>
      </w:tr>
      <w:tr w:rsidR="00D76A78" w:rsidRPr="00176B7F" w14:paraId="6D92892E"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26C0C905" w14:textId="77777777" w:rsidR="00D76A78" w:rsidRPr="00176B7F" w:rsidRDefault="00D76A78" w:rsidP="00D76A78">
            <w:pPr>
              <w:jc w:val="center"/>
              <w:rPr>
                <w:rFonts w:ascii="Arial" w:hAnsi="Arial" w:cs="Arial"/>
                <w:sz w:val="17"/>
                <w:szCs w:val="17"/>
              </w:rPr>
            </w:pPr>
          </w:p>
        </w:tc>
        <w:tc>
          <w:tcPr>
            <w:tcW w:w="1427" w:type="pct"/>
            <w:shd w:val="clear" w:color="auto" w:fill="FFFFFF" w:themeFill="background1"/>
          </w:tcPr>
          <w:p w14:paraId="4CEC8F12" w14:textId="77777777" w:rsidR="00D76A78" w:rsidRPr="00176B7F" w:rsidRDefault="00D76A78" w:rsidP="00D76A78">
            <w:pPr>
              <w:ind w:right="-23"/>
              <w:rPr>
                <w:rFonts w:ascii="Arial" w:hAnsi="Arial" w:cs="Arial"/>
                <w:sz w:val="17"/>
                <w:szCs w:val="17"/>
              </w:rPr>
            </w:pPr>
          </w:p>
        </w:tc>
        <w:tc>
          <w:tcPr>
            <w:tcW w:w="351" w:type="pct"/>
            <w:shd w:val="clear" w:color="auto" w:fill="FFFFFF" w:themeFill="background1"/>
            <w:vAlign w:val="center"/>
          </w:tcPr>
          <w:p w14:paraId="2A397F9B" w14:textId="77777777" w:rsidR="00D76A78" w:rsidRPr="00176B7F" w:rsidRDefault="00D76A78" w:rsidP="00D76A78">
            <w:pPr>
              <w:ind w:right="-23"/>
              <w:rPr>
                <w:rFonts w:ascii="Arial" w:hAnsi="Arial" w:cs="Arial"/>
                <w:sz w:val="17"/>
                <w:szCs w:val="17"/>
              </w:rPr>
            </w:pPr>
          </w:p>
        </w:tc>
        <w:tc>
          <w:tcPr>
            <w:tcW w:w="350" w:type="pct"/>
            <w:shd w:val="clear" w:color="auto" w:fill="FFFFFF" w:themeFill="background1"/>
            <w:vAlign w:val="center"/>
          </w:tcPr>
          <w:p w14:paraId="7AE11D85" w14:textId="77777777" w:rsidR="00D76A78" w:rsidRPr="00176B7F" w:rsidRDefault="00D76A78" w:rsidP="00D76A78">
            <w:pPr>
              <w:ind w:right="-23"/>
              <w:rPr>
                <w:rFonts w:ascii="Arial" w:hAnsi="Arial" w:cs="Arial"/>
                <w:sz w:val="17"/>
                <w:szCs w:val="17"/>
              </w:rPr>
            </w:pPr>
          </w:p>
        </w:tc>
        <w:tc>
          <w:tcPr>
            <w:tcW w:w="727" w:type="pct"/>
            <w:gridSpan w:val="2"/>
            <w:shd w:val="clear" w:color="auto" w:fill="FFFFFF" w:themeFill="background1"/>
            <w:vAlign w:val="center"/>
          </w:tcPr>
          <w:p w14:paraId="29366AB5" w14:textId="77777777" w:rsidR="00D76A78" w:rsidRPr="00176B7F" w:rsidRDefault="00D76A78" w:rsidP="00D76A78">
            <w:pPr>
              <w:ind w:right="-23"/>
              <w:rPr>
                <w:rFonts w:ascii="Arial" w:hAnsi="Arial" w:cs="Arial"/>
                <w:sz w:val="17"/>
                <w:szCs w:val="17"/>
              </w:rPr>
            </w:pPr>
          </w:p>
        </w:tc>
        <w:tc>
          <w:tcPr>
            <w:tcW w:w="389" w:type="pct"/>
            <w:gridSpan w:val="2"/>
            <w:shd w:val="clear" w:color="auto" w:fill="FFFFFF" w:themeFill="background1"/>
            <w:vAlign w:val="center"/>
          </w:tcPr>
          <w:p w14:paraId="27A8711B" w14:textId="77777777" w:rsidR="00D76A78" w:rsidRPr="00176B7F" w:rsidRDefault="00D76A78" w:rsidP="00D76A78">
            <w:pPr>
              <w:ind w:right="-23"/>
              <w:rPr>
                <w:rFonts w:ascii="Arial" w:hAnsi="Arial" w:cs="Arial"/>
                <w:sz w:val="17"/>
                <w:szCs w:val="17"/>
              </w:rPr>
            </w:pPr>
          </w:p>
        </w:tc>
        <w:tc>
          <w:tcPr>
            <w:tcW w:w="272" w:type="pct"/>
            <w:shd w:val="clear" w:color="auto" w:fill="FFFFFF" w:themeFill="background1"/>
            <w:vAlign w:val="center"/>
          </w:tcPr>
          <w:p w14:paraId="0407DA00" w14:textId="77777777" w:rsidR="00D76A78" w:rsidRPr="00176B7F" w:rsidRDefault="00D76A78" w:rsidP="00D76A78">
            <w:pPr>
              <w:ind w:right="-23"/>
              <w:rPr>
                <w:rFonts w:ascii="Arial" w:hAnsi="Arial" w:cs="Arial"/>
                <w:sz w:val="17"/>
                <w:szCs w:val="17"/>
              </w:rPr>
            </w:pPr>
          </w:p>
        </w:tc>
        <w:tc>
          <w:tcPr>
            <w:tcW w:w="1244" w:type="pct"/>
            <w:shd w:val="clear" w:color="auto" w:fill="FFFFFF" w:themeFill="background1"/>
            <w:vAlign w:val="center"/>
          </w:tcPr>
          <w:p w14:paraId="3C42E686" w14:textId="77777777" w:rsidR="00D76A78" w:rsidRPr="00176B7F" w:rsidRDefault="00D76A78" w:rsidP="00D76A78">
            <w:pPr>
              <w:ind w:right="-23"/>
              <w:jc w:val="both"/>
              <w:rPr>
                <w:rFonts w:ascii="Arial" w:hAnsi="Arial" w:cs="Arial"/>
                <w:sz w:val="17"/>
                <w:szCs w:val="17"/>
              </w:rPr>
            </w:pPr>
          </w:p>
        </w:tc>
      </w:tr>
      <w:tr w:rsidR="00D76A78" w:rsidRPr="00176B7F" w14:paraId="00D59A42"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29A59622" w14:textId="77777777" w:rsidR="00D76A78" w:rsidRPr="00176B7F" w:rsidRDefault="00D76A78" w:rsidP="00D76A78">
            <w:pPr>
              <w:jc w:val="center"/>
              <w:rPr>
                <w:rFonts w:ascii="Arial" w:hAnsi="Arial" w:cs="Arial"/>
                <w:sz w:val="17"/>
                <w:szCs w:val="17"/>
              </w:rPr>
            </w:pPr>
          </w:p>
        </w:tc>
        <w:tc>
          <w:tcPr>
            <w:tcW w:w="1427" w:type="pct"/>
            <w:shd w:val="clear" w:color="auto" w:fill="FFFFFF" w:themeFill="background1"/>
          </w:tcPr>
          <w:p w14:paraId="507D69E5" w14:textId="77777777" w:rsidR="00D76A78" w:rsidRPr="00176B7F" w:rsidRDefault="00D76A78" w:rsidP="00D76A78">
            <w:pPr>
              <w:ind w:right="-23"/>
              <w:rPr>
                <w:rFonts w:ascii="Arial" w:hAnsi="Arial" w:cs="Arial"/>
                <w:sz w:val="17"/>
                <w:szCs w:val="17"/>
              </w:rPr>
            </w:pPr>
          </w:p>
        </w:tc>
        <w:tc>
          <w:tcPr>
            <w:tcW w:w="351" w:type="pct"/>
            <w:shd w:val="clear" w:color="auto" w:fill="FFFFFF" w:themeFill="background1"/>
            <w:vAlign w:val="center"/>
          </w:tcPr>
          <w:p w14:paraId="76546455" w14:textId="77777777" w:rsidR="00D76A78" w:rsidRPr="00176B7F" w:rsidRDefault="00D76A78" w:rsidP="00D76A78">
            <w:pPr>
              <w:ind w:right="-23"/>
              <w:rPr>
                <w:rFonts w:ascii="Arial" w:hAnsi="Arial" w:cs="Arial"/>
                <w:sz w:val="17"/>
                <w:szCs w:val="17"/>
              </w:rPr>
            </w:pPr>
          </w:p>
        </w:tc>
        <w:tc>
          <w:tcPr>
            <w:tcW w:w="350" w:type="pct"/>
            <w:shd w:val="clear" w:color="auto" w:fill="FFFFFF" w:themeFill="background1"/>
            <w:vAlign w:val="center"/>
          </w:tcPr>
          <w:p w14:paraId="1E9A1188" w14:textId="77777777" w:rsidR="00D76A78" w:rsidRPr="00176B7F" w:rsidRDefault="00D76A78" w:rsidP="00D76A78">
            <w:pPr>
              <w:ind w:right="-23"/>
              <w:rPr>
                <w:rFonts w:ascii="Arial" w:hAnsi="Arial" w:cs="Arial"/>
                <w:sz w:val="17"/>
                <w:szCs w:val="17"/>
              </w:rPr>
            </w:pPr>
          </w:p>
        </w:tc>
        <w:tc>
          <w:tcPr>
            <w:tcW w:w="727" w:type="pct"/>
            <w:gridSpan w:val="2"/>
            <w:shd w:val="clear" w:color="auto" w:fill="FFFFFF" w:themeFill="background1"/>
            <w:vAlign w:val="center"/>
          </w:tcPr>
          <w:p w14:paraId="179F639A" w14:textId="77777777" w:rsidR="00D76A78" w:rsidRPr="00176B7F" w:rsidRDefault="00D76A78" w:rsidP="00D76A78">
            <w:pPr>
              <w:ind w:right="-23"/>
              <w:rPr>
                <w:rFonts w:ascii="Arial" w:hAnsi="Arial" w:cs="Arial"/>
                <w:sz w:val="17"/>
                <w:szCs w:val="17"/>
              </w:rPr>
            </w:pPr>
          </w:p>
        </w:tc>
        <w:tc>
          <w:tcPr>
            <w:tcW w:w="389" w:type="pct"/>
            <w:gridSpan w:val="2"/>
            <w:shd w:val="clear" w:color="auto" w:fill="FFFFFF" w:themeFill="background1"/>
            <w:vAlign w:val="center"/>
          </w:tcPr>
          <w:p w14:paraId="58BCD293" w14:textId="77777777" w:rsidR="00D76A78" w:rsidRPr="00176B7F" w:rsidRDefault="00D76A78" w:rsidP="00D76A78">
            <w:pPr>
              <w:ind w:right="-23"/>
              <w:rPr>
                <w:rFonts w:ascii="Arial" w:hAnsi="Arial" w:cs="Arial"/>
                <w:sz w:val="17"/>
                <w:szCs w:val="17"/>
              </w:rPr>
            </w:pPr>
          </w:p>
        </w:tc>
        <w:tc>
          <w:tcPr>
            <w:tcW w:w="272" w:type="pct"/>
            <w:shd w:val="clear" w:color="auto" w:fill="FFFFFF" w:themeFill="background1"/>
            <w:vAlign w:val="center"/>
          </w:tcPr>
          <w:p w14:paraId="5EE7441E" w14:textId="77777777" w:rsidR="00D76A78" w:rsidRPr="00176B7F" w:rsidRDefault="00D76A78" w:rsidP="00D76A78">
            <w:pPr>
              <w:ind w:right="-23"/>
              <w:rPr>
                <w:rFonts w:ascii="Arial" w:hAnsi="Arial" w:cs="Arial"/>
                <w:sz w:val="17"/>
                <w:szCs w:val="17"/>
              </w:rPr>
            </w:pPr>
          </w:p>
        </w:tc>
        <w:tc>
          <w:tcPr>
            <w:tcW w:w="1244" w:type="pct"/>
            <w:shd w:val="clear" w:color="auto" w:fill="FFFFFF" w:themeFill="background1"/>
            <w:vAlign w:val="center"/>
          </w:tcPr>
          <w:p w14:paraId="692D1042" w14:textId="77777777" w:rsidR="00D76A78" w:rsidRPr="00176B7F" w:rsidRDefault="00D76A78" w:rsidP="00D76A78">
            <w:pPr>
              <w:ind w:right="-23"/>
              <w:jc w:val="both"/>
              <w:rPr>
                <w:rFonts w:ascii="Arial" w:hAnsi="Arial" w:cs="Arial"/>
                <w:sz w:val="17"/>
                <w:szCs w:val="17"/>
              </w:rPr>
            </w:pPr>
          </w:p>
        </w:tc>
      </w:tr>
      <w:tr w:rsidR="00D76A78" w:rsidRPr="00176B7F" w14:paraId="0CCBDCD4" w14:textId="77777777" w:rsidTr="00D76A78">
        <w:trPr>
          <w:trHeight w:val="20"/>
        </w:trPr>
        <w:tc>
          <w:tcPr>
            <w:tcW w:w="5000" w:type="pct"/>
            <w:gridSpan w:val="10"/>
            <w:shd w:val="clear" w:color="auto" w:fill="BFBFBF" w:themeFill="background1" w:themeFillShade="BF"/>
          </w:tcPr>
          <w:p w14:paraId="1D8B8722" w14:textId="77777777" w:rsidR="00D76A78" w:rsidRPr="00176B7F" w:rsidRDefault="00D76A78" w:rsidP="00D76A78">
            <w:pPr>
              <w:rPr>
                <w:rFonts w:ascii="Arial" w:hAnsi="Arial" w:cs="Arial"/>
                <w:b/>
                <w:sz w:val="17"/>
                <w:szCs w:val="17"/>
              </w:rPr>
            </w:pPr>
            <w:r w:rsidRPr="00176B7F">
              <w:rPr>
                <w:rFonts w:ascii="Arial" w:hAnsi="Arial" w:cs="Arial"/>
                <w:b/>
                <w:sz w:val="17"/>
                <w:szCs w:val="17"/>
              </w:rPr>
              <w:t xml:space="preserve">Podzakonski propisi </w:t>
            </w:r>
          </w:p>
        </w:tc>
      </w:tr>
      <w:tr w:rsidR="00D76A78" w:rsidRPr="00176B7F" w14:paraId="3F1AF83E" w14:textId="77777777" w:rsidTr="00D76A78">
        <w:tblPrEx>
          <w:tblLook w:val="01E0" w:firstRow="1" w:lastRow="1" w:firstColumn="1" w:lastColumn="1" w:noHBand="0" w:noVBand="0"/>
        </w:tblPrEx>
        <w:trPr>
          <w:trHeight w:val="20"/>
        </w:trPr>
        <w:tc>
          <w:tcPr>
            <w:tcW w:w="240" w:type="pct"/>
            <w:vMerge w:val="restart"/>
            <w:shd w:val="clear" w:color="auto" w:fill="BFBFBF" w:themeFill="background1" w:themeFillShade="BF"/>
            <w:vAlign w:val="center"/>
          </w:tcPr>
          <w:p w14:paraId="03E355D9"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Redni broj</w:t>
            </w:r>
          </w:p>
        </w:tc>
        <w:tc>
          <w:tcPr>
            <w:tcW w:w="1778" w:type="pct"/>
            <w:gridSpan w:val="2"/>
            <w:vMerge w:val="restart"/>
            <w:shd w:val="clear" w:color="auto" w:fill="BFBFBF" w:themeFill="background1" w:themeFillShade="BF"/>
            <w:vAlign w:val="center"/>
          </w:tcPr>
          <w:p w14:paraId="436110BB" w14:textId="77777777" w:rsidR="00D76A78" w:rsidRPr="00176B7F" w:rsidRDefault="00D76A78" w:rsidP="00D76A78">
            <w:pPr>
              <w:ind w:right="-23"/>
              <w:rPr>
                <w:rFonts w:ascii="Arial" w:hAnsi="Arial" w:cs="Arial"/>
                <w:b/>
                <w:sz w:val="17"/>
                <w:szCs w:val="17"/>
              </w:rPr>
            </w:pPr>
            <w:r w:rsidRPr="00176B7F">
              <w:rPr>
                <w:rFonts w:ascii="Arial" w:hAnsi="Arial" w:cs="Arial"/>
                <w:b/>
                <w:sz w:val="17"/>
                <w:szCs w:val="17"/>
              </w:rPr>
              <w:t xml:space="preserve">Naziv propisa </w:t>
            </w:r>
          </w:p>
        </w:tc>
        <w:tc>
          <w:tcPr>
            <w:tcW w:w="621" w:type="pct"/>
            <w:gridSpan w:val="2"/>
            <w:vMerge w:val="restart"/>
            <w:shd w:val="clear" w:color="auto" w:fill="BFBFBF" w:themeFill="background1" w:themeFillShade="BF"/>
            <w:vAlign w:val="center"/>
          </w:tcPr>
          <w:p w14:paraId="7DCB9C2D"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 xml:space="preserve">Planirani rok za pripremu </w:t>
            </w:r>
          </w:p>
        </w:tc>
        <w:tc>
          <w:tcPr>
            <w:tcW w:w="1118" w:type="pct"/>
            <w:gridSpan w:val="4"/>
            <w:shd w:val="clear" w:color="auto" w:fill="BFBFBF" w:themeFill="background1" w:themeFillShade="BF"/>
            <w:vAlign w:val="center"/>
          </w:tcPr>
          <w:p w14:paraId="07336263" w14:textId="77777777" w:rsidR="00D76A78" w:rsidRPr="00176B7F" w:rsidRDefault="00D76A78" w:rsidP="00D76A78">
            <w:pPr>
              <w:ind w:right="-23"/>
              <w:jc w:val="center"/>
              <w:rPr>
                <w:rFonts w:ascii="Arial" w:hAnsi="Arial" w:cs="Arial"/>
                <w:b/>
                <w:sz w:val="17"/>
                <w:szCs w:val="17"/>
              </w:rPr>
            </w:pPr>
            <w:r w:rsidRPr="00176B7F">
              <w:rPr>
                <w:rFonts w:ascii="Arial" w:hAnsi="Arial" w:cs="Arial"/>
                <w:b/>
                <w:sz w:val="17"/>
                <w:szCs w:val="17"/>
              </w:rPr>
              <w:t>Status propisa, zaključno sa 31.12. __ god</w:t>
            </w:r>
          </w:p>
        </w:tc>
        <w:tc>
          <w:tcPr>
            <w:tcW w:w="1244" w:type="pct"/>
            <w:vMerge w:val="restart"/>
            <w:shd w:val="clear" w:color="auto" w:fill="BFBFBF" w:themeFill="background1" w:themeFillShade="BF"/>
            <w:vAlign w:val="center"/>
          </w:tcPr>
          <w:p w14:paraId="59522324" w14:textId="77777777" w:rsidR="00D76A78" w:rsidRPr="00176B7F" w:rsidRDefault="00D76A78" w:rsidP="00D76A78">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D76A78" w:rsidRPr="00176B7F" w14:paraId="086FCF4E" w14:textId="77777777" w:rsidTr="00D76A78">
        <w:tblPrEx>
          <w:tblLook w:val="01E0" w:firstRow="1" w:lastRow="1" w:firstColumn="1" w:lastColumn="1" w:noHBand="0" w:noVBand="0"/>
        </w:tblPrEx>
        <w:trPr>
          <w:trHeight w:val="20"/>
        </w:trPr>
        <w:tc>
          <w:tcPr>
            <w:tcW w:w="240" w:type="pct"/>
            <w:vMerge/>
            <w:shd w:val="clear" w:color="auto" w:fill="FFFFFF" w:themeFill="background1"/>
          </w:tcPr>
          <w:p w14:paraId="08B2260A" w14:textId="77777777" w:rsidR="00D76A78" w:rsidRPr="00176B7F" w:rsidRDefault="00D76A78" w:rsidP="00D76A78">
            <w:pPr>
              <w:ind w:right="-23"/>
              <w:jc w:val="center"/>
              <w:rPr>
                <w:rFonts w:ascii="Arial" w:hAnsi="Arial" w:cs="Arial"/>
                <w:sz w:val="17"/>
                <w:szCs w:val="17"/>
                <w:lang w:val="pl-PL"/>
              </w:rPr>
            </w:pPr>
          </w:p>
        </w:tc>
        <w:tc>
          <w:tcPr>
            <w:tcW w:w="1778" w:type="pct"/>
            <w:gridSpan w:val="2"/>
            <w:vMerge/>
            <w:shd w:val="clear" w:color="auto" w:fill="FFFFFF" w:themeFill="background1"/>
          </w:tcPr>
          <w:p w14:paraId="3569F3FF" w14:textId="77777777" w:rsidR="00D76A78" w:rsidRPr="00176B7F" w:rsidRDefault="00D76A78" w:rsidP="00D76A78">
            <w:pPr>
              <w:ind w:right="-23"/>
              <w:jc w:val="center"/>
              <w:rPr>
                <w:rFonts w:ascii="Arial" w:hAnsi="Arial" w:cs="Arial"/>
                <w:sz w:val="17"/>
                <w:szCs w:val="17"/>
                <w:lang w:val="pl-PL"/>
              </w:rPr>
            </w:pPr>
          </w:p>
        </w:tc>
        <w:tc>
          <w:tcPr>
            <w:tcW w:w="621" w:type="pct"/>
            <w:gridSpan w:val="2"/>
            <w:vMerge/>
            <w:shd w:val="clear" w:color="auto" w:fill="FFFFFF" w:themeFill="background1"/>
          </w:tcPr>
          <w:p w14:paraId="3CC2577A" w14:textId="77777777" w:rsidR="00D76A78" w:rsidRPr="00176B7F" w:rsidRDefault="00D76A78" w:rsidP="00D76A78">
            <w:pPr>
              <w:ind w:right="-23"/>
              <w:jc w:val="center"/>
              <w:rPr>
                <w:rFonts w:ascii="Arial" w:hAnsi="Arial" w:cs="Arial"/>
                <w:sz w:val="17"/>
                <w:szCs w:val="17"/>
                <w:lang w:val="pl-PL"/>
              </w:rPr>
            </w:pPr>
          </w:p>
        </w:tc>
        <w:tc>
          <w:tcPr>
            <w:tcW w:w="671" w:type="pct"/>
            <w:gridSpan w:val="2"/>
            <w:shd w:val="clear" w:color="auto" w:fill="BFBFBF" w:themeFill="background1" w:themeFillShade="BF"/>
            <w:vAlign w:val="center"/>
          </w:tcPr>
          <w:p w14:paraId="06A2B4FF"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Nacrt (80%)</w:t>
            </w:r>
          </w:p>
        </w:tc>
        <w:tc>
          <w:tcPr>
            <w:tcW w:w="446" w:type="pct"/>
            <w:gridSpan w:val="2"/>
            <w:shd w:val="clear" w:color="auto" w:fill="BFBFBF" w:themeFill="background1" w:themeFillShade="BF"/>
            <w:vAlign w:val="center"/>
          </w:tcPr>
          <w:p w14:paraId="2B064DAA" w14:textId="77777777" w:rsidR="00D76A78" w:rsidRPr="00176B7F" w:rsidRDefault="00D76A78" w:rsidP="00D76A78">
            <w:pPr>
              <w:ind w:right="-23"/>
              <w:jc w:val="center"/>
              <w:rPr>
                <w:rFonts w:ascii="Arial" w:hAnsi="Arial" w:cs="Arial"/>
                <w:i/>
                <w:sz w:val="17"/>
                <w:szCs w:val="17"/>
              </w:rPr>
            </w:pPr>
            <w:r w:rsidRPr="00176B7F">
              <w:rPr>
                <w:rFonts w:ascii="Arial" w:hAnsi="Arial" w:cs="Arial"/>
                <w:i/>
                <w:sz w:val="17"/>
                <w:szCs w:val="17"/>
              </w:rPr>
              <w:t>Akt usvojen (20%)</w:t>
            </w:r>
          </w:p>
        </w:tc>
        <w:tc>
          <w:tcPr>
            <w:tcW w:w="1244" w:type="pct"/>
            <w:vMerge/>
            <w:shd w:val="clear" w:color="auto" w:fill="FFFFFF" w:themeFill="background1"/>
          </w:tcPr>
          <w:p w14:paraId="2BDE40FC" w14:textId="77777777" w:rsidR="00D76A78" w:rsidRPr="00176B7F" w:rsidRDefault="00D76A78" w:rsidP="00D76A78">
            <w:pPr>
              <w:ind w:right="-23"/>
              <w:jc w:val="center"/>
              <w:rPr>
                <w:rFonts w:ascii="Arial" w:hAnsi="Arial" w:cs="Arial"/>
                <w:b/>
                <w:sz w:val="17"/>
                <w:szCs w:val="17"/>
              </w:rPr>
            </w:pPr>
          </w:p>
        </w:tc>
      </w:tr>
      <w:tr w:rsidR="00D76A78" w:rsidRPr="00176B7F" w14:paraId="7D6BE5FB" w14:textId="77777777" w:rsidTr="00D76A78">
        <w:tblPrEx>
          <w:tblLook w:val="01E0" w:firstRow="1" w:lastRow="1" w:firstColumn="1" w:lastColumn="1" w:noHBand="0" w:noVBand="0"/>
        </w:tblPrEx>
        <w:trPr>
          <w:trHeight w:val="20"/>
        </w:trPr>
        <w:tc>
          <w:tcPr>
            <w:tcW w:w="240" w:type="pct"/>
            <w:shd w:val="clear" w:color="auto" w:fill="FFFFFF" w:themeFill="background1"/>
            <w:vAlign w:val="center"/>
          </w:tcPr>
          <w:p w14:paraId="447088F3" w14:textId="77777777" w:rsidR="00D76A78" w:rsidRPr="00176B7F" w:rsidRDefault="00D76A78" w:rsidP="00D76A78">
            <w:pPr>
              <w:jc w:val="center"/>
              <w:rPr>
                <w:rFonts w:ascii="Arial" w:hAnsi="Arial" w:cs="Arial"/>
                <w:sz w:val="17"/>
                <w:szCs w:val="17"/>
              </w:rPr>
            </w:pPr>
            <w:r>
              <w:rPr>
                <w:rFonts w:ascii="Arial" w:hAnsi="Arial" w:cs="Arial"/>
                <w:sz w:val="17"/>
                <w:szCs w:val="17"/>
              </w:rPr>
              <w:t>20</w:t>
            </w:r>
          </w:p>
        </w:tc>
        <w:tc>
          <w:tcPr>
            <w:tcW w:w="1778" w:type="pct"/>
            <w:gridSpan w:val="2"/>
            <w:shd w:val="clear" w:color="auto" w:fill="FFFFFF" w:themeFill="background1"/>
          </w:tcPr>
          <w:p w14:paraId="2C42B329" w14:textId="77777777" w:rsidR="00D76A78" w:rsidRPr="00176B7F" w:rsidRDefault="00D76A78" w:rsidP="00D76A78">
            <w:pPr>
              <w:ind w:right="-23"/>
              <w:rPr>
                <w:rFonts w:ascii="Arial" w:hAnsi="Arial" w:cs="Arial"/>
                <w:sz w:val="17"/>
                <w:szCs w:val="17"/>
              </w:rPr>
            </w:pPr>
            <w:r>
              <w:rPr>
                <w:rFonts w:ascii="Arial" w:hAnsi="Arial" w:cs="Arial"/>
                <w:sz w:val="17"/>
                <w:szCs w:val="17"/>
              </w:rPr>
              <w:t>Izvještaj o načinu korištenja dobara u općoj upotrebi</w:t>
            </w:r>
          </w:p>
        </w:tc>
        <w:tc>
          <w:tcPr>
            <w:tcW w:w="621" w:type="pct"/>
            <w:gridSpan w:val="2"/>
            <w:shd w:val="clear" w:color="auto" w:fill="FFFFFF" w:themeFill="background1"/>
            <w:vAlign w:val="center"/>
          </w:tcPr>
          <w:p w14:paraId="15E0006B" w14:textId="77777777" w:rsidR="00D76A78" w:rsidRPr="00176B7F" w:rsidRDefault="00D76A78" w:rsidP="00D76A78">
            <w:pPr>
              <w:ind w:right="-23"/>
              <w:jc w:val="center"/>
              <w:rPr>
                <w:rFonts w:ascii="Arial" w:hAnsi="Arial" w:cs="Arial"/>
                <w:sz w:val="17"/>
                <w:szCs w:val="17"/>
              </w:rPr>
            </w:pPr>
            <w:r>
              <w:rPr>
                <w:rFonts w:ascii="Arial" w:hAnsi="Arial" w:cs="Arial"/>
                <w:sz w:val="17"/>
                <w:szCs w:val="17"/>
              </w:rPr>
              <w:t xml:space="preserve">Mart </w:t>
            </w:r>
          </w:p>
        </w:tc>
        <w:tc>
          <w:tcPr>
            <w:tcW w:w="671" w:type="pct"/>
            <w:gridSpan w:val="2"/>
            <w:shd w:val="clear" w:color="auto" w:fill="FFFFFF" w:themeFill="background1"/>
            <w:vAlign w:val="center"/>
          </w:tcPr>
          <w:p w14:paraId="4D7CB826" w14:textId="77777777" w:rsidR="00D76A78" w:rsidRPr="00176B7F" w:rsidRDefault="00D76A78" w:rsidP="00D76A78">
            <w:pPr>
              <w:ind w:right="-23"/>
              <w:jc w:val="center"/>
              <w:rPr>
                <w:rFonts w:ascii="Arial" w:hAnsi="Arial" w:cs="Arial"/>
                <w:sz w:val="17"/>
                <w:szCs w:val="17"/>
              </w:rPr>
            </w:pPr>
          </w:p>
        </w:tc>
        <w:tc>
          <w:tcPr>
            <w:tcW w:w="446" w:type="pct"/>
            <w:gridSpan w:val="2"/>
            <w:shd w:val="clear" w:color="auto" w:fill="FFFFFF" w:themeFill="background1"/>
            <w:vAlign w:val="center"/>
          </w:tcPr>
          <w:p w14:paraId="44B17B3F" w14:textId="77777777" w:rsidR="00D76A78" w:rsidRPr="00176B7F" w:rsidRDefault="00D76A78" w:rsidP="00D76A78">
            <w:pPr>
              <w:ind w:right="-23"/>
              <w:jc w:val="center"/>
              <w:rPr>
                <w:rFonts w:ascii="Arial" w:hAnsi="Arial" w:cs="Arial"/>
                <w:sz w:val="17"/>
                <w:szCs w:val="17"/>
              </w:rPr>
            </w:pPr>
          </w:p>
        </w:tc>
        <w:tc>
          <w:tcPr>
            <w:tcW w:w="1244" w:type="pct"/>
            <w:shd w:val="clear" w:color="auto" w:fill="FFFFFF" w:themeFill="background1"/>
            <w:vAlign w:val="center"/>
          </w:tcPr>
          <w:p w14:paraId="67D1F9E0" w14:textId="77777777" w:rsidR="00D76A78" w:rsidRPr="00176B7F" w:rsidRDefault="00D76A78" w:rsidP="00D76A78">
            <w:pPr>
              <w:ind w:right="-23"/>
              <w:rPr>
                <w:rFonts w:ascii="Arial" w:hAnsi="Arial" w:cs="Arial"/>
                <w:sz w:val="17"/>
                <w:szCs w:val="17"/>
              </w:rPr>
            </w:pPr>
            <w:r>
              <w:rPr>
                <w:rFonts w:ascii="Arial" w:hAnsi="Arial" w:cs="Arial"/>
                <w:sz w:val="17"/>
                <w:szCs w:val="17"/>
              </w:rPr>
              <w:t>Dokument usvojen u roku.</w:t>
            </w:r>
          </w:p>
        </w:tc>
      </w:tr>
      <w:tr w:rsidR="00D76A78" w:rsidRPr="00176B7F" w14:paraId="4FC40C8B" w14:textId="77777777" w:rsidTr="00D76A78">
        <w:tblPrEx>
          <w:tblLook w:val="01E0" w:firstRow="1" w:lastRow="1" w:firstColumn="1" w:lastColumn="1" w:noHBand="0" w:noVBand="0"/>
        </w:tblPrEx>
        <w:trPr>
          <w:trHeight w:val="20"/>
        </w:trPr>
        <w:tc>
          <w:tcPr>
            <w:tcW w:w="240" w:type="pct"/>
            <w:tcBorders>
              <w:bottom w:val="single" w:sz="4" w:space="0" w:color="auto"/>
            </w:tcBorders>
            <w:shd w:val="clear" w:color="auto" w:fill="FFFFFF" w:themeFill="background1"/>
            <w:vAlign w:val="center"/>
          </w:tcPr>
          <w:p w14:paraId="2F62C5B2" w14:textId="77777777" w:rsidR="00D76A78" w:rsidRPr="00176B7F" w:rsidRDefault="00D76A78" w:rsidP="00D76A78">
            <w:pPr>
              <w:jc w:val="center"/>
              <w:rPr>
                <w:rFonts w:ascii="Arial" w:hAnsi="Arial" w:cs="Arial"/>
                <w:sz w:val="17"/>
                <w:szCs w:val="17"/>
              </w:rPr>
            </w:pPr>
            <w:r>
              <w:rPr>
                <w:rFonts w:ascii="Arial" w:hAnsi="Arial" w:cs="Arial"/>
                <w:sz w:val="17"/>
                <w:szCs w:val="17"/>
              </w:rPr>
              <w:t>25</w:t>
            </w:r>
          </w:p>
        </w:tc>
        <w:tc>
          <w:tcPr>
            <w:tcW w:w="1778" w:type="pct"/>
            <w:gridSpan w:val="2"/>
            <w:shd w:val="clear" w:color="auto" w:fill="FFFFFF" w:themeFill="background1"/>
          </w:tcPr>
          <w:p w14:paraId="7B470CB6" w14:textId="77777777" w:rsidR="00D76A78" w:rsidRPr="00587844" w:rsidRDefault="00D76A78" w:rsidP="00D76A78">
            <w:pPr>
              <w:ind w:right="-23"/>
              <w:rPr>
                <w:rFonts w:ascii="Arial" w:hAnsi="Arial" w:cs="Arial"/>
                <w:sz w:val="17"/>
                <w:szCs w:val="17"/>
              </w:rPr>
            </w:pPr>
            <w:r w:rsidRPr="00587844">
              <w:rPr>
                <w:rFonts w:ascii="Arial" w:hAnsi="Arial" w:cs="Arial"/>
                <w:sz w:val="17"/>
                <w:szCs w:val="17"/>
              </w:rPr>
              <w:t xml:space="preserve">Izvještaj o stanju i korištenju zgrada i poslovnih prostora </w:t>
            </w:r>
          </w:p>
          <w:p w14:paraId="6FBF9428" w14:textId="77777777" w:rsidR="00D76A78" w:rsidRPr="00176B7F" w:rsidRDefault="00D76A78" w:rsidP="00D76A78">
            <w:pPr>
              <w:ind w:right="-23"/>
              <w:rPr>
                <w:rFonts w:ascii="Arial" w:hAnsi="Arial" w:cs="Arial"/>
                <w:sz w:val="17"/>
                <w:szCs w:val="17"/>
              </w:rPr>
            </w:pPr>
            <w:r w:rsidRPr="00587844">
              <w:rPr>
                <w:rFonts w:ascii="Arial" w:hAnsi="Arial" w:cs="Arial"/>
                <w:sz w:val="17"/>
                <w:szCs w:val="17"/>
              </w:rPr>
              <w:t>u vlasništvu Grada Gradača</w:t>
            </w:r>
          </w:p>
        </w:tc>
        <w:tc>
          <w:tcPr>
            <w:tcW w:w="621" w:type="pct"/>
            <w:gridSpan w:val="2"/>
            <w:shd w:val="clear" w:color="auto" w:fill="FFFFFF" w:themeFill="background1"/>
            <w:vAlign w:val="center"/>
          </w:tcPr>
          <w:p w14:paraId="23A3AE0E" w14:textId="77777777" w:rsidR="00D76A78" w:rsidRPr="00176B7F" w:rsidRDefault="00D76A78" w:rsidP="00D76A78">
            <w:pPr>
              <w:ind w:right="-23"/>
              <w:jc w:val="center"/>
              <w:rPr>
                <w:rFonts w:ascii="Arial" w:hAnsi="Arial" w:cs="Arial"/>
                <w:sz w:val="17"/>
                <w:szCs w:val="17"/>
              </w:rPr>
            </w:pPr>
            <w:r>
              <w:rPr>
                <w:rFonts w:ascii="Arial" w:hAnsi="Arial" w:cs="Arial"/>
                <w:sz w:val="17"/>
                <w:szCs w:val="17"/>
              </w:rPr>
              <w:t>Mart</w:t>
            </w:r>
          </w:p>
        </w:tc>
        <w:tc>
          <w:tcPr>
            <w:tcW w:w="671" w:type="pct"/>
            <w:gridSpan w:val="2"/>
            <w:shd w:val="clear" w:color="auto" w:fill="FFFFFF" w:themeFill="background1"/>
            <w:vAlign w:val="center"/>
          </w:tcPr>
          <w:p w14:paraId="59591BBD" w14:textId="77777777" w:rsidR="00D76A78" w:rsidRPr="00176B7F" w:rsidRDefault="00D76A78" w:rsidP="00D76A78">
            <w:pPr>
              <w:ind w:right="-23"/>
              <w:jc w:val="center"/>
              <w:rPr>
                <w:rFonts w:ascii="Arial" w:hAnsi="Arial" w:cs="Arial"/>
                <w:sz w:val="17"/>
                <w:szCs w:val="17"/>
              </w:rPr>
            </w:pPr>
          </w:p>
        </w:tc>
        <w:tc>
          <w:tcPr>
            <w:tcW w:w="446" w:type="pct"/>
            <w:gridSpan w:val="2"/>
            <w:shd w:val="clear" w:color="auto" w:fill="FFFFFF" w:themeFill="background1"/>
            <w:vAlign w:val="center"/>
          </w:tcPr>
          <w:p w14:paraId="4A89F488" w14:textId="77777777" w:rsidR="00D76A78" w:rsidRPr="00176B7F" w:rsidRDefault="00D76A78" w:rsidP="00D76A78">
            <w:pPr>
              <w:ind w:right="-23"/>
              <w:jc w:val="center"/>
              <w:rPr>
                <w:rFonts w:ascii="Arial" w:hAnsi="Arial" w:cs="Arial"/>
                <w:sz w:val="17"/>
                <w:szCs w:val="17"/>
              </w:rPr>
            </w:pPr>
          </w:p>
        </w:tc>
        <w:tc>
          <w:tcPr>
            <w:tcW w:w="1244" w:type="pct"/>
            <w:shd w:val="clear" w:color="auto" w:fill="FFFFFF" w:themeFill="background1"/>
            <w:vAlign w:val="center"/>
          </w:tcPr>
          <w:p w14:paraId="2976DB33" w14:textId="77777777" w:rsidR="00D76A78" w:rsidRPr="00176B7F" w:rsidRDefault="00D76A78" w:rsidP="00D76A78">
            <w:pPr>
              <w:ind w:right="-23"/>
              <w:jc w:val="both"/>
              <w:rPr>
                <w:rFonts w:ascii="Arial" w:hAnsi="Arial" w:cs="Arial"/>
                <w:sz w:val="17"/>
                <w:szCs w:val="17"/>
              </w:rPr>
            </w:pPr>
            <w:r>
              <w:rPr>
                <w:rFonts w:ascii="Arial" w:hAnsi="Arial" w:cs="Arial"/>
                <w:sz w:val="17"/>
                <w:szCs w:val="17"/>
              </w:rPr>
              <w:t>Dokument usvojen u roku .</w:t>
            </w:r>
          </w:p>
        </w:tc>
      </w:tr>
      <w:tr w:rsidR="00D76A78" w:rsidRPr="00176B7F" w14:paraId="57A57C34" w14:textId="77777777" w:rsidTr="00D76A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017"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2023F" w14:textId="77777777" w:rsidR="00D76A78" w:rsidRPr="00176B7F" w:rsidRDefault="00D76A78" w:rsidP="00D76A78">
            <w:pPr>
              <w:tabs>
                <w:tab w:val="left" w:pos="360"/>
                <w:tab w:val="center" w:pos="7002"/>
              </w:tabs>
              <w:rPr>
                <w:rFonts w:ascii="Arial" w:hAnsi="Arial" w:cs="Arial"/>
                <w:b/>
                <w:sz w:val="17"/>
                <w:szCs w:val="17"/>
              </w:rPr>
            </w:pPr>
            <w:r w:rsidRPr="00176B7F">
              <w:rPr>
                <w:rFonts w:ascii="Arial" w:hAnsi="Arial" w:cs="Arial"/>
                <w:b/>
                <w:sz w:val="17"/>
                <w:szCs w:val="17"/>
              </w:rPr>
              <w:t xml:space="preserve">Ukupni procenat za sve planirane zakonske i podzakonske propise </w:t>
            </w:r>
          </w:p>
        </w:tc>
        <w:tc>
          <w:tcPr>
            <w:tcW w:w="2983"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BCE4E2" w14:textId="77777777" w:rsidR="00D76A78" w:rsidRPr="00176B7F" w:rsidRDefault="00D76A78" w:rsidP="00D76A78">
            <w:pPr>
              <w:tabs>
                <w:tab w:val="left" w:pos="360"/>
                <w:tab w:val="center" w:pos="7002"/>
              </w:tabs>
              <w:rPr>
                <w:rFonts w:ascii="Arial" w:hAnsi="Arial" w:cs="Arial"/>
                <w:sz w:val="17"/>
                <w:szCs w:val="17"/>
              </w:rPr>
            </w:pPr>
            <w:r w:rsidRPr="00176B7F">
              <w:rPr>
                <w:rFonts w:ascii="Arial" w:hAnsi="Arial" w:cs="Arial"/>
                <w:sz w:val="17"/>
                <w:szCs w:val="17"/>
              </w:rPr>
              <w:t xml:space="preserve">                                                            </w:t>
            </w:r>
            <w:r>
              <w:rPr>
                <w:rFonts w:ascii="Arial" w:hAnsi="Arial" w:cs="Arial"/>
                <w:sz w:val="17"/>
                <w:szCs w:val="17"/>
              </w:rPr>
              <w:t>100</w:t>
            </w:r>
            <w:r w:rsidRPr="00176B7F">
              <w:rPr>
                <w:rFonts w:ascii="Arial" w:hAnsi="Arial" w:cs="Arial"/>
                <w:sz w:val="17"/>
                <w:szCs w:val="17"/>
              </w:rPr>
              <w:t xml:space="preserve"> %</w:t>
            </w:r>
          </w:p>
        </w:tc>
      </w:tr>
    </w:tbl>
    <w:p w14:paraId="029AC963" w14:textId="77777777" w:rsidR="00D76A78" w:rsidRDefault="00D76A78" w:rsidP="00D76A78">
      <w:pPr>
        <w:spacing w:before="60"/>
        <w:rPr>
          <w:rFonts w:ascii="Arial" w:eastAsia="Times New Roman" w:hAnsi="Arial" w:cs="Arial"/>
          <w:b/>
          <w:sz w:val="16"/>
          <w:szCs w:val="16"/>
        </w:rPr>
      </w:pPr>
    </w:p>
    <w:p w14:paraId="072C7D10" w14:textId="77777777" w:rsidR="00D76A78" w:rsidRDefault="00D76A78" w:rsidP="00D76A78">
      <w:pPr>
        <w:spacing w:before="60"/>
        <w:rPr>
          <w:rFonts w:ascii="Arial" w:eastAsia="Times New Roman" w:hAnsi="Arial" w:cs="Arial"/>
          <w:b/>
          <w:sz w:val="16"/>
          <w:szCs w:val="16"/>
        </w:rPr>
      </w:pPr>
    </w:p>
    <w:p w14:paraId="50C674BA" w14:textId="77777777" w:rsidR="00D76A78" w:rsidRDefault="00D76A78" w:rsidP="00D76A78">
      <w:pPr>
        <w:spacing w:before="60"/>
        <w:rPr>
          <w:rFonts w:ascii="Arial" w:eastAsia="Times New Roman" w:hAnsi="Arial" w:cs="Arial"/>
          <w:b/>
          <w:sz w:val="16"/>
          <w:szCs w:val="16"/>
        </w:rPr>
      </w:pPr>
    </w:p>
    <w:p w14:paraId="6878F0F4" w14:textId="77777777" w:rsidR="00D76A78" w:rsidRDefault="00D76A78" w:rsidP="00D76A78">
      <w:pPr>
        <w:spacing w:before="60"/>
        <w:rPr>
          <w:rFonts w:ascii="Arial" w:eastAsia="Times New Roman" w:hAnsi="Arial" w:cs="Arial"/>
          <w:b/>
          <w:sz w:val="16"/>
          <w:szCs w:val="16"/>
        </w:rPr>
      </w:pPr>
    </w:p>
    <w:p w14:paraId="02C0B90E" w14:textId="77777777" w:rsidR="00D76A78" w:rsidRPr="00176B7F" w:rsidRDefault="00D76A78" w:rsidP="00D76A78">
      <w:pPr>
        <w:spacing w:before="60"/>
        <w:rPr>
          <w:rFonts w:ascii="Arial" w:eastAsia="Times New Roman" w:hAnsi="Arial" w:cs="Arial"/>
          <w:sz w:val="16"/>
          <w:szCs w:val="16"/>
        </w:rPr>
      </w:pPr>
      <w:r w:rsidRPr="00176B7F">
        <w:rPr>
          <w:rFonts w:ascii="Arial" w:eastAsia="Times New Roman" w:hAnsi="Arial" w:cs="Arial"/>
          <w:b/>
          <w:sz w:val="16"/>
          <w:szCs w:val="16"/>
        </w:rPr>
        <w:t>Napomena</w:t>
      </w:r>
      <w:r w:rsidRPr="00176B7F">
        <w:rPr>
          <w:rFonts w:ascii="Arial" w:eastAsia="Times New Roman" w:hAnsi="Arial" w:cs="Arial"/>
          <w:sz w:val="16"/>
          <w:szCs w:val="16"/>
        </w:rPr>
        <w:t xml:space="preserve">: Jedinice lokalne samouprave u redu: „Status zakona“ ne upisuju ništa, jer se zakoni ne donose na ovom nivou.  </w:t>
      </w:r>
    </w:p>
    <w:p w14:paraId="3687FD97" w14:textId="77777777" w:rsidR="00D76A78" w:rsidRPr="00176B7F" w:rsidRDefault="00D76A78" w:rsidP="00D76A78">
      <w:pPr>
        <w:spacing w:before="60"/>
        <w:rPr>
          <w:rFonts w:ascii="Arial" w:eastAsia="Times New Roman" w:hAnsi="Arial" w:cs="Arial"/>
          <w:sz w:val="16"/>
          <w:szCs w:val="16"/>
        </w:rPr>
      </w:pPr>
    </w:p>
    <w:p w14:paraId="1A1869D8" w14:textId="77777777" w:rsidR="00D76A78" w:rsidRPr="00176B7F" w:rsidRDefault="00D76A78" w:rsidP="00D76A78">
      <w:pPr>
        <w:spacing w:before="60"/>
        <w:rPr>
          <w:rFonts w:ascii="Arial" w:eastAsia="Times New Roman" w:hAnsi="Arial" w:cs="Arial"/>
          <w:sz w:val="16"/>
          <w:szCs w:val="16"/>
        </w:rPr>
      </w:pPr>
    </w:p>
    <w:p w14:paraId="35A141BC" w14:textId="77777777" w:rsidR="00D76A78" w:rsidRPr="00176B7F" w:rsidRDefault="00D76A78" w:rsidP="00D76A78">
      <w:pPr>
        <w:rPr>
          <w:rFonts w:ascii="Arial" w:eastAsia="Times New Roman" w:hAnsi="Arial" w:cs="Arial"/>
          <w:sz w:val="24"/>
          <w:szCs w:val="24"/>
          <w:lang w:eastAsia="hr-HR"/>
        </w:rPr>
        <w:sectPr w:rsidR="00D76A78" w:rsidRPr="00176B7F" w:rsidSect="00D76A78">
          <w:pgSz w:w="16838" w:h="11906" w:orient="landscape"/>
          <w:pgMar w:top="1411" w:right="1140" w:bottom="1140" w:left="1138" w:header="709" w:footer="709" w:gutter="0"/>
          <w:cols w:space="708"/>
          <w:docGrid w:linePitch="360"/>
        </w:sectPr>
      </w:pPr>
    </w:p>
    <w:p w14:paraId="078114DA" w14:textId="77777777" w:rsidR="007E313A" w:rsidRPr="00176B7F" w:rsidRDefault="007E313A" w:rsidP="007E313A">
      <w:pPr>
        <w:jc w:val="center"/>
        <w:rPr>
          <w:rFonts w:ascii="Arial" w:hAnsi="Arial" w:cs="Arial"/>
          <w:b/>
          <w:sz w:val="24"/>
          <w:szCs w:val="24"/>
        </w:rPr>
      </w:pPr>
      <w:r>
        <w:rPr>
          <w:rFonts w:ascii="Arial" w:hAnsi="Arial" w:cs="Arial"/>
          <w:b/>
          <w:noProof/>
          <w:sz w:val="24"/>
          <w:szCs w:val="24"/>
          <w:lang w:val="en-US"/>
        </w:rPr>
        <w:lastRenderedPageBreak/>
        <mc:AlternateContent>
          <mc:Choice Requires="wps">
            <w:drawing>
              <wp:anchor distT="45720" distB="45720" distL="114300" distR="114300" simplePos="0" relativeHeight="475818496" behindDoc="0" locked="0" layoutInCell="1" allowOverlap="1" wp14:anchorId="3C7FE079" wp14:editId="10D34D0A">
                <wp:simplePos x="0" y="0"/>
                <wp:positionH relativeFrom="column">
                  <wp:posOffset>3896360</wp:posOffset>
                </wp:positionH>
                <wp:positionV relativeFrom="paragraph">
                  <wp:posOffset>168910</wp:posOffset>
                </wp:positionV>
                <wp:extent cx="1943735" cy="288290"/>
                <wp:effectExtent l="0" t="0" r="18415" b="16510"/>
                <wp:wrapSquare wrapText="bothSides"/>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288290"/>
                        </a:xfrm>
                        <a:prstGeom prst="rect">
                          <a:avLst/>
                        </a:prstGeom>
                        <a:solidFill>
                          <a:srgbClr val="FFFFFF"/>
                        </a:solidFill>
                        <a:ln w="9525">
                          <a:solidFill>
                            <a:srgbClr val="000000"/>
                          </a:solidFill>
                          <a:miter lim="800000"/>
                          <a:headEnd/>
                          <a:tailEnd/>
                        </a:ln>
                      </wps:spPr>
                      <wps:txbx>
                        <w:txbxContent>
                          <w:p w14:paraId="2C4B1CF8" w14:textId="77777777" w:rsidR="00311D71" w:rsidRPr="00F0078F" w:rsidRDefault="00311D71" w:rsidP="007E313A">
                            <w:r w:rsidRPr="00F0078F">
                              <w:rPr>
                                <w:rFonts w:ascii="Arial" w:hAnsi="Arial" w:cs="Arial"/>
                                <w:b/>
                                <w:sz w:val="24"/>
                                <w:szCs w:val="24"/>
                              </w:rPr>
                              <w:t xml:space="preserve">      OBRAZAC BROJ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7FE079" id="Text Box 45" o:spid="_x0000_s1028" type="#_x0000_t202" style="position:absolute;left:0;text-align:left;margin-left:306.8pt;margin-top:13.3pt;width:153.05pt;height:22.7pt;z-index:4758184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">
                <v:textbox>
                  <w:txbxContent>
                    <w:p w14:paraId="2C4B1CF8" w14:textId="77777777" w:rsidR="00311D71" w:rsidRPr="00F0078F" w:rsidRDefault="00311D71" w:rsidP="007E313A">
                      <w:r w:rsidRPr="00F0078F">
                        <w:rPr>
                          <w:rFonts w:ascii="Arial" w:hAnsi="Arial" w:cs="Arial"/>
                          <w:b/>
                          <w:sz w:val="24"/>
                          <w:szCs w:val="24"/>
                        </w:rPr>
                        <w:t xml:space="preserve">      OBRAZAC BROJ 3.</w:t>
                      </w:r>
                    </w:p>
                  </w:txbxContent>
                </v:textbox>
                <w10:wrap type="square"/>
              </v:shape>
            </w:pict>
          </mc:Fallback>
        </mc:AlternateContent>
      </w:r>
    </w:p>
    <w:p w14:paraId="7E09B3FA" w14:textId="77777777" w:rsidR="007E313A" w:rsidRDefault="007E313A" w:rsidP="007E313A">
      <w:pPr>
        <w:rPr>
          <w:rFonts w:ascii="Arial" w:hAnsi="Arial" w:cs="Arial"/>
          <w:b/>
          <w:sz w:val="24"/>
          <w:szCs w:val="24"/>
        </w:rPr>
      </w:pPr>
    </w:p>
    <w:p w14:paraId="7A5D5786" w14:textId="77777777" w:rsidR="00B1506B" w:rsidRPr="00176B7F" w:rsidRDefault="00B1506B" w:rsidP="007E313A">
      <w:pPr>
        <w:rPr>
          <w:rFonts w:ascii="Arial" w:hAnsi="Arial" w:cs="Arial"/>
          <w:b/>
          <w:sz w:val="24"/>
          <w:szCs w:val="24"/>
        </w:rPr>
      </w:pPr>
    </w:p>
    <w:p w14:paraId="554A7448" w14:textId="77777777" w:rsidR="007E313A" w:rsidRDefault="007E313A" w:rsidP="007E313A">
      <w:pPr>
        <w:jc w:val="center"/>
        <w:rPr>
          <w:rFonts w:ascii="Arial" w:hAnsi="Arial" w:cs="Arial"/>
          <w:b/>
          <w:sz w:val="24"/>
          <w:szCs w:val="20"/>
        </w:rPr>
      </w:pPr>
      <w:r>
        <w:rPr>
          <w:rFonts w:ascii="Arial" w:hAnsi="Arial" w:cs="Arial"/>
          <w:b/>
          <w:sz w:val="24"/>
          <w:szCs w:val="24"/>
        </w:rPr>
        <w:t xml:space="preserve">GODIŠNJI IZVJEŠTAJ O RADU GRADSKE </w:t>
      </w:r>
      <w:r>
        <w:rPr>
          <w:rFonts w:ascii="Arial" w:hAnsi="Arial" w:cs="Arial"/>
          <w:b/>
          <w:sz w:val="24"/>
          <w:szCs w:val="20"/>
        </w:rPr>
        <w:t>SLUŽBE ZA CIVILNU ZAŠTITU</w:t>
      </w:r>
    </w:p>
    <w:p w14:paraId="245BCEBE" w14:textId="77777777" w:rsidR="007E313A" w:rsidRPr="00184CBB" w:rsidRDefault="007E313A" w:rsidP="007E313A">
      <w:pPr>
        <w:jc w:val="center"/>
        <w:rPr>
          <w:rStyle w:val="Strong"/>
          <w:rFonts w:ascii="Arial" w:hAnsi="Arial" w:cs="Arial"/>
          <w:bCs w:val="0"/>
          <w:sz w:val="24"/>
          <w:szCs w:val="20"/>
        </w:rPr>
      </w:pPr>
      <w:r>
        <w:rPr>
          <w:rFonts w:ascii="Arial" w:hAnsi="Arial" w:cs="Arial"/>
          <w:b/>
          <w:sz w:val="24"/>
          <w:szCs w:val="20"/>
        </w:rPr>
        <w:t xml:space="preserve"> ZA 2024.g.</w:t>
      </w:r>
    </w:p>
    <w:p w14:paraId="711707AB" w14:textId="77777777" w:rsidR="007E313A" w:rsidRPr="00176B7F" w:rsidRDefault="007E313A" w:rsidP="007E313A">
      <w:pPr>
        <w:pStyle w:val="NoSpacing"/>
        <w:jc w:val="both"/>
        <w:rPr>
          <w:rFonts w:ascii="Arial" w:hAnsi="Arial" w:cs="Arial"/>
          <w:b/>
          <w:sz w:val="24"/>
          <w:szCs w:val="24"/>
          <w:lang w:val="bs-Latn-BA"/>
        </w:rPr>
      </w:pPr>
    </w:p>
    <w:p w14:paraId="1B8E1140" w14:textId="77777777" w:rsidR="007E313A" w:rsidRPr="00184CBB" w:rsidRDefault="007E313A" w:rsidP="00BF6FDF">
      <w:pPr>
        <w:pStyle w:val="NoSpacing"/>
        <w:numPr>
          <w:ilvl w:val="0"/>
          <w:numId w:val="21"/>
        </w:numPr>
        <w:jc w:val="both"/>
        <w:rPr>
          <w:rFonts w:ascii="Arial" w:hAnsi="Arial" w:cs="Arial"/>
          <w:b/>
          <w:sz w:val="24"/>
          <w:szCs w:val="24"/>
          <w:lang w:val="bs-Latn-BA"/>
        </w:rPr>
      </w:pPr>
      <w:r w:rsidRPr="00184CBB">
        <w:rPr>
          <w:rFonts w:ascii="Arial" w:hAnsi="Arial" w:cs="Arial"/>
          <w:b/>
          <w:sz w:val="24"/>
          <w:szCs w:val="24"/>
          <w:lang w:val="bs-Latn-BA"/>
        </w:rPr>
        <w:t xml:space="preserve">Uvod </w:t>
      </w:r>
    </w:p>
    <w:p w14:paraId="34388DE8" w14:textId="77777777" w:rsidR="007E313A" w:rsidRDefault="007E313A" w:rsidP="007E313A">
      <w:pPr>
        <w:pStyle w:val="NoSpacing"/>
        <w:ind w:left="720"/>
        <w:jc w:val="both"/>
        <w:rPr>
          <w:rFonts w:ascii="Arial" w:hAnsi="Arial" w:cs="Arial"/>
          <w:sz w:val="24"/>
          <w:szCs w:val="24"/>
          <w:lang w:val="bs-Latn-BA"/>
        </w:rPr>
      </w:pPr>
    </w:p>
    <w:p w14:paraId="78A8C5F5" w14:textId="77777777" w:rsidR="007E313A" w:rsidRPr="0004793E" w:rsidRDefault="007E313A" w:rsidP="007E313A">
      <w:pPr>
        <w:pStyle w:val="NoSpacing"/>
        <w:jc w:val="both"/>
        <w:rPr>
          <w:rFonts w:ascii="Arial" w:hAnsi="Arial" w:cs="Arial"/>
          <w:sz w:val="24"/>
          <w:szCs w:val="24"/>
          <w:lang w:val="bs-Latn-BA"/>
        </w:rPr>
      </w:pPr>
      <w:r>
        <w:rPr>
          <w:rFonts w:ascii="Arial" w:hAnsi="Arial" w:cs="Arial"/>
          <w:sz w:val="24"/>
          <w:szCs w:val="24"/>
          <w:lang w:val="bs-Latn-BA"/>
        </w:rPr>
        <w:t xml:space="preserve">      </w:t>
      </w:r>
      <w:r w:rsidRPr="0004793E">
        <w:rPr>
          <w:rFonts w:ascii="Arial" w:hAnsi="Arial" w:cs="Arial"/>
          <w:sz w:val="24"/>
          <w:szCs w:val="24"/>
          <w:lang w:val="bs-Latn-BA"/>
        </w:rPr>
        <w:t>Izrada Godišnjeg izvještaja o rad</w:t>
      </w:r>
      <w:r>
        <w:rPr>
          <w:rFonts w:ascii="Arial" w:hAnsi="Arial" w:cs="Arial"/>
          <w:sz w:val="24"/>
          <w:szCs w:val="24"/>
          <w:lang w:val="bs-Latn-BA"/>
        </w:rPr>
        <w:t>u Gradske službe za civilnu zaštitu za 2024</w:t>
      </w:r>
      <w:r w:rsidRPr="0004793E">
        <w:rPr>
          <w:rFonts w:ascii="Arial" w:hAnsi="Arial" w:cs="Arial"/>
          <w:sz w:val="24"/>
          <w:szCs w:val="24"/>
          <w:lang w:val="bs-Latn-BA"/>
        </w:rPr>
        <w:t>.godinu (u daljem tekstu: Izvještaj o radu) proizilazi kao obaveza iz:</w:t>
      </w:r>
    </w:p>
    <w:p w14:paraId="7DBF4F8C" w14:textId="77777777" w:rsidR="007E313A" w:rsidRPr="0004793E" w:rsidRDefault="007E313A" w:rsidP="007E313A">
      <w:pPr>
        <w:pStyle w:val="NoSpacing"/>
        <w:jc w:val="both"/>
        <w:rPr>
          <w:rFonts w:ascii="Arial" w:hAnsi="Arial" w:cs="Arial"/>
          <w:sz w:val="24"/>
          <w:szCs w:val="24"/>
          <w:lang w:val="bs-Latn-BA"/>
        </w:rPr>
      </w:pPr>
    </w:p>
    <w:p w14:paraId="2F5B9E54" w14:textId="77777777" w:rsidR="007E313A" w:rsidRPr="0004793E" w:rsidRDefault="007E313A" w:rsidP="00BF6FDF">
      <w:pPr>
        <w:pStyle w:val="NoSpacing"/>
        <w:numPr>
          <w:ilvl w:val="0"/>
          <w:numId w:val="22"/>
        </w:numPr>
        <w:jc w:val="both"/>
        <w:rPr>
          <w:rFonts w:ascii="Arial" w:hAnsi="Arial" w:cs="Arial"/>
          <w:sz w:val="24"/>
          <w:szCs w:val="24"/>
          <w:lang w:val="bs-Latn-BA"/>
        </w:rPr>
      </w:pPr>
      <w:r w:rsidRPr="0004793E">
        <w:rPr>
          <w:rFonts w:ascii="Arial" w:hAnsi="Arial" w:cs="Arial"/>
          <w:sz w:val="24"/>
          <w:szCs w:val="24"/>
          <w:lang w:val="bs-Latn-BA"/>
        </w:rPr>
        <w:t xml:space="preserve"> Zakona o razvojnom planiranju i upravljanju razvojem u Federaciji BiH </w:t>
      </w:r>
    </w:p>
    <w:p w14:paraId="68D5C8B7" w14:textId="77777777" w:rsidR="007E313A" w:rsidRPr="0004793E" w:rsidRDefault="007E313A" w:rsidP="007E313A">
      <w:pPr>
        <w:pStyle w:val="NoSpacing"/>
        <w:ind w:left="720"/>
        <w:jc w:val="both"/>
        <w:rPr>
          <w:rFonts w:ascii="Arial" w:hAnsi="Arial" w:cs="Arial"/>
          <w:sz w:val="24"/>
          <w:szCs w:val="24"/>
          <w:lang w:val="bs-Latn-BA"/>
        </w:rPr>
      </w:pPr>
      <w:r w:rsidRPr="0004793E">
        <w:rPr>
          <w:rFonts w:ascii="Arial" w:hAnsi="Arial" w:cs="Arial"/>
          <w:sz w:val="24"/>
          <w:szCs w:val="24"/>
          <w:lang w:val="bs-Latn-BA"/>
        </w:rPr>
        <w:t>(„Sl. novine FBiH“, broj 32/17) i</w:t>
      </w:r>
    </w:p>
    <w:p w14:paraId="6C820A44" w14:textId="77777777" w:rsidR="007E313A" w:rsidRPr="0004793E" w:rsidRDefault="007E313A" w:rsidP="00BF6FDF">
      <w:pPr>
        <w:pStyle w:val="NoSpacing"/>
        <w:numPr>
          <w:ilvl w:val="0"/>
          <w:numId w:val="22"/>
        </w:numPr>
        <w:jc w:val="both"/>
        <w:rPr>
          <w:rFonts w:ascii="Arial" w:hAnsi="Arial" w:cs="Arial"/>
          <w:sz w:val="24"/>
          <w:szCs w:val="24"/>
          <w:lang w:val="bs-Latn-BA"/>
        </w:rPr>
      </w:pPr>
      <w:r w:rsidRPr="0004793E">
        <w:rPr>
          <w:rFonts w:ascii="Arial" w:hAnsi="Arial" w:cs="Arial"/>
          <w:sz w:val="24"/>
          <w:szCs w:val="24"/>
          <w:lang w:val="bs-Latn-BA"/>
        </w:rPr>
        <w:t xml:space="preserve"> Uredbe o trogodišnjem i godišnjem planiranju rada, monitoringu i izvještavanju u Federaciji BiH („Službene novine Federacije BiH“ br. 74/19 i 2/21) (u daljem tekstu: Uredba)</w:t>
      </w:r>
    </w:p>
    <w:p w14:paraId="53D0C139" w14:textId="77777777" w:rsidR="007E313A" w:rsidRPr="0004793E" w:rsidRDefault="007E313A" w:rsidP="007E313A">
      <w:pPr>
        <w:pStyle w:val="NoSpacing"/>
        <w:ind w:left="720"/>
        <w:jc w:val="both"/>
        <w:rPr>
          <w:rFonts w:ascii="Arial" w:hAnsi="Arial" w:cs="Arial"/>
          <w:sz w:val="24"/>
          <w:szCs w:val="24"/>
          <w:lang w:val="bs-Latn-BA"/>
        </w:rPr>
      </w:pPr>
    </w:p>
    <w:p w14:paraId="0A917E8D" w14:textId="77777777" w:rsidR="007E313A" w:rsidRPr="0004793E" w:rsidRDefault="007E313A" w:rsidP="007E313A">
      <w:pPr>
        <w:shd w:val="clear" w:color="auto" w:fill="FFFFFF"/>
        <w:tabs>
          <w:tab w:val="left" w:pos="173"/>
          <w:tab w:val="left" w:pos="8515"/>
        </w:tabs>
        <w:spacing w:line="276" w:lineRule="auto"/>
        <w:rPr>
          <w:rFonts w:ascii="Arial" w:hAnsi="Arial" w:cs="Arial"/>
          <w:sz w:val="24"/>
          <w:szCs w:val="24"/>
          <w:lang w:val="bs-Latn-BA"/>
        </w:rPr>
      </w:pPr>
      <w:r w:rsidRPr="0004793E">
        <w:rPr>
          <w:rFonts w:ascii="Arial" w:hAnsi="Arial" w:cs="Arial"/>
          <w:sz w:val="24"/>
          <w:szCs w:val="24"/>
          <w:lang w:val="bs-Latn-BA"/>
        </w:rPr>
        <w:t xml:space="preserve">      Članom 15. Uredbe utvrdjeno je, izmedju ostalog:</w:t>
      </w:r>
    </w:p>
    <w:p w14:paraId="0AB0AEB5" w14:textId="77777777" w:rsidR="007E313A" w:rsidRPr="0004793E" w:rsidRDefault="007E313A" w:rsidP="00BF6FDF">
      <w:pPr>
        <w:pStyle w:val="ListParagraph"/>
        <w:widowControl/>
        <w:numPr>
          <w:ilvl w:val="0"/>
          <w:numId w:val="22"/>
        </w:numPr>
        <w:shd w:val="clear" w:color="auto" w:fill="FFFFFF"/>
        <w:tabs>
          <w:tab w:val="left" w:pos="173"/>
          <w:tab w:val="left" w:pos="8515"/>
        </w:tabs>
        <w:autoSpaceDE/>
        <w:autoSpaceDN/>
        <w:spacing w:line="276" w:lineRule="auto"/>
        <w:contextualSpacing/>
        <w:jc w:val="left"/>
        <w:rPr>
          <w:rFonts w:ascii="Arial" w:hAnsi="Arial" w:cs="Arial"/>
          <w:sz w:val="24"/>
          <w:szCs w:val="24"/>
        </w:rPr>
      </w:pPr>
      <w:r w:rsidRPr="0004793E">
        <w:rPr>
          <w:rFonts w:ascii="Arial" w:hAnsi="Arial" w:cs="Arial"/>
          <w:sz w:val="24"/>
          <w:szCs w:val="24"/>
        </w:rPr>
        <w:t xml:space="preserve">Godišnji izvještaj o radu je implementacioni dokument koji sadrži pregled i analizu izvršenja programa (mjera) i aktivnosti/projekata iz godišnjeg plana rada </w:t>
      </w:r>
    </w:p>
    <w:p w14:paraId="372B142C" w14:textId="77777777" w:rsidR="007E313A" w:rsidRPr="0004793E" w:rsidRDefault="007E313A" w:rsidP="007E313A">
      <w:pPr>
        <w:pStyle w:val="ListParagraph"/>
        <w:shd w:val="clear" w:color="auto" w:fill="FFFFFF"/>
        <w:tabs>
          <w:tab w:val="left" w:pos="173"/>
          <w:tab w:val="left" w:pos="8515"/>
        </w:tabs>
        <w:spacing w:before="278" w:line="276" w:lineRule="auto"/>
        <w:rPr>
          <w:rFonts w:ascii="Arial" w:hAnsi="Arial" w:cs="Arial"/>
          <w:sz w:val="24"/>
          <w:szCs w:val="24"/>
        </w:rPr>
      </w:pPr>
      <w:r w:rsidRPr="0004793E">
        <w:rPr>
          <w:rFonts w:ascii="Arial" w:hAnsi="Arial" w:cs="Arial"/>
          <w:sz w:val="24"/>
          <w:szCs w:val="24"/>
        </w:rPr>
        <w:t>federalnog/kantonalnog/gradskog/općinskog organa uprave.</w:t>
      </w:r>
    </w:p>
    <w:p w14:paraId="0AB19B3A" w14:textId="77777777" w:rsidR="007E313A" w:rsidRPr="0004793E" w:rsidRDefault="007E313A" w:rsidP="00BF6FDF">
      <w:pPr>
        <w:pStyle w:val="ListParagraph"/>
        <w:widowControl/>
        <w:numPr>
          <w:ilvl w:val="0"/>
          <w:numId w:val="22"/>
        </w:numPr>
        <w:shd w:val="clear" w:color="auto" w:fill="FFFFFF"/>
        <w:tabs>
          <w:tab w:val="left" w:pos="173"/>
          <w:tab w:val="left" w:pos="8515"/>
        </w:tabs>
        <w:autoSpaceDE/>
        <w:autoSpaceDN/>
        <w:spacing w:before="278" w:line="276" w:lineRule="auto"/>
        <w:contextualSpacing/>
        <w:jc w:val="left"/>
        <w:rPr>
          <w:rFonts w:ascii="Arial" w:hAnsi="Arial" w:cs="Arial"/>
          <w:sz w:val="24"/>
          <w:szCs w:val="24"/>
        </w:rPr>
      </w:pPr>
      <w:r w:rsidRPr="0004793E">
        <w:rPr>
          <w:rFonts w:ascii="Arial" w:hAnsi="Arial" w:cs="Arial"/>
          <w:sz w:val="24"/>
          <w:szCs w:val="24"/>
        </w:rPr>
        <w:t>Godišnji izvještaj o radu priprema se sa ciljem praćenja provodjenja planiranih programa (mjera) i aktvnosti/projekata i ocjene doprinosa u ostvarivanju glavnog programa federalnog/kantonalnog/gradskog/općinskog organa uprave.</w:t>
      </w:r>
    </w:p>
    <w:p w14:paraId="5A9CBF3C" w14:textId="77777777" w:rsidR="007E313A" w:rsidRPr="0004793E" w:rsidRDefault="007E313A" w:rsidP="00BF6FDF">
      <w:pPr>
        <w:pStyle w:val="ListParagraph"/>
        <w:widowControl/>
        <w:numPr>
          <w:ilvl w:val="0"/>
          <w:numId w:val="22"/>
        </w:numPr>
        <w:shd w:val="clear" w:color="auto" w:fill="FFFFFF"/>
        <w:tabs>
          <w:tab w:val="left" w:pos="173"/>
          <w:tab w:val="left" w:pos="8515"/>
        </w:tabs>
        <w:autoSpaceDE/>
        <w:autoSpaceDN/>
        <w:spacing w:before="278" w:line="276" w:lineRule="auto"/>
        <w:contextualSpacing/>
        <w:jc w:val="left"/>
        <w:rPr>
          <w:rFonts w:ascii="Arial" w:hAnsi="Arial" w:cs="Arial"/>
          <w:sz w:val="24"/>
          <w:szCs w:val="24"/>
        </w:rPr>
      </w:pPr>
      <w:r w:rsidRPr="0004793E">
        <w:rPr>
          <w:rFonts w:ascii="Arial" w:hAnsi="Arial" w:cs="Arial"/>
          <w:sz w:val="24"/>
          <w:szCs w:val="24"/>
        </w:rPr>
        <w:t>Godišnji izvještaj o radu priprema se na osnovu kontinuiranog prikupljanja, obrade i analize podataka vezanih za praćenje provodjenja programa (mjera) prema indikatorima iz godišnjeg plana rada, odnosno aktivnostima /projektima prema očekivanim i ostvarenim rezultatima.</w:t>
      </w:r>
    </w:p>
    <w:p w14:paraId="4A613F5B" w14:textId="77777777" w:rsidR="007E313A" w:rsidRPr="0004793E" w:rsidRDefault="007E313A" w:rsidP="00BF6FDF">
      <w:pPr>
        <w:pStyle w:val="NoSpacing"/>
        <w:numPr>
          <w:ilvl w:val="0"/>
          <w:numId w:val="22"/>
        </w:numPr>
        <w:rPr>
          <w:rFonts w:ascii="Arial" w:hAnsi="Arial" w:cs="Arial"/>
          <w:sz w:val="24"/>
          <w:szCs w:val="24"/>
          <w:lang w:val="bs-Latn-BA"/>
        </w:rPr>
      </w:pPr>
      <w:r w:rsidRPr="0004793E">
        <w:rPr>
          <w:rFonts w:ascii="Arial" w:hAnsi="Arial" w:cs="Arial"/>
          <w:sz w:val="24"/>
          <w:szCs w:val="24"/>
          <w:lang w:val="bs-Latn-BA"/>
        </w:rPr>
        <w:t>U godišnji izvještaj o radu preuzimaju se programi (mjere) iz godišnjeg plana rada sa dodijeljenom šifrom programa i pripadajući indikatori sa ciljnim i realiziranim godišnjim vrijednostima.</w:t>
      </w:r>
    </w:p>
    <w:p w14:paraId="0FC868BE" w14:textId="77777777" w:rsidR="007E313A" w:rsidRPr="0004793E" w:rsidRDefault="007E313A" w:rsidP="00BF6FDF">
      <w:pPr>
        <w:pStyle w:val="NoSpacing"/>
        <w:numPr>
          <w:ilvl w:val="0"/>
          <w:numId w:val="22"/>
        </w:numPr>
        <w:rPr>
          <w:rFonts w:ascii="Arial" w:hAnsi="Arial" w:cs="Arial"/>
          <w:sz w:val="24"/>
          <w:szCs w:val="24"/>
          <w:lang w:val="bs-Latn-BA"/>
        </w:rPr>
      </w:pPr>
      <w:r w:rsidRPr="0004793E">
        <w:rPr>
          <w:rFonts w:ascii="Arial" w:hAnsi="Arial" w:cs="Arial"/>
          <w:sz w:val="24"/>
          <w:szCs w:val="24"/>
          <w:lang w:val="bs-Latn-BA"/>
        </w:rPr>
        <w:t>Za svaku aktivnost/projekat iz godišnjeg plana rada navodi se naziv programa (mjere), oznaka da li je izvršena u roku ili ne, očekivani rezultat, ostvareni rezultat, status PJI, oznaka o statusu usvajanja, izvori finansiranja, iznosi finansijskih sredstava predviđenih za njihovu realizaciju izraženi u KM ( planirani iznosi i izvršeni iznosi), procenat izvršenja i za neizvršene aktivnosti/projekte razlozi neizvršenja ili djelimičnog izvršenja.“</w:t>
      </w:r>
    </w:p>
    <w:p w14:paraId="1666FCF8" w14:textId="77777777" w:rsidR="007E313A" w:rsidRPr="0004793E" w:rsidRDefault="007E313A" w:rsidP="007E313A">
      <w:pPr>
        <w:pStyle w:val="NoSpacing"/>
        <w:jc w:val="both"/>
        <w:rPr>
          <w:rFonts w:ascii="Arial" w:hAnsi="Arial" w:cs="Arial"/>
          <w:sz w:val="24"/>
          <w:szCs w:val="24"/>
          <w:lang w:val="bs-Latn-BA"/>
        </w:rPr>
      </w:pPr>
    </w:p>
    <w:p w14:paraId="7006CED9" w14:textId="287D7DED" w:rsidR="007E313A" w:rsidRPr="00822330" w:rsidRDefault="007E313A" w:rsidP="007E313A">
      <w:pPr>
        <w:pStyle w:val="NoSpacing"/>
        <w:jc w:val="both"/>
        <w:rPr>
          <w:rFonts w:ascii="Arial" w:hAnsi="Arial" w:cs="Arial"/>
          <w:sz w:val="24"/>
          <w:szCs w:val="24"/>
          <w:lang w:val="bs-Latn-BA"/>
        </w:rPr>
      </w:pPr>
      <w:r w:rsidRPr="0004793E">
        <w:rPr>
          <w:rFonts w:ascii="Arial" w:hAnsi="Arial" w:cs="Arial"/>
          <w:b/>
          <w:sz w:val="24"/>
          <w:szCs w:val="24"/>
          <w:lang w:val="bs-Latn-BA"/>
        </w:rPr>
        <w:t xml:space="preserve">     2) Osvrt na ostvareni napredak u realizaciji godišnjeg programa (mjera) </w:t>
      </w:r>
      <w:r>
        <w:rPr>
          <w:rFonts w:ascii="Arial" w:hAnsi="Arial" w:cs="Arial"/>
          <w:b/>
          <w:sz w:val="24"/>
          <w:szCs w:val="24"/>
          <w:lang w:val="bs-Latn-BA"/>
        </w:rPr>
        <w:t>Gradske s</w:t>
      </w:r>
      <w:r w:rsidRPr="0004793E">
        <w:rPr>
          <w:rFonts w:ascii="Arial" w:hAnsi="Arial" w:cs="Arial"/>
          <w:b/>
          <w:sz w:val="24"/>
          <w:szCs w:val="24"/>
          <w:lang w:val="bs-Latn-BA"/>
        </w:rPr>
        <w:t xml:space="preserve">lužbe </w:t>
      </w:r>
      <w:r>
        <w:rPr>
          <w:rFonts w:ascii="Arial" w:hAnsi="Arial" w:cs="Arial"/>
          <w:b/>
          <w:sz w:val="24"/>
          <w:szCs w:val="24"/>
          <w:lang w:val="bs-Latn-BA"/>
        </w:rPr>
        <w:t>za civilnu</w:t>
      </w:r>
      <w:r w:rsidRPr="0004793E">
        <w:rPr>
          <w:rFonts w:ascii="Arial" w:hAnsi="Arial" w:cs="Arial"/>
          <w:b/>
          <w:sz w:val="24"/>
          <w:szCs w:val="24"/>
          <w:lang w:val="bs-Latn-BA"/>
        </w:rPr>
        <w:t xml:space="preserve"> zaštit</w:t>
      </w:r>
      <w:r>
        <w:rPr>
          <w:rFonts w:ascii="Arial" w:hAnsi="Arial" w:cs="Arial"/>
          <w:b/>
          <w:sz w:val="24"/>
          <w:szCs w:val="24"/>
          <w:lang w:val="bs-Latn-BA"/>
        </w:rPr>
        <w:t>u</w:t>
      </w:r>
      <w:r w:rsidRPr="0004793E">
        <w:rPr>
          <w:rFonts w:ascii="Arial" w:hAnsi="Arial" w:cs="Arial"/>
          <w:sz w:val="24"/>
          <w:szCs w:val="24"/>
          <w:lang w:val="bs-Latn-BA"/>
        </w:rPr>
        <w:t xml:space="preserve">, uključujući glavna dostignuća </w:t>
      </w:r>
    </w:p>
    <w:p w14:paraId="503A5DF5" w14:textId="77777777" w:rsidR="007E313A" w:rsidRPr="00822330" w:rsidRDefault="007E313A" w:rsidP="007E313A">
      <w:pPr>
        <w:pStyle w:val="NoSpacing"/>
        <w:jc w:val="both"/>
        <w:rPr>
          <w:rFonts w:ascii="Arial" w:hAnsi="Arial" w:cs="Arial"/>
          <w:sz w:val="24"/>
          <w:szCs w:val="24"/>
          <w:lang w:val="bs-Latn-BA"/>
        </w:rPr>
      </w:pPr>
    </w:p>
    <w:p w14:paraId="6A33550C" w14:textId="77777777" w:rsidR="007E313A" w:rsidRPr="007E0D14" w:rsidRDefault="007E313A" w:rsidP="007E313A">
      <w:pPr>
        <w:pStyle w:val="Header"/>
        <w:tabs>
          <w:tab w:val="clear" w:pos="4536"/>
          <w:tab w:val="center" w:pos="840"/>
        </w:tabs>
        <w:rPr>
          <w:rFonts w:ascii="Arial" w:hAnsi="Arial" w:cs="Arial"/>
          <w:sz w:val="24"/>
          <w:szCs w:val="24"/>
          <w:lang w:val="bs-Latn-BA"/>
        </w:rPr>
      </w:pPr>
      <w:r>
        <w:rPr>
          <w:rFonts w:ascii="Arial" w:hAnsi="Arial" w:cs="Arial"/>
          <w:sz w:val="24"/>
          <w:szCs w:val="24"/>
          <w:lang w:val="bs-Latn-BA"/>
        </w:rPr>
        <w:t>U toku 2024</w:t>
      </w:r>
      <w:r w:rsidRPr="007E0D14">
        <w:rPr>
          <w:rFonts w:ascii="Arial" w:hAnsi="Arial" w:cs="Arial"/>
          <w:sz w:val="24"/>
          <w:szCs w:val="24"/>
          <w:lang w:val="bs-Latn-BA"/>
        </w:rPr>
        <w:t xml:space="preserve">. godine po osnovu Programa jačanja kapaciteta </w:t>
      </w:r>
      <w:r>
        <w:rPr>
          <w:rFonts w:ascii="Arial" w:hAnsi="Arial" w:cs="Arial"/>
          <w:sz w:val="24"/>
          <w:szCs w:val="24"/>
          <w:lang w:val="bs-Latn-BA"/>
        </w:rPr>
        <w:t>lokalne samouprave S</w:t>
      </w:r>
      <w:r w:rsidRPr="007E0D14">
        <w:rPr>
          <w:rFonts w:ascii="Arial" w:hAnsi="Arial" w:cs="Arial"/>
          <w:sz w:val="24"/>
          <w:szCs w:val="24"/>
          <w:lang w:val="bs-Latn-BA"/>
        </w:rPr>
        <w:t>lužba je bila angažovana na sljedećim poslovima:</w:t>
      </w:r>
    </w:p>
    <w:p w14:paraId="4E528D6B" w14:textId="77777777" w:rsidR="007E313A" w:rsidRPr="00441B62" w:rsidRDefault="007E313A" w:rsidP="00BF6FDF">
      <w:pPr>
        <w:pStyle w:val="Header"/>
        <w:widowControl w:val="0"/>
        <w:numPr>
          <w:ilvl w:val="0"/>
          <w:numId w:val="23"/>
        </w:numPr>
        <w:suppressAutoHyphens/>
        <w:jc w:val="both"/>
        <w:rPr>
          <w:rFonts w:ascii="Arial" w:hAnsi="Arial" w:cs="Arial"/>
          <w:sz w:val="24"/>
          <w:szCs w:val="24"/>
          <w:lang w:val="bs-Latn-BA"/>
        </w:rPr>
      </w:pPr>
      <w:r w:rsidRPr="00441B62">
        <w:rPr>
          <w:rFonts w:ascii="Arial" w:hAnsi="Arial" w:cs="Arial"/>
          <w:sz w:val="24"/>
          <w:szCs w:val="24"/>
          <w:lang w:val="bs-Latn-BA"/>
        </w:rPr>
        <w:t xml:space="preserve">U oblasti organizacionog unapredjenja struktura CZ ( inicijalne aktivnosti na formiranju štabova cz mz, službi zaštite i spašavanja i dr.) održani su radni sastanci sa predstavnicima </w:t>
      </w:r>
      <w:r>
        <w:rPr>
          <w:rFonts w:ascii="Arial" w:hAnsi="Arial" w:cs="Arial"/>
          <w:sz w:val="24"/>
          <w:szCs w:val="24"/>
          <w:lang w:val="bs-Latn-BA"/>
        </w:rPr>
        <w:t>QUAD klubom, Moto klubom „Zmaj“, Air soft klubom u svrhu formiranja Gradske jedinice CZ ON</w:t>
      </w:r>
      <w:r w:rsidRPr="00441B62">
        <w:rPr>
          <w:rFonts w:ascii="Arial" w:hAnsi="Arial" w:cs="Arial"/>
          <w:sz w:val="24"/>
          <w:szCs w:val="24"/>
          <w:lang w:val="bs-Latn-BA"/>
        </w:rPr>
        <w:t xml:space="preserve">, pripremana </w:t>
      </w:r>
      <w:r>
        <w:rPr>
          <w:rFonts w:ascii="Arial" w:hAnsi="Arial" w:cs="Arial"/>
          <w:sz w:val="24"/>
          <w:szCs w:val="24"/>
          <w:lang w:val="bs-Latn-BA"/>
        </w:rPr>
        <w:t xml:space="preserve">i uradjena </w:t>
      </w:r>
      <w:r w:rsidRPr="00441B62">
        <w:rPr>
          <w:rFonts w:ascii="Arial" w:hAnsi="Arial" w:cs="Arial"/>
          <w:sz w:val="24"/>
          <w:szCs w:val="24"/>
          <w:lang w:val="bs-Latn-BA"/>
        </w:rPr>
        <w:t>normativna i druga doku</w:t>
      </w:r>
      <w:r>
        <w:rPr>
          <w:rFonts w:ascii="Arial" w:hAnsi="Arial" w:cs="Arial"/>
          <w:sz w:val="24"/>
          <w:szCs w:val="24"/>
          <w:lang w:val="bs-Latn-BA"/>
        </w:rPr>
        <w:t>mentacija (Odluka,Lična i materijalna formacija, Rješenja o rasporedu u CZ</w:t>
      </w:r>
      <w:r w:rsidRPr="00441B62">
        <w:rPr>
          <w:rFonts w:ascii="Arial" w:hAnsi="Arial" w:cs="Arial"/>
          <w:sz w:val="24"/>
          <w:szCs w:val="24"/>
          <w:lang w:val="bs-Latn-BA"/>
        </w:rPr>
        <w:t xml:space="preserve">) vezano za rasporedjivanje </w:t>
      </w:r>
      <w:r>
        <w:rPr>
          <w:rFonts w:ascii="Arial" w:hAnsi="Arial" w:cs="Arial"/>
          <w:sz w:val="24"/>
          <w:szCs w:val="24"/>
          <w:lang w:val="bs-Latn-BA"/>
        </w:rPr>
        <w:t>članova ovih klubova u strukture cz u skladu sa pozitivnim propisima koji regulišu ovu oblast</w:t>
      </w:r>
      <w:r w:rsidRPr="00441B62">
        <w:rPr>
          <w:rFonts w:ascii="Arial" w:hAnsi="Arial" w:cs="Arial"/>
          <w:sz w:val="24"/>
          <w:szCs w:val="24"/>
          <w:lang w:val="bs-Latn-BA"/>
        </w:rPr>
        <w:t>.</w:t>
      </w:r>
      <w:r>
        <w:rPr>
          <w:rFonts w:ascii="Arial" w:hAnsi="Arial" w:cs="Arial"/>
          <w:sz w:val="24"/>
          <w:szCs w:val="24"/>
          <w:lang w:val="bs-Latn-BA"/>
        </w:rPr>
        <w:t xml:space="preserve"> Takodje su održani sastanci sa UG </w:t>
      </w:r>
      <w:r>
        <w:rPr>
          <w:rFonts w:ascii="Arial" w:hAnsi="Arial" w:cs="Arial"/>
          <w:sz w:val="24"/>
          <w:szCs w:val="24"/>
          <w:lang w:val="bs-Latn-BA"/>
        </w:rPr>
        <w:lastRenderedPageBreak/>
        <w:t>Radio klub „Gradačac“ i UG Gorska služba spašavanja-stanica Gradačac u svrhu proglašavanja istih službama zaštite i spašavanja što je i učinjeno donošenjem odluka Gradonačelnika o proglašenju ovih udruženja službama i potpisivanjem ugovora o medjusobnim pravima i obavezama.</w:t>
      </w:r>
    </w:p>
    <w:p w14:paraId="50081677" w14:textId="77777777" w:rsidR="007E313A" w:rsidRPr="008C376B" w:rsidRDefault="007E313A" w:rsidP="00BF6FDF">
      <w:pPr>
        <w:pStyle w:val="Header"/>
        <w:widowControl w:val="0"/>
        <w:numPr>
          <w:ilvl w:val="0"/>
          <w:numId w:val="23"/>
        </w:numPr>
        <w:suppressAutoHyphens/>
        <w:jc w:val="both"/>
        <w:rPr>
          <w:rFonts w:ascii="Arial" w:hAnsi="Arial" w:cs="Arial"/>
          <w:b/>
          <w:sz w:val="24"/>
          <w:szCs w:val="24"/>
          <w:lang w:val="bs-Latn-BA"/>
        </w:rPr>
      </w:pPr>
      <w:r w:rsidRPr="00F913BB">
        <w:rPr>
          <w:rFonts w:ascii="Arial" w:hAnsi="Arial" w:cs="Arial"/>
          <w:sz w:val="24"/>
          <w:szCs w:val="24"/>
          <w:lang w:val="bs-Latn-BA"/>
        </w:rPr>
        <w:t>U sklopu kadrovskog jačanja Službe C</w:t>
      </w:r>
      <w:r>
        <w:rPr>
          <w:rFonts w:ascii="Arial" w:hAnsi="Arial" w:cs="Arial"/>
          <w:sz w:val="24"/>
          <w:szCs w:val="24"/>
          <w:lang w:val="bs-Latn-BA"/>
        </w:rPr>
        <w:t>Z</w:t>
      </w:r>
      <w:r w:rsidRPr="00F913BB">
        <w:rPr>
          <w:rFonts w:ascii="Arial" w:hAnsi="Arial" w:cs="Arial"/>
          <w:sz w:val="24"/>
          <w:szCs w:val="24"/>
          <w:lang w:val="bs-Latn-BA"/>
        </w:rPr>
        <w:t xml:space="preserve">, </w:t>
      </w:r>
      <w:r>
        <w:rPr>
          <w:rFonts w:ascii="Arial" w:hAnsi="Arial" w:cs="Arial"/>
          <w:sz w:val="24"/>
          <w:szCs w:val="24"/>
          <w:lang w:val="bs-Latn-BA"/>
        </w:rPr>
        <w:t xml:space="preserve">u Odsjeku za CZ nije bilo promjena </w:t>
      </w:r>
      <w:r>
        <w:rPr>
          <w:rFonts w:ascii="Arial" w:hAnsi="Arial" w:cs="Arial"/>
          <w:sz w:val="24"/>
          <w:szCs w:val="24"/>
        </w:rPr>
        <w:t>t</w:t>
      </w:r>
      <w:r w:rsidRPr="00F913BB">
        <w:rPr>
          <w:rFonts w:ascii="Arial" w:hAnsi="Arial" w:cs="Arial"/>
          <w:sz w:val="24"/>
          <w:szCs w:val="24"/>
        </w:rPr>
        <w:t>ako da je trenutno popunjeno 4 od 7 s</w:t>
      </w:r>
      <w:r>
        <w:rPr>
          <w:rFonts w:ascii="Arial" w:hAnsi="Arial" w:cs="Arial"/>
          <w:sz w:val="24"/>
          <w:szCs w:val="24"/>
        </w:rPr>
        <w:t>istematizovanih mjesta</w:t>
      </w:r>
      <w:r w:rsidRPr="00F913BB">
        <w:rPr>
          <w:rFonts w:ascii="Arial" w:hAnsi="Arial" w:cs="Arial"/>
          <w:sz w:val="24"/>
          <w:szCs w:val="24"/>
        </w:rPr>
        <w:t xml:space="preserve">. U Odsjeku za zaštitu od požara </w:t>
      </w:r>
      <w:r>
        <w:rPr>
          <w:rFonts w:ascii="Arial" w:hAnsi="Arial" w:cs="Arial"/>
          <w:sz w:val="24"/>
          <w:szCs w:val="24"/>
        </w:rPr>
        <w:t xml:space="preserve">1 vatrogasac je otišao u penziju dok je 4 vatrogasca uposleno u drugoj polovini 2024.g. te </w:t>
      </w:r>
      <w:r w:rsidRPr="00F913BB">
        <w:rPr>
          <w:rFonts w:ascii="Arial" w:hAnsi="Arial" w:cs="Arial"/>
          <w:sz w:val="24"/>
          <w:szCs w:val="24"/>
        </w:rPr>
        <w:t xml:space="preserve">je </w:t>
      </w:r>
      <w:r>
        <w:rPr>
          <w:rFonts w:ascii="Arial" w:hAnsi="Arial" w:cs="Arial"/>
          <w:sz w:val="24"/>
          <w:szCs w:val="24"/>
        </w:rPr>
        <w:t>sada trenutno uposleno 15</w:t>
      </w:r>
      <w:r w:rsidRPr="00F913BB">
        <w:rPr>
          <w:rFonts w:ascii="Arial" w:hAnsi="Arial" w:cs="Arial"/>
          <w:sz w:val="24"/>
          <w:szCs w:val="24"/>
        </w:rPr>
        <w:t xml:space="preserve"> vatrogasaca</w:t>
      </w:r>
      <w:r>
        <w:rPr>
          <w:rFonts w:ascii="Arial" w:hAnsi="Arial" w:cs="Arial"/>
          <w:sz w:val="24"/>
          <w:szCs w:val="24"/>
        </w:rPr>
        <w:t xml:space="preserve"> od 17 sistematizovanih mjesta</w:t>
      </w:r>
      <w:r w:rsidRPr="00F913BB">
        <w:rPr>
          <w:rFonts w:ascii="Arial" w:hAnsi="Arial" w:cs="Arial"/>
          <w:sz w:val="24"/>
          <w:szCs w:val="24"/>
        </w:rPr>
        <w:t>.</w:t>
      </w:r>
      <w:r>
        <w:rPr>
          <w:rFonts w:ascii="Arial" w:hAnsi="Arial" w:cs="Arial"/>
          <w:sz w:val="24"/>
          <w:szCs w:val="24"/>
        </w:rPr>
        <w:t xml:space="preserve"> </w:t>
      </w:r>
    </w:p>
    <w:p w14:paraId="6152AFD7" w14:textId="77777777" w:rsidR="007E313A" w:rsidRPr="001A1A03" w:rsidRDefault="007E313A" w:rsidP="00BF6FDF">
      <w:pPr>
        <w:pStyle w:val="Header"/>
        <w:widowControl w:val="0"/>
        <w:numPr>
          <w:ilvl w:val="0"/>
          <w:numId w:val="23"/>
        </w:numPr>
        <w:suppressAutoHyphens/>
        <w:jc w:val="both"/>
        <w:rPr>
          <w:rFonts w:ascii="Arial" w:hAnsi="Arial" w:cs="Arial"/>
          <w:b/>
          <w:sz w:val="24"/>
          <w:szCs w:val="24"/>
          <w:lang w:val="bs-Latn-BA"/>
        </w:rPr>
      </w:pPr>
      <w:r>
        <w:rPr>
          <w:rFonts w:ascii="Arial" w:hAnsi="Arial" w:cs="Arial"/>
          <w:sz w:val="24"/>
          <w:szCs w:val="24"/>
        </w:rPr>
        <w:t>Za uposlenike Odsjeka za CZ nabavljena su 3 kompleta uniformi cz u vrijednosti od 7020 KM, a za Službu zaštite i spašavanja na vodi i pod vodom 5 kompleta uniformi u vrijednosti od 5.727,15 KM a za Službu zaštite od požara-DVD 6 uniformi u vrijednosti od 5798,52 KM.</w:t>
      </w:r>
    </w:p>
    <w:p w14:paraId="3C30B86D" w14:textId="77777777" w:rsidR="007E313A" w:rsidRPr="00901CD6" w:rsidRDefault="007E313A" w:rsidP="00BF6FDF">
      <w:pPr>
        <w:pStyle w:val="Header"/>
        <w:widowControl w:val="0"/>
        <w:numPr>
          <w:ilvl w:val="0"/>
          <w:numId w:val="23"/>
        </w:numPr>
        <w:suppressAutoHyphens/>
        <w:jc w:val="both"/>
        <w:rPr>
          <w:rFonts w:ascii="Arial" w:hAnsi="Arial" w:cs="Arial"/>
          <w:b/>
          <w:sz w:val="24"/>
          <w:szCs w:val="24"/>
          <w:lang w:val="bs-Latn-BA"/>
        </w:rPr>
      </w:pPr>
      <w:r w:rsidRPr="00901CD6">
        <w:rPr>
          <w:rFonts w:ascii="Arial" w:hAnsi="Arial" w:cs="Arial"/>
          <w:sz w:val="24"/>
          <w:szCs w:val="24"/>
        </w:rPr>
        <w:t xml:space="preserve">Za potrebe Službe odn. Odsjeka za zaštitu od požara-PVJ  nabavljeno je polovno vatrogasno vozilo za gašenje i spašavanje sa visina (MAN LE 280, do 27 m visine) vrijednosti 187.200 KM </w:t>
      </w:r>
      <w:r>
        <w:rPr>
          <w:rFonts w:ascii="Arial" w:hAnsi="Arial" w:cs="Arial"/>
          <w:sz w:val="24"/>
          <w:szCs w:val="24"/>
        </w:rPr>
        <w:t>sa</w:t>
      </w:r>
      <w:r w:rsidRPr="00901CD6">
        <w:rPr>
          <w:rFonts w:ascii="Arial" w:hAnsi="Arial" w:cs="Arial"/>
          <w:sz w:val="24"/>
          <w:szCs w:val="24"/>
        </w:rPr>
        <w:t xml:space="preserve"> PDV-</w:t>
      </w:r>
      <w:r>
        <w:rPr>
          <w:rFonts w:ascii="Arial" w:hAnsi="Arial" w:cs="Arial"/>
          <w:sz w:val="24"/>
          <w:szCs w:val="24"/>
        </w:rPr>
        <w:t>om</w:t>
      </w:r>
      <w:r w:rsidRPr="00901CD6">
        <w:rPr>
          <w:rFonts w:ascii="Arial" w:hAnsi="Arial" w:cs="Arial"/>
          <w:sz w:val="24"/>
          <w:szCs w:val="24"/>
        </w:rPr>
        <w:t>, a od partnerskog grada Direna (SR Njemačka) preuzet je donirani vatrogasni kombi Mercedes 709 D, koj</w:t>
      </w:r>
      <w:r>
        <w:rPr>
          <w:rFonts w:ascii="Arial" w:hAnsi="Arial" w:cs="Arial"/>
          <w:sz w:val="24"/>
          <w:szCs w:val="24"/>
        </w:rPr>
        <w:t>eg smo opremili</w:t>
      </w:r>
      <w:r w:rsidRPr="00901CD6">
        <w:rPr>
          <w:rFonts w:ascii="Arial" w:hAnsi="Arial" w:cs="Arial"/>
          <w:sz w:val="24"/>
          <w:szCs w:val="24"/>
        </w:rPr>
        <w:t xml:space="preserve"> za tehničke intervencije u saobraćajnim i drugim nesrećama. </w:t>
      </w:r>
    </w:p>
    <w:p w14:paraId="342007F6" w14:textId="77777777" w:rsidR="007E313A" w:rsidRPr="00991482" w:rsidRDefault="007E313A" w:rsidP="00BF6FDF">
      <w:pPr>
        <w:pStyle w:val="Header"/>
        <w:widowControl w:val="0"/>
        <w:numPr>
          <w:ilvl w:val="0"/>
          <w:numId w:val="23"/>
        </w:numPr>
        <w:suppressAutoHyphens/>
        <w:jc w:val="both"/>
        <w:rPr>
          <w:rFonts w:ascii="Arial" w:hAnsi="Arial" w:cs="Arial"/>
          <w:sz w:val="24"/>
          <w:szCs w:val="24"/>
          <w:lang w:val="bs-Latn-BA"/>
        </w:rPr>
      </w:pPr>
      <w:r w:rsidRPr="00991482">
        <w:rPr>
          <w:rFonts w:ascii="Arial" w:hAnsi="Arial" w:cs="Arial"/>
          <w:sz w:val="24"/>
          <w:szCs w:val="24"/>
        </w:rPr>
        <w:t xml:space="preserve">U sklopu Javnog poziva KUCZ Tuzla, sufinansiranjem je nabavljen aku-alat za spašavanje u saobraćajnim i dr. nesrećama </w:t>
      </w:r>
      <w:r>
        <w:rPr>
          <w:rFonts w:ascii="Arial" w:hAnsi="Arial" w:cs="Arial"/>
          <w:sz w:val="24"/>
          <w:szCs w:val="24"/>
        </w:rPr>
        <w:t>u vrijednosti od 72.891 KM sa PDV-om.</w:t>
      </w:r>
    </w:p>
    <w:p w14:paraId="4BDE4474" w14:textId="77777777" w:rsidR="007E313A" w:rsidRDefault="007E313A" w:rsidP="00BF6FDF">
      <w:pPr>
        <w:pStyle w:val="Header"/>
        <w:widowControl w:val="0"/>
        <w:numPr>
          <w:ilvl w:val="0"/>
          <w:numId w:val="23"/>
        </w:numPr>
        <w:suppressAutoHyphens/>
        <w:jc w:val="both"/>
        <w:rPr>
          <w:rFonts w:ascii="Arial" w:hAnsi="Arial" w:cs="Arial"/>
          <w:sz w:val="24"/>
          <w:szCs w:val="24"/>
          <w:lang w:val="bs-Latn-BA"/>
        </w:rPr>
      </w:pPr>
      <w:r w:rsidRPr="00452481">
        <w:rPr>
          <w:rFonts w:ascii="Arial" w:hAnsi="Arial" w:cs="Arial"/>
          <w:sz w:val="24"/>
          <w:szCs w:val="24"/>
          <w:lang w:val="bs-Latn-BA"/>
        </w:rPr>
        <w:t>U sklopu realizovanja cilja Poboljšanja efikasnosti vatrogasne službe realizovana je nabavka nedostajuće vatrogasne opreme</w:t>
      </w:r>
      <w:r>
        <w:rPr>
          <w:rFonts w:ascii="Arial" w:hAnsi="Arial" w:cs="Arial"/>
          <w:sz w:val="24"/>
          <w:szCs w:val="24"/>
          <w:lang w:val="bs-Latn-BA"/>
        </w:rPr>
        <w:t xml:space="preserve"> (oprema za šum</w:t>
      </w:r>
      <w:r w:rsidRPr="00452481">
        <w:rPr>
          <w:rFonts w:ascii="Arial" w:hAnsi="Arial" w:cs="Arial"/>
          <w:sz w:val="24"/>
          <w:szCs w:val="24"/>
          <w:lang w:val="bs-Latn-BA"/>
        </w:rPr>
        <w:t>ske požare, vatrogasne pumpe, visokotlačni modul sa prikolicom</w:t>
      </w:r>
      <w:r>
        <w:rPr>
          <w:rFonts w:ascii="Arial" w:hAnsi="Arial" w:cs="Arial"/>
          <w:sz w:val="24"/>
          <w:szCs w:val="24"/>
          <w:lang w:val="bs-Latn-BA"/>
        </w:rPr>
        <w:t xml:space="preserve">,skupna vatrogasna oprema </w:t>
      </w:r>
      <w:r w:rsidRPr="00452481">
        <w:rPr>
          <w:rFonts w:ascii="Arial" w:hAnsi="Arial" w:cs="Arial"/>
          <w:sz w:val="24"/>
          <w:szCs w:val="24"/>
          <w:lang w:val="bs-Latn-BA"/>
        </w:rPr>
        <w:t>radne uniforme, lična vatrogasna uniforma i dodatna oprema za Toyotu</w:t>
      </w:r>
      <w:r>
        <w:rPr>
          <w:rFonts w:ascii="Arial" w:hAnsi="Arial" w:cs="Arial"/>
          <w:sz w:val="24"/>
          <w:szCs w:val="24"/>
          <w:lang w:val="bs-Latn-BA"/>
        </w:rPr>
        <w:t xml:space="preserve"> u ukupnoj vrijednosti od 212.527,63 KM.</w:t>
      </w:r>
    </w:p>
    <w:p w14:paraId="28F4F90C" w14:textId="77777777" w:rsidR="007E313A" w:rsidRPr="008C376B" w:rsidRDefault="007E313A" w:rsidP="00BF6FDF">
      <w:pPr>
        <w:pStyle w:val="Header"/>
        <w:widowControl w:val="0"/>
        <w:numPr>
          <w:ilvl w:val="0"/>
          <w:numId w:val="23"/>
        </w:numPr>
        <w:suppressAutoHyphens/>
        <w:jc w:val="both"/>
        <w:rPr>
          <w:rFonts w:ascii="Arial" w:hAnsi="Arial" w:cs="Arial"/>
          <w:sz w:val="24"/>
          <w:szCs w:val="24"/>
          <w:lang w:val="bs-Latn-BA"/>
        </w:rPr>
      </w:pPr>
      <w:r w:rsidRPr="00614FA5">
        <w:rPr>
          <w:rFonts w:ascii="Arial" w:hAnsi="Arial" w:cs="Arial"/>
          <w:sz w:val="24"/>
          <w:szCs w:val="24"/>
          <w:lang w:val="bs-Latn-BA"/>
        </w:rPr>
        <w:t>U toku 2024. godine sanirano je ukupno 6 klizišta u MZ Sibovac, Bukva, Mionica I, Mionica III, Svirac, Centar, u ukupnom iznosu od 123.676,02 KM. Uradjene su i 3 projektne dokumentacije (MZ Medjidja Donja, Zeljina Donja i Kerep) za saniranje klizišta. Vrijednost izrade navedenih projekata iznosi 42.500,00 KM.</w:t>
      </w:r>
      <w:r w:rsidRPr="00614FA5">
        <w:rPr>
          <w:rFonts w:ascii="Arial" w:hAnsi="Arial" w:cs="Arial"/>
          <w:b/>
          <w:sz w:val="24"/>
          <w:szCs w:val="24"/>
        </w:rPr>
        <w:t xml:space="preserve"> </w:t>
      </w:r>
    </w:p>
    <w:p w14:paraId="59031235" w14:textId="77777777" w:rsidR="007E313A" w:rsidRPr="008C376B" w:rsidRDefault="007E313A" w:rsidP="00BF6FDF">
      <w:pPr>
        <w:pStyle w:val="Header"/>
        <w:widowControl w:val="0"/>
        <w:numPr>
          <w:ilvl w:val="0"/>
          <w:numId w:val="23"/>
        </w:numPr>
        <w:suppressAutoHyphens/>
        <w:jc w:val="both"/>
        <w:rPr>
          <w:rFonts w:ascii="Arial" w:hAnsi="Arial" w:cs="Arial"/>
          <w:sz w:val="24"/>
          <w:szCs w:val="24"/>
          <w:lang w:val="bs-Latn-BA"/>
        </w:rPr>
      </w:pPr>
      <w:r w:rsidRPr="008C376B">
        <w:rPr>
          <w:rFonts w:ascii="Arial" w:hAnsi="Arial" w:cs="Arial"/>
          <w:sz w:val="24"/>
          <w:szCs w:val="24"/>
          <w:lang w:val="bs-Latn-BA"/>
        </w:rPr>
        <w:t>U sklopu realizacije cilja smanjenja kontaminiranih površina od mina i NUS-a</w:t>
      </w:r>
    </w:p>
    <w:p w14:paraId="65DE54B7" w14:textId="77777777" w:rsidR="007E313A" w:rsidRDefault="007E313A" w:rsidP="007E313A">
      <w:pPr>
        <w:ind w:right="-60" w:firstLine="720"/>
        <w:jc w:val="both"/>
        <w:rPr>
          <w:rFonts w:ascii="Arial" w:hAnsi="Arial" w:cs="Arial"/>
          <w:sz w:val="24"/>
          <w:szCs w:val="24"/>
        </w:rPr>
      </w:pPr>
      <w:r w:rsidRPr="00614FA5">
        <w:rPr>
          <w:rFonts w:ascii="Arial" w:hAnsi="Arial" w:cs="Arial"/>
          <w:sz w:val="24"/>
          <w:szCs w:val="24"/>
          <w:lang w:val="bs-Latn-BA"/>
        </w:rPr>
        <w:t xml:space="preserve">vršeno je kroz deminiranje projekta: </w:t>
      </w:r>
      <w:r w:rsidRPr="003D6660">
        <w:rPr>
          <w:rFonts w:ascii="Arial" w:hAnsi="Arial" w:cs="Arial"/>
          <w:i/>
          <w:sz w:val="24"/>
          <w:szCs w:val="24"/>
        </w:rPr>
        <w:t>MSP Gradačac-Istok (Turić)</w:t>
      </w:r>
      <w:r w:rsidRPr="003D6660">
        <w:rPr>
          <w:rFonts w:ascii="Arial" w:hAnsi="Arial" w:cs="Arial"/>
          <w:sz w:val="24"/>
          <w:szCs w:val="24"/>
        </w:rPr>
        <w:t xml:space="preserve"> površine</w:t>
      </w:r>
      <w:r w:rsidRPr="00614FA5">
        <w:rPr>
          <w:rFonts w:ascii="Arial" w:hAnsi="Arial" w:cs="Arial"/>
          <w:b/>
          <w:sz w:val="24"/>
          <w:szCs w:val="24"/>
        </w:rPr>
        <w:t xml:space="preserve"> </w:t>
      </w:r>
      <w:r>
        <w:rPr>
          <w:rFonts w:ascii="Arial" w:hAnsi="Arial" w:cs="Arial"/>
          <w:b/>
          <w:sz w:val="24"/>
          <w:szCs w:val="24"/>
        </w:rPr>
        <w:t xml:space="preserve"> 755.384</w:t>
      </w:r>
      <w:r w:rsidRPr="003D6660">
        <w:rPr>
          <w:rFonts w:ascii="Arial" w:hAnsi="Arial" w:cs="Arial"/>
          <w:sz w:val="24"/>
          <w:szCs w:val="24"/>
        </w:rPr>
        <w:t>m</w:t>
      </w:r>
      <w:r w:rsidRPr="003D6660">
        <w:rPr>
          <w:rFonts w:ascii="Arial" w:hAnsi="Arial" w:cs="Arial"/>
          <w:sz w:val="24"/>
          <w:szCs w:val="24"/>
          <w:vertAlign w:val="superscript"/>
        </w:rPr>
        <w:t>2</w:t>
      </w:r>
      <w:r w:rsidRPr="003D6660">
        <w:rPr>
          <w:rFonts w:ascii="Arial" w:hAnsi="Arial" w:cs="Arial"/>
          <w:sz w:val="24"/>
          <w:szCs w:val="24"/>
          <w:lang w:val="bs-Latn-BA"/>
        </w:rPr>
        <w:t>, a okončana je projektna dokumentacija za deminiranje poslednjeg    projekta</w:t>
      </w:r>
      <w:r>
        <w:rPr>
          <w:rFonts w:ascii="Arial" w:hAnsi="Arial" w:cs="Arial"/>
          <w:sz w:val="24"/>
          <w:szCs w:val="24"/>
          <w:lang w:val="bs-Latn-BA"/>
        </w:rPr>
        <w:t xml:space="preserve"> </w:t>
      </w:r>
      <w:r w:rsidRPr="003D6660">
        <w:rPr>
          <w:rFonts w:ascii="Arial" w:hAnsi="Arial" w:cs="Arial"/>
          <w:sz w:val="24"/>
          <w:szCs w:val="24"/>
          <w:lang w:val="bs-Latn-BA"/>
        </w:rPr>
        <w:t>deminiranja na teritoriji našeg grada MSP Sjever (Prostor od Krečana Gornjih do Tramošnice Gornje).</w:t>
      </w:r>
      <w:r>
        <w:rPr>
          <w:rFonts w:ascii="Arial" w:hAnsi="Arial" w:cs="Arial"/>
          <w:sz w:val="24"/>
          <w:szCs w:val="24"/>
        </w:rPr>
        <w:t xml:space="preserve"> </w:t>
      </w:r>
      <w:r w:rsidRPr="003D6660">
        <w:rPr>
          <w:rFonts w:ascii="Arial" w:hAnsi="Arial" w:cs="Arial"/>
          <w:sz w:val="24"/>
          <w:szCs w:val="24"/>
          <w:lang w:val="pl-PL"/>
        </w:rPr>
        <w:t xml:space="preserve">Dana 23.12.2024.godine, izvršeno je otvaranje </w:t>
      </w:r>
      <w:r>
        <w:rPr>
          <w:rFonts w:ascii="Arial" w:hAnsi="Arial" w:cs="Arial"/>
          <w:sz w:val="24"/>
          <w:szCs w:val="24"/>
          <w:lang w:val="pl-PL"/>
        </w:rPr>
        <w:t xml:space="preserve">pretposlednjeg </w:t>
      </w:r>
      <w:r w:rsidRPr="003D6660">
        <w:rPr>
          <w:rFonts w:ascii="Arial" w:hAnsi="Arial" w:cs="Arial"/>
          <w:sz w:val="24"/>
          <w:szCs w:val="24"/>
          <w:lang w:val="pl-PL"/>
        </w:rPr>
        <w:t>deminerskog projekta MSP Gradačac-Zapad (uglavnom prostor Rajska i Jasenica) ukupne površine 912.734 m</w:t>
      </w:r>
      <w:r w:rsidRPr="003D6660">
        <w:rPr>
          <w:rFonts w:ascii="Arial" w:hAnsi="Arial" w:cs="Arial"/>
          <w:sz w:val="24"/>
          <w:szCs w:val="24"/>
          <w:vertAlign w:val="superscript"/>
          <w:lang w:val="pl-PL"/>
        </w:rPr>
        <w:t>2</w:t>
      </w:r>
      <w:r w:rsidRPr="003D6660">
        <w:rPr>
          <w:rFonts w:ascii="Arial" w:hAnsi="Arial" w:cs="Arial"/>
          <w:sz w:val="24"/>
          <w:szCs w:val="24"/>
          <w:lang w:val="pl-PL"/>
        </w:rPr>
        <w:t xml:space="preserve"> , od strane Deminerske jedinice  OSBi</w:t>
      </w:r>
      <w:r>
        <w:rPr>
          <w:rFonts w:ascii="Arial" w:hAnsi="Arial" w:cs="Arial"/>
          <w:sz w:val="24"/>
          <w:szCs w:val="24"/>
          <w:lang w:val="pl-PL"/>
        </w:rPr>
        <w:t>H a deminiranje će biti realizovano u 2025.g</w:t>
      </w:r>
      <w:r w:rsidRPr="003D6660">
        <w:rPr>
          <w:rFonts w:ascii="Arial" w:hAnsi="Arial" w:cs="Arial"/>
          <w:sz w:val="24"/>
          <w:szCs w:val="24"/>
          <w:lang w:val="pl-PL"/>
        </w:rPr>
        <w:t>.</w:t>
      </w:r>
      <w:r>
        <w:rPr>
          <w:rFonts w:ascii="Arial" w:hAnsi="Arial" w:cs="Arial"/>
          <w:sz w:val="24"/>
          <w:szCs w:val="24"/>
          <w:lang w:val="pl-PL"/>
        </w:rPr>
        <w:t xml:space="preserve"> </w:t>
      </w:r>
      <w:r w:rsidRPr="003D6660">
        <w:rPr>
          <w:rFonts w:ascii="Arial" w:hAnsi="Arial" w:cs="Arial"/>
          <w:sz w:val="24"/>
          <w:szCs w:val="24"/>
          <w:lang w:val="pl-PL"/>
        </w:rPr>
        <w:t>N</w:t>
      </w:r>
      <w:r>
        <w:rPr>
          <w:rFonts w:ascii="Arial" w:hAnsi="Arial" w:cs="Arial"/>
          <w:sz w:val="24"/>
          <w:szCs w:val="24"/>
          <w:lang w:val="bs-Latn-BA"/>
        </w:rPr>
        <w:t>a osnovu 24 prijave</w:t>
      </w:r>
      <w:r w:rsidRPr="003D6660">
        <w:rPr>
          <w:rFonts w:ascii="Arial" w:hAnsi="Arial" w:cs="Arial"/>
          <w:sz w:val="24"/>
          <w:szCs w:val="24"/>
          <w:lang w:val="bs-Latn-BA"/>
        </w:rPr>
        <w:t xml:space="preserve"> gradjana o pronalasku NUS-a prikupljeno i uništeno ukupno </w:t>
      </w:r>
      <w:r>
        <w:rPr>
          <w:rFonts w:ascii="Arial" w:hAnsi="Arial" w:cs="Arial"/>
          <w:sz w:val="24"/>
          <w:szCs w:val="24"/>
        </w:rPr>
        <w:t>52 komada NUS-a i 224</w:t>
      </w:r>
      <w:r w:rsidRPr="003D6660">
        <w:rPr>
          <w:rFonts w:ascii="Arial" w:hAnsi="Arial" w:cs="Arial"/>
          <w:sz w:val="24"/>
          <w:szCs w:val="24"/>
        </w:rPr>
        <w:t xml:space="preserve"> komad</w:t>
      </w:r>
      <w:r>
        <w:rPr>
          <w:rFonts w:ascii="Arial" w:hAnsi="Arial" w:cs="Arial"/>
          <w:sz w:val="24"/>
          <w:szCs w:val="24"/>
        </w:rPr>
        <w:t>a</w:t>
      </w:r>
      <w:r w:rsidRPr="003D6660">
        <w:rPr>
          <w:rFonts w:ascii="Arial" w:hAnsi="Arial" w:cs="Arial"/>
          <w:sz w:val="24"/>
          <w:szCs w:val="24"/>
        </w:rPr>
        <w:t xml:space="preserve"> sitne </w:t>
      </w:r>
      <w:r>
        <w:rPr>
          <w:rFonts w:ascii="Arial" w:hAnsi="Arial" w:cs="Arial"/>
          <w:sz w:val="24"/>
          <w:szCs w:val="24"/>
        </w:rPr>
        <w:t>municije</w:t>
      </w:r>
      <w:r w:rsidRPr="003D6660">
        <w:rPr>
          <w:rFonts w:ascii="Arial" w:hAnsi="Arial" w:cs="Arial"/>
          <w:sz w:val="24"/>
          <w:szCs w:val="24"/>
        </w:rPr>
        <w:t>, prikupljenih po gore navedenim dojavama.</w:t>
      </w:r>
    </w:p>
    <w:p w14:paraId="1D64EC0A" w14:textId="77777777" w:rsidR="007E313A" w:rsidRPr="003D6660" w:rsidRDefault="007E313A" w:rsidP="007E313A">
      <w:pPr>
        <w:ind w:right="-60" w:firstLine="720"/>
        <w:jc w:val="both"/>
        <w:rPr>
          <w:rFonts w:ascii="Arial" w:hAnsi="Arial" w:cs="Arial"/>
          <w:b/>
          <w:sz w:val="24"/>
          <w:szCs w:val="24"/>
        </w:rPr>
      </w:pPr>
      <w:r>
        <w:rPr>
          <w:rFonts w:ascii="Arial" w:hAnsi="Arial" w:cs="Arial"/>
          <w:sz w:val="24"/>
          <w:szCs w:val="24"/>
        </w:rPr>
        <w:t xml:space="preserve"> </w:t>
      </w:r>
    </w:p>
    <w:p w14:paraId="43C00344" w14:textId="77777777" w:rsidR="007E313A" w:rsidRPr="00E22A8A" w:rsidRDefault="007E313A" w:rsidP="00BF6FDF">
      <w:pPr>
        <w:pStyle w:val="BodyTextIndent2"/>
        <w:widowControl/>
        <w:numPr>
          <w:ilvl w:val="0"/>
          <w:numId w:val="23"/>
        </w:numPr>
        <w:tabs>
          <w:tab w:val="left" w:pos="2160"/>
        </w:tabs>
        <w:autoSpaceDE/>
        <w:autoSpaceDN/>
        <w:spacing w:after="0" w:line="240" w:lineRule="auto"/>
        <w:ind w:right="23"/>
        <w:jc w:val="both"/>
        <w:rPr>
          <w:rFonts w:ascii="Arial" w:hAnsi="Arial" w:cs="Arial"/>
          <w:lang w:val="bs-Latn-BA"/>
        </w:rPr>
      </w:pPr>
      <w:r w:rsidRPr="00E22A8A">
        <w:rPr>
          <w:rFonts w:ascii="Arial" w:hAnsi="Arial" w:cs="Arial"/>
          <w:lang w:val="hr-HR"/>
        </w:rPr>
        <w:t>Krajem godine raspisana je javna nabavka za izradu Procjene ugroženosti od požara i Plana zaštite od požara</w:t>
      </w:r>
      <w:r>
        <w:rPr>
          <w:rFonts w:ascii="Arial" w:hAnsi="Arial" w:cs="Arial"/>
          <w:lang w:val="hr-HR"/>
        </w:rPr>
        <w:t xml:space="preserve"> </w:t>
      </w:r>
      <w:r w:rsidRPr="00E22A8A">
        <w:rPr>
          <w:rFonts w:ascii="Arial" w:hAnsi="Arial" w:cs="Arial"/>
          <w:lang w:val="hr-HR"/>
        </w:rPr>
        <w:t>za grad Gradačac, izabran najpovoljniji ponudjač (firma „Vatrosistemi“ Sarajevo) tako da do kraja marta 2025.g. očekujemo usvajanje istog na Gradskom vijeću.</w:t>
      </w:r>
    </w:p>
    <w:p w14:paraId="384A140E" w14:textId="77777777" w:rsidR="007E313A" w:rsidRPr="006E569A" w:rsidRDefault="007E313A" w:rsidP="00BF6FDF">
      <w:pPr>
        <w:pStyle w:val="BodyTextIndent2"/>
        <w:widowControl/>
        <w:numPr>
          <w:ilvl w:val="0"/>
          <w:numId w:val="23"/>
        </w:numPr>
        <w:tabs>
          <w:tab w:val="left" w:pos="2160"/>
        </w:tabs>
        <w:autoSpaceDE/>
        <w:autoSpaceDN/>
        <w:spacing w:after="0" w:line="240" w:lineRule="auto"/>
        <w:ind w:right="23"/>
        <w:jc w:val="both"/>
        <w:rPr>
          <w:rFonts w:ascii="Arial" w:hAnsi="Arial" w:cs="Arial"/>
          <w:lang w:val="bs-Latn-BA"/>
        </w:rPr>
      </w:pPr>
      <w:r w:rsidRPr="00E22A8A">
        <w:rPr>
          <w:rFonts w:ascii="Arial" w:hAnsi="Arial" w:cs="Arial"/>
          <w:lang w:val="hr-HR"/>
        </w:rPr>
        <w:t xml:space="preserve"> </w:t>
      </w:r>
      <w:r>
        <w:rPr>
          <w:rFonts w:ascii="Arial" w:hAnsi="Arial" w:cs="Arial"/>
          <w:lang w:val="hr-HR"/>
        </w:rPr>
        <w:t>U toku 2024</w:t>
      </w:r>
      <w:r w:rsidRPr="00E22A8A">
        <w:rPr>
          <w:rFonts w:ascii="Arial" w:hAnsi="Arial" w:cs="Arial"/>
          <w:lang w:val="hr-HR"/>
        </w:rPr>
        <w:t xml:space="preserve">.g. Profesionalna vatrogasna jedinica je intervenisala na ukupno 124 požara (na objektima, otvorenom prostoru i vozilima) te </w:t>
      </w:r>
      <w:r>
        <w:rPr>
          <w:rFonts w:ascii="Arial" w:hAnsi="Arial" w:cs="Arial"/>
          <w:lang w:val="hr-HR"/>
        </w:rPr>
        <w:t xml:space="preserve">je imala i </w:t>
      </w:r>
      <w:r w:rsidRPr="00E22A8A">
        <w:rPr>
          <w:rFonts w:ascii="Arial" w:hAnsi="Arial" w:cs="Arial"/>
          <w:lang w:val="hr-HR"/>
        </w:rPr>
        <w:t>ukupno 108 tehničkih intervencija (obezbjedjenja, saobraćajne nesreće i dr.</w:t>
      </w:r>
      <w:r w:rsidRPr="00E22A8A">
        <w:rPr>
          <w:rFonts w:ascii="Arial" w:hAnsi="Arial" w:cs="Arial"/>
          <w:lang w:val="bs-Latn-BA"/>
        </w:rPr>
        <w:t>)</w:t>
      </w:r>
    </w:p>
    <w:p w14:paraId="0CF03A73" w14:textId="77777777" w:rsidR="007E313A" w:rsidRPr="006E569A" w:rsidRDefault="007E313A" w:rsidP="007E313A">
      <w:pPr>
        <w:pStyle w:val="BodyTextIndent2"/>
        <w:ind w:left="0" w:right="23"/>
        <w:jc w:val="both"/>
        <w:rPr>
          <w:rFonts w:ascii="Arial" w:hAnsi="Arial" w:cs="Arial"/>
          <w:lang w:val="hr-HR"/>
        </w:rPr>
      </w:pPr>
    </w:p>
    <w:p w14:paraId="76FF0DB0" w14:textId="77777777" w:rsidR="007E313A" w:rsidRPr="00E7673D" w:rsidRDefault="007E313A" w:rsidP="007E313A">
      <w:pPr>
        <w:pStyle w:val="Header"/>
        <w:widowControl w:val="0"/>
        <w:suppressAutoHyphens/>
        <w:jc w:val="both"/>
        <w:rPr>
          <w:rFonts w:ascii="Arial" w:hAnsi="Arial" w:cs="Arial"/>
          <w:sz w:val="24"/>
          <w:szCs w:val="24"/>
          <w:lang w:val="bs-Latn-BA"/>
        </w:rPr>
      </w:pPr>
    </w:p>
    <w:p w14:paraId="31BD16D1" w14:textId="77777777" w:rsidR="007E313A" w:rsidRPr="007E0D14" w:rsidRDefault="007E313A" w:rsidP="007E313A">
      <w:pPr>
        <w:pStyle w:val="NoSpacing"/>
        <w:jc w:val="both"/>
        <w:rPr>
          <w:rFonts w:ascii="Arial" w:hAnsi="Arial" w:cs="Arial"/>
          <w:sz w:val="24"/>
          <w:szCs w:val="24"/>
          <w:lang w:val="bs-Latn-BA"/>
        </w:rPr>
      </w:pPr>
    </w:p>
    <w:p w14:paraId="0CF12305" w14:textId="77777777" w:rsidR="007E313A" w:rsidRPr="00176B7F" w:rsidRDefault="007E313A" w:rsidP="007E313A">
      <w:pPr>
        <w:rPr>
          <w:rFonts w:ascii="Arial" w:eastAsia="Times New Roman" w:hAnsi="Arial" w:cs="Arial"/>
          <w:sz w:val="24"/>
          <w:szCs w:val="24"/>
          <w:lang w:val="bs-Latn-BA" w:eastAsia="hr-HR"/>
        </w:rPr>
        <w:sectPr w:rsidR="007E313A" w:rsidRPr="00176B7F" w:rsidSect="007E313A">
          <w:footerReference w:type="default" r:id="rId16"/>
          <w:pgSz w:w="11906" w:h="16838"/>
          <w:pgMar w:top="1138" w:right="1138" w:bottom="1138" w:left="1411" w:header="706" w:footer="706" w:gutter="0"/>
          <w:cols w:space="708"/>
          <w:docGrid w:linePitch="360"/>
        </w:sectPr>
      </w:pPr>
    </w:p>
    <w:p w14:paraId="19D93CA7" w14:textId="77777777" w:rsidR="007E313A" w:rsidRDefault="007E313A" w:rsidP="007E313A">
      <w:pPr>
        <w:spacing w:before="120" w:after="120"/>
        <w:rPr>
          <w:rFonts w:ascii="Arial" w:hAnsi="Arial" w:cs="Arial"/>
          <w:b/>
          <w:sz w:val="24"/>
          <w:szCs w:val="28"/>
        </w:rPr>
      </w:pPr>
      <w:r w:rsidRPr="00176B7F">
        <w:rPr>
          <w:rFonts w:ascii="Arial" w:hAnsi="Arial" w:cs="Arial"/>
          <w:b/>
          <w:sz w:val="24"/>
          <w:szCs w:val="28"/>
        </w:rPr>
        <w:lastRenderedPageBreak/>
        <w:t>C. Glavni program</w:t>
      </w:r>
    </w:p>
    <w:tbl>
      <w:tblPr>
        <w:tblpPr w:leftFromText="180" w:rightFromText="180" w:vertAnchor="text"/>
        <w:tblW w:w="5013" w:type="pct"/>
        <w:tblCellMar>
          <w:left w:w="0" w:type="dxa"/>
          <w:right w:w="0" w:type="dxa"/>
        </w:tblCellMar>
        <w:tblLook w:val="04A0" w:firstRow="1" w:lastRow="0" w:firstColumn="1" w:lastColumn="0" w:noHBand="0" w:noVBand="1"/>
      </w:tblPr>
      <w:tblGrid>
        <w:gridCol w:w="8591"/>
        <w:gridCol w:w="1129"/>
        <w:gridCol w:w="2340"/>
        <w:gridCol w:w="2530"/>
      </w:tblGrid>
      <w:tr w:rsidR="007E313A" w:rsidRPr="00176B7F" w14:paraId="2C37FF6A" w14:textId="77777777" w:rsidTr="007E313A">
        <w:trPr>
          <w:trHeight w:val="20"/>
        </w:trPr>
        <w:tc>
          <w:tcPr>
            <w:tcW w:w="2944"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3DF8913C" w14:textId="77777777" w:rsidR="007E313A" w:rsidRPr="00176B7F" w:rsidRDefault="007E313A" w:rsidP="007E313A">
            <w:pPr>
              <w:jc w:val="center"/>
              <w:rPr>
                <w:rFonts w:ascii="Arial" w:hAnsi="Arial" w:cs="Arial"/>
                <w:b/>
                <w:bCs/>
                <w:sz w:val="17"/>
                <w:szCs w:val="17"/>
              </w:rPr>
            </w:pPr>
          </w:p>
          <w:p w14:paraId="03E877FA" w14:textId="77777777" w:rsidR="007E313A" w:rsidRPr="00176B7F" w:rsidRDefault="007E313A" w:rsidP="007E313A">
            <w:pPr>
              <w:jc w:val="center"/>
              <w:rPr>
                <w:rFonts w:ascii="Arial" w:hAnsi="Arial" w:cs="Arial"/>
                <w:bCs/>
                <w:sz w:val="17"/>
                <w:szCs w:val="17"/>
                <w:vertAlign w:val="superscript"/>
              </w:rPr>
            </w:pPr>
            <w:r w:rsidRPr="00176B7F">
              <w:rPr>
                <w:rFonts w:ascii="Arial" w:hAnsi="Arial" w:cs="Arial"/>
                <w:b/>
                <w:bCs/>
                <w:sz w:val="17"/>
                <w:szCs w:val="17"/>
              </w:rPr>
              <w:t>Naziv glavnog programa</w:t>
            </w:r>
          </w:p>
          <w:p w14:paraId="084F68BF" w14:textId="77777777" w:rsidR="007E313A" w:rsidRPr="00176B7F" w:rsidRDefault="007E313A" w:rsidP="007E313A">
            <w:pPr>
              <w:jc w:val="center"/>
              <w:rPr>
                <w:sz w:val="17"/>
                <w:szCs w:val="17"/>
              </w:rPr>
            </w:pPr>
          </w:p>
        </w:tc>
        <w:tc>
          <w:tcPr>
            <w:tcW w:w="387"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69722054" w14:textId="77777777" w:rsidR="007E313A" w:rsidRPr="00176B7F" w:rsidRDefault="007E313A" w:rsidP="007E313A">
            <w:pPr>
              <w:spacing w:before="20" w:after="20"/>
              <w:jc w:val="center"/>
              <w:rPr>
                <w:rFonts w:ascii="Arial" w:eastAsia="Times New Roman" w:hAnsi="Arial" w:cs="Arial"/>
                <w:b/>
                <w:bCs/>
                <w:sz w:val="17"/>
                <w:szCs w:val="17"/>
                <w:lang w:val="bs-Latn-BA"/>
              </w:rPr>
            </w:pPr>
            <w:r w:rsidRPr="00176B7F">
              <w:rPr>
                <w:rFonts w:ascii="Arial" w:hAnsi="Arial" w:cs="Arial"/>
                <w:b/>
                <w:bCs/>
                <w:sz w:val="17"/>
                <w:szCs w:val="17"/>
              </w:rPr>
              <w:t xml:space="preserve">Šifra glavnog programa </w:t>
            </w:r>
          </w:p>
        </w:tc>
        <w:tc>
          <w:tcPr>
            <w:tcW w:w="1669" w:type="pct"/>
            <w:gridSpan w:val="2"/>
            <w:tcBorders>
              <w:top w:val="single" w:sz="4" w:space="0" w:color="auto"/>
              <w:left w:val="single" w:sz="4" w:space="0" w:color="auto"/>
              <w:bottom w:val="single" w:sz="4" w:space="0" w:color="auto"/>
              <w:right w:val="single" w:sz="8" w:space="0" w:color="auto"/>
            </w:tcBorders>
            <w:shd w:val="clear" w:color="auto" w:fill="D0CECE"/>
            <w:vAlign w:val="center"/>
          </w:tcPr>
          <w:p w14:paraId="5A4F3884" w14:textId="77777777" w:rsidR="007E313A" w:rsidRPr="00176B7F" w:rsidRDefault="007E313A" w:rsidP="007E313A">
            <w:pPr>
              <w:jc w:val="center"/>
              <w:rPr>
                <w:sz w:val="17"/>
                <w:szCs w:val="17"/>
              </w:rPr>
            </w:pPr>
            <w:r w:rsidRPr="00176B7F">
              <w:rPr>
                <w:rFonts w:ascii="Arial" w:eastAsia="Times New Roman" w:hAnsi="Arial" w:cs="Arial"/>
                <w:b/>
                <w:bCs/>
                <w:sz w:val="17"/>
                <w:szCs w:val="17"/>
              </w:rPr>
              <w:t>Izvori i iznosi planiranih finansijskih sredstava u mil. KM</w:t>
            </w:r>
          </w:p>
        </w:tc>
      </w:tr>
      <w:tr w:rsidR="007E313A" w:rsidRPr="00176B7F" w14:paraId="718EE3EB" w14:textId="77777777" w:rsidTr="007E313A">
        <w:trPr>
          <w:trHeight w:val="20"/>
        </w:trPr>
        <w:tc>
          <w:tcPr>
            <w:tcW w:w="2944" w:type="pct"/>
            <w:vMerge/>
            <w:tcBorders>
              <w:top w:val="single" w:sz="8" w:space="0" w:color="auto"/>
              <w:left w:val="single" w:sz="8" w:space="0" w:color="auto"/>
              <w:bottom w:val="single" w:sz="4" w:space="0" w:color="auto"/>
              <w:right w:val="single" w:sz="8" w:space="0" w:color="auto"/>
            </w:tcBorders>
            <w:vAlign w:val="center"/>
            <w:hideMark/>
          </w:tcPr>
          <w:p w14:paraId="7B4E48B7" w14:textId="77777777" w:rsidR="007E313A" w:rsidRPr="00176B7F" w:rsidRDefault="007E313A" w:rsidP="007E313A">
            <w:pPr>
              <w:rPr>
                <w:sz w:val="17"/>
                <w:szCs w:val="17"/>
              </w:rPr>
            </w:pPr>
          </w:p>
        </w:tc>
        <w:tc>
          <w:tcPr>
            <w:tcW w:w="387" w:type="pct"/>
            <w:vMerge/>
            <w:tcBorders>
              <w:left w:val="nil"/>
              <w:bottom w:val="single" w:sz="4" w:space="0" w:color="auto"/>
              <w:right w:val="single" w:sz="4" w:space="0" w:color="auto"/>
            </w:tcBorders>
            <w:vAlign w:val="center"/>
            <w:hideMark/>
          </w:tcPr>
          <w:p w14:paraId="05489210" w14:textId="77777777" w:rsidR="007E313A" w:rsidRPr="00176B7F" w:rsidRDefault="007E313A" w:rsidP="007E313A">
            <w:pPr>
              <w:rPr>
                <w:sz w:val="17"/>
                <w:szCs w:val="17"/>
              </w:rPr>
            </w:pPr>
          </w:p>
        </w:tc>
        <w:tc>
          <w:tcPr>
            <w:tcW w:w="802" w:type="pct"/>
            <w:tcBorders>
              <w:top w:val="single" w:sz="4" w:space="0" w:color="auto"/>
              <w:left w:val="single" w:sz="4" w:space="0" w:color="auto"/>
              <w:bottom w:val="single" w:sz="4" w:space="0" w:color="auto"/>
              <w:right w:val="single" w:sz="4" w:space="0" w:color="auto"/>
            </w:tcBorders>
            <w:shd w:val="clear" w:color="auto" w:fill="D0CECE"/>
            <w:vAlign w:val="center"/>
          </w:tcPr>
          <w:p w14:paraId="4C1833C6" w14:textId="77777777" w:rsidR="007E313A" w:rsidRPr="00176B7F" w:rsidRDefault="007E313A" w:rsidP="007E313A">
            <w:pPr>
              <w:jc w:val="center"/>
              <w:rPr>
                <w:sz w:val="17"/>
                <w:szCs w:val="17"/>
              </w:rPr>
            </w:pPr>
            <w:r w:rsidRPr="00176B7F">
              <w:rPr>
                <w:rFonts w:ascii="Arial" w:eastAsia="Times New Roman" w:hAnsi="Arial" w:cs="Arial"/>
                <w:bCs/>
                <w:sz w:val="17"/>
                <w:szCs w:val="17"/>
              </w:rPr>
              <w:t>Izvori</w:t>
            </w:r>
          </w:p>
        </w:tc>
        <w:tc>
          <w:tcPr>
            <w:tcW w:w="867"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5787031A" w14:textId="77777777" w:rsidR="007E313A" w:rsidRPr="00176B7F" w:rsidRDefault="007E313A" w:rsidP="007E313A">
            <w:pPr>
              <w:jc w:val="center"/>
              <w:rPr>
                <w:sz w:val="17"/>
                <w:szCs w:val="17"/>
              </w:rPr>
            </w:pPr>
            <w:r>
              <w:rPr>
                <w:rFonts w:ascii="Arial" w:hAnsi="Arial" w:cs="Arial"/>
                <w:sz w:val="17"/>
                <w:szCs w:val="17"/>
              </w:rPr>
              <w:t>Godina 2024</w:t>
            </w:r>
          </w:p>
        </w:tc>
      </w:tr>
      <w:tr w:rsidR="007E313A" w:rsidRPr="00DD0772" w14:paraId="0B478390" w14:textId="77777777" w:rsidTr="007E313A">
        <w:trPr>
          <w:trHeight w:val="237"/>
        </w:trPr>
        <w:tc>
          <w:tcPr>
            <w:tcW w:w="2944"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11CAA8A8" w14:textId="77777777" w:rsidR="007E313A" w:rsidRPr="00227D97" w:rsidRDefault="007E313A" w:rsidP="007E313A">
            <w:pPr>
              <w:jc w:val="center"/>
              <w:rPr>
                <w:rFonts w:ascii="Arial" w:hAnsi="Arial" w:cs="Arial"/>
                <w:sz w:val="17"/>
                <w:szCs w:val="17"/>
              </w:rPr>
            </w:pPr>
            <w:r w:rsidRPr="00FE0FC0">
              <w:rPr>
                <w:rFonts w:ascii="Arial" w:hAnsi="Arial" w:cs="Arial"/>
                <w:sz w:val="17"/>
                <w:szCs w:val="17"/>
              </w:rPr>
              <w:t>Gradačac, centar razvoja, sredina uspjeha i zadovoljnih ljudi</w:t>
            </w:r>
          </w:p>
        </w:tc>
        <w:tc>
          <w:tcPr>
            <w:tcW w:w="387"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26B4F94B" w14:textId="77777777" w:rsidR="007E313A" w:rsidRPr="00176B7F" w:rsidRDefault="007E313A" w:rsidP="007E313A">
            <w:pPr>
              <w:jc w:val="center"/>
              <w:rPr>
                <w:rFonts w:ascii="Arial" w:hAnsi="Arial" w:cs="Arial"/>
                <w:sz w:val="17"/>
                <w:szCs w:val="17"/>
              </w:rPr>
            </w:pPr>
            <w:r>
              <w:rPr>
                <w:rFonts w:ascii="Arial" w:hAnsi="Arial" w:cs="Arial"/>
                <w:sz w:val="17"/>
                <w:szCs w:val="17"/>
              </w:rPr>
              <w:t>x</w:t>
            </w:r>
          </w:p>
        </w:tc>
        <w:tc>
          <w:tcPr>
            <w:tcW w:w="802" w:type="pct"/>
            <w:tcBorders>
              <w:top w:val="single" w:sz="4" w:space="0" w:color="auto"/>
              <w:left w:val="single" w:sz="4" w:space="0" w:color="auto"/>
              <w:bottom w:val="single" w:sz="4" w:space="0" w:color="auto"/>
              <w:right w:val="single" w:sz="4" w:space="0" w:color="auto"/>
            </w:tcBorders>
            <w:vAlign w:val="center"/>
          </w:tcPr>
          <w:p w14:paraId="07CC77EF" w14:textId="77777777" w:rsidR="007E313A" w:rsidRPr="00176B7F" w:rsidRDefault="007E313A" w:rsidP="007E313A">
            <w:pPr>
              <w:ind w:left="72"/>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8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21BC74" w14:textId="77777777" w:rsidR="007E313A" w:rsidRPr="00E066DE" w:rsidRDefault="007E313A" w:rsidP="007E313A">
            <w:pPr>
              <w:jc w:val="center"/>
              <w:rPr>
                <w:rFonts w:ascii="Arial" w:hAnsi="Arial" w:cs="Arial"/>
                <w:b/>
                <w:sz w:val="17"/>
                <w:szCs w:val="17"/>
              </w:rPr>
            </w:pPr>
            <w:r w:rsidRPr="00E066DE">
              <w:rPr>
                <w:rFonts w:ascii="Arial" w:hAnsi="Arial" w:cs="Arial"/>
                <w:b/>
                <w:sz w:val="17"/>
                <w:szCs w:val="17"/>
              </w:rPr>
              <w:t>14.197.334</w:t>
            </w:r>
          </w:p>
        </w:tc>
      </w:tr>
      <w:tr w:rsidR="007E313A" w:rsidRPr="008A1D83" w14:paraId="4E7CA0C4" w14:textId="77777777" w:rsidTr="007E313A">
        <w:trPr>
          <w:trHeight w:val="237"/>
        </w:trPr>
        <w:tc>
          <w:tcPr>
            <w:tcW w:w="2944" w:type="pct"/>
            <w:vMerge/>
            <w:tcBorders>
              <w:left w:val="single" w:sz="4" w:space="0" w:color="auto"/>
              <w:right w:val="single" w:sz="8" w:space="0" w:color="auto"/>
            </w:tcBorders>
            <w:tcMar>
              <w:top w:w="0" w:type="dxa"/>
              <w:left w:w="108" w:type="dxa"/>
              <w:bottom w:w="0" w:type="dxa"/>
              <w:right w:w="108" w:type="dxa"/>
            </w:tcMar>
            <w:vAlign w:val="center"/>
          </w:tcPr>
          <w:p w14:paraId="518EE17C" w14:textId="77777777" w:rsidR="007E313A" w:rsidRPr="00176B7F" w:rsidRDefault="007E313A" w:rsidP="007E313A">
            <w:pPr>
              <w:rPr>
                <w:sz w:val="17"/>
                <w:szCs w:val="17"/>
              </w:rPr>
            </w:pPr>
          </w:p>
        </w:tc>
        <w:tc>
          <w:tcPr>
            <w:tcW w:w="387" w:type="pct"/>
            <w:vMerge/>
            <w:tcBorders>
              <w:left w:val="nil"/>
              <w:right w:val="single" w:sz="4" w:space="0" w:color="auto"/>
            </w:tcBorders>
            <w:tcMar>
              <w:top w:w="0" w:type="dxa"/>
              <w:left w:w="108" w:type="dxa"/>
              <w:bottom w:w="0" w:type="dxa"/>
              <w:right w:w="108" w:type="dxa"/>
            </w:tcMar>
            <w:vAlign w:val="center"/>
          </w:tcPr>
          <w:p w14:paraId="716D3865" w14:textId="77777777" w:rsidR="007E313A" w:rsidRPr="00176B7F" w:rsidRDefault="007E313A" w:rsidP="007E313A">
            <w:pPr>
              <w:jc w:val="center"/>
              <w:rPr>
                <w:rFonts w:ascii="Arial" w:hAnsi="Arial" w:cs="Arial"/>
                <w:sz w:val="17"/>
                <w:szCs w:val="17"/>
              </w:rPr>
            </w:pPr>
          </w:p>
        </w:tc>
        <w:tc>
          <w:tcPr>
            <w:tcW w:w="802" w:type="pct"/>
            <w:tcBorders>
              <w:top w:val="single" w:sz="4" w:space="0" w:color="auto"/>
              <w:left w:val="single" w:sz="4" w:space="0" w:color="auto"/>
              <w:bottom w:val="single" w:sz="4" w:space="0" w:color="auto"/>
              <w:right w:val="single" w:sz="4" w:space="0" w:color="auto"/>
            </w:tcBorders>
            <w:vAlign w:val="center"/>
          </w:tcPr>
          <w:p w14:paraId="06197F8B" w14:textId="77777777" w:rsidR="007E313A" w:rsidRPr="00176B7F" w:rsidRDefault="007E313A" w:rsidP="007E313A">
            <w:pPr>
              <w:ind w:left="72"/>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8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B3EACEC" w14:textId="77777777" w:rsidR="007E313A" w:rsidRPr="00E066DE" w:rsidRDefault="007E313A" w:rsidP="007E313A">
            <w:pPr>
              <w:jc w:val="center"/>
              <w:rPr>
                <w:b/>
                <w:sz w:val="17"/>
                <w:szCs w:val="17"/>
              </w:rPr>
            </w:pPr>
          </w:p>
        </w:tc>
      </w:tr>
      <w:tr w:rsidR="007E313A" w:rsidRPr="008A1D83" w14:paraId="7F548E93" w14:textId="77777777" w:rsidTr="007E313A">
        <w:trPr>
          <w:trHeight w:val="237"/>
        </w:trPr>
        <w:tc>
          <w:tcPr>
            <w:tcW w:w="2944" w:type="pct"/>
            <w:vMerge/>
            <w:tcBorders>
              <w:left w:val="single" w:sz="4" w:space="0" w:color="auto"/>
              <w:right w:val="single" w:sz="8" w:space="0" w:color="auto"/>
            </w:tcBorders>
            <w:tcMar>
              <w:top w:w="0" w:type="dxa"/>
              <w:left w:w="108" w:type="dxa"/>
              <w:bottom w:w="0" w:type="dxa"/>
              <w:right w:w="108" w:type="dxa"/>
            </w:tcMar>
            <w:vAlign w:val="center"/>
          </w:tcPr>
          <w:p w14:paraId="1E30608A" w14:textId="77777777" w:rsidR="007E313A" w:rsidRPr="00176B7F" w:rsidRDefault="007E313A" w:rsidP="007E313A">
            <w:pPr>
              <w:rPr>
                <w:sz w:val="17"/>
                <w:szCs w:val="17"/>
              </w:rPr>
            </w:pPr>
          </w:p>
        </w:tc>
        <w:tc>
          <w:tcPr>
            <w:tcW w:w="387" w:type="pct"/>
            <w:vMerge/>
            <w:tcBorders>
              <w:left w:val="nil"/>
              <w:right w:val="single" w:sz="4" w:space="0" w:color="auto"/>
            </w:tcBorders>
            <w:tcMar>
              <w:top w:w="0" w:type="dxa"/>
              <w:left w:w="108" w:type="dxa"/>
              <w:bottom w:w="0" w:type="dxa"/>
              <w:right w:w="108" w:type="dxa"/>
            </w:tcMar>
            <w:vAlign w:val="center"/>
          </w:tcPr>
          <w:p w14:paraId="40F43FBC" w14:textId="77777777" w:rsidR="007E313A" w:rsidRPr="00176B7F" w:rsidRDefault="007E313A" w:rsidP="007E313A">
            <w:pPr>
              <w:jc w:val="center"/>
              <w:rPr>
                <w:rFonts w:ascii="Arial" w:hAnsi="Arial" w:cs="Arial"/>
                <w:sz w:val="17"/>
                <w:szCs w:val="17"/>
              </w:rPr>
            </w:pPr>
          </w:p>
        </w:tc>
        <w:tc>
          <w:tcPr>
            <w:tcW w:w="802" w:type="pct"/>
            <w:tcBorders>
              <w:top w:val="single" w:sz="4" w:space="0" w:color="auto"/>
              <w:left w:val="single" w:sz="4" w:space="0" w:color="auto"/>
              <w:bottom w:val="single" w:sz="4" w:space="0" w:color="auto"/>
              <w:right w:val="single" w:sz="4" w:space="0" w:color="auto"/>
            </w:tcBorders>
            <w:vAlign w:val="center"/>
          </w:tcPr>
          <w:p w14:paraId="753DF293" w14:textId="77777777" w:rsidR="007E313A" w:rsidRPr="00176B7F" w:rsidRDefault="007E313A" w:rsidP="007E313A">
            <w:pPr>
              <w:ind w:left="72"/>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8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8FE517" w14:textId="77777777" w:rsidR="007E313A" w:rsidRPr="00E066DE" w:rsidRDefault="007E313A" w:rsidP="007E313A">
            <w:pPr>
              <w:jc w:val="center"/>
              <w:rPr>
                <w:b/>
                <w:sz w:val="17"/>
                <w:szCs w:val="17"/>
              </w:rPr>
            </w:pPr>
          </w:p>
        </w:tc>
      </w:tr>
      <w:tr w:rsidR="007E313A" w:rsidRPr="008A1D83" w14:paraId="3F482CFF" w14:textId="77777777" w:rsidTr="007E313A">
        <w:trPr>
          <w:trHeight w:val="237"/>
        </w:trPr>
        <w:tc>
          <w:tcPr>
            <w:tcW w:w="2944" w:type="pct"/>
            <w:vMerge/>
            <w:tcBorders>
              <w:left w:val="single" w:sz="4" w:space="0" w:color="auto"/>
              <w:right w:val="single" w:sz="8" w:space="0" w:color="auto"/>
            </w:tcBorders>
            <w:tcMar>
              <w:top w:w="0" w:type="dxa"/>
              <w:left w:w="108" w:type="dxa"/>
              <w:bottom w:w="0" w:type="dxa"/>
              <w:right w:w="108" w:type="dxa"/>
            </w:tcMar>
            <w:vAlign w:val="center"/>
          </w:tcPr>
          <w:p w14:paraId="69EE9AD5" w14:textId="77777777" w:rsidR="007E313A" w:rsidRPr="00176B7F" w:rsidRDefault="007E313A" w:rsidP="007E313A">
            <w:pPr>
              <w:rPr>
                <w:sz w:val="17"/>
                <w:szCs w:val="17"/>
              </w:rPr>
            </w:pPr>
          </w:p>
        </w:tc>
        <w:tc>
          <w:tcPr>
            <w:tcW w:w="387" w:type="pct"/>
            <w:vMerge/>
            <w:tcBorders>
              <w:left w:val="nil"/>
              <w:right w:val="single" w:sz="4" w:space="0" w:color="auto"/>
            </w:tcBorders>
            <w:tcMar>
              <w:top w:w="0" w:type="dxa"/>
              <w:left w:w="108" w:type="dxa"/>
              <w:bottom w:w="0" w:type="dxa"/>
              <w:right w:w="108" w:type="dxa"/>
            </w:tcMar>
            <w:vAlign w:val="center"/>
          </w:tcPr>
          <w:p w14:paraId="01B6B9EB" w14:textId="77777777" w:rsidR="007E313A" w:rsidRPr="00176B7F" w:rsidRDefault="007E313A" w:rsidP="007E313A">
            <w:pPr>
              <w:jc w:val="center"/>
              <w:rPr>
                <w:rFonts w:ascii="Arial" w:hAnsi="Arial" w:cs="Arial"/>
                <w:sz w:val="17"/>
                <w:szCs w:val="17"/>
              </w:rPr>
            </w:pPr>
          </w:p>
        </w:tc>
        <w:tc>
          <w:tcPr>
            <w:tcW w:w="802" w:type="pct"/>
            <w:tcBorders>
              <w:top w:val="single" w:sz="4" w:space="0" w:color="auto"/>
              <w:left w:val="single" w:sz="4" w:space="0" w:color="auto"/>
              <w:bottom w:val="single" w:sz="4" w:space="0" w:color="auto"/>
              <w:right w:val="single" w:sz="4" w:space="0" w:color="auto"/>
            </w:tcBorders>
          </w:tcPr>
          <w:p w14:paraId="5A072C5C" w14:textId="77777777" w:rsidR="007E313A" w:rsidRPr="00176B7F" w:rsidRDefault="007E313A" w:rsidP="007E313A">
            <w:pPr>
              <w:ind w:left="72"/>
              <w:rPr>
                <w:rFonts w:ascii="Arial" w:eastAsia="Times New Roman" w:hAnsi="Arial" w:cs="Arial"/>
                <w:b/>
                <w:bCs/>
                <w:sz w:val="17"/>
                <w:szCs w:val="17"/>
              </w:rPr>
            </w:pPr>
            <w:r w:rsidRPr="00176B7F">
              <w:rPr>
                <w:rFonts w:ascii="Arial" w:eastAsia="Times New Roman" w:hAnsi="Arial" w:cs="Arial"/>
                <w:b/>
                <w:bCs/>
                <w:sz w:val="17"/>
                <w:szCs w:val="17"/>
              </w:rPr>
              <w:t>Ostale</w:t>
            </w:r>
          </w:p>
          <w:p w14:paraId="603DA3E8" w14:textId="77777777" w:rsidR="007E313A" w:rsidRPr="00176B7F" w:rsidRDefault="007E313A" w:rsidP="007E313A">
            <w:pPr>
              <w:ind w:left="72"/>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8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7C5EDFF" w14:textId="77777777" w:rsidR="007E313A" w:rsidRPr="00E066DE" w:rsidRDefault="007E313A" w:rsidP="007E313A">
            <w:pPr>
              <w:jc w:val="center"/>
              <w:rPr>
                <w:b/>
                <w:sz w:val="17"/>
                <w:szCs w:val="17"/>
              </w:rPr>
            </w:pPr>
          </w:p>
        </w:tc>
      </w:tr>
      <w:tr w:rsidR="007E313A" w:rsidRPr="008A1D83" w14:paraId="67523BB3" w14:textId="77777777" w:rsidTr="007E313A">
        <w:trPr>
          <w:trHeight w:val="237"/>
        </w:trPr>
        <w:tc>
          <w:tcPr>
            <w:tcW w:w="2944" w:type="pct"/>
            <w:vMerge/>
            <w:tcBorders>
              <w:left w:val="single" w:sz="4" w:space="0" w:color="auto"/>
              <w:right w:val="single" w:sz="8" w:space="0" w:color="auto"/>
            </w:tcBorders>
            <w:tcMar>
              <w:top w:w="0" w:type="dxa"/>
              <w:left w:w="108" w:type="dxa"/>
              <w:bottom w:w="0" w:type="dxa"/>
              <w:right w:w="108" w:type="dxa"/>
            </w:tcMar>
            <w:vAlign w:val="center"/>
          </w:tcPr>
          <w:p w14:paraId="4EF318EA" w14:textId="77777777" w:rsidR="007E313A" w:rsidRPr="00176B7F" w:rsidRDefault="007E313A" w:rsidP="007E313A">
            <w:pPr>
              <w:rPr>
                <w:sz w:val="17"/>
                <w:szCs w:val="17"/>
              </w:rPr>
            </w:pPr>
          </w:p>
        </w:tc>
        <w:tc>
          <w:tcPr>
            <w:tcW w:w="387" w:type="pct"/>
            <w:vMerge/>
            <w:tcBorders>
              <w:left w:val="nil"/>
              <w:right w:val="single" w:sz="4" w:space="0" w:color="auto"/>
            </w:tcBorders>
            <w:tcMar>
              <w:top w:w="0" w:type="dxa"/>
              <w:left w:w="108" w:type="dxa"/>
              <w:bottom w:w="0" w:type="dxa"/>
              <w:right w:w="108" w:type="dxa"/>
            </w:tcMar>
            <w:vAlign w:val="center"/>
          </w:tcPr>
          <w:p w14:paraId="5F0FA086" w14:textId="77777777" w:rsidR="007E313A" w:rsidRPr="00176B7F" w:rsidRDefault="007E313A" w:rsidP="007E313A">
            <w:pPr>
              <w:jc w:val="center"/>
              <w:rPr>
                <w:rFonts w:ascii="Arial" w:hAnsi="Arial" w:cs="Arial"/>
                <w:sz w:val="17"/>
                <w:szCs w:val="17"/>
              </w:rPr>
            </w:pPr>
          </w:p>
        </w:tc>
        <w:tc>
          <w:tcPr>
            <w:tcW w:w="802" w:type="pct"/>
            <w:tcBorders>
              <w:top w:val="single" w:sz="4" w:space="0" w:color="auto"/>
              <w:left w:val="single" w:sz="4" w:space="0" w:color="auto"/>
              <w:bottom w:val="single" w:sz="4" w:space="0" w:color="auto"/>
              <w:right w:val="single" w:sz="4" w:space="0" w:color="auto"/>
            </w:tcBorders>
          </w:tcPr>
          <w:p w14:paraId="758E1483" w14:textId="77777777" w:rsidR="007E313A" w:rsidRPr="00176B7F" w:rsidRDefault="007E313A" w:rsidP="007E313A">
            <w:pPr>
              <w:ind w:left="72"/>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86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6B5CBA4" w14:textId="77777777" w:rsidR="007E313A" w:rsidRPr="00E066DE" w:rsidRDefault="007E313A" w:rsidP="007E313A">
            <w:pPr>
              <w:jc w:val="center"/>
              <w:rPr>
                <w:b/>
                <w:sz w:val="17"/>
                <w:szCs w:val="17"/>
              </w:rPr>
            </w:pPr>
          </w:p>
        </w:tc>
      </w:tr>
      <w:tr w:rsidR="007E313A" w:rsidRPr="008A1D83" w14:paraId="6A44F8FA" w14:textId="77777777" w:rsidTr="007E313A">
        <w:trPr>
          <w:trHeight w:val="237"/>
        </w:trPr>
        <w:tc>
          <w:tcPr>
            <w:tcW w:w="2944"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58C93C29" w14:textId="77777777" w:rsidR="007E313A" w:rsidRPr="00176B7F" w:rsidRDefault="007E313A" w:rsidP="007E313A">
            <w:pPr>
              <w:rPr>
                <w:sz w:val="17"/>
                <w:szCs w:val="17"/>
              </w:rPr>
            </w:pPr>
          </w:p>
        </w:tc>
        <w:tc>
          <w:tcPr>
            <w:tcW w:w="387" w:type="pct"/>
            <w:vMerge/>
            <w:tcBorders>
              <w:left w:val="nil"/>
              <w:bottom w:val="single" w:sz="4" w:space="0" w:color="auto"/>
              <w:right w:val="single" w:sz="4" w:space="0" w:color="auto"/>
            </w:tcBorders>
            <w:tcMar>
              <w:top w:w="0" w:type="dxa"/>
              <w:left w:w="108" w:type="dxa"/>
              <w:bottom w:w="0" w:type="dxa"/>
              <w:right w:w="108" w:type="dxa"/>
            </w:tcMar>
            <w:vAlign w:val="center"/>
          </w:tcPr>
          <w:p w14:paraId="3B15CD95" w14:textId="77777777" w:rsidR="007E313A" w:rsidRPr="00176B7F" w:rsidRDefault="007E313A" w:rsidP="007E313A">
            <w:pPr>
              <w:jc w:val="center"/>
              <w:rPr>
                <w:rFonts w:ascii="Arial" w:hAnsi="Arial" w:cs="Arial"/>
                <w:sz w:val="17"/>
                <w:szCs w:val="17"/>
              </w:rPr>
            </w:pPr>
          </w:p>
        </w:tc>
        <w:tc>
          <w:tcPr>
            <w:tcW w:w="8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7C9B0E" w14:textId="77777777" w:rsidR="007E313A" w:rsidRPr="00176B7F" w:rsidRDefault="007E313A" w:rsidP="007E313A">
            <w:pPr>
              <w:ind w:left="72"/>
              <w:rPr>
                <w:rFonts w:ascii="Arial" w:hAnsi="Arial" w:cs="Arial"/>
                <w:sz w:val="17"/>
                <w:szCs w:val="17"/>
              </w:rPr>
            </w:pPr>
            <w:r w:rsidRPr="00176B7F">
              <w:rPr>
                <w:rFonts w:ascii="Arial" w:eastAsia="Times New Roman" w:hAnsi="Arial" w:cs="Arial"/>
                <w:b/>
                <w:bCs/>
                <w:sz w:val="17"/>
                <w:szCs w:val="17"/>
              </w:rPr>
              <w:t>Ukupno</w:t>
            </w:r>
          </w:p>
        </w:tc>
        <w:tc>
          <w:tcPr>
            <w:tcW w:w="867"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1D553E55" w14:textId="77777777" w:rsidR="007E313A" w:rsidRPr="00E066DE" w:rsidRDefault="007E313A" w:rsidP="007E313A">
            <w:pPr>
              <w:jc w:val="center"/>
              <w:rPr>
                <w:b/>
                <w:sz w:val="17"/>
                <w:szCs w:val="17"/>
              </w:rPr>
            </w:pPr>
            <w:r w:rsidRPr="00E066DE">
              <w:rPr>
                <w:b/>
                <w:sz w:val="17"/>
                <w:szCs w:val="17"/>
              </w:rPr>
              <w:t>14.197.334</w:t>
            </w:r>
          </w:p>
        </w:tc>
      </w:tr>
    </w:tbl>
    <w:p w14:paraId="73106E34" w14:textId="77777777" w:rsidR="007E313A" w:rsidRDefault="007E313A" w:rsidP="007E313A">
      <w:pPr>
        <w:spacing w:before="120" w:after="120"/>
        <w:rPr>
          <w:rFonts w:ascii="Arial" w:hAnsi="Arial" w:cs="Arial"/>
          <w:b/>
          <w:sz w:val="24"/>
          <w:szCs w:val="28"/>
        </w:rPr>
      </w:pPr>
    </w:p>
    <w:p w14:paraId="5860A37F" w14:textId="77777777" w:rsidR="007E313A" w:rsidRPr="00176B7F" w:rsidRDefault="007E313A" w:rsidP="007E313A">
      <w:pPr>
        <w:spacing w:before="120" w:after="120"/>
        <w:rPr>
          <w:rFonts w:ascii="Arial" w:hAnsi="Arial" w:cs="Arial"/>
          <w:b/>
          <w:sz w:val="24"/>
          <w:szCs w:val="28"/>
        </w:rPr>
      </w:pPr>
    </w:p>
    <w:p w14:paraId="0E6D1A7A" w14:textId="77777777" w:rsidR="007E313A" w:rsidRDefault="007E313A" w:rsidP="007E313A">
      <w:pPr>
        <w:spacing w:after="120"/>
        <w:jc w:val="both"/>
        <w:rPr>
          <w:rFonts w:ascii="Arial" w:hAnsi="Arial" w:cs="Arial"/>
          <w:b/>
          <w:sz w:val="24"/>
          <w:szCs w:val="24"/>
        </w:rPr>
      </w:pPr>
      <w:r w:rsidRPr="00176B7F">
        <w:rPr>
          <w:rFonts w:ascii="Arial" w:hAnsi="Arial" w:cs="Arial"/>
          <w:b/>
          <w:sz w:val="24"/>
          <w:szCs w:val="24"/>
        </w:rPr>
        <w:t>C1. Programi (mjere) za implementaciju glavnog programa</w:t>
      </w:r>
    </w:p>
    <w:p w14:paraId="0A9D7DE9" w14:textId="77777777" w:rsidR="007E313A" w:rsidRDefault="007E313A" w:rsidP="007E313A">
      <w:pPr>
        <w:spacing w:after="120"/>
        <w:jc w:val="both"/>
        <w:rPr>
          <w:rFonts w:ascii="Arial" w:hAnsi="Arial" w:cs="Arial"/>
          <w:b/>
          <w:sz w:val="24"/>
          <w:szCs w:val="24"/>
        </w:rPr>
      </w:pPr>
    </w:p>
    <w:tbl>
      <w:tblPr>
        <w:tblpPr w:leftFromText="180" w:rightFromText="180" w:vertAnchor="text"/>
        <w:tblW w:w="5014" w:type="pct"/>
        <w:tblCellMar>
          <w:left w:w="0" w:type="dxa"/>
          <w:right w:w="0" w:type="dxa"/>
        </w:tblCellMar>
        <w:tblLook w:val="04A0" w:firstRow="1" w:lastRow="0" w:firstColumn="1" w:lastColumn="0" w:noHBand="0" w:noVBand="1"/>
      </w:tblPr>
      <w:tblGrid>
        <w:gridCol w:w="3928"/>
        <w:gridCol w:w="1311"/>
        <w:gridCol w:w="4829"/>
        <w:gridCol w:w="1564"/>
        <w:gridCol w:w="2956"/>
      </w:tblGrid>
      <w:tr w:rsidR="007E313A" w:rsidRPr="00176B7F" w14:paraId="73D71BB3" w14:textId="77777777" w:rsidTr="007E313A">
        <w:trPr>
          <w:trHeight w:val="20"/>
        </w:trPr>
        <w:tc>
          <w:tcPr>
            <w:tcW w:w="1346"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56F400FA" w14:textId="77777777" w:rsidR="007E313A" w:rsidRPr="00176B7F" w:rsidRDefault="007E313A" w:rsidP="007E313A">
            <w:pPr>
              <w:jc w:val="center"/>
              <w:rPr>
                <w:rFonts w:ascii="Arial" w:hAnsi="Arial" w:cs="Arial"/>
                <w:b/>
                <w:bCs/>
                <w:sz w:val="17"/>
                <w:szCs w:val="17"/>
              </w:rPr>
            </w:pPr>
          </w:p>
          <w:p w14:paraId="69D64C89" w14:textId="77777777" w:rsidR="007E313A" w:rsidRPr="00176B7F" w:rsidRDefault="007E313A" w:rsidP="007E313A">
            <w:pPr>
              <w:jc w:val="center"/>
              <w:rPr>
                <w:sz w:val="17"/>
                <w:szCs w:val="17"/>
              </w:rPr>
            </w:pPr>
            <w:r w:rsidRPr="00176B7F">
              <w:rPr>
                <w:rFonts w:ascii="Arial" w:hAnsi="Arial" w:cs="Arial"/>
                <w:b/>
                <w:bCs/>
                <w:sz w:val="17"/>
                <w:szCs w:val="17"/>
              </w:rPr>
              <w:t xml:space="preserve">Naziv programa (mjere) </w:t>
            </w:r>
          </w:p>
        </w:tc>
        <w:tc>
          <w:tcPr>
            <w:tcW w:w="449"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5D431C2E" w14:textId="77777777" w:rsidR="007E313A" w:rsidRPr="00176B7F" w:rsidRDefault="007E313A" w:rsidP="007E313A">
            <w:pPr>
              <w:jc w:val="center"/>
              <w:rPr>
                <w:sz w:val="17"/>
                <w:szCs w:val="17"/>
              </w:rPr>
            </w:pPr>
            <w:r w:rsidRPr="00176B7F">
              <w:rPr>
                <w:rFonts w:ascii="Arial" w:hAnsi="Arial" w:cs="Arial"/>
                <w:b/>
                <w:bCs/>
                <w:sz w:val="17"/>
                <w:szCs w:val="17"/>
              </w:rPr>
              <w:t xml:space="preserve">Šifra programa   </w:t>
            </w:r>
          </w:p>
        </w:tc>
        <w:tc>
          <w:tcPr>
            <w:tcW w:w="1655"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729CE693" w14:textId="77777777" w:rsidR="007E313A" w:rsidRPr="00176B7F" w:rsidRDefault="007E313A" w:rsidP="007E313A">
            <w:pPr>
              <w:jc w:val="center"/>
              <w:rPr>
                <w:rFonts w:ascii="Arial" w:hAnsi="Arial" w:cs="Arial"/>
                <w:b/>
                <w:bCs/>
                <w:sz w:val="17"/>
                <w:szCs w:val="17"/>
              </w:rPr>
            </w:pPr>
          </w:p>
          <w:p w14:paraId="08469BC1" w14:textId="77777777" w:rsidR="007E313A" w:rsidRPr="00176B7F" w:rsidRDefault="007E313A" w:rsidP="007E313A">
            <w:pPr>
              <w:jc w:val="center"/>
              <w:rPr>
                <w:rFonts w:ascii="Arial" w:hAnsi="Arial" w:cs="Arial"/>
                <w:b/>
                <w:bCs/>
                <w:sz w:val="17"/>
                <w:szCs w:val="17"/>
              </w:rPr>
            </w:pPr>
            <w:r w:rsidRPr="00176B7F">
              <w:rPr>
                <w:rFonts w:ascii="Arial" w:hAnsi="Arial" w:cs="Arial"/>
                <w:b/>
                <w:bCs/>
                <w:sz w:val="17"/>
                <w:szCs w:val="17"/>
              </w:rPr>
              <w:t xml:space="preserve">Indikatori </w:t>
            </w:r>
          </w:p>
          <w:p w14:paraId="17D1E274" w14:textId="77777777" w:rsidR="007E313A" w:rsidRPr="00176B7F" w:rsidRDefault="007E313A" w:rsidP="007E313A">
            <w:pPr>
              <w:jc w:val="center"/>
              <w:rPr>
                <w:sz w:val="17"/>
                <w:szCs w:val="17"/>
              </w:rPr>
            </w:pPr>
          </w:p>
        </w:tc>
        <w:tc>
          <w:tcPr>
            <w:tcW w:w="536"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69E93D7A" w14:textId="77777777" w:rsidR="007E313A" w:rsidRPr="00176B7F" w:rsidRDefault="007E313A" w:rsidP="007E313A">
            <w:pPr>
              <w:jc w:val="center"/>
              <w:rPr>
                <w:sz w:val="17"/>
                <w:szCs w:val="17"/>
              </w:rPr>
            </w:pPr>
            <w:r w:rsidRPr="00176B7F">
              <w:rPr>
                <w:rFonts w:ascii="Arial" w:hAnsi="Arial" w:cs="Arial"/>
                <w:b/>
                <w:bCs/>
                <w:sz w:val="17"/>
                <w:szCs w:val="17"/>
              </w:rPr>
              <w:t>Polazna vrijednost</w:t>
            </w:r>
          </w:p>
        </w:tc>
        <w:tc>
          <w:tcPr>
            <w:tcW w:w="1013" w:type="pc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33E85A25" w14:textId="77777777" w:rsidR="007E313A" w:rsidRPr="00176B7F" w:rsidRDefault="007E313A" w:rsidP="007E313A">
            <w:pPr>
              <w:jc w:val="center"/>
              <w:rPr>
                <w:sz w:val="17"/>
                <w:szCs w:val="17"/>
              </w:rPr>
            </w:pPr>
            <w:r w:rsidRPr="00176B7F">
              <w:rPr>
                <w:rFonts w:ascii="Arial" w:hAnsi="Arial" w:cs="Arial"/>
                <w:b/>
                <w:bCs/>
                <w:sz w:val="17"/>
                <w:szCs w:val="17"/>
              </w:rPr>
              <w:t>Ciljna vrijednost po godinama</w:t>
            </w:r>
          </w:p>
        </w:tc>
      </w:tr>
      <w:tr w:rsidR="007E313A" w:rsidRPr="00176B7F" w14:paraId="1B92CEB5" w14:textId="77777777" w:rsidTr="007E313A">
        <w:trPr>
          <w:trHeight w:val="20"/>
        </w:trPr>
        <w:tc>
          <w:tcPr>
            <w:tcW w:w="1346" w:type="pct"/>
            <w:vMerge/>
            <w:tcBorders>
              <w:top w:val="single" w:sz="8" w:space="0" w:color="auto"/>
              <w:left w:val="single" w:sz="8" w:space="0" w:color="auto"/>
              <w:bottom w:val="single" w:sz="8" w:space="0" w:color="auto"/>
              <w:right w:val="single" w:sz="8" w:space="0" w:color="auto"/>
            </w:tcBorders>
            <w:vAlign w:val="center"/>
            <w:hideMark/>
          </w:tcPr>
          <w:p w14:paraId="1E4E8F33" w14:textId="77777777" w:rsidR="007E313A" w:rsidRPr="00176B7F" w:rsidRDefault="007E313A" w:rsidP="007E313A">
            <w:pPr>
              <w:rPr>
                <w:sz w:val="17"/>
                <w:szCs w:val="17"/>
              </w:rPr>
            </w:pPr>
          </w:p>
        </w:tc>
        <w:tc>
          <w:tcPr>
            <w:tcW w:w="449" w:type="pct"/>
            <w:vMerge/>
            <w:tcBorders>
              <w:top w:val="single" w:sz="8" w:space="0" w:color="auto"/>
              <w:left w:val="nil"/>
              <w:bottom w:val="single" w:sz="8" w:space="0" w:color="auto"/>
              <w:right w:val="single" w:sz="8" w:space="0" w:color="auto"/>
            </w:tcBorders>
            <w:vAlign w:val="center"/>
            <w:hideMark/>
          </w:tcPr>
          <w:p w14:paraId="46D86407" w14:textId="77777777" w:rsidR="007E313A" w:rsidRPr="00176B7F" w:rsidRDefault="007E313A" w:rsidP="007E313A">
            <w:pPr>
              <w:rPr>
                <w:sz w:val="17"/>
                <w:szCs w:val="17"/>
              </w:rPr>
            </w:pPr>
          </w:p>
        </w:tc>
        <w:tc>
          <w:tcPr>
            <w:tcW w:w="1655" w:type="pct"/>
            <w:vMerge/>
            <w:tcBorders>
              <w:top w:val="single" w:sz="8" w:space="0" w:color="auto"/>
              <w:left w:val="nil"/>
              <w:bottom w:val="single" w:sz="8" w:space="0" w:color="auto"/>
              <w:right w:val="single" w:sz="8" w:space="0" w:color="auto"/>
            </w:tcBorders>
            <w:vAlign w:val="center"/>
            <w:hideMark/>
          </w:tcPr>
          <w:p w14:paraId="76824BD6" w14:textId="77777777" w:rsidR="007E313A" w:rsidRPr="00176B7F" w:rsidRDefault="007E313A" w:rsidP="007E313A">
            <w:pPr>
              <w:rPr>
                <w:sz w:val="17"/>
                <w:szCs w:val="17"/>
              </w:rPr>
            </w:pPr>
          </w:p>
        </w:tc>
        <w:tc>
          <w:tcPr>
            <w:tcW w:w="536" w:type="pct"/>
            <w:vMerge/>
            <w:tcBorders>
              <w:top w:val="single" w:sz="8" w:space="0" w:color="auto"/>
              <w:left w:val="nil"/>
              <w:bottom w:val="single" w:sz="8" w:space="0" w:color="auto"/>
              <w:right w:val="single" w:sz="8" w:space="0" w:color="auto"/>
            </w:tcBorders>
            <w:vAlign w:val="center"/>
            <w:hideMark/>
          </w:tcPr>
          <w:p w14:paraId="7FA45523" w14:textId="77777777" w:rsidR="007E313A" w:rsidRPr="00176B7F" w:rsidRDefault="007E313A" w:rsidP="007E313A">
            <w:pPr>
              <w:rPr>
                <w:sz w:val="17"/>
                <w:szCs w:val="17"/>
              </w:rPr>
            </w:pPr>
          </w:p>
        </w:tc>
        <w:tc>
          <w:tcPr>
            <w:tcW w:w="1013"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5E631E6B" w14:textId="77777777" w:rsidR="007E313A" w:rsidRPr="00176B7F" w:rsidRDefault="007E313A" w:rsidP="007E313A">
            <w:pPr>
              <w:jc w:val="center"/>
              <w:rPr>
                <w:sz w:val="17"/>
                <w:szCs w:val="17"/>
              </w:rPr>
            </w:pPr>
            <w:r>
              <w:rPr>
                <w:rFonts w:ascii="Arial" w:hAnsi="Arial" w:cs="Arial"/>
                <w:sz w:val="17"/>
                <w:szCs w:val="17"/>
              </w:rPr>
              <w:t>Godina 2024</w:t>
            </w:r>
          </w:p>
        </w:tc>
      </w:tr>
      <w:tr w:rsidR="007E313A" w:rsidRPr="00B91E7C" w14:paraId="65468E60" w14:textId="77777777" w:rsidTr="007E313A">
        <w:trPr>
          <w:trHeight w:val="90"/>
        </w:trPr>
        <w:tc>
          <w:tcPr>
            <w:tcW w:w="1346" w:type="pct"/>
            <w:vMerge w:val="restart"/>
            <w:tcBorders>
              <w:top w:val="nil"/>
              <w:left w:val="single" w:sz="8" w:space="0" w:color="auto"/>
              <w:right w:val="single" w:sz="8" w:space="0" w:color="auto"/>
            </w:tcBorders>
            <w:tcMar>
              <w:top w:w="0" w:type="dxa"/>
              <w:left w:w="108" w:type="dxa"/>
              <w:bottom w:w="0" w:type="dxa"/>
              <w:right w:w="108" w:type="dxa"/>
            </w:tcMar>
            <w:vAlign w:val="center"/>
          </w:tcPr>
          <w:p w14:paraId="6A10B571" w14:textId="77777777" w:rsidR="007E313A" w:rsidRPr="00380501" w:rsidRDefault="007E313A" w:rsidP="00BF6FDF">
            <w:pPr>
              <w:pStyle w:val="ListParagraph"/>
              <w:widowControl/>
              <w:numPr>
                <w:ilvl w:val="0"/>
                <w:numId w:val="25"/>
              </w:numPr>
              <w:autoSpaceDE/>
              <w:autoSpaceDN/>
              <w:contextualSpacing/>
              <w:jc w:val="left"/>
              <w:rPr>
                <w:rFonts w:ascii="Arial" w:hAnsi="Arial" w:cs="Arial"/>
                <w:sz w:val="17"/>
                <w:szCs w:val="17"/>
              </w:rPr>
            </w:pPr>
            <w:r>
              <w:rPr>
                <w:rFonts w:ascii="Arial" w:hAnsi="Arial" w:cs="Arial"/>
                <w:sz w:val="17"/>
                <w:szCs w:val="17"/>
              </w:rPr>
              <w:t>Jačanje kapaciteta zaštite i spašavanja gradjana</w:t>
            </w:r>
          </w:p>
        </w:tc>
        <w:tc>
          <w:tcPr>
            <w:tcW w:w="449" w:type="pct"/>
            <w:vMerge w:val="restart"/>
            <w:tcBorders>
              <w:top w:val="nil"/>
              <w:left w:val="nil"/>
              <w:right w:val="single" w:sz="8" w:space="0" w:color="auto"/>
            </w:tcBorders>
            <w:tcMar>
              <w:top w:w="0" w:type="dxa"/>
              <w:left w:w="108" w:type="dxa"/>
              <w:bottom w:w="0" w:type="dxa"/>
              <w:right w:w="108" w:type="dxa"/>
            </w:tcMar>
            <w:vAlign w:val="center"/>
            <w:hideMark/>
          </w:tcPr>
          <w:p w14:paraId="1E0D9907" w14:textId="77777777" w:rsidR="007E313A" w:rsidRPr="009D4222" w:rsidRDefault="007E313A" w:rsidP="007E313A">
            <w:pPr>
              <w:jc w:val="center"/>
              <w:rPr>
                <w:rFonts w:ascii="Arial" w:hAnsi="Arial" w:cs="Arial"/>
                <w:sz w:val="17"/>
                <w:szCs w:val="17"/>
              </w:rPr>
            </w:pPr>
          </w:p>
        </w:tc>
        <w:tc>
          <w:tcPr>
            <w:tcW w:w="1655" w:type="pct"/>
            <w:tcBorders>
              <w:top w:val="single" w:sz="4" w:space="0" w:color="auto"/>
              <w:left w:val="single" w:sz="4" w:space="0" w:color="C6D9F1" w:themeColor="text2" w:themeTint="33"/>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AB46761" w14:textId="77777777" w:rsidR="007E313A" w:rsidRPr="00B91E7C" w:rsidRDefault="007E313A" w:rsidP="007E313A">
            <w:pPr>
              <w:spacing w:after="120"/>
              <w:jc w:val="center"/>
              <w:rPr>
                <w:rFonts w:ascii="Arial" w:hAnsi="Arial" w:cs="Arial"/>
                <w:sz w:val="17"/>
                <w:szCs w:val="17"/>
              </w:rPr>
            </w:pPr>
            <w:r w:rsidRPr="00277A80">
              <w:rPr>
                <w:rFonts w:ascii="Arial" w:hAnsi="Arial" w:cs="Arial"/>
                <w:b/>
                <w:i/>
                <w:sz w:val="17"/>
                <w:szCs w:val="17"/>
              </w:rPr>
              <w:t>Ažuriranje planskih dokumenata i izrada izvještaja</w:t>
            </w:r>
          </w:p>
        </w:tc>
        <w:tc>
          <w:tcPr>
            <w:tcW w:w="536" w:type="pct"/>
            <w:tcBorders>
              <w:top w:val="single" w:sz="4" w:space="0" w:color="auto"/>
              <w:left w:val="single" w:sz="4" w:space="0" w:color="auto"/>
              <w:bottom w:val="single" w:sz="4" w:space="0" w:color="auto"/>
              <w:right w:val="single" w:sz="4" w:space="0" w:color="C6D9F1" w:themeColor="text2" w:themeTint="33"/>
            </w:tcBorders>
            <w:shd w:val="clear" w:color="auto" w:fill="FFFFFF" w:themeFill="background1"/>
            <w:tcMar>
              <w:top w:w="0" w:type="dxa"/>
              <w:left w:w="108" w:type="dxa"/>
              <w:bottom w:w="0" w:type="dxa"/>
              <w:right w:w="108" w:type="dxa"/>
            </w:tcMar>
            <w:vAlign w:val="center"/>
          </w:tcPr>
          <w:p w14:paraId="45EEB2CE" w14:textId="77777777" w:rsidR="007E313A" w:rsidRPr="00B91E7C" w:rsidRDefault="007E313A" w:rsidP="007E313A">
            <w:pPr>
              <w:jc w:val="center"/>
              <w:rPr>
                <w:rFonts w:ascii="Arial" w:hAnsi="Arial" w:cs="Arial"/>
                <w:sz w:val="17"/>
                <w:szCs w:val="17"/>
              </w:rPr>
            </w:pPr>
          </w:p>
        </w:tc>
        <w:tc>
          <w:tcPr>
            <w:tcW w:w="1013"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714E5602" w14:textId="77777777" w:rsidR="007E313A" w:rsidRPr="00B91E7C" w:rsidRDefault="007E313A" w:rsidP="007E313A">
            <w:pPr>
              <w:rPr>
                <w:rFonts w:ascii="Arial" w:hAnsi="Arial" w:cs="Arial"/>
                <w:sz w:val="17"/>
                <w:szCs w:val="17"/>
              </w:rPr>
            </w:pPr>
          </w:p>
        </w:tc>
      </w:tr>
      <w:tr w:rsidR="007E313A" w:rsidRPr="00B91E7C" w14:paraId="1C5EC380" w14:textId="77777777" w:rsidTr="007E313A">
        <w:trPr>
          <w:trHeight w:val="90"/>
        </w:trPr>
        <w:tc>
          <w:tcPr>
            <w:tcW w:w="1346" w:type="pct"/>
            <w:vMerge/>
            <w:tcBorders>
              <w:top w:val="nil"/>
              <w:left w:val="single" w:sz="8" w:space="0" w:color="auto"/>
              <w:right w:val="single" w:sz="8" w:space="0" w:color="auto"/>
            </w:tcBorders>
            <w:tcMar>
              <w:top w:w="0" w:type="dxa"/>
              <w:left w:w="108" w:type="dxa"/>
              <w:bottom w:w="0" w:type="dxa"/>
              <w:right w:w="108" w:type="dxa"/>
            </w:tcMar>
            <w:vAlign w:val="center"/>
          </w:tcPr>
          <w:p w14:paraId="5ED0D842" w14:textId="77777777" w:rsidR="007E313A" w:rsidRPr="009D4222" w:rsidRDefault="007E313A" w:rsidP="007E313A">
            <w:pPr>
              <w:rPr>
                <w:rFonts w:ascii="Arial" w:hAnsi="Arial" w:cs="Arial"/>
                <w:sz w:val="17"/>
                <w:szCs w:val="17"/>
              </w:rPr>
            </w:pPr>
          </w:p>
        </w:tc>
        <w:tc>
          <w:tcPr>
            <w:tcW w:w="449" w:type="pct"/>
            <w:vMerge/>
            <w:tcBorders>
              <w:top w:val="nil"/>
              <w:left w:val="nil"/>
              <w:right w:val="single" w:sz="8" w:space="0" w:color="auto"/>
            </w:tcBorders>
            <w:tcMar>
              <w:top w:w="0" w:type="dxa"/>
              <w:left w:w="108" w:type="dxa"/>
              <w:bottom w:w="0" w:type="dxa"/>
              <w:right w:w="108" w:type="dxa"/>
            </w:tcMar>
            <w:vAlign w:val="center"/>
          </w:tcPr>
          <w:p w14:paraId="0D053E96" w14:textId="77777777" w:rsidR="007E313A" w:rsidRPr="009D4222" w:rsidRDefault="007E313A" w:rsidP="007E313A">
            <w:pPr>
              <w:jc w:val="center"/>
              <w:rPr>
                <w:rFonts w:ascii="Arial" w:hAnsi="Arial" w:cs="Arial"/>
                <w:sz w:val="17"/>
                <w:szCs w:val="17"/>
              </w:rPr>
            </w:pPr>
          </w:p>
        </w:tc>
        <w:tc>
          <w:tcPr>
            <w:tcW w:w="1655" w:type="pct"/>
            <w:tcBorders>
              <w:top w:val="single" w:sz="4" w:space="0" w:color="auto"/>
              <w:left w:val="single" w:sz="4" w:space="0" w:color="C6D9F1" w:themeColor="text2" w:themeTint="33"/>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D3EB578" w14:textId="77777777" w:rsidR="007E313A" w:rsidRPr="00B91E7C" w:rsidRDefault="007E313A" w:rsidP="007E313A">
            <w:pPr>
              <w:spacing w:after="120"/>
              <w:jc w:val="center"/>
              <w:rPr>
                <w:rFonts w:ascii="Arial" w:hAnsi="Arial" w:cs="Arial"/>
                <w:sz w:val="17"/>
                <w:szCs w:val="17"/>
              </w:rPr>
            </w:pPr>
            <w:r w:rsidRPr="00277A80">
              <w:rPr>
                <w:rFonts w:ascii="Arial" w:hAnsi="Arial" w:cs="Arial"/>
                <w:b/>
                <w:i/>
                <w:sz w:val="17"/>
                <w:szCs w:val="17"/>
              </w:rPr>
              <w:t>Provodjenje mjera zaštite i spašavanja</w:t>
            </w:r>
          </w:p>
        </w:tc>
        <w:tc>
          <w:tcPr>
            <w:tcW w:w="536" w:type="pct"/>
            <w:tcBorders>
              <w:top w:val="single" w:sz="4" w:space="0" w:color="auto"/>
              <w:left w:val="single" w:sz="4" w:space="0" w:color="auto"/>
              <w:bottom w:val="single" w:sz="4" w:space="0" w:color="auto"/>
              <w:right w:val="single" w:sz="4" w:space="0" w:color="C6D9F1" w:themeColor="text2" w:themeTint="33"/>
            </w:tcBorders>
            <w:shd w:val="clear" w:color="auto" w:fill="FFFFFF" w:themeFill="background1"/>
            <w:tcMar>
              <w:top w:w="0" w:type="dxa"/>
              <w:left w:w="108" w:type="dxa"/>
              <w:bottom w:w="0" w:type="dxa"/>
              <w:right w:w="108" w:type="dxa"/>
            </w:tcMar>
            <w:vAlign w:val="center"/>
          </w:tcPr>
          <w:p w14:paraId="09C4802F" w14:textId="77777777" w:rsidR="007E313A" w:rsidRPr="00B91E7C" w:rsidRDefault="007E313A" w:rsidP="007E313A">
            <w:pPr>
              <w:jc w:val="center"/>
              <w:rPr>
                <w:rFonts w:ascii="Arial" w:hAnsi="Arial" w:cs="Arial"/>
                <w:sz w:val="17"/>
                <w:szCs w:val="17"/>
              </w:rPr>
            </w:pPr>
          </w:p>
        </w:tc>
        <w:tc>
          <w:tcPr>
            <w:tcW w:w="1013"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52763868" w14:textId="77777777" w:rsidR="007E313A" w:rsidRPr="00B91E7C" w:rsidRDefault="007E313A" w:rsidP="007E313A">
            <w:pPr>
              <w:rPr>
                <w:rFonts w:ascii="Arial" w:hAnsi="Arial" w:cs="Arial"/>
                <w:sz w:val="17"/>
                <w:szCs w:val="17"/>
              </w:rPr>
            </w:pPr>
          </w:p>
        </w:tc>
      </w:tr>
      <w:tr w:rsidR="007E313A" w:rsidRPr="00B91E7C" w14:paraId="604A7893" w14:textId="77777777" w:rsidTr="007E313A">
        <w:trPr>
          <w:trHeight w:val="90"/>
        </w:trPr>
        <w:tc>
          <w:tcPr>
            <w:tcW w:w="1346" w:type="pct"/>
            <w:vMerge/>
            <w:tcBorders>
              <w:top w:val="nil"/>
              <w:left w:val="single" w:sz="8" w:space="0" w:color="auto"/>
              <w:right w:val="single" w:sz="8" w:space="0" w:color="auto"/>
            </w:tcBorders>
            <w:tcMar>
              <w:top w:w="0" w:type="dxa"/>
              <w:left w:w="108" w:type="dxa"/>
              <w:bottom w:w="0" w:type="dxa"/>
              <w:right w:w="108" w:type="dxa"/>
            </w:tcMar>
            <w:vAlign w:val="center"/>
          </w:tcPr>
          <w:p w14:paraId="7A7ED78B" w14:textId="77777777" w:rsidR="007E313A" w:rsidRPr="009D4222" w:rsidRDefault="007E313A" w:rsidP="007E313A">
            <w:pPr>
              <w:rPr>
                <w:rFonts w:ascii="Arial" w:hAnsi="Arial" w:cs="Arial"/>
                <w:sz w:val="17"/>
                <w:szCs w:val="17"/>
              </w:rPr>
            </w:pPr>
          </w:p>
        </w:tc>
        <w:tc>
          <w:tcPr>
            <w:tcW w:w="449" w:type="pct"/>
            <w:vMerge/>
            <w:tcBorders>
              <w:top w:val="nil"/>
              <w:left w:val="nil"/>
              <w:right w:val="single" w:sz="8" w:space="0" w:color="auto"/>
            </w:tcBorders>
            <w:tcMar>
              <w:top w:w="0" w:type="dxa"/>
              <w:left w:w="108" w:type="dxa"/>
              <w:bottom w:w="0" w:type="dxa"/>
              <w:right w:w="108" w:type="dxa"/>
            </w:tcMar>
            <w:vAlign w:val="center"/>
          </w:tcPr>
          <w:p w14:paraId="6F1FEBBA" w14:textId="77777777" w:rsidR="007E313A" w:rsidRPr="009D4222" w:rsidRDefault="007E313A" w:rsidP="007E313A">
            <w:pPr>
              <w:jc w:val="center"/>
              <w:rPr>
                <w:rFonts w:ascii="Arial" w:hAnsi="Arial" w:cs="Arial"/>
                <w:sz w:val="17"/>
                <w:szCs w:val="17"/>
              </w:rPr>
            </w:pPr>
          </w:p>
        </w:tc>
        <w:tc>
          <w:tcPr>
            <w:tcW w:w="1655" w:type="pct"/>
            <w:tcBorders>
              <w:top w:val="single" w:sz="4" w:space="0" w:color="auto"/>
              <w:left w:val="single" w:sz="4" w:space="0" w:color="C6D9F1" w:themeColor="text2" w:themeTint="33"/>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36A31EB4" w14:textId="77777777" w:rsidR="007E313A" w:rsidRPr="00B91E7C" w:rsidRDefault="007E313A" w:rsidP="007E313A">
            <w:pPr>
              <w:spacing w:after="120"/>
              <w:jc w:val="center"/>
              <w:rPr>
                <w:rFonts w:ascii="Arial" w:hAnsi="Arial" w:cs="Arial"/>
                <w:sz w:val="17"/>
                <w:szCs w:val="17"/>
              </w:rPr>
            </w:pPr>
            <w:r w:rsidRPr="00277A80">
              <w:rPr>
                <w:rFonts w:ascii="Arial" w:hAnsi="Arial" w:cs="Arial"/>
                <w:b/>
                <w:i/>
                <w:sz w:val="17"/>
                <w:szCs w:val="17"/>
              </w:rPr>
              <w:t>Opremanje struktura zaštite i spašavanja</w:t>
            </w:r>
          </w:p>
        </w:tc>
        <w:tc>
          <w:tcPr>
            <w:tcW w:w="536" w:type="pct"/>
            <w:tcBorders>
              <w:top w:val="single" w:sz="4" w:space="0" w:color="auto"/>
              <w:left w:val="single" w:sz="4" w:space="0" w:color="auto"/>
              <w:bottom w:val="single" w:sz="4" w:space="0" w:color="auto"/>
              <w:right w:val="single" w:sz="4" w:space="0" w:color="C6D9F1" w:themeColor="text2" w:themeTint="33"/>
            </w:tcBorders>
            <w:shd w:val="clear" w:color="auto" w:fill="FFFFFF" w:themeFill="background1"/>
            <w:tcMar>
              <w:top w:w="0" w:type="dxa"/>
              <w:left w:w="108" w:type="dxa"/>
              <w:bottom w:w="0" w:type="dxa"/>
              <w:right w:w="108" w:type="dxa"/>
            </w:tcMar>
            <w:vAlign w:val="center"/>
          </w:tcPr>
          <w:p w14:paraId="2ADDBB08" w14:textId="77777777" w:rsidR="007E313A" w:rsidRPr="00B91E7C" w:rsidRDefault="007E313A" w:rsidP="007E313A">
            <w:pPr>
              <w:jc w:val="center"/>
              <w:rPr>
                <w:rFonts w:ascii="Arial" w:hAnsi="Arial" w:cs="Arial"/>
                <w:sz w:val="17"/>
                <w:szCs w:val="17"/>
              </w:rPr>
            </w:pPr>
          </w:p>
        </w:tc>
        <w:tc>
          <w:tcPr>
            <w:tcW w:w="1013"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175CDB01" w14:textId="77777777" w:rsidR="007E313A" w:rsidRPr="00B91E7C" w:rsidRDefault="007E313A" w:rsidP="007E313A">
            <w:pPr>
              <w:rPr>
                <w:rFonts w:ascii="Arial" w:hAnsi="Arial" w:cs="Arial"/>
                <w:sz w:val="17"/>
                <w:szCs w:val="17"/>
              </w:rPr>
            </w:pPr>
          </w:p>
        </w:tc>
      </w:tr>
      <w:tr w:rsidR="007E313A" w:rsidRPr="00B91E7C" w14:paraId="4AFE95AD" w14:textId="77777777" w:rsidTr="007E313A">
        <w:trPr>
          <w:trHeight w:val="105"/>
        </w:trPr>
        <w:tc>
          <w:tcPr>
            <w:tcW w:w="1346" w:type="pct"/>
            <w:vMerge/>
            <w:tcBorders>
              <w:top w:val="nil"/>
              <w:left w:val="single" w:sz="8" w:space="0" w:color="auto"/>
              <w:right w:val="single" w:sz="8" w:space="0" w:color="auto"/>
            </w:tcBorders>
            <w:tcMar>
              <w:top w:w="0" w:type="dxa"/>
              <w:left w:w="108" w:type="dxa"/>
              <w:bottom w:w="0" w:type="dxa"/>
              <w:right w:w="108" w:type="dxa"/>
            </w:tcMar>
            <w:vAlign w:val="center"/>
          </w:tcPr>
          <w:p w14:paraId="2400769F" w14:textId="77777777" w:rsidR="007E313A" w:rsidRPr="009D4222" w:rsidRDefault="007E313A" w:rsidP="007E313A">
            <w:pPr>
              <w:rPr>
                <w:rFonts w:ascii="Arial" w:hAnsi="Arial" w:cs="Arial"/>
                <w:sz w:val="17"/>
                <w:szCs w:val="17"/>
              </w:rPr>
            </w:pPr>
          </w:p>
        </w:tc>
        <w:tc>
          <w:tcPr>
            <w:tcW w:w="449" w:type="pct"/>
            <w:vMerge/>
            <w:tcBorders>
              <w:top w:val="nil"/>
              <w:left w:val="nil"/>
              <w:right w:val="single" w:sz="8" w:space="0" w:color="auto"/>
            </w:tcBorders>
            <w:tcMar>
              <w:top w:w="0" w:type="dxa"/>
              <w:left w:w="108" w:type="dxa"/>
              <w:bottom w:w="0" w:type="dxa"/>
              <w:right w:w="108" w:type="dxa"/>
            </w:tcMar>
            <w:vAlign w:val="center"/>
          </w:tcPr>
          <w:p w14:paraId="40D375B9" w14:textId="77777777" w:rsidR="007E313A" w:rsidRPr="009D4222" w:rsidRDefault="007E313A" w:rsidP="007E313A">
            <w:pPr>
              <w:jc w:val="center"/>
              <w:rPr>
                <w:rFonts w:ascii="Arial" w:hAnsi="Arial" w:cs="Arial"/>
                <w:sz w:val="17"/>
                <w:szCs w:val="17"/>
              </w:rPr>
            </w:pPr>
          </w:p>
        </w:tc>
        <w:tc>
          <w:tcPr>
            <w:tcW w:w="1655" w:type="pct"/>
            <w:tcBorders>
              <w:top w:val="single" w:sz="4" w:space="0" w:color="auto"/>
              <w:left w:val="single" w:sz="4" w:space="0" w:color="C6D9F1" w:themeColor="text2" w:themeTint="33"/>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B580A62" w14:textId="77777777" w:rsidR="007E313A" w:rsidRPr="00B91E7C" w:rsidRDefault="007E313A" w:rsidP="007E313A">
            <w:pPr>
              <w:spacing w:after="120"/>
              <w:rPr>
                <w:rFonts w:ascii="Arial" w:hAnsi="Arial" w:cs="Arial"/>
                <w:sz w:val="17"/>
                <w:szCs w:val="17"/>
              </w:rPr>
            </w:pPr>
            <w:r>
              <w:rPr>
                <w:rFonts w:ascii="Arial" w:hAnsi="Arial" w:cs="Arial"/>
                <w:sz w:val="17"/>
                <w:szCs w:val="17"/>
              </w:rPr>
              <w:t xml:space="preserve">  </w:t>
            </w:r>
          </w:p>
        </w:tc>
        <w:tc>
          <w:tcPr>
            <w:tcW w:w="536" w:type="pct"/>
            <w:tcBorders>
              <w:top w:val="single" w:sz="4" w:space="0" w:color="auto"/>
              <w:left w:val="single" w:sz="4" w:space="0" w:color="auto"/>
              <w:bottom w:val="single" w:sz="4" w:space="0" w:color="auto"/>
              <w:right w:val="single" w:sz="4" w:space="0" w:color="C6D9F1" w:themeColor="text2" w:themeTint="33"/>
            </w:tcBorders>
            <w:shd w:val="clear" w:color="auto" w:fill="FFFFFF" w:themeFill="background1"/>
            <w:tcMar>
              <w:top w:w="0" w:type="dxa"/>
              <w:left w:w="108" w:type="dxa"/>
              <w:bottom w:w="0" w:type="dxa"/>
              <w:right w:w="108" w:type="dxa"/>
            </w:tcMar>
            <w:vAlign w:val="center"/>
          </w:tcPr>
          <w:p w14:paraId="4B9312B7" w14:textId="77777777" w:rsidR="007E313A" w:rsidRPr="00B91E7C" w:rsidRDefault="007E313A" w:rsidP="007E313A">
            <w:pPr>
              <w:jc w:val="center"/>
              <w:rPr>
                <w:rFonts w:ascii="Arial" w:hAnsi="Arial" w:cs="Arial"/>
                <w:sz w:val="17"/>
                <w:szCs w:val="17"/>
              </w:rPr>
            </w:pPr>
          </w:p>
        </w:tc>
        <w:tc>
          <w:tcPr>
            <w:tcW w:w="1013"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6441CA66" w14:textId="77777777" w:rsidR="007E313A" w:rsidRPr="00B91E7C" w:rsidRDefault="007E313A" w:rsidP="007E313A">
            <w:pPr>
              <w:rPr>
                <w:rFonts w:ascii="Arial" w:hAnsi="Arial" w:cs="Arial"/>
                <w:sz w:val="17"/>
                <w:szCs w:val="17"/>
              </w:rPr>
            </w:pPr>
          </w:p>
        </w:tc>
      </w:tr>
      <w:tr w:rsidR="007E313A" w:rsidRPr="00B91E7C" w14:paraId="03C93536" w14:textId="77777777" w:rsidTr="007E313A">
        <w:trPr>
          <w:trHeight w:val="121"/>
        </w:trPr>
        <w:tc>
          <w:tcPr>
            <w:tcW w:w="1346"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23C0F9E5" w14:textId="77777777" w:rsidR="007E313A" w:rsidRPr="009D4222" w:rsidRDefault="007E313A" w:rsidP="007E313A">
            <w:pPr>
              <w:rPr>
                <w:rFonts w:ascii="Arial" w:hAnsi="Arial" w:cs="Arial"/>
                <w:sz w:val="17"/>
                <w:szCs w:val="17"/>
              </w:rPr>
            </w:pPr>
          </w:p>
        </w:tc>
        <w:tc>
          <w:tcPr>
            <w:tcW w:w="449" w:type="pct"/>
            <w:vMerge/>
            <w:tcBorders>
              <w:left w:val="nil"/>
              <w:bottom w:val="single" w:sz="4" w:space="0" w:color="auto"/>
              <w:right w:val="single" w:sz="8" w:space="0" w:color="auto"/>
            </w:tcBorders>
            <w:tcMar>
              <w:top w:w="0" w:type="dxa"/>
              <w:left w:w="108" w:type="dxa"/>
              <w:bottom w:w="0" w:type="dxa"/>
              <w:right w:w="108" w:type="dxa"/>
            </w:tcMar>
            <w:vAlign w:val="center"/>
          </w:tcPr>
          <w:p w14:paraId="3D3F9D2F" w14:textId="77777777" w:rsidR="007E313A" w:rsidRPr="009D4222" w:rsidRDefault="007E313A" w:rsidP="007E313A">
            <w:pPr>
              <w:jc w:val="center"/>
              <w:rPr>
                <w:rFonts w:ascii="Arial" w:hAnsi="Arial" w:cs="Arial"/>
                <w:sz w:val="17"/>
                <w:szCs w:val="17"/>
              </w:rPr>
            </w:pPr>
          </w:p>
        </w:tc>
        <w:tc>
          <w:tcPr>
            <w:tcW w:w="1655" w:type="pct"/>
            <w:tcBorders>
              <w:top w:val="single" w:sz="4" w:space="0" w:color="auto"/>
              <w:left w:val="single" w:sz="4" w:space="0" w:color="C6D9F1" w:themeColor="text2" w:themeTint="33"/>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4C7DE97E" w14:textId="77777777" w:rsidR="007E313A" w:rsidRPr="00B91E7C" w:rsidRDefault="007E313A" w:rsidP="007E313A">
            <w:pPr>
              <w:spacing w:after="120"/>
              <w:jc w:val="center"/>
              <w:rPr>
                <w:rFonts w:ascii="Arial" w:hAnsi="Arial" w:cs="Arial"/>
                <w:sz w:val="17"/>
                <w:szCs w:val="17"/>
              </w:rPr>
            </w:pPr>
          </w:p>
        </w:tc>
        <w:tc>
          <w:tcPr>
            <w:tcW w:w="536" w:type="pct"/>
            <w:tcBorders>
              <w:top w:val="single" w:sz="4" w:space="0" w:color="auto"/>
              <w:left w:val="single" w:sz="4" w:space="0" w:color="auto"/>
              <w:bottom w:val="single" w:sz="4" w:space="0" w:color="auto"/>
              <w:right w:val="single" w:sz="4" w:space="0" w:color="C6D9F1" w:themeColor="text2" w:themeTint="33"/>
            </w:tcBorders>
            <w:shd w:val="clear" w:color="auto" w:fill="FFFFFF" w:themeFill="background1"/>
            <w:tcMar>
              <w:top w:w="0" w:type="dxa"/>
              <w:left w:w="108" w:type="dxa"/>
              <w:bottom w:w="0" w:type="dxa"/>
              <w:right w:w="108" w:type="dxa"/>
            </w:tcMar>
            <w:vAlign w:val="center"/>
          </w:tcPr>
          <w:p w14:paraId="15736350" w14:textId="77777777" w:rsidR="007E313A" w:rsidRPr="00B91E7C" w:rsidRDefault="007E313A" w:rsidP="007E313A">
            <w:pPr>
              <w:jc w:val="center"/>
              <w:rPr>
                <w:rFonts w:ascii="Arial" w:hAnsi="Arial" w:cs="Arial"/>
                <w:sz w:val="17"/>
                <w:szCs w:val="17"/>
              </w:rPr>
            </w:pPr>
          </w:p>
        </w:tc>
        <w:tc>
          <w:tcPr>
            <w:tcW w:w="1013"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108" w:type="dxa"/>
              <w:bottom w:w="0" w:type="dxa"/>
              <w:right w:w="108" w:type="dxa"/>
            </w:tcMar>
            <w:vAlign w:val="center"/>
          </w:tcPr>
          <w:p w14:paraId="06B5B40E" w14:textId="77777777" w:rsidR="007E313A" w:rsidRPr="00B91E7C" w:rsidRDefault="007E313A" w:rsidP="007E313A">
            <w:pPr>
              <w:jc w:val="center"/>
              <w:rPr>
                <w:rFonts w:ascii="Arial" w:hAnsi="Arial" w:cs="Arial"/>
                <w:sz w:val="17"/>
                <w:szCs w:val="17"/>
              </w:rPr>
            </w:pPr>
          </w:p>
        </w:tc>
      </w:tr>
    </w:tbl>
    <w:p w14:paraId="590B0DF7" w14:textId="77777777" w:rsidR="007E313A" w:rsidRDefault="007E313A" w:rsidP="007E313A">
      <w:pPr>
        <w:spacing w:after="120"/>
        <w:jc w:val="both"/>
        <w:rPr>
          <w:rFonts w:ascii="Arial" w:eastAsia="Times New Roman" w:hAnsi="Arial" w:cs="Arial"/>
          <w:b/>
          <w:sz w:val="24"/>
          <w:szCs w:val="24"/>
        </w:rPr>
      </w:pPr>
    </w:p>
    <w:p w14:paraId="1823A329" w14:textId="77777777" w:rsidR="007E313A" w:rsidRDefault="007E313A" w:rsidP="007E313A">
      <w:pPr>
        <w:spacing w:after="120"/>
        <w:jc w:val="both"/>
        <w:rPr>
          <w:rFonts w:ascii="Arial" w:eastAsia="Times New Roman" w:hAnsi="Arial" w:cs="Arial"/>
          <w:b/>
          <w:sz w:val="24"/>
          <w:szCs w:val="24"/>
        </w:rPr>
      </w:pPr>
    </w:p>
    <w:p w14:paraId="2A371AFC" w14:textId="77777777" w:rsidR="007E313A" w:rsidRDefault="007E313A" w:rsidP="007E313A">
      <w:pPr>
        <w:spacing w:after="120"/>
        <w:jc w:val="both"/>
        <w:rPr>
          <w:rFonts w:ascii="Arial" w:eastAsia="Times New Roman" w:hAnsi="Arial" w:cs="Arial"/>
          <w:b/>
          <w:sz w:val="24"/>
          <w:szCs w:val="24"/>
        </w:rPr>
      </w:pPr>
    </w:p>
    <w:p w14:paraId="1F130D24" w14:textId="77777777" w:rsidR="007E313A" w:rsidRDefault="007E313A" w:rsidP="007E313A">
      <w:pPr>
        <w:spacing w:after="120"/>
        <w:jc w:val="both"/>
        <w:rPr>
          <w:rFonts w:ascii="Arial" w:eastAsia="Times New Roman" w:hAnsi="Arial" w:cs="Arial"/>
          <w:b/>
          <w:sz w:val="24"/>
          <w:szCs w:val="24"/>
        </w:rPr>
      </w:pPr>
    </w:p>
    <w:p w14:paraId="38EBDE84" w14:textId="77777777" w:rsidR="007E313A" w:rsidRDefault="007E313A" w:rsidP="007E313A">
      <w:pPr>
        <w:spacing w:after="120"/>
        <w:jc w:val="both"/>
        <w:rPr>
          <w:rFonts w:ascii="Arial" w:eastAsia="Times New Roman" w:hAnsi="Arial" w:cs="Arial"/>
          <w:b/>
          <w:sz w:val="24"/>
          <w:szCs w:val="24"/>
        </w:rPr>
      </w:pPr>
    </w:p>
    <w:p w14:paraId="4BC44FE2" w14:textId="77777777" w:rsidR="007E313A" w:rsidRDefault="007E313A" w:rsidP="007E313A">
      <w:pPr>
        <w:spacing w:after="120"/>
        <w:jc w:val="both"/>
        <w:rPr>
          <w:rFonts w:ascii="Arial" w:eastAsia="Times New Roman" w:hAnsi="Arial" w:cs="Arial"/>
          <w:b/>
          <w:sz w:val="24"/>
          <w:szCs w:val="24"/>
        </w:rPr>
      </w:pPr>
    </w:p>
    <w:p w14:paraId="45397A73" w14:textId="77777777" w:rsidR="007E313A" w:rsidRDefault="007E313A" w:rsidP="007E313A">
      <w:pPr>
        <w:spacing w:after="120"/>
        <w:jc w:val="both"/>
        <w:rPr>
          <w:rFonts w:ascii="Arial" w:eastAsia="Times New Roman" w:hAnsi="Arial" w:cs="Arial"/>
          <w:b/>
          <w:sz w:val="24"/>
          <w:szCs w:val="24"/>
        </w:rPr>
      </w:pPr>
    </w:p>
    <w:p w14:paraId="491B7674" w14:textId="77777777" w:rsidR="007E313A" w:rsidRDefault="007E313A" w:rsidP="007E313A">
      <w:pPr>
        <w:spacing w:after="120"/>
        <w:jc w:val="both"/>
        <w:rPr>
          <w:rFonts w:ascii="Arial" w:eastAsia="Times New Roman" w:hAnsi="Arial" w:cs="Arial"/>
          <w:b/>
          <w:sz w:val="24"/>
          <w:szCs w:val="24"/>
        </w:rPr>
      </w:pPr>
    </w:p>
    <w:p w14:paraId="3D9C1077" w14:textId="77777777" w:rsidR="007E313A" w:rsidRPr="00176B7F" w:rsidRDefault="007E313A" w:rsidP="007E313A">
      <w:pPr>
        <w:spacing w:after="120"/>
        <w:jc w:val="both"/>
        <w:rPr>
          <w:rFonts w:ascii="Arial" w:eastAsia="Times New Roman" w:hAnsi="Arial" w:cs="Arial"/>
          <w:b/>
          <w:sz w:val="24"/>
          <w:szCs w:val="24"/>
        </w:rPr>
      </w:pPr>
      <w:r w:rsidRPr="00176B7F">
        <w:rPr>
          <w:rFonts w:ascii="Arial" w:eastAsia="Times New Roman" w:hAnsi="Arial" w:cs="Arial"/>
          <w:b/>
          <w:sz w:val="24"/>
          <w:szCs w:val="24"/>
        </w:rPr>
        <w:t>C2. Aktivnosti/projekti kojim se realizuju programi (mjere) iz tabele C1.</w:t>
      </w:r>
    </w:p>
    <w:tbl>
      <w:tblPr>
        <w:tblW w:w="518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76"/>
        <w:gridCol w:w="1426"/>
        <w:gridCol w:w="1969"/>
        <w:gridCol w:w="944"/>
        <w:gridCol w:w="2268"/>
        <w:gridCol w:w="540"/>
        <w:gridCol w:w="1077"/>
        <w:gridCol w:w="18"/>
        <w:gridCol w:w="1481"/>
        <w:gridCol w:w="992"/>
        <w:gridCol w:w="998"/>
        <w:gridCol w:w="890"/>
      </w:tblGrid>
      <w:tr w:rsidR="007E313A" w:rsidRPr="00176B7F" w14:paraId="098B0BC1" w14:textId="77777777" w:rsidTr="007E313A">
        <w:trPr>
          <w:trHeight w:val="194"/>
          <w:jc w:val="center"/>
        </w:trPr>
        <w:tc>
          <w:tcPr>
            <w:tcW w:w="5000" w:type="pct"/>
            <w:gridSpan w:val="12"/>
            <w:shd w:val="clear" w:color="auto" w:fill="FFFFFF" w:themeFill="background1"/>
          </w:tcPr>
          <w:p w14:paraId="27307448" w14:textId="77777777" w:rsidR="007E313A" w:rsidRPr="00176B7F" w:rsidRDefault="007E313A" w:rsidP="007E313A">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08E9B9D6" w14:textId="77777777" w:rsidR="007E313A" w:rsidRPr="00176B7F" w:rsidRDefault="007E313A" w:rsidP="007E313A">
            <w:pPr>
              <w:rPr>
                <w:rFonts w:ascii="Arial" w:eastAsia="Times New Roman" w:hAnsi="Arial" w:cs="Arial"/>
                <w:b/>
                <w:bCs/>
                <w:sz w:val="17"/>
                <w:szCs w:val="17"/>
              </w:rPr>
            </w:pPr>
            <w:r>
              <w:rPr>
                <w:rFonts w:ascii="Arial" w:eastAsia="Times New Roman" w:hAnsi="Arial" w:cs="Arial"/>
                <w:b/>
                <w:sz w:val="17"/>
                <w:szCs w:val="17"/>
              </w:rPr>
              <w:t>16.</w:t>
            </w:r>
            <w:r w:rsidRPr="00176B7F">
              <w:rPr>
                <w:rFonts w:ascii="Arial" w:eastAsia="Times New Roman" w:hAnsi="Arial" w:cs="Arial"/>
                <w:b/>
                <w:sz w:val="17"/>
                <w:szCs w:val="17"/>
              </w:rPr>
              <w:t>1</w:t>
            </w:r>
            <w:r w:rsidRPr="007A72D6">
              <w:rPr>
                <w:rFonts w:ascii="Arial" w:eastAsia="Times New Roman" w:hAnsi="Arial" w:cs="Arial"/>
                <w:b/>
                <w:i/>
                <w:sz w:val="17"/>
                <w:szCs w:val="17"/>
                <w:highlight w:val="yellow"/>
              </w:rPr>
              <w:t>.</w:t>
            </w:r>
            <w:r w:rsidRPr="007A72D6">
              <w:rPr>
                <w:rFonts w:ascii="Arial" w:hAnsi="Arial" w:cs="Arial"/>
                <w:b/>
                <w:i/>
                <w:sz w:val="17"/>
                <w:szCs w:val="17"/>
                <w:highlight w:val="yellow"/>
              </w:rPr>
              <w:t xml:space="preserve"> Ažuriranje planskih dokumenata i izrada izvještaja</w:t>
            </w:r>
          </w:p>
        </w:tc>
      </w:tr>
      <w:tr w:rsidR="007E313A" w:rsidRPr="00176B7F" w14:paraId="02D32543" w14:textId="77777777" w:rsidTr="007E313A">
        <w:trPr>
          <w:trHeight w:val="20"/>
          <w:jc w:val="center"/>
        </w:trPr>
        <w:tc>
          <w:tcPr>
            <w:tcW w:w="5000" w:type="pct"/>
            <w:gridSpan w:val="12"/>
            <w:shd w:val="clear" w:color="auto" w:fill="FFFFFF" w:themeFill="background1"/>
          </w:tcPr>
          <w:p w14:paraId="364EA9C1" w14:textId="77777777" w:rsidR="007E313A" w:rsidRPr="00176B7F" w:rsidRDefault="007E313A" w:rsidP="007E313A">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p>
        </w:tc>
      </w:tr>
      <w:tr w:rsidR="007E313A" w:rsidRPr="00176B7F" w14:paraId="79590816" w14:textId="77777777" w:rsidTr="007E313A">
        <w:trPr>
          <w:trHeight w:val="20"/>
          <w:jc w:val="center"/>
        </w:trPr>
        <w:tc>
          <w:tcPr>
            <w:tcW w:w="821" w:type="pct"/>
            <w:vMerge w:val="restart"/>
            <w:shd w:val="clear" w:color="auto" w:fill="DDD9C3" w:themeFill="background2" w:themeFillShade="E6"/>
            <w:vAlign w:val="center"/>
          </w:tcPr>
          <w:p w14:paraId="79492E23"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73" w:type="pct"/>
            <w:vMerge w:val="restart"/>
            <w:shd w:val="clear" w:color="auto" w:fill="DDD9C3" w:themeFill="background2" w:themeFillShade="E6"/>
            <w:vAlign w:val="center"/>
          </w:tcPr>
          <w:p w14:paraId="077BFAC5"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53" w:type="pct"/>
            <w:vMerge w:val="restart"/>
            <w:shd w:val="clear" w:color="auto" w:fill="DDD9C3" w:themeFill="background2" w:themeFillShade="E6"/>
            <w:vAlign w:val="center"/>
          </w:tcPr>
          <w:p w14:paraId="3A4FF9F6"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3" w:type="pct"/>
            <w:vMerge w:val="restart"/>
            <w:shd w:val="clear" w:color="auto" w:fill="DDD9C3" w:themeFill="background2" w:themeFillShade="E6"/>
            <w:vAlign w:val="center"/>
          </w:tcPr>
          <w:p w14:paraId="29351428"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52" w:type="pct"/>
            <w:vMerge w:val="restart"/>
            <w:shd w:val="clear" w:color="auto" w:fill="DDD9C3" w:themeFill="background2" w:themeFillShade="E6"/>
            <w:vAlign w:val="center"/>
          </w:tcPr>
          <w:p w14:paraId="74530870" w14:textId="77777777" w:rsidR="007E313A" w:rsidRPr="00176B7F" w:rsidRDefault="007E313A" w:rsidP="007E313A">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30779C96" w14:textId="77777777" w:rsidR="007E313A" w:rsidRPr="00176B7F" w:rsidRDefault="007E313A" w:rsidP="007E313A">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79" w:type="pct"/>
            <w:vMerge w:val="restart"/>
            <w:shd w:val="clear" w:color="auto" w:fill="DDD9C3" w:themeFill="background2" w:themeFillShade="E6"/>
            <w:vAlign w:val="center"/>
          </w:tcPr>
          <w:p w14:paraId="77BEEF8B"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363" w:type="pct"/>
            <w:gridSpan w:val="2"/>
            <w:shd w:val="clear" w:color="auto" w:fill="DDD9C3" w:themeFill="background2" w:themeFillShade="E6"/>
            <w:vAlign w:val="center"/>
          </w:tcPr>
          <w:p w14:paraId="72F8AB84"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46" w:type="pct"/>
            <w:gridSpan w:val="4"/>
            <w:shd w:val="clear" w:color="auto" w:fill="DDD9C3" w:themeFill="background2" w:themeFillShade="E6"/>
            <w:vAlign w:val="center"/>
          </w:tcPr>
          <w:p w14:paraId="48D8E941" w14:textId="77777777" w:rsidR="007E313A" w:rsidRPr="00176B7F" w:rsidRDefault="007E313A" w:rsidP="007E313A">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447937A8"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7E313A" w:rsidRPr="00176B7F" w14:paraId="097FABA7" w14:textId="77777777" w:rsidTr="007E313A">
        <w:trPr>
          <w:trHeight w:val="354"/>
          <w:jc w:val="center"/>
        </w:trPr>
        <w:tc>
          <w:tcPr>
            <w:tcW w:w="821" w:type="pct"/>
            <w:vMerge/>
            <w:shd w:val="clear" w:color="auto" w:fill="DDD9C3" w:themeFill="background2" w:themeFillShade="E6"/>
            <w:vAlign w:val="center"/>
          </w:tcPr>
          <w:p w14:paraId="67982EF3" w14:textId="77777777" w:rsidR="007E313A" w:rsidRPr="00176B7F" w:rsidRDefault="007E313A" w:rsidP="007E313A">
            <w:pPr>
              <w:jc w:val="center"/>
              <w:rPr>
                <w:rFonts w:ascii="Arial" w:eastAsia="Times New Roman" w:hAnsi="Arial" w:cs="Arial"/>
                <w:sz w:val="17"/>
                <w:szCs w:val="17"/>
              </w:rPr>
            </w:pPr>
          </w:p>
        </w:tc>
        <w:tc>
          <w:tcPr>
            <w:tcW w:w="473" w:type="pct"/>
            <w:vMerge/>
            <w:shd w:val="clear" w:color="auto" w:fill="DDD9C3" w:themeFill="background2" w:themeFillShade="E6"/>
            <w:vAlign w:val="center"/>
          </w:tcPr>
          <w:p w14:paraId="544DFCF6" w14:textId="77777777" w:rsidR="007E313A" w:rsidRPr="00176B7F" w:rsidRDefault="007E313A" w:rsidP="007E313A">
            <w:pPr>
              <w:jc w:val="center"/>
              <w:rPr>
                <w:rFonts w:ascii="Arial" w:eastAsia="Times New Roman" w:hAnsi="Arial" w:cs="Arial"/>
                <w:b/>
                <w:sz w:val="17"/>
                <w:szCs w:val="17"/>
              </w:rPr>
            </w:pPr>
          </w:p>
        </w:tc>
        <w:tc>
          <w:tcPr>
            <w:tcW w:w="653" w:type="pct"/>
            <w:vMerge/>
            <w:shd w:val="clear" w:color="auto" w:fill="DDD9C3" w:themeFill="background2" w:themeFillShade="E6"/>
            <w:vAlign w:val="center"/>
          </w:tcPr>
          <w:p w14:paraId="4EEE5DA8" w14:textId="77777777" w:rsidR="007E313A" w:rsidRPr="00176B7F" w:rsidRDefault="007E313A" w:rsidP="007E313A">
            <w:pPr>
              <w:jc w:val="center"/>
              <w:rPr>
                <w:rFonts w:ascii="Arial" w:eastAsia="Times New Roman" w:hAnsi="Arial" w:cs="Arial"/>
                <w:b/>
                <w:sz w:val="17"/>
                <w:szCs w:val="17"/>
              </w:rPr>
            </w:pPr>
          </w:p>
        </w:tc>
        <w:tc>
          <w:tcPr>
            <w:tcW w:w="313" w:type="pct"/>
            <w:vMerge/>
            <w:shd w:val="clear" w:color="auto" w:fill="DDD9C3" w:themeFill="background2" w:themeFillShade="E6"/>
          </w:tcPr>
          <w:p w14:paraId="298BCC47" w14:textId="77777777" w:rsidR="007E313A" w:rsidRPr="00176B7F" w:rsidRDefault="007E313A" w:rsidP="007E313A">
            <w:pPr>
              <w:jc w:val="center"/>
              <w:rPr>
                <w:rFonts w:ascii="Arial" w:eastAsia="Times New Roman" w:hAnsi="Arial" w:cs="Arial"/>
                <w:b/>
                <w:sz w:val="17"/>
                <w:szCs w:val="17"/>
              </w:rPr>
            </w:pPr>
          </w:p>
        </w:tc>
        <w:tc>
          <w:tcPr>
            <w:tcW w:w="752" w:type="pct"/>
            <w:vMerge/>
            <w:shd w:val="clear" w:color="auto" w:fill="DDD9C3" w:themeFill="background2" w:themeFillShade="E6"/>
            <w:vAlign w:val="center"/>
          </w:tcPr>
          <w:p w14:paraId="732875E3" w14:textId="77777777" w:rsidR="007E313A" w:rsidRPr="00176B7F" w:rsidRDefault="007E313A" w:rsidP="007E313A">
            <w:pPr>
              <w:jc w:val="center"/>
              <w:rPr>
                <w:rFonts w:ascii="Arial" w:eastAsia="Times New Roman" w:hAnsi="Arial" w:cs="Arial"/>
                <w:b/>
                <w:sz w:val="17"/>
                <w:szCs w:val="17"/>
              </w:rPr>
            </w:pPr>
          </w:p>
        </w:tc>
        <w:tc>
          <w:tcPr>
            <w:tcW w:w="179" w:type="pct"/>
            <w:vMerge/>
            <w:shd w:val="clear" w:color="auto" w:fill="DDD9C3" w:themeFill="background2" w:themeFillShade="E6"/>
            <w:vAlign w:val="center"/>
          </w:tcPr>
          <w:p w14:paraId="723F8B36" w14:textId="77777777" w:rsidR="007E313A" w:rsidRPr="00176B7F" w:rsidRDefault="007E313A" w:rsidP="007E313A">
            <w:pPr>
              <w:jc w:val="center"/>
              <w:rPr>
                <w:rFonts w:ascii="Arial" w:eastAsia="Times New Roman" w:hAnsi="Arial" w:cs="Arial"/>
                <w:bCs/>
                <w:sz w:val="17"/>
                <w:szCs w:val="17"/>
              </w:rPr>
            </w:pPr>
          </w:p>
        </w:tc>
        <w:tc>
          <w:tcPr>
            <w:tcW w:w="363" w:type="pct"/>
            <w:gridSpan w:val="2"/>
            <w:shd w:val="clear" w:color="auto" w:fill="DDD9C3" w:themeFill="background2" w:themeFillShade="E6"/>
            <w:vAlign w:val="center"/>
          </w:tcPr>
          <w:p w14:paraId="0ACC794D" w14:textId="77777777" w:rsidR="007E313A" w:rsidRPr="00176B7F" w:rsidRDefault="007E313A" w:rsidP="007E313A">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91" w:type="pct"/>
            <w:shd w:val="clear" w:color="auto" w:fill="DDD9C3" w:themeFill="background2" w:themeFillShade="E6"/>
            <w:vAlign w:val="center"/>
          </w:tcPr>
          <w:p w14:paraId="61563AFD" w14:textId="77777777" w:rsidR="007E313A" w:rsidRPr="00176B7F" w:rsidRDefault="007E313A" w:rsidP="007E313A">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29" w:type="pct"/>
            <w:shd w:val="clear" w:color="auto" w:fill="DDD9C3" w:themeFill="background2" w:themeFillShade="E6"/>
            <w:vAlign w:val="center"/>
          </w:tcPr>
          <w:p w14:paraId="4421E8B5" w14:textId="77777777" w:rsidR="007E313A" w:rsidRPr="00176B7F" w:rsidRDefault="007E313A" w:rsidP="007E313A">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1" w:type="pct"/>
            <w:shd w:val="clear" w:color="auto" w:fill="DDD9C3" w:themeFill="background2" w:themeFillShade="E6"/>
            <w:vAlign w:val="center"/>
          </w:tcPr>
          <w:p w14:paraId="63E937B3"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295" w:type="pct"/>
            <w:shd w:val="clear" w:color="auto" w:fill="DDD9C3" w:themeFill="background2" w:themeFillShade="E6"/>
            <w:vAlign w:val="center"/>
          </w:tcPr>
          <w:p w14:paraId="050AC6F7"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7E313A" w:rsidRPr="00176B7F" w14:paraId="51DCB68B" w14:textId="77777777" w:rsidTr="007E313A">
        <w:trPr>
          <w:trHeight w:val="20"/>
          <w:jc w:val="center"/>
        </w:trPr>
        <w:tc>
          <w:tcPr>
            <w:tcW w:w="821" w:type="pct"/>
            <w:vMerge w:val="restart"/>
            <w:tcBorders>
              <w:right w:val="single" w:sz="4" w:space="0" w:color="auto"/>
            </w:tcBorders>
            <w:vAlign w:val="center"/>
          </w:tcPr>
          <w:p w14:paraId="01E8E8CF" w14:textId="77777777" w:rsidR="007E313A" w:rsidRPr="005C77BD" w:rsidRDefault="007E313A" w:rsidP="00BF6FDF">
            <w:pPr>
              <w:pStyle w:val="ListParagraph"/>
              <w:widowControl/>
              <w:numPr>
                <w:ilvl w:val="1"/>
                <w:numId w:val="24"/>
              </w:numPr>
              <w:autoSpaceDE/>
              <w:autoSpaceDN/>
              <w:contextualSpacing/>
              <w:jc w:val="left"/>
              <w:rPr>
                <w:rFonts w:ascii="Arial" w:eastAsia="Times New Roman" w:hAnsi="Arial" w:cs="Arial"/>
                <w:sz w:val="17"/>
                <w:szCs w:val="17"/>
              </w:rPr>
            </w:pPr>
            <w:r>
              <w:rPr>
                <w:rFonts w:ascii="Arial" w:eastAsia="Times New Roman" w:hAnsi="Arial" w:cs="Arial"/>
                <w:sz w:val="17"/>
                <w:szCs w:val="17"/>
              </w:rPr>
              <w:t>Ažuriranje Procjene ugroženosti od prirodnih i drugih nesreća</w:t>
            </w:r>
          </w:p>
        </w:tc>
        <w:tc>
          <w:tcPr>
            <w:tcW w:w="473" w:type="pct"/>
            <w:vMerge w:val="restart"/>
            <w:tcBorders>
              <w:left w:val="single" w:sz="4" w:space="0" w:color="auto"/>
            </w:tcBorders>
          </w:tcPr>
          <w:p w14:paraId="5F37F715" w14:textId="77777777" w:rsidR="007E313A" w:rsidRDefault="007E313A" w:rsidP="007E313A">
            <w:pPr>
              <w:pStyle w:val="ListParagraph"/>
              <w:ind w:left="72"/>
              <w:jc w:val="center"/>
              <w:rPr>
                <w:rFonts w:ascii="Arial" w:eastAsia="Times New Roman" w:hAnsi="Arial" w:cs="Arial"/>
                <w:sz w:val="17"/>
                <w:szCs w:val="17"/>
              </w:rPr>
            </w:pPr>
          </w:p>
          <w:p w14:paraId="010ECF14" w14:textId="77777777" w:rsidR="007E313A" w:rsidRDefault="007E313A" w:rsidP="007E313A">
            <w:pPr>
              <w:pStyle w:val="ListParagraph"/>
              <w:ind w:left="72"/>
              <w:jc w:val="center"/>
              <w:rPr>
                <w:rFonts w:ascii="Arial" w:eastAsia="Times New Roman" w:hAnsi="Arial" w:cs="Arial"/>
                <w:sz w:val="17"/>
                <w:szCs w:val="17"/>
              </w:rPr>
            </w:pPr>
          </w:p>
          <w:p w14:paraId="302AF2B5" w14:textId="77777777" w:rsidR="007E313A" w:rsidRDefault="007E313A" w:rsidP="007E313A">
            <w:pPr>
              <w:pStyle w:val="ListParagraph"/>
              <w:ind w:left="72"/>
              <w:jc w:val="center"/>
              <w:rPr>
                <w:rFonts w:ascii="Arial" w:eastAsia="Times New Roman" w:hAnsi="Arial" w:cs="Arial"/>
                <w:sz w:val="17"/>
                <w:szCs w:val="17"/>
              </w:rPr>
            </w:pPr>
          </w:p>
          <w:p w14:paraId="7AADC552" w14:textId="77777777" w:rsidR="007E313A" w:rsidRDefault="007E313A" w:rsidP="007E313A">
            <w:pPr>
              <w:pStyle w:val="ListParagraph"/>
              <w:ind w:left="72"/>
              <w:jc w:val="center"/>
              <w:rPr>
                <w:rFonts w:ascii="Arial" w:eastAsia="Times New Roman" w:hAnsi="Arial" w:cs="Arial"/>
                <w:sz w:val="17"/>
                <w:szCs w:val="17"/>
              </w:rPr>
            </w:pPr>
          </w:p>
          <w:p w14:paraId="7777CFA3" w14:textId="77777777" w:rsidR="007E313A" w:rsidRPr="00176B7F" w:rsidRDefault="007E313A" w:rsidP="007E313A">
            <w:pPr>
              <w:pStyle w:val="ListParagraph"/>
              <w:ind w:left="72"/>
              <w:jc w:val="center"/>
              <w:rPr>
                <w:rFonts w:ascii="Arial" w:eastAsia="Times New Roman" w:hAnsi="Arial" w:cs="Arial"/>
                <w:sz w:val="17"/>
                <w:szCs w:val="17"/>
              </w:rPr>
            </w:pPr>
          </w:p>
        </w:tc>
        <w:tc>
          <w:tcPr>
            <w:tcW w:w="653" w:type="pct"/>
            <w:vMerge w:val="restart"/>
          </w:tcPr>
          <w:p w14:paraId="4A659793" w14:textId="77777777" w:rsidR="007E313A" w:rsidRDefault="007E313A" w:rsidP="007E313A">
            <w:pPr>
              <w:pStyle w:val="ListParagraph"/>
              <w:ind w:left="72"/>
              <w:jc w:val="center"/>
              <w:rPr>
                <w:rFonts w:ascii="Arial" w:eastAsia="Times New Roman" w:hAnsi="Arial" w:cs="Arial"/>
                <w:sz w:val="17"/>
                <w:szCs w:val="17"/>
              </w:rPr>
            </w:pPr>
          </w:p>
          <w:p w14:paraId="3674C9E1" w14:textId="77777777" w:rsidR="007E313A" w:rsidRDefault="007E313A" w:rsidP="007E313A">
            <w:pPr>
              <w:pStyle w:val="ListParagraph"/>
              <w:ind w:left="72"/>
              <w:jc w:val="center"/>
              <w:rPr>
                <w:rFonts w:ascii="Arial" w:eastAsia="Times New Roman" w:hAnsi="Arial" w:cs="Arial"/>
                <w:sz w:val="17"/>
                <w:szCs w:val="17"/>
              </w:rPr>
            </w:pPr>
          </w:p>
          <w:p w14:paraId="397190A9" w14:textId="77777777" w:rsidR="007E313A" w:rsidRDefault="007E313A" w:rsidP="007E313A">
            <w:pPr>
              <w:pStyle w:val="ListParagraph"/>
              <w:ind w:left="72"/>
              <w:jc w:val="center"/>
              <w:rPr>
                <w:rFonts w:ascii="Arial" w:eastAsia="Times New Roman" w:hAnsi="Arial" w:cs="Arial"/>
                <w:sz w:val="17"/>
                <w:szCs w:val="17"/>
              </w:rPr>
            </w:pPr>
          </w:p>
          <w:p w14:paraId="54C767A7" w14:textId="77777777" w:rsidR="007E313A" w:rsidRDefault="007E313A" w:rsidP="007E313A">
            <w:pPr>
              <w:pStyle w:val="ListParagraph"/>
              <w:ind w:left="72"/>
              <w:jc w:val="center"/>
              <w:rPr>
                <w:rFonts w:ascii="Arial" w:eastAsia="Times New Roman" w:hAnsi="Arial" w:cs="Arial"/>
                <w:sz w:val="17"/>
                <w:szCs w:val="17"/>
              </w:rPr>
            </w:pPr>
          </w:p>
          <w:p w14:paraId="00E05DB8" w14:textId="77777777" w:rsidR="007E313A" w:rsidRDefault="007E313A" w:rsidP="007E313A">
            <w:pPr>
              <w:pStyle w:val="ListParagraph"/>
              <w:ind w:left="72"/>
              <w:jc w:val="center"/>
              <w:rPr>
                <w:rFonts w:ascii="Arial" w:eastAsia="Times New Roman" w:hAnsi="Arial" w:cs="Arial"/>
                <w:sz w:val="17"/>
                <w:szCs w:val="17"/>
              </w:rPr>
            </w:pPr>
          </w:p>
          <w:p w14:paraId="3A780C79" w14:textId="77777777" w:rsidR="007E313A" w:rsidRPr="00176B7F" w:rsidRDefault="007E313A" w:rsidP="007E313A">
            <w:pPr>
              <w:pStyle w:val="ListParagraph"/>
              <w:ind w:left="72"/>
              <w:jc w:val="center"/>
              <w:rPr>
                <w:rFonts w:ascii="Arial" w:eastAsia="Times New Roman" w:hAnsi="Arial" w:cs="Arial"/>
                <w:sz w:val="17"/>
                <w:szCs w:val="17"/>
              </w:rPr>
            </w:pPr>
            <w:r>
              <w:rPr>
                <w:rFonts w:ascii="Arial" w:eastAsia="Times New Roman" w:hAnsi="Arial" w:cs="Arial"/>
                <w:sz w:val="17"/>
                <w:szCs w:val="17"/>
              </w:rPr>
              <w:t>Ažurirana procjena</w:t>
            </w:r>
          </w:p>
        </w:tc>
        <w:tc>
          <w:tcPr>
            <w:tcW w:w="313" w:type="pct"/>
            <w:vMerge w:val="restart"/>
          </w:tcPr>
          <w:p w14:paraId="2A835361" w14:textId="77777777" w:rsidR="007E313A" w:rsidRDefault="007E313A" w:rsidP="007E313A">
            <w:pPr>
              <w:adjustRightInd w:val="0"/>
              <w:jc w:val="center"/>
              <w:rPr>
                <w:rFonts w:ascii="Arial" w:eastAsia="Times New Roman" w:hAnsi="Arial" w:cs="Arial"/>
                <w:sz w:val="17"/>
                <w:szCs w:val="17"/>
              </w:rPr>
            </w:pPr>
          </w:p>
          <w:p w14:paraId="0B2271E1" w14:textId="77777777" w:rsidR="007E313A" w:rsidRDefault="007E313A" w:rsidP="007E313A">
            <w:pPr>
              <w:adjustRightInd w:val="0"/>
              <w:jc w:val="center"/>
              <w:rPr>
                <w:rFonts w:ascii="Arial" w:eastAsia="Times New Roman" w:hAnsi="Arial" w:cs="Arial"/>
                <w:sz w:val="17"/>
                <w:szCs w:val="17"/>
              </w:rPr>
            </w:pPr>
          </w:p>
          <w:p w14:paraId="43777CB6" w14:textId="77777777" w:rsidR="007E313A" w:rsidRDefault="007E313A" w:rsidP="007E313A">
            <w:pPr>
              <w:adjustRightInd w:val="0"/>
              <w:jc w:val="center"/>
              <w:rPr>
                <w:rFonts w:ascii="Arial" w:eastAsia="Times New Roman" w:hAnsi="Arial" w:cs="Arial"/>
                <w:sz w:val="17"/>
                <w:szCs w:val="17"/>
              </w:rPr>
            </w:pPr>
          </w:p>
          <w:p w14:paraId="59F81FE4" w14:textId="77777777" w:rsidR="007E313A" w:rsidRDefault="007E313A" w:rsidP="007E313A">
            <w:pPr>
              <w:adjustRightInd w:val="0"/>
              <w:jc w:val="center"/>
              <w:rPr>
                <w:rFonts w:ascii="Arial" w:eastAsia="Times New Roman" w:hAnsi="Arial" w:cs="Arial"/>
                <w:sz w:val="17"/>
                <w:szCs w:val="17"/>
              </w:rPr>
            </w:pPr>
          </w:p>
          <w:p w14:paraId="1EEC5C80" w14:textId="77777777" w:rsidR="007E313A" w:rsidRDefault="007E313A" w:rsidP="007E313A">
            <w:pPr>
              <w:adjustRightInd w:val="0"/>
              <w:jc w:val="center"/>
              <w:rPr>
                <w:rFonts w:ascii="Arial" w:eastAsia="Times New Roman" w:hAnsi="Arial" w:cs="Arial"/>
                <w:sz w:val="17"/>
                <w:szCs w:val="17"/>
              </w:rPr>
            </w:pPr>
          </w:p>
          <w:p w14:paraId="6CA558D7" w14:textId="77777777" w:rsidR="007E313A" w:rsidRPr="00176B7F" w:rsidRDefault="007E313A" w:rsidP="007E313A">
            <w:pPr>
              <w:adjustRightInd w:val="0"/>
              <w:jc w:val="center"/>
              <w:rPr>
                <w:rFonts w:ascii="Arial" w:eastAsia="Times New Roman" w:hAnsi="Arial" w:cs="Arial"/>
                <w:sz w:val="17"/>
                <w:szCs w:val="17"/>
              </w:rPr>
            </w:pPr>
            <w:r>
              <w:rPr>
                <w:rFonts w:ascii="Arial" w:eastAsia="Times New Roman" w:hAnsi="Arial" w:cs="Arial"/>
                <w:sz w:val="17"/>
                <w:szCs w:val="17"/>
              </w:rPr>
              <w:t>0 %</w:t>
            </w:r>
          </w:p>
        </w:tc>
        <w:tc>
          <w:tcPr>
            <w:tcW w:w="752" w:type="pct"/>
            <w:vMerge w:val="restart"/>
            <w:shd w:val="clear" w:color="auto" w:fill="auto"/>
          </w:tcPr>
          <w:p w14:paraId="1E4E0EBE" w14:textId="77777777" w:rsidR="007E313A" w:rsidRDefault="007E313A" w:rsidP="007E313A">
            <w:pPr>
              <w:adjustRightInd w:val="0"/>
              <w:jc w:val="center"/>
              <w:rPr>
                <w:rFonts w:ascii="Arial" w:eastAsia="Times New Roman" w:hAnsi="Arial" w:cs="Arial"/>
                <w:sz w:val="17"/>
                <w:szCs w:val="17"/>
              </w:rPr>
            </w:pPr>
          </w:p>
          <w:p w14:paraId="33985263" w14:textId="77777777" w:rsidR="007E313A" w:rsidRDefault="007E313A" w:rsidP="007E313A">
            <w:pPr>
              <w:adjustRightInd w:val="0"/>
              <w:jc w:val="center"/>
              <w:rPr>
                <w:rFonts w:ascii="Arial" w:eastAsia="Times New Roman" w:hAnsi="Arial" w:cs="Arial"/>
                <w:sz w:val="17"/>
                <w:szCs w:val="17"/>
              </w:rPr>
            </w:pPr>
          </w:p>
          <w:p w14:paraId="759D5EC0" w14:textId="77777777" w:rsidR="007E313A" w:rsidRDefault="007E313A" w:rsidP="007E313A">
            <w:pPr>
              <w:adjustRightInd w:val="0"/>
              <w:jc w:val="center"/>
              <w:rPr>
                <w:rFonts w:ascii="Arial" w:eastAsia="Times New Roman" w:hAnsi="Arial" w:cs="Arial"/>
                <w:sz w:val="17"/>
                <w:szCs w:val="17"/>
              </w:rPr>
            </w:pPr>
          </w:p>
          <w:p w14:paraId="3148F432" w14:textId="77777777" w:rsidR="007E313A" w:rsidRDefault="007E313A" w:rsidP="007E313A">
            <w:pPr>
              <w:adjustRightInd w:val="0"/>
              <w:jc w:val="center"/>
              <w:rPr>
                <w:rFonts w:ascii="Arial" w:eastAsia="Times New Roman" w:hAnsi="Arial" w:cs="Arial"/>
                <w:sz w:val="17"/>
                <w:szCs w:val="17"/>
              </w:rPr>
            </w:pPr>
          </w:p>
          <w:p w14:paraId="56CCF329" w14:textId="77777777" w:rsidR="007E313A" w:rsidRDefault="007E313A" w:rsidP="007E313A">
            <w:pPr>
              <w:adjustRightInd w:val="0"/>
              <w:jc w:val="center"/>
              <w:rPr>
                <w:rFonts w:ascii="Arial" w:eastAsia="Times New Roman" w:hAnsi="Arial" w:cs="Arial"/>
                <w:sz w:val="17"/>
                <w:szCs w:val="17"/>
              </w:rPr>
            </w:pPr>
          </w:p>
          <w:p w14:paraId="0F99534D" w14:textId="77777777" w:rsidR="007E313A" w:rsidRPr="00176B7F" w:rsidRDefault="007E313A" w:rsidP="007E313A">
            <w:pPr>
              <w:adjustRightInd w:val="0"/>
              <w:jc w:val="center"/>
              <w:rPr>
                <w:rFonts w:ascii="Arial" w:eastAsia="Times New Roman" w:hAnsi="Arial" w:cs="Arial"/>
                <w:sz w:val="17"/>
                <w:szCs w:val="17"/>
              </w:rPr>
            </w:pPr>
            <w:r>
              <w:rPr>
                <w:rFonts w:ascii="Arial" w:eastAsia="Times New Roman" w:hAnsi="Arial" w:cs="Arial"/>
                <w:sz w:val="17"/>
                <w:szCs w:val="17"/>
              </w:rPr>
              <w:t>Odsjek za civilnu zaštitu</w:t>
            </w:r>
          </w:p>
        </w:tc>
        <w:tc>
          <w:tcPr>
            <w:tcW w:w="179" w:type="pct"/>
            <w:vMerge w:val="restart"/>
            <w:shd w:val="clear" w:color="auto" w:fill="FFFFFF" w:themeFill="background1"/>
          </w:tcPr>
          <w:p w14:paraId="081D5791"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val="restart"/>
            <w:shd w:val="clear" w:color="auto" w:fill="FFFFFF" w:themeFill="background1"/>
          </w:tcPr>
          <w:p w14:paraId="68B4F7B1" w14:textId="77777777" w:rsidR="007E313A" w:rsidRDefault="007E313A" w:rsidP="007E313A">
            <w:pPr>
              <w:jc w:val="center"/>
              <w:rPr>
                <w:rFonts w:ascii="Arial" w:eastAsia="Times New Roman" w:hAnsi="Arial" w:cs="Arial"/>
                <w:bCs/>
                <w:sz w:val="17"/>
                <w:szCs w:val="17"/>
              </w:rPr>
            </w:pPr>
          </w:p>
          <w:p w14:paraId="018F2CFA" w14:textId="77777777" w:rsidR="007E313A" w:rsidRDefault="007E313A" w:rsidP="007E313A">
            <w:pPr>
              <w:jc w:val="center"/>
              <w:rPr>
                <w:rFonts w:ascii="Arial" w:eastAsia="Times New Roman" w:hAnsi="Arial" w:cs="Arial"/>
                <w:bCs/>
                <w:sz w:val="17"/>
                <w:szCs w:val="17"/>
              </w:rPr>
            </w:pPr>
          </w:p>
          <w:p w14:paraId="6CBD26F8" w14:textId="77777777" w:rsidR="007E313A" w:rsidRDefault="007E313A" w:rsidP="007E313A">
            <w:pPr>
              <w:jc w:val="center"/>
              <w:rPr>
                <w:rFonts w:ascii="Arial" w:eastAsia="Times New Roman" w:hAnsi="Arial" w:cs="Arial"/>
                <w:bCs/>
                <w:sz w:val="17"/>
                <w:szCs w:val="17"/>
              </w:rPr>
            </w:pPr>
          </w:p>
          <w:p w14:paraId="2F8CE21F" w14:textId="77777777" w:rsidR="007E313A" w:rsidRDefault="007E313A" w:rsidP="007E313A">
            <w:pPr>
              <w:jc w:val="center"/>
              <w:rPr>
                <w:rFonts w:ascii="Arial" w:eastAsia="Times New Roman" w:hAnsi="Arial" w:cs="Arial"/>
                <w:bCs/>
                <w:sz w:val="17"/>
                <w:szCs w:val="17"/>
              </w:rPr>
            </w:pPr>
          </w:p>
          <w:p w14:paraId="4ACB7F2D" w14:textId="77777777" w:rsidR="007E313A" w:rsidRDefault="007E313A" w:rsidP="007E313A">
            <w:pPr>
              <w:jc w:val="center"/>
              <w:rPr>
                <w:rFonts w:ascii="Arial" w:eastAsia="Times New Roman" w:hAnsi="Arial" w:cs="Arial"/>
                <w:bCs/>
                <w:sz w:val="17"/>
                <w:szCs w:val="17"/>
              </w:rPr>
            </w:pPr>
          </w:p>
          <w:p w14:paraId="7BDAB8DC"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DA</w:t>
            </w:r>
          </w:p>
        </w:tc>
        <w:tc>
          <w:tcPr>
            <w:tcW w:w="491" w:type="pct"/>
            <w:shd w:val="clear" w:color="auto" w:fill="FFFFFF" w:themeFill="background1"/>
            <w:vAlign w:val="center"/>
          </w:tcPr>
          <w:p w14:paraId="10F2D61F"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9" w:type="pct"/>
            <w:shd w:val="clear" w:color="auto" w:fill="FFFFFF" w:themeFill="background1"/>
            <w:vAlign w:val="center"/>
          </w:tcPr>
          <w:p w14:paraId="4F0D2306" w14:textId="77777777" w:rsidR="007E313A" w:rsidRPr="00176B7F" w:rsidRDefault="007E313A" w:rsidP="007E313A">
            <w:pPr>
              <w:jc w:val="center"/>
              <w:rPr>
                <w:sz w:val="17"/>
                <w:szCs w:val="17"/>
              </w:rPr>
            </w:pPr>
          </w:p>
        </w:tc>
        <w:tc>
          <w:tcPr>
            <w:tcW w:w="331" w:type="pct"/>
            <w:shd w:val="clear" w:color="auto" w:fill="FFFFFF" w:themeFill="background1"/>
            <w:vAlign w:val="center"/>
          </w:tcPr>
          <w:p w14:paraId="46058D1F" w14:textId="77777777" w:rsidR="007E313A" w:rsidRPr="00176B7F" w:rsidRDefault="007E313A" w:rsidP="007E313A">
            <w:pPr>
              <w:jc w:val="center"/>
              <w:rPr>
                <w:sz w:val="17"/>
                <w:szCs w:val="17"/>
              </w:rPr>
            </w:pPr>
          </w:p>
        </w:tc>
        <w:tc>
          <w:tcPr>
            <w:tcW w:w="295" w:type="pct"/>
            <w:shd w:val="clear" w:color="auto" w:fill="FFFFFF" w:themeFill="background1"/>
            <w:vAlign w:val="center"/>
          </w:tcPr>
          <w:p w14:paraId="5E03C656" w14:textId="77777777" w:rsidR="007E313A" w:rsidRPr="00176B7F" w:rsidRDefault="007E313A" w:rsidP="007E313A">
            <w:pPr>
              <w:jc w:val="center"/>
              <w:rPr>
                <w:sz w:val="17"/>
                <w:szCs w:val="17"/>
              </w:rPr>
            </w:pPr>
          </w:p>
        </w:tc>
      </w:tr>
      <w:tr w:rsidR="007E313A" w:rsidRPr="00176B7F" w14:paraId="41A199B1" w14:textId="77777777" w:rsidTr="007E313A">
        <w:trPr>
          <w:trHeight w:val="20"/>
          <w:jc w:val="center"/>
        </w:trPr>
        <w:tc>
          <w:tcPr>
            <w:tcW w:w="821" w:type="pct"/>
            <w:vMerge/>
            <w:tcBorders>
              <w:right w:val="single" w:sz="4" w:space="0" w:color="auto"/>
            </w:tcBorders>
            <w:vAlign w:val="center"/>
          </w:tcPr>
          <w:p w14:paraId="1B53E284"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7C25AAA1" w14:textId="77777777" w:rsidR="007E313A" w:rsidRPr="00176B7F" w:rsidRDefault="007E313A" w:rsidP="007E313A">
            <w:pPr>
              <w:jc w:val="center"/>
              <w:rPr>
                <w:rFonts w:ascii="Arial" w:eastAsia="Times New Roman" w:hAnsi="Arial" w:cs="Arial"/>
                <w:i/>
                <w:sz w:val="17"/>
                <w:szCs w:val="17"/>
              </w:rPr>
            </w:pPr>
          </w:p>
        </w:tc>
        <w:tc>
          <w:tcPr>
            <w:tcW w:w="653" w:type="pct"/>
            <w:vMerge/>
          </w:tcPr>
          <w:p w14:paraId="4C0FEA08" w14:textId="77777777" w:rsidR="007E313A" w:rsidRPr="00176B7F" w:rsidRDefault="007E313A" w:rsidP="007E313A">
            <w:pPr>
              <w:jc w:val="center"/>
              <w:rPr>
                <w:rFonts w:ascii="Arial" w:eastAsia="Times New Roman" w:hAnsi="Arial" w:cs="Arial"/>
                <w:i/>
                <w:sz w:val="17"/>
                <w:szCs w:val="17"/>
              </w:rPr>
            </w:pPr>
          </w:p>
        </w:tc>
        <w:tc>
          <w:tcPr>
            <w:tcW w:w="313" w:type="pct"/>
            <w:vMerge/>
          </w:tcPr>
          <w:p w14:paraId="19922560" w14:textId="77777777" w:rsidR="007E313A" w:rsidRPr="00176B7F" w:rsidRDefault="007E313A" w:rsidP="007E313A">
            <w:pPr>
              <w:jc w:val="center"/>
              <w:rPr>
                <w:rFonts w:ascii="Arial" w:eastAsia="Times New Roman" w:hAnsi="Arial" w:cs="Arial"/>
                <w:i/>
                <w:sz w:val="17"/>
                <w:szCs w:val="17"/>
              </w:rPr>
            </w:pPr>
          </w:p>
        </w:tc>
        <w:tc>
          <w:tcPr>
            <w:tcW w:w="752" w:type="pct"/>
            <w:vMerge/>
            <w:shd w:val="clear" w:color="auto" w:fill="auto"/>
          </w:tcPr>
          <w:p w14:paraId="16B0A001" w14:textId="77777777" w:rsidR="007E313A" w:rsidRPr="00176B7F" w:rsidRDefault="007E313A" w:rsidP="007E313A">
            <w:pPr>
              <w:jc w:val="center"/>
              <w:rPr>
                <w:rFonts w:ascii="Arial" w:eastAsia="Times New Roman" w:hAnsi="Arial" w:cs="Arial"/>
                <w:i/>
                <w:sz w:val="17"/>
                <w:szCs w:val="17"/>
              </w:rPr>
            </w:pPr>
          </w:p>
        </w:tc>
        <w:tc>
          <w:tcPr>
            <w:tcW w:w="179" w:type="pct"/>
            <w:vMerge/>
            <w:shd w:val="clear" w:color="auto" w:fill="FFFFFF" w:themeFill="background1"/>
          </w:tcPr>
          <w:p w14:paraId="10F70ED2"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shd w:val="clear" w:color="auto" w:fill="FFFFFF" w:themeFill="background1"/>
          </w:tcPr>
          <w:p w14:paraId="71005A90"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359F4312"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9" w:type="pct"/>
            <w:shd w:val="clear" w:color="auto" w:fill="FFFFFF" w:themeFill="background1"/>
            <w:vAlign w:val="center"/>
          </w:tcPr>
          <w:p w14:paraId="39DCCDA6"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66CA376A"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76BCBCBD" w14:textId="77777777" w:rsidR="007E313A" w:rsidRPr="00176B7F" w:rsidRDefault="007E313A" w:rsidP="007E313A">
            <w:pPr>
              <w:jc w:val="center"/>
              <w:rPr>
                <w:rFonts w:ascii="Arial" w:eastAsia="Times New Roman" w:hAnsi="Arial" w:cs="Arial"/>
                <w:bCs/>
                <w:sz w:val="17"/>
                <w:szCs w:val="17"/>
              </w:rPr>
            </w:pPr>
          </w:p>
        </w:tc>
      </w:tr>
      <w:tr w:rsidR="007E313A" w:rsidRPr="00176B7F" w14:paraId="4585F48A" w14:textId="77777777" w:rsidTr="007E313A">
        <w:trPr>
          <w:trHeight w:val="20"/>
          <w:jc w:val="center"/>
        </w:trPr>
        <w:tc>
          <w:tcPr>
            <w:tcW w:w="821" w:type="pct"/>
            <w:vMerge/>
            <w:tcBorders>
              <w:right w:val="single" w:sz="4" w:space="0" w:color="auto"/>
            </w:tcBorders>
            <w:vAlign w:val="center"/>
          </w:tcPr>
          <w:p w14:paraId="6F91FF07"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4EF1A6AE" w14:textId="77777777" w:rsidR="007E313A" w:rsidRPr="00176B7F" w:rsidRDefault="007E313A" w:rsidP="007E313A">
            <w:pPr>
              <w:jc w:val="center"/>
              <w:rPr>
                <w:rFonts w:ascii="Arial" w:eastAsia="Times New Roman" w:hAnsi="Arial" w:cs="Arial"/>
                <w:i/>
                <w:sz w:val="17"/>
                <w:szCs w:val="17"/>
              </w:rPr>
            </w:pPr>
          </w:p>
        </w:tc>
        <w:tc>
          <w:tcPr>
            <w:tcW w:w="653" w:type="pct"/>
            <w:vMerge/>
          </w:tcPr>
          <w:p w14:paraId="279433DC" w14:textId="77777777" w:rsidR="007E313A" w:rsidRPr="00176B7F" w:rsidRDefault="007E313A" w:rsidP="007E313A">
            <w:pPr>
              <w:jc w:val="center"/>
              <w:rPr>
                <w:rFonts w:ascii="Arial" w:eastAsia="Times New Roman" w:hAnsi="Arial" w:cs="Arial"/>
                <w:i/>
                <w:sz w:val="17"/>
                <w:szCs w:val="17"/>
              </w:rPr>
            </w:pPr>
          </w:p>
        </w:tc>
        <w:tc>
          <w:tcPr>
            <w:tcW w:w="313" w:type="pct"/>
            <w:vMerge/>
          </w:tcPr>
          <w:p w14:paraId="7B963FCE" w14:textId="77777777" w:rsidR="007E313A" w:rsidRPr="00176B7F" w:rsidRDefault="007E313A" w:rsidP="007E313A">
            <w:pPr>
              <w:jc w:val="center"/>
              <w:rPr>
                <w:rFonts w:ascii="Arial" w:eastAsia="Times New Roman" w:hAnsi="Arial" w:cs="Arial"/>
                <w:i/>
                <w:sz w:val="17"/>
                <w:szCs w:val="17"/>
              </w:rPr>
            </w:pPr>
          </w:p>
        </w:tc>
        <w:tc>
          <w:tcPr>
            <w:tcW w:w="752" w:type="pct"/>
            <w:vMerge/>
            <w:shd w:val="clear" w:color="auto" w:fill="auto"/>
          </w:tcPr>
          <w:p w14:paraId="4E1ACD94" w14:textId="77777777" w:rsidR="007E313A" w:rsidRPr="00176B7F" w:rsidRDefault="007E313A" w:rsidP="007E313A">
            <w:pPr>
              <w:jc w:val="center"/>
              <w:rPr>
                <w:rFonts w:ascii="Arial" w:eastAsia="Times New Roman" w:hAnsi="Arial" w:cs="Arial"/>
                <w:i/>
                <w:sz w:val="17"/>
                <w:szCs w:val="17"/>
              </w:rPr>
            </w:pPr>
          </w:p>
        </w:tc>
        <w:tc>
          <w:tcPr>
            <w:tcW w:w="179" w:type="pct"/>
            <w:vMerge/>
            <w:shd w:val="clear" w:color="auto" w:fill="FFFFFF" w:themeFill="background1"/>
          </w:tcPr>
          <w:p w14:paraId="754D7776"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shd w:val="clear" w:color="auto" w:fill="FFFFFF" w:themeFill="background1"/>
          </w:tcPr>
          <w:p w14:paraId="37ECDBC2"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14B77EEA"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9" w:type="pct"/>
            <w:shd w:val="clear" w:color="auto" w:fill="FFFFFF" w:themeFill="background1"/>
            <w:vAlign w:val="center"/>
          </w:tcPr>
          <w:p w14:paraId="5E8C9DE3"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53920739"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242BF5EB" w14:textId="77777777" w:rsidR="007E313A" w:rsidRPr="00176B7F" w:rsidRDefault="007E313A" w:rsidP="007E313A">
            <w:pPr>
              <w:jc w:val="center"/>
              <w:rPr>
                <w:rFonts w:ascii="Arial" w:eastAsia="Times New Roman" w:hAnsi="Arial" w:cs="Arial"/>
                <w:bCs/>
                <w:sz w:val="17"/>
                <w:szCs w:val="17"/>
              </w:rPr>
            </w:pPr>
          </w:p>
        </w:tc>
      </w:tr>
      <w:tr w:rsidR="007E313A" w:rsidRPr="00176B7F" w14:paraId="146AB6FF" w14:textId="77777777" w:rsidTr="007E313A">
        <w:trPr>
          <w:trHeight w:val="20"/>
          <w:jc w:val="center"/>
        </w:trPr>
        <w:tc>
          <w:tcPr>
            <w:tcW w:w="821" w:type="pct"/>
            <w:vMerge/>
            <w:tcBorders>
              <w:right w:val="single" w:sz="4" w:space="0" w:color="auto"/>
            </w:tcBorders>
            <w:vAlign w:val="center"/>
          </w:tcPr>
          <w:p w14:paraId="3F032681"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76E8EA91" w14:textId="77777777" w:rsidR="007E313A" w:rsidRPr="00176B7F" w:rsidRDefault="007E313A" w:rsidP="007E313A">
            <w:pPr>
              <w:jc w:val="center"/>
              <w:rPr>
                <w:rFonts w:ascii="Arial" w:eastAsia="Times New Roman" w:hAnsi="Arial" w:cs="Arial"/>
                <w:b/>
                <w:sz w:val="17"/>
                <w:szCs w:val="17"/>
              </w:rPr>
            </w:pPr>
          </w:p>
        </w:tc>
        <w:tc>
          <w:tcPr>
            <w:tcW w:w="653" w:type="pct"/>
            <w:vMerge/>
          </w:tcPr>
          <w:p w14:paraId="607BB65C" w14:textId="77777777" w:rsidR="007E313A" w:rsidRPr="00176B7F" w:rsidRDefault="007E313A" w:rsidP="007E313A">
            <w:pPr>
              <w:jc w:val="center"/>
              <w:rPr>
                <w:rFonts w:ascii="Arial" w:eastAsia="Times New Roman" w:hAnsi="Arial" w:cs="Arial"/>
                <w:b/>
                <w:sz w:val="17"/>
                <w:szCs w:val="17"/>
              </w:rPr>
            </w:pPr>
          </w:p>
        </w:tc>
        <w:tc>
          <w:tcPr>
            <w:tcW w:w="313" w:type="pct"/>
            <w:vMerge/>
          </w:tcPr>
          <w:p w14:paraId="050FC0AA" w14:textId="77777777" w:rsidR="007E313A" w:rsidRPr="00176B7F" w:rsidRDefault="007E313A" w:rsidP="007E313A">
            <w:pPr>
              <w:jc w:val="center"/>
              <w:rPr>
                <w:rFonts w:ascii="Arial" w:eastAsia="Times New Roman" w:hAnsi="Arial" w:cs="Arial"/>
                <w:b/>
                <w:sz w:val="17"/>
                <w:szCs w:val="17"/>
              </w:rPr>
            </w:pPr>
          </w:p>
        </w:tc>
        <w:tc>
          <w:tcPr>
            <w:tcW w:w="752" w:type="pct"/>
            <w:vMerge/>
            <w:shd w:val="clear" w:color="auto" w:fill="auto"/>
          </w:tcPr>
          <w:p w14:paraId="485EFA0C" w14:textId="77777777" w:rsidR="007E313A" w:rsidRPr="00176B7F" w:rsidRDefault="007E313A" w:rsidP="007E313A">
            <w:pPr>
              <w:jc w:val="center"/>
              <w:rPr>
                <w:rFonts w:ascii="Arial" w:eastAsia="Times New Roman" w:hAnsi="Arial" w:cs="Arial"/>
                <w:b/>
                <w:sz w:val="17"/>
                <w:szCs w:val="17"/>
              </w:rPr>
            </w:pPr>
          </w:p>
        </w:tc>
        <w:tc>
          <w:tcPr>
            <w:tcW w:w="179" w:type="pct"/>
            <w:vMerge/>
            <w:shd w:val="clear" w:color="auto" w:fill="FFFFFF" w:themeFill="background1"/>
          </w:tcPr>
          <w:p w14:paraId="7EAB725A"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FFFFF" w:themeFill="background1"/>
          </w:tcPr>
          <w:p w14:paraId="124ED84A"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75CC5071"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3A36FCC8"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29" w:type="pct"/>
            <w:shd w:val="clear" w:color="auto" w:fill="FFFFFF" w:themeFill="background1"/>
            <w:vAlign w:val="center"/>
          </w:tcPr>
          <w:p w14:paraId="6A8C56B3"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24E70D43"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4EF47CF6" w14:textId="77777777" w:rsidR="007E313A" w:rsidRPr="00176B7F" w:rsidRDefault="007E313A" w:rsidP="007E313A">
            <w:pPr>
              <w:jc w:val="center"/>
              <w:rPr>
                <w:rFonts w:ascii="Arial" w:eastAsia="Times New Roman" w:hAnsi="Arial" w:cs="Arial"/>
                <w:bCs/>
                <w:sz w:val="17"/>
                <w:szCs w:val="17"/>
              </w:rPr>
            </w:pPr>
          </w:p>
        </w:tc>
      </w:tr>
      <w:tr w:rsidR="007E313A" w:rsidRPr="00176B7F" w14:paraId="37C38C6B" w14:textId="77777777" w:rsidTr="007E313A">
        <w:trPr>
          <w:trHeight w:val="20"/>
          <w:jc w:val="center"/>
        </w:trPr>
        <w:tc>
          <w:tcPr>
            <w:tcW w:w="821" w:type="pct"/>
            <w:vMerge/>
            <w:tcBorders>
              <w:right w:val="single" w:sz="4" w:space="0" w:color="auto"/>
            </w:tcBorders>
            <w:vAlign w:val="center"/>
          </w:tcPr>
          <w:p w14:paraId="5CFB0F01"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267B8650" w14:textId="77777777" w:rsidR="007E313A" w:rsidRPr="00176B7F" w:rsidRDefault="007E313A" w:rsidP="007E313A">
            <w:pPr>
              <w:jc w:val="center"/>
              <w:rPr>
                <w:rFonts w:ascii="Arial" w:eastAsia="Times New Roman" w:hAnsi="Arial" w:cs="Arial"/>
                <w:b/>
                <w:sz w:val="17"/>
                <w:szCs w:val="17"/>
              </w:rPr>
            </w:pPr>
          </w:p>
        </w:tc>
        <w:tc>
          <w:tcPr>
            <w:tcW w:w="653" w:type="pct"/>
            <w:vMerge/>
          </w:tcPr>
          <w:p w14:paraId="6BDC6295" w14:textId="77777777" w:rsidR="007E313A" w:rsidRPr="00176B7F" w:rsidRDefault="007E313A" w:rsidP="007E313A">
            <w:pPr>
              <w:jc w:val="center"/>
              <w:rPr>
                <w:rFonts w:ascii="Arial" w:eastAsia="Times New Roman" w:hAnsi="Arial" w:cs="Arial"/>
                <w:b/>
                <w:sz w:val="17"/>
                <w:szCs w:val="17"/>
              </w:rPr>
            </w:pPr>
          </w:p>
        </w:tc>
        <w:tc>
          <w:tcPr>
            <w:tcW w:w="313" w:type="pct"/>
            <w:vMerge/>
          </w:tcPr>
          <w:p w14:paraId="00BEDED3" w14:textId="77777777" w:rsidR="007E313A" w:rsidRPr="00176B7F" w:rsidRDefault="007E313A" w:rsidP="007E313A">
            <w:pPr>
              <w:jc w:val="center"/>
              <w:rPr>
                <w:rFonts w:ascii="Arial" w:eastAsia="Times New Roman" w:hAnsi="Arial" w:cs="Arial"/>
                <w:b/>
                <w:sz w:val="17"/>
                <w:szCs w:val="17"/>
              </w:rPr>
            </w:pPr>
          </w:p>
        </w:tc>
        <w:tc>
          <w:tcPr>
            <w:tcW w:w="752" w:type="pct"/>
            <w:vMerge/>
            <w:shd w:val="clear" w:color="auto" w:fill="auto"/>
          </w:tcPr>
          <w:p w14:paraId="3576FF52" w14:textId="77777777" w:rsidR="007E313A" w:rsidRPr="00176B7F" w:rsidRDefault="007E313A" w:rsidP="007E313A">
            <w:pPr>
              <w:jc w:val="center"/>
              <w:rPr>
                <w:rFonts w:ascii="Arial" w:eastAsia="Times New Roman" w:hAnsi="Arial" w:cs="Arial"/>
                <w:b/>
                <w:sz w:val="17"/>
                <w:szCs w:val="17"/>
              </w:rPr>
            </w:pPr>
          </w:p>
        </w:tc>
        <w:tc>
          <w:tcPr>
            <w:tcW w:w="179" w:type="pct"/>
            <w:vMerge/>
            <w:shd w:val="clear" w:color="auto" w:fill="FFFFFF" w:themeFill="background1"/>
          </w:tcPr>
          <w:p w14:paraId="312DCF3F"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FFFFF" w:themeFill="background1"/>
          </w:tcPr>
          <w:p w14:paraId="45747CC0"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20E2BBED"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9" w:type="pct"/>
            <w:shd w:val="clear" w:color="auto" w:fill="FFFFFF" w:themeFill="background1"/>
            <w:vAlign w:val="center"/>
          </w:tcPr>
          <w:p w14:paraId="35503556"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611AED98"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6119D9C0" w14:textId="77777777" w:rsidR="007E313A" w:rsidRPr="00176B7F" w:rsidRDefault="007E313A" w:rsidP="007E313A">
            <w:pPr>
              <w:jc w:val="center"/>
              <w:rPr>
                <w:rFonts w:ascii="Arial" w:eastAsia="Times New Roman" w:hAnsi="Arial" w:cs="Arial"/>
                <w:bCs/>
                <w:sz w:val="17"/>
                <w:szCs w:val="17"/>
              </w:rPr>
            </w:pPr>
          </w:p>
        </w:tc>
      </w:tr>
      <w:tr w:rsidR="007E313A" w:rsidRPr="00176B7F" w14:paraId="01691F77" w14:textId="77777777" w:rsidTr="007E313A">
        <w:trPr>
          <w:trHeight w:val="20"/>
          <w:jc w:val="center"/>
        </w:trPr>
        <w:tc>
          <w:tcPr>
            <w:tcW w:w="821" w:type="pct"/>
            <w:vMerge/>
            <w:tcBorders>
              <w:right w:val="single" w:sz="4" w:space="0" w:color="auto"/>
            </w:tcBorders>
            <w:vAlign w:val="center"/>
          </w:tcPr>
          <w:p w14:paraId="63EEAD66"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567F1BAA" w14:textId="77777777" w:rsidR="007E313A" w:rsidRPr="00176B7F" w:rsidRDefault="007E313A" w:rsidP="007E313A">
            <w:pPr>
              <w:jc w:val="center"/>
              <w:rPr>
                <w:rFonts w:ascii="Arial" w:eastAsia="Times New Roman" w:hAnsi="Arial" w:cs="Arial"/>
                <w:b/>
                <w:sz w:val="17"/>
                <w:szCs w:val="17"/>
              </w:rPr>
            </w:pPr>
          </w:p>
        </w:tc>
        <w:tc>
          <w:tcPr>
            <w:tcW w:w="653" w:type="pct"/>
            <w:vMerge/>
          </w:tcPr>
          <w:p w14:paraId="65551B07" w14:textId="77777777" w:rsidR="007E313A" w:rsidRPr="00176B7F" w:rsidRDefault="007E313A" w:rsidP="007E313A">
            <w:pPr>
              <w:jc w:val="center"/>
              <w:rPr>
                <w:rFonts w:ascii="Arial" w:eastAsia="Times New Roman" w:hAnsi="Arial" w:cs="Arial"/>
                <w:b/>
                <w:sz w:val="17"/>
                <w:szCs w:val="17"/>
              </w:rPr>
            </w:pPr>
          </w:p>
        </w:tc>
        <w:tc>
          <w:tcPr>
            <w:tcW w:w="313" w:type="pct"/>
            <w:vMerge/>
          </w:tcPr>
          <w:p w14:paraId="0CFAC652" w14:textId="77777777" w:rsidR="007E313A" w:rsidRPr="00176B7F" w:rsidRDefault="007E313A" w:rsidP="007E313A">
            <w:pPr>
              <w:jc w:val="center"/>
              <w:rPr>
                <w:rFonts w:ascii="Arial" w:eastAsia="Times New Roman" w:hAnsi="Arial" w:cs="Arial"/>
                <w:b/>
                <w:sz w:val="17"/>
                <w:szCs w:val="17"/>
              </w:rPr>
            </w:pPr>
          </w:p>
        </w:tc>
        <w:tc>
          <w:tcPr>
            <w:tcW w:w="752" w:type="pct"/>
            <w:vMerge/>
            <w:shd w:val="clear" w:color="auto" w:fill="auto"/>
          </w:tcPr>
          <w:p w14:paraId="0B96E50D" w14:textId="77777777" w:rsidR="007E313A" w:rsidRPr="00176B7F" w:rsidRDefault="007E313A" w:rsidP="007E313A">
            <w:pPr>
              <w:jc w:val="center"/>
              <w:rPr>
                <w:rFonts w:ascii="Arial" w:eastAsia="Times New Roman" w:hAnsi="Arial" w:cs="Arial"/>
                <w:b/>
                <w:sz w:val="17"/>
                <w:szCs w:val="17"/>
              </w:rPr>
            </w:pPr>
          </w:p>
        </w:tc>
        <w:tc>
          <w:tcPr>
            <w:tcW w:w="179" w:type="pct"/>
            <w:vMerge/>
            <w:shd w:val="clear" w:color="auto" w:fill="F2F2F2" w:themeFill="background1" w:themeFillShade="F2"/>
          </w:tcPr>
          <w:p w14:paraId="36DDCC1C"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2F2F2" w:themeFill="background1" w:themeFillShade="F2"/>
          </w:tcPr>
          <w:p w14:paraId="75EC2456"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2F2F2" w:themeFill="background1" w:themeFillShade="F2"/>
            <w:vAlign w:val="center"/>
          </w:tcPr>
          <w:p w14:paraId="7F3AF318"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9" w:type="pct"/>
            <w:shd w:val="clear" w:color="auto" w:fill="F2F2F2" w:themeFill="background1" w:themeFillShade="F2"/>
            <w:vAlign w:val="center"/>
          </w:tcPr>
          <w:p w14:paraId="138CE9AA"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331" w:type="pct"/>
            <w:shd w:val="clear" w:color="auto" w:fill="F2F2F2" w:themeFill="background1" w:themeFillShade="F2"/>
            <w:vAlign w:val="center"/>
          </w:tcPr>
          <w:p w14:paraId="1FECE1AC"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295" w:type="pct"/>
            <w:shd w:val="clear" w:color="auto" w:fill="F2F2F2" w:themeFill="background1" w:themeFillShade="F2"/>
            <w:vAlign w:val="center"/>
          </w:tcPr>
          <w:p w14:paraId="5D9A3ED3"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r>
      <w:tr w:rsidR="007E313A" w:rsidRPr="00176B7F" w14:paraId="499F816A" w14:textId="77777777" w:rsidTr="007E313A">
        <w:trPr>
          <w:trHeight w:val="20"/>
          <w:jc w:val="center"/>
        </w:trPr>
        <w:tc>
          <w:tcPr>
            <w:tcW w:w="821" w:type="pct"/>
            <w:vMerge w:val="restart"/>
            <w:tcBorders>
              <w:right w:val="single" w:sz="4" w:space="0" w:color="auto"/>
            </w:tcBorders>
            <w:vAlign w:val="center"/>
          </w:tcPr>
          <w:p w14:paraId="38E8C08B" w14:textId="77777777" w:rsidR="007E313A" w:rsidRPr="00D9213D" w:rsidRDefault="007E313A" w:rsidP="00BF6FDF">
            <w:pPr>
              <w:pStyle w:val="ListParagraph"/>
              <w:widowControl/>
              <w:numPr>
                <w:ilvl w:val="1"/>
                <w:numId w:val="24"/>
              </w:numPr>
              <w:autoSpaceDE/>
              <w:autoSpaceDN/>
              <w:contextualSpacing/>
              <w:jc w:val="left"/>
              <w:rPr>
                <w:rFonts w:ascii="Arial" w:eastAsia="Times New Roman" w:hAnsi="Arial" w:cs="Arial"/>
                <w:sz w:val="17"/>
                <w:szCs w:val="17"/>
              </w:rPr>
            </w:pPr>
            <w:r>
              <w:rPr>
                <w:rFonts w:ascii="Arial" w:eastAsia="Times New Roman" w:hAnsi="Arial" w:cs="Arial"/>
                <w:sz w:val="17"/>
                <w:szCs w:val="17"/>
              </w:rPr>
              <w:t>Izrada Godišnjeg Programa rada Službe za 2025.g.</w:t>
            </w:r>
          </w:p>
        </w:tc>
        <w:tc>
          <w:tcPr>
            <w:tcW w:w="473" w:type="pct"/>
            <w:vMerge w:val="restart"/>
            <w:tcBorders>
              <w:left w:val="single" w:sz="4" w:space="0" w:color="auto"/>
            </w:tcBorders>
          </w:tcPr>
          <w:p w14:paraId="542F63B2" w14:textId="77777777" w:rsidR="007E313A" w:rsidRPr="00176B7F" w:rsidRDefault="007E313A" w:rsidP="007E313A">
            <w:pPr>
              <w:pStyle w:val="ListParagraph"/>
              <w:ind w:left="72"/>
              <w:jc w:val="center"/>
              <w:rPr>
                <w:rFonts w:ascii="Arial" w:hAnsi="Arial" w:cs="Arial"/>
                <w:sz w:val="17"/>
                <w:szCs w:val="17"/>
              </w:rPr>
            </w:pPr>
          </w:p>
        </w:tc>
        <w:tc>
          <w:tcPr>
            <w:tcW w:w="653" w:type="pct"/>
            <w:vMerge w:val="restart"/>
          </w:tcPr>
          <w:p w14:paraId="391088BE" w14:textId="77777777" w:rsidR="007E313A" w:rsidRPr="00D9213D" w:rsidRDefault="007E313A" w:rsidP="007E313A">
            <w:pPr>
              <w:rPr>
                <w:rFonts w:ascii="Arial" w:hAnsi="Arial" w:cs="Arial"/>
                <w:sz w:val="17"/>
                <w:szCs w:val="17"/>
              </w:rPr>
            </w:pPr>
          </w:p>
          <w:p w14:paraId="4A5ABC23" w14:textId="77777777" w:rsidR="007E313A" w:rsidRDefault="007E313A" w:rsidP="007E313A">
            <w:pPr>
              <w:pStyle w:val="ListParagraph"/>
              <w:ind w:left="72"/>
              <w:jc w:val="center"/>
              <w:rPr>
                <w:rFonts w:ascii="Arial" w:hAnsi="Arial" w:cs="Arial"/>
                <w:sz w:val="17"/>
                <w:szCs w:val="17"/>
              </w:rPr>
            </w:pPr>
          </w:p>
          <w:p w14:paraId="15F05FC3" w14:textId="77777777" w:rsidR="007E313A" w:rsidRPr="00176B7F" w:rsidRDefault="007E313A" w:rsidP="007E313A">
            <w:pPr>
              <w:pStyle w:val="ListParagraph"/>
              <w:ind w:left="72"/>
              <w:jc w:val="center"/>
              <w:rPr>
                <w:rFonts w:ascii="Arial" w:hAnsi="Arial" w:cs="Arial"/>
                <w:sz w:val="17"/>
                <w:szCs w:val="17"/>
              </w:rPr>
            </w:pPr>
            <w:r>
              <w:rPr>
                <w:rFonts w:ascii="Arial" w:hAnsi="Arial" w:cs="Arial"/>
                <w:sz w:val="17"/>
                <w:szCs w:val="17"/>
              </w:rPr>
              <w:t>Uradjen Program rada Službe za 2025.g.</w:t>
            </w:r>
          </w:p>
        </w:tc>
        <w:tc>
          <w:tcPr>
            <w:tcW w:w="313" w:type="pct"/>
            <w:vMerge w:val="restart"/>
          </w:tcPr>
          <w:p w14:paraId="41967589" w14:textId="77777777" w:rsidR="007E313A" w:rsidRDefault="007E313A" w:rsidP="007E313A">
            <w:pPr>
              <w:adjustRightInd w:val="0"/>
              <w:jc w:val="center"/>
              <w:rPr>
                <w:rFonts w:ascii="Arial" w:hAnsi="Arial" w:cs="Arial"/>
                <w:sz w:val="17"/>
                <w:szCs w:val="17"/>
              </w:rPr>
            </w:pPr>
          </w:p>
          <w:p w14:paraId="4427DD5D" w14:textId="77777777" w:rsidR="007E313A" w:rsidRDefault="007E313A" w:rsidP="007E313A">
            <w:pPr>
              <w:adjustRightInd w:val="0"/>
              <w:jc w:val="center"/>
              <w:rPr>
                <w:rFonts w:ascii="Arial" w:hAnsi="Arial" w:cs="Arial"/>
                <w:sz w:val="17"/>
                <w:szCs w:val="17"/>
              </w:rPr>
            </w:pPr>
          </w:p>
          <w:p w14:paraId="48641565" w14:textId="77777777" w:rsidR="007E313A" w:rsidRDefault="007E313A" w:rsidP="007E313A">
            <w:pPr>
              <w:adjustRightInd w:val="0"/>
              <w:jc w:val="center"/>
              <w:rPr>
                <w:rFonts w:ascii="Arial" w:hAnsi="Arial" w:cs="Arial"/>
                <w:sz w:val="17"/>
                <w:szCs w:val="17"/>
              </w:rPr>
            </w:pPr>
          </w:p>
          <w:p w14:paraId="4295B103" w14:textId="77777777" w:rsidR="007E313A" w:rsidRPr="00176B7F" w:rsidRDefault="007E313A" w:rsidP="007E313A">
            <w:pPr>
              <w:adjustRightInd w:val="0"/>
              <w:jc w:val="center"/>
              <w:rPr>
                <w:rFonts w:ascii="Arial" w:hAnsi="Arial" w:cs="Arial"/>
                <w:sz w:val="17"/>
                <w:szCs w:val="17"/>
              </w:rPr>
            </w:pPr>
            <w:r>
              <w:rPr>
                <w:rFonts w:ascii="Arial" w:hAnsi="Arial" w:cs="Arial"/>
                <w:sz w:val="17"/>
                <w:szCs w:val="17"/>
              </w:rPr>
              <w:t>100%</w:t>
            </w:r>
          </w:p>
        </w:tc>
        <w:tc>
          <w:tcPr>
            <w:tcW w:w="752" w:type="pct"/>
            <w:vMerge w:val="restart"/>
            <w:shd w:val="clear" w:color="auto" w:fill="auto"/>
          </w:tcPr>
          <w:p w14:paraId="03B49A75" w14:textId="77777777" w:rsidR="007E313A" w:rsidRDefault="007E313A" w:rsidP="007E313A">
            <w:pPr>
              <w:adjustRightInd w:val="0"/>
              <w:jc w:val="center"/>
              <w:rPr>
                <w:rFonts w:ascii="Arial" w:hAnsi="Arial" w:cs="Arial"/>
                <w:sz w:val="17"/>
                <w:szCs w:val="17"/>
              </w:rPr>
            </w:pPr>
          </w:p>
          <w:p w14:paraId="4296303A" w14:textId="77777777" w:rsidR="007E313A" w:rsidRDefault="007E313A" w:rsidP="007E313A">
            <w:pPr>
              <w:adjustRightInd w:val="0"/>
              <w:jc w:val="center"/>
              <w:rPr>
                <w:rFonts w:ascii="Arial" w:hAnsi="Arial" w:cs="Arial"/>
                <w:sz w:val="17"/>
                <w:szCs w:val="17"/>
              </w:rPr>
            </w:pPr>
          </w:p>
          <w:p w14:paraId="16C503FA" w14:textId="77777777" w:rsidR="007E313A" w:rsidRDefault="007E313A" w:rsidP="007E313A">
            <w:pPr>
              <w:adjustRightInd w:val="0"/>
              <w:jc w:val="center"/>
              <w:rPr>
                <w:rFonts w:ascii="Arial" w:hAnsi="Arial" w:cs="Arial"/>
                <w:sz w:val="17"/>
                <w:szCs w:val="17"/>
              </w:rPr>
            </w:pPr>
          </w:p>
          <w:p w14:paraId="1F365EAC" w14:textId="77777777" w:rsidR="007E313A" w:rsidRPr="00176B7F" w:rsidRDefault="007E313A" w:rsidP="007E313A">
            <w:pPr>
              <w:adjustRightInd w:val="0"/>
              <w:jc w:val="center"/>
              <w:rPr>
                <w:rFonts w:ascii="Arial" w:hAnsi="Arial" w:cs="Arial"/>
                <w:sz w:val="17"/>
                <w:szCs w:val="17"/>
              </w:rPr>
            </w:pPr>
            <w:r>
              <w:rPr>
                <w:rFonts w:ascii="Arial" w:hAnsi="Arial" w:cs="Arial"/>
                <w:sz w:val="17"/>
                <w:szCs w:val="17"/>
              </w:rPr>
              <w:t>Odsjek za civilnu zaštitu</w:t>
            </w:r>
          </w:p>
        </w:tc>
        <w:tc>
          <w:tcPr>
            <w:tcW w:w="179" w:type="pct"/>
            <w:vMerge w:val="restart"/>
            <w:shd w:val="clear" w:color="auto" w:fill="FFFFFF" w:themeFill="background1"/>
          </w:tcPr>
          <w:p w14:paraId="03DA9F97"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val="restart"/>
            <w:shd w:val="clear" w:color="auto" w:fill="FFFFFF" w:themeFill="background1"/>
          </w:tcPr>
          <w:p w14:paraId="752912AF" w14:textId="77777777" w:rsidR="007E313A" w:rsidRDefault="007E313A" w:rsidP="007E313A">
            <w:pPr>
              <w:jc w:val="center"/>
              <w:rPr>
                <w:rFonts w:ascii="Arial" w:eastAsia="Times New Roman" w:hAnsi="Arial" w:cs="Arial"/>
                <w:bCs/>
                <w:sz w:val="17"/>
                <w:szCs w:val="17"/>
              </w:rPr>
            </w:pPr>
          </w:p>
          <w:p w14:paraId="43BEB192" w14:textId="77777777" w:rsidR="007E313A" w:rsidRDefault="007E313A" w:rsidP="007E313A">
            <w:pPr>
              <w:jc w:val="center"/>
              <w:rPr>
                <w:rFonts w:ascii="Arial" w:eastAsia="Times New Roman" w:hAnsi="Arial" w:cs="Arial"/>
                <w:bCs/>
                <w:sz w:val="17"/>
                <w:szCs w:val="17"/>
              </w:rPr>
            </w:pPr>
          </w:p>
          <w:p w14:paraId="05AEFA65" w14:textId="77777777" w:rsidR="007E313A" w:rsidRDefault="007E313A" w:rsidP="007E313A">
            <w:pPr>
              <w:jc w:val="center"/>
              <w:rPr>
                <w:rFonts w:ascii="Arial" w:eastAsia="Times New Roman" w:hAnsi="Arial" w:cs="Arial"/>
                <w:bCs/>
                <w:sz w:val="17"/>
                <w:szCs w:val="17"/>
              </w:rPr>
            </w:pPr>
          </w:p>
          <w:p w14:paraId="24C8ABB1"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NE</w:t>
            </w:r>
          </w:p>
        </w:tc>
        <w:tc>
          <w:tcPr>
            <w:tcW w:w="491" w:type="pct"/>
            <w:shd w:val="clear" w:color="auto" w:fill="FFFFFF" w:themeFill="background1"/>
            <w:vAlign w:val="center"/>
          </w:tcPr>
          <w:p w14:paraId="416F6537"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9" w:type="pct"/>
            <w:shd w:val="clear" w:color="auto" w:fill="FFFFFF" w:themeFill="background1"/>
            <w:vAlign w:val="center"/>
          </w:tcPr>
          <w:p w14:paraId="698AC67F" w14:textId="77777777" w:rsidR="007E313A" w:rsidRPr="00176B7F" w:rsidRDefault="007E313A" w:rsidP="007E313A">
            <w:pPr>
              <w:jc w:val="center"/>
              <w:rPr>
                <w:rFonts w:ascii="Arial" w:eastAsia="Times New Roman" w:hAnsi="Arial" w:cs="Arial"/>
                <w:bCs/>
                <w:sz w:val="17"/>
                <w:szCs w:val="17"/>
              </w:rPr>
            </w:pPr>
          </w:p>
        </w:tc>
        <w:tc>
          <w:tcPr>
            <w:tcW w:w="331" w:type="pct"/>
            <w:shd w:val="clear" w:color="auto" w:fill="FFFFFF" w:themeFill="background1"/>
            <w:vAlign w:val="center"/>
          </w:tcPr>
          <w:p w14:paraId="0BEDD5F9" w14:textId="77777777" w:rsidR="007E313A" w:rsidRPr="00176B7F" w:rsidRDefault="007E313A" w:rsidP="007E313A">
            <w:pPr>
              <w:jc w:val="center"/>
              <w:rPr>
                <w:rFonts w:ascii="Arial" w:eastAsia="Times New Roman" w:hAnsi="Arial" w:cs="Arial"/>
                <w:sz w:val="17"/>
                <w:szCs w:val="17"/>
              </w:rPr>
            </w:pPr>
          </w:p>
        </w:tc>
        <w:tc>
          <w:tcPr>
            <w:tcW w:w="295" w:type="pct"/>
            <w:shd w:val="clear" w:color="auto" w:fill="FFFFFF" w:themeFill="background1"/>
            <w:vAlign w:val="center"/>
          </w:tcPr>
          <w:p w14:paraId="3E367126" w14:textId="77777777" w:rsidR="007E313A" w:rsidRPr="00176B7F" w:rsidRDefault="007E313A" w:rsidP="007E313A">
            <w:pPr>
              <w:jc w:val="center"/>
              <w:rPr>
                <w:rFonts w:ascii="Arial" w:eastAsia="Times New Roman" w:hAnsi="Arial" w:cs="Arial"/>
                <w:sz w:val="17"/>
                <w:szCs w:val="17"/>
              </w:rPr>
            </w:pPr>
          </w:p>
        </w:tc>
      </w:tr>
      <w:tr w:rsidR="007E313A" w:rsidRPr="00176B7F" w14:paraId="762286CB" w14:textId="77777777" w:rsidTr="007E313A">
        <w:trPr>
          <w:trHeight w:val="20"/>
          <w:jc w:val="center"/>
        </w:trPr>
        <w:tc>
          <w:tcPr>
            <w:tcW w:w="821" w:type="pct"/>
            <w:vMerge/>
            <w:tcBorders>
              <w:right w:val="single" w:sz="4" w:space="0" w:color="auto"/>
            </w:tcBorders>
            <w:vAlign w:val="center"/>
          </w:tcPr>
          <w:p w14:paraId="0734ABB5"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0AABFD53"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0321FFF8"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4A658404"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33866CC4"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FFFFF" w:themeFill="background1"/>
          </w:tcPr>
          <w:p w14:paraId="4707677B"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shd w:val="clear" w:color="auto" w:fill="FFFFFF" w:themeFill="background1"/>
          </w:tcPr>
          <w:p w14:paraId="0219B014"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2E84B34D"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9" w:type="pct"/>
            <w:shd w:val="clear" w:color="auto" w:fill="FFFFFF" w:themeFill="background1"/>
            <w:vAlign w:val="center"/>
          </w:tcPr>
          <w:p w14:paraId="33DF681E" w14:textId="77777777" w:rsidR="007E313A" w:rsidRPr="00176B7F" w:rsidRDefault="007E313A" w:rsidP="007E313A">
            <w:pPr>
              <w:jc w:val="center"/>
              <w:rPr>
                <w:rFonts w:ascii="Arial" w:eastAsia="Times New Roman" w:hAnsi="Arial" w:cs="Arial"/>
                <w:bCs/>
                <w:sz w:val="17"/>
                <w:szCs w:val="17"/>
              </w:rPr>
            </w:pPr>
          </w:p>
        </w:tc>
        <w:tc>
          <w:tcPr>
            <w:tcW w:w="331" w:type="pct"/>
            <w:shd w:val="clear" w:color="auto" w:fill="FFFFFF" w:themeFill="background1"/>
            <w:vAlign w:val="center"/>
          </w:tcPr>
          <w:p w14:paraId="1CAA1AE5"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44D68E6B" w14:textId="77777777" w:rsidR="007E313A" w:rsidRPr="00176B7F" w:rsidRDefault="007E313A" w:rsidP="007E313A">
            <w:pPr>
              <w:jc w:val="center"/>
              <w:rPr>
                <w:rFonts w:ascii="Arial" w:eastAsia="Times New Roman" w:hAnsi="Arial" w:cs="Arial"/>
                <w:bCs/>
                <w:sz w:val="17"/>
                <w:szCs w:val="17"/>
              </w:rPr>
            </w:pPr>
          </w:p>
        </w:tc>
      </w:tr>
      <w:tr w:rsidR="007E313A" w:rsidRPr="00176B7F" w14:paraId="3841A5EC" w14:textId="77777777" w:rsidTr="007E313A">
        <w:trPr>
          <w:trHeight w:val="20"/>
          <w:jc w:val="center"/>
        </w:trPr>
        <w:tc>
          <w:tcPr>
            <w:tcW w:w="821" w:type="pct"/>
            <w:vMerge/>
            <w:tcBorders>
              <w:right w:val="single" w:sz="4" w:space="0" w:color="auto"/>
            </w:tcBorders>
            <w:vAlign w:val="center"/>
          </w:tcPr>
          <w:p w14:paraId="259A177A"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2383755E"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053A6D05"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2D751270"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7F51204F"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FFFFF" w:themeFill="background1"/>
          </w:tcPr>
          <w:p w14:paraId="66517DCB"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shd w:val="clear" w:color="auto" w:fill="FFFFFF" w:themeFill="background1"/>
          </w:tcPr>
          <w:p w14:paraId="5F53C1C4"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2B3D610F"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9" w:type="pct"/>
            <w:shd w:val="clear" w:color="auto" w:fill="FFFFFF" w:themeFill="background1"/>
            <w:vAlign w:val="center"/>
          </w:tcPr>
          <w:p w14:paraId="6CC142A8"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4D270870"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6D7B8F9F" w14:textId="77777777" w:rsidR="007E313A" w:rsidRPr="00176B7F" w:rsidRDefault="007E313A" w:rsidP="007E313A">
            <w:pPr>
              <w:jc w:val="center"/>
              <w:rPr>
                <w:rFonts w:ascii="Arial" w:eastAsia="Times New Roman" w:hAnsi="Arial" w:cs="Arial"/>
                <w:bCs/>
                <w:sz w:val="17"/>
                <w:szCs w:val="17"/>
              </w:rPr>
            </w:pPr>
          </w:p>
        </w:tc>
      </w:tr>
      <w:tr w:rsidR="007E313A" w:rsidRPr="00176B7F" w14:paraId="76AB0F21" w14:textId="77777777" w:rsidTr="007E313A">
        <w:trPr>
          <w:trHeight w:val="20"/>
          <w:jc w:val="center"/>
        </w:trPr>
        <w:tc>
          <w:tcPr>
            <w:tcW w:w="821" w:type="pct"/>
            <w:vMerge/>
            <w:tcBorders>
              <w:right w:val="single" w:sz="4" w:space="0" w:color="auto"/>
            </w:tcBorders>
            <w:vAlign w:val="center"/>
          </w:tcPr>
          <w:p w14:paraId="49871C96"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5F6075C4"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1292C0CA"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22FABE08"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0858F8AD"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FFFFF" w:themeFill="background1"/>
          </w:tcPr>
          <w:p w14:paraId="5848A810"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FFFFF" w:themeFill="background1"/>
          </w:tcPr>
          <w:p w14:paraId="766455E3"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023FCAC6"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29" w:type="pct"/>
            <w:shd w:val="clear" w:color="auto" w:fill="FFFFFF" w:themeFill="background1"/>
            <w:vAlign w:val="center"/>
          </w:tcPr>
          <w:p w14:paraId="6452B138"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5365A064"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7CC6EE25" w14:textId="77777777" w:rsidR="007E313A" w:rsidRPr="00176B7F" w:rsidRDefault="007E313A" w:rsidP="007E313A">
            <w:pPr>
              <w:jc w:val="center"/>
              <w:rPr>
                <w:rFonts w:ascii="Arial" w:eastAsia="Times New Roman" w:hAnsi="Arial" w:cs="Arial"/>
                <w:bCs/>
                <w:sz w:val="17"/>
                <w:szCs w:val="17"/>
              </w:rPr>
            </w:pPr>
          </w:p>
        </w:tc>
      </w:tr>
      <w:tr w:rsidR="007E313A" w:rsidRPr="00176B7F" w14:paraId="0CB083AF" w14:textId="77777777" w:rsidTr="007E313A">
        <w:trPr>
          <w:trHeight w:val="20"/>
          <w:jc w:val="center"/>
        </w:trPr>
        <w:tc>
          <w:tcPr>
            <w:tcW w:w="821" w:type="pct"/>
            <w:vMerge/>
            <w:tcBorders>
              <w:right w:val="single" w:sz="4" w:space="0" w:color="auto"/>
            </w:tcBorders>
            <w:vAlign w:val="center"/>
          </w:tcPr>
          <w:p w14:paraId="1B705169"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3EEFFCB1"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17BDDA16"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696431EA"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43DBD97D"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FFFFF" w:themeFill="background1"/>
          </w:tcPr>
          <w:p w14:paraId="6433776F"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FFFFF" w:themeFill="background1"/>
          </w:tcPr>
          <w:p w14:paraId="2579D42A"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4DCD05E1"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9" w:type="pct"/>
            <w:shd w:val="clear" w:color="auto" w:fill="FFFFFF" w:themeFill="background1"/>
            <w:vAlign w:val="center"/>
          </w:tcPr>
          <w:p w14:paraId="4D677289"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14A1DDE5"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20CA51CA" w14:textId="77777777" w:rsidR="007E313A" w:rsidRPr="00176B7F" w:rsidRDefault="007E313A" w:rsidP="007E313A">
            <w:pPr>
              <w:jc w:val="center"/>
              <w:rPr>
                <w:rFonts w:ascii="Arial" w:eastAsia="Times New Roman" w:hAnsi="Arial" w:cs="Arial"/>
                <w:bCs/>
                <w:sz w:val="17"/>
                <w:szCs w:val="17"/>
              </w:rPr>
            </w:pPr>
          </w:p>
        </w:tc>
      </w:tr>
      <w:tr w:rsidR="007E313A" w:rsidRPr="00176B7F" w14:paraId="7438563C" w14:textId="77777777" w:rsidTr="007E313A">
        <w:trPr>
          <w:trHeight w:val="70"/>
          <w:jc w:val="center"/>
        </w:trPr>
        <w:tc>
          <w:tcPr>
            <w:tcW w:w="821" w:type="pct"/>
            <w:vMerge/>
            <w:tcBorders>
              <w:right w:val="single" w:sz="4" w:space="0" w:color="auto"/>
            </w:tcBorders>
            <w:vAlign w:val="center"/>
          </w:tcPr>
          <w:p w14:paraId="6AB8871F"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44249318"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4A2BC999"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0CE1D02C"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4DFBD670"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2F2F2" w:themeFill="background1" w:themeFillShade="F2"/>
          </w:tcPr>
          <w:p w14:paraId="515E7834"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2F2F2" w:themeFill="background1" w:themeFillShade="F2"/>
          </w:tcPr>
          <w:p w14:paraId="303643D9"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2F2F2" w:themeFill="background1" w:themeFillShade="F2"/>
            <w:vAlign w:val="center"/>
          </w:tcPr>
          <w:p w14:paraId="2CD5B752"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9" w:type="pct"/>
            <w:shd w:val="clear" w:color="auto" w:fill="F2F2F2" w:themeFill="background1" w:themeFillShade="F2"/>
            <w:vAlign w:val="center"/>
          </w:tcPr>
          <w:p w14:paraId="1DE69650"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331" w:type="pct"/>
            <w:shd w:val="clear" w:color="auto" w:fill="F2F2F2" w:themeFill="background1" w:themeFillShade="F2"/>
            <w:vAlign w:val="center"/>
          </w:tcPr>
          <w:p w14:paraId="32214684"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295" w:type="pct"/>
            <w:shd w:val="clear" w:color="auto" w:fill="F2F2F2" w:themeFill="background1" w:themeFillShade="F2"/>
            <w:vAlign w:val="center"/>
          </w:tcPr>
          <w:p w14:paraId="419B0C6C"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r>
      <w:tr w:rsidR="007E313A" w:rsidRPr="00176B7F" w14:paraId="6397018C" w14:textId="77777777" w:rsidTr="007E313A">
        <w:trPr>
          <w:trHeight w:val="20"/>
          <w:jc w:val="center"/>
        </w:trPr>
        <w:tc>
          <w:tcPr>
            <w:tcW w:w="821" w:type="pct"/>
            <w:vMerge w:val="restart"/>
            <w:tcBorders>
              <w:right w:val="single" w:sz="4" w:space="0" w:color="auto"/>
            </w:tcBorders>
            <w:vAlign w:val="center"/>
          </w:tcPr>
          <w:p w14:paraId="3051352F" w14:textId="77777777" w:rsidR="007E313A" w:rsidRPr="00585F50" w:rsidRDefault="007E313A" w:rsidP="00BF6FDF">
            <w:pPr>
              <w:pStyle w:val="ListParagraph"/>
              <w:widowControl/>
              <w:numPr>
                <w:ilvl w:val="1"/>
                <w:numId w:val="24"/>
              </w:numPr>
              <w:autoSpaceDE/>
              <w:autoSpaceDN/>
              <w:contextualSpacing/>
              <w:jc w:val="left"/>
              <w:rPr>
                <w:rFonts w:ascii="Arial" w:eastAsia="Times New Roman" w:hAnsi="Arial" w:cs="Arial"/>
                <w:sz w:val="17"/>
                <w:szCs w:val="17"/>
              </w:rPr>
            </w:pPr>
            <w:r>
              <w:rPr>
                <w:rFonts w:ascii="Arial" w:eastAsia="Times New Roman" w:hAnsi="Arial" w:cs="Arial"/>
                <w:sz w:val="17"/>
                <w:szCs w:val="17"/>
              </w:rPr>
              <w:t>Izrada izvještaja o deminiranju za 2024.godinu</w:t>
            </w:r>
          </w:p>
        </w:tc>
        <w:tc>
          <w:tcPr>
            <w:tcW w:w="473" w:type="pct"/>
            <w:vMerge w:val="restart"/>
            <w:tcBorders>
              <w:left w:val="single" w:sz="4" w:space="0" w:color="auto"/>
            </w:tcBorders>
          </w:tcPr>
          <w:p w14:paraId="36720971" w14:textId="77777777" w:rsidR="007E313A" w:rsidRPr="00176B7F" w:rsidRDefault="007E313A" w:rsidP="007E313A">
            <w:pPr>
              <w:pStyle w:val="ListParagraph"/>
              <w:ind w:left="72"/>
              <w:jc w:val="center"/>
              <w:rPr>
                <w:rFonts w:ascii="Arial" w:hAnsi="Arial" w:cs="Arial"/>
                <w:sz w:val="17"/>
                <w:szCs w:val="17"/>
              </w:rPr>
            </w:pPr>
          </w:p>
        </w:tc>
        <w:tc>
          <w:tcPr>
            <w:tcW w:w="653" w:type="pct"/>
            <w:vMerge w:val="restart"/>
          </w:tcPr>
          <w:p w14:paraId="4FE104D3" w14:textId="77777777" w:rsidR="007E313A" w:rsidRDefault="007E313A" w:rsidP="007E313A">
            <w:pPr>
              <w:pStyle w:val="ListParagraph"/>
              <w:ind w:left="72"/>
              <w:jc w:val="center"/>
              <w:rPr>
                <w:rFonts w:ascii="Arial" w:hAnsi="Arial" w:cs="Arial"/>
                <w:sz w:val="17"/>
                <w:szCs w:val="17"/>
              </w:rPr>
            </w:pPr>
          </w:p>
          <w:p w14:paraId="0682E527" w14:textId="77777777" w:rsidR="007E313A" w:rsidRDefault="007E313A" w:rsidP="007E313A">
            <w:pPr>
              <w:pStyle w:val="ListParagraph"/>
              <w:ind w:left="72"/>
              <w:jc w:val="center"/>
              <w:rPr>
                <w:rFonts w:ascii="Arial" w:hAnsi="Arial" w:cs="Arial"/>
                <w:sz w:val="17"/>
                <w:szCs w:val="17"/>
              </w:rPr>
            </w:pPr>
          </w:p>
          <w:p w14:paraId="669DBC1E" w14:textId="77777777" w:rsidR="007E313A" w:rsidRDefault="007E313A" w:rsidP="007E313A">
            <w:pPr>
              <w:pStyle w:val="ListParagraph"/>
              <w:ind w:left="72"/>
              <w:jc w:val="center"/>
              <w:rPr>
                <w:rFonts w:ascii="Arial" w:hAnsi="Arial" w:cs="Arial"/>
                <w:sz w:val="17"/>
                <w:szCs w:val="17"/>
              </w:rPr>
            </w:pPr>
          </w:p>
          <w:p w14:paraId="4C46B885" w14:textId="77777777" w:rsidR="007E313A" w:rsidRPr="00176B7F" w:rsidRDefault="007E313A" w:rsidP="007E313A">
            <w:pPr>
              <w:pStyle w:val="ListParagraph"/>
              <w:ind w:left="72"/>
              <w:jc w:val="center"/>
              <w:rPr>
                <w:rFonts w:ascii="Arial" w:hAnsi="Arial" w:cs="Arial"/>
                <w:sz w:val="17"/>
                <w:szCs w:val="17"/>
              </w:rPr>
            </w:pPr>
            <w:r>
              <w:rPr>
                <w:rFonts w:ascii="Arial" w:hAnsi="Arial" w:cs="Arial"/>
                <w:sz w:val="17"/>
                <w:szCs w:val="17"/>
              </w:rPr>
              <w:t xml:space="preserve">Uradjen Izvještaj </w:t>
            </w:r>
          </w:p>
        </w:tc>
        <w:tc>
          <w:tcPr>
            <w:tcW w:w="313" w:type="pct"/>
            <w:vMerge w:val="restart"/>
          </w:tcPr>
          <w:p w14:paraId="50219630" w14:textId="77777777" w:rsidR="007E313A" w:rsidRDefault="007E313A" w:rsidP="007E313A">
            <w:pPr>
              <w:adjustRightInd w:val="0"/>
              <w:jc w:val="center"/>
              <w:rPr>
                <w:rFonts w:ascii="Arial" w:hAnsi="Arial" w:cs="Arial"/>
                <w:sz w:val="17"/>
                <w:szCs w:val="17"/>
              </w:rPr>
            </w:pPr>
          </w:p>
          <w:p w14:paraId="338BA168" w14:textId="77777777" w:rsidR="007E313A" w:rsidRDefault="007E313A" w:rsidP="007E313A">
            <w:pPr>
              <w:adjustRightInd w:val="0"/>
              <w:jc w:val="center"/>
              <w:rPr>
                <w:rFonts w:ascii="Arial" w:hAnsi="Arial" w:cs="Arial"/>
                <w:sz w:val="17"/>
                <w:szCs w:val="17"/>
              </w:rPr>
            </w:pPr>
          </w:p>
          <w:p w14:paraId="0EBBD0D3" w14:textId="77777777" w:rsidR="007E313A" w:rsidRDefault="007E313A" w:rsidP="007E313A">
            <w:pPr>
              <w:adjustRightInd w:val="0"/>
              <w:jc w:val="center"/>
              <w:rPr>
                <w:rFonts w:ascii="Arial" w:hAnsi="Arial" w:cs="Arial"/>
                <w:sz w:val="17"/>
                <w:szCs w:val="17"/>
              </w:rPr>
            </w:pPr>
          </w:p>
          <w:p w14:paraId="5646F16A" w14:textId="77777777" w:rsidR="007E313A" w:rsidRPr="00176B7F" w:rsidRDefault="007E313A" w:rsidP="007E313A">
            <w:pPr>
              <w:adjustRightInd w:val="0"/>
              <w:jc w:val="center"/>
              <w:rPr>
                <w:rFonts w:ascii="Arial" w:hAnsi="Arial" w:cs="Arial"/>
                <w:sz w:val="17"/>
                <w:szCs w:val="17"/>
              </w:rPr>
            </w:pPr>
            <w:r>
              <w:rPr>
                <w:rFonts w:ascii="Arial" w:hAnsi="Arial" w:cs="Arial"/>
                <w:sz w:val="17"/>
                <w:szCs w:val="17"/>
              </w:rPr>
              <w:t>100%</w:t>
            </w:r>
          </w:p>
        </w:tc>
        <w:tc>
          <w:tcPr>
            <w:tcW w:w="752" w:type="pct"/>
            <w:vMerge w:val="restart"/>
            <w:shd w:val="clear" w:color="auto" w:fill="auto"/>
          </w:tcPr>
          <w:p w14:paraId="7AA84346" w14:textId="77777777" w:rsidR="007E313A" w:rsidRDefault="007E313A" w:rsidP="007E313A">
            <w:pPr>
              <w:adjustRightInd w:val="0"/>
              <w:jc w:val="center"/>
              <w:rPr>
                <w:rFonts w:ascii="Arial" w:hAnsi="Arial" w:cs="Arial"/>
                <w:sz w:val="17"/>
                <w:szCs w:val="17"/>
              </w:rPr>
            </w:pPr>
          </w:p>
          <w:p w14:paraId="2429D77B" w14:textId="77777777" w:rsidR="007E313A" w:rsidRDefault="007E313A" w:rsidP="007E313A">
            <w:pPr>
              <w:adjustRightInd w:val="0"/>
              <w:jc w:val="center"/>
              <w:rPr>
                <w:rFonts w:ascii="Arial" w:hAnsi="Arial" w:cs="Arial"/>
                <w:sz w:val="17"/>
                <w:szCs w:val="17"/>
              </w:rPr>
            </w:pPr>
          </w:p>
          <w:p w14:paraId="743C57AE" w14:textId="77777777" w:rsidR="007E313A" w:rsidRDefault="007E313A" w:rsidP="007E313A">
            <w:pPr>
              <w:adjustRightInd w:val="0"/>
              <w:jc w:val="center"/>
              <w:rPr>
                <w:rFonts w:ascii="Arial" w:hAnsi="Arial" w:cs="Arial"/>
                <w:sz w:val="17"/>
                <w:szCs w:val="17"/>
              </w:rPr>
            </w:pPr>
          </w:p>
          <w:p w14:paraId="49FCB1C9" w14:textId="77777777" w:rsidR="007E313A" w:rsidRPr="00176B7F" w:rsidRDefault="007E313A" w:rsidP="007E313A">
            <w:pPr>
              <w:adjustRightInd w:val="0"/>
              <w:jc w:val="center"/>
              <w:rPr>
                <w:rFonts w:ascii="Arial" w:hAnsi="Arial" w:cs="Arial"/>
                <w:sz w:val="17"/>
                <w:szCs w:val="17"/>
              </w:rPr>
            </w:pPr>
            <w:r>
              <w:rPr>
                <w:rFonts w:ascii="Arial" w:hAnsi="Arial" w:cs="Arial"/>
                <w:sz w:val="17"/>
                <w:szCs w:val="17"/>
              </w:rPr>
              <w:t>Odsjek za civilnu zaštiu</w:t>
            </w:r>
          </w:p>
        </w:tc>
        <w:tc>
          <w:tcPr>
            <w:tcW w:w="179" w:type="pct"/>
            <w:vMerge w:val="restart"/>
            <w:shd w:val="clear" w:color="auto" w:fill="FFFFFF" w:themeFill="background1"/>
          </w:tcPr>
          <w:p w14:paraId="7E3D445B"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val="restart"/>
            <w:shd w:val="clear" w:color="auto" w:fill="FFFFFF" w:themeFill="background1"/>
          </w:tcPr>
          <w:p w14:paraId="0F745D2F" w14:textId="77777777" w:rsidR="007E313A" w:rsidRDefault="007E313A" w:rsidP="007E313A">
            <w:pPr>
              <w:jc w:val="center"/>
              <w:rPr>
                <w:rFonts w:ascii="Arial" w:eastAsia="Times New Roman" w:hAnsi="Arial" w:cs="Arial"/>
                <w:bCs/>
                <w:sz w:val="17"/>
                <w:szCs w:val="17"/>
              </w:rPr>
            </w:pPr>
          </w:p>
          <w:p w14:paraId="7E278CF1" w14:textId="77777777" w:rsidR="007E313A" w:rsidRDefault="007E313A" w:rsidP="007E313A">
            <w:pPr>
              <w:rPr>
                <w:rFonts w:ascii="Arial" w:eastAsia="Times New Roman" w:hAnsi="Arial" w:cs="Arial"/>
                <w:bCs/>
                <w:sz w:val="17"/>
                <w:szCs w:val="17"/>
              </w:rPr>
            </w:pPr>
          </w:p>
          <w:p w14:paraId="4E56F495" w14:textId="77777777" w:rsidR="007E313A" w:rsidRDefault="007E313A" w:rsidP="007E313A">
            <w:pPr>
              <w:rPr>
                <w:rFonts w:ascii="Arial" w:eastAsia="Times New Roman" w:hAnsi="Arial" w:cs="Arial"/>
                <w:bCs/>
                <w:sz w:val="17"/>
                <w:szCs w:val="17"/>
              </w:rPr>
            </w:pPr>
          </w:p>
          <w:p w14:paraId="78F1DBDB" w14:textId="77777777" w:rsidR="007E313A" w:rsidRPr="00176B7F" w:rsidRDefault="007E313A" w:rsidP="007E313A">
            <w:pPr>
              <w:rPr>
                <w:rFonts w:ascii="Arial" w:eastAsia="Times New Roman" w:hAnsi="Arial" w:cs="Arial"/>
                <w:bCs/>
                <w:sz w:val="17"/>
                <w:szCs w:val="17"/>
              </w:rPr>
            </w:pPr>
            <w:r>
              <w:rPr>
                <w:rFonts w:ascii="Arial" w:eastAsia="Times New Roman" w:hAnsi="Arial" w:cs="Arial"/>
                <w:bCs/>
                <w:sz w:val="17"/>
                <w:szCs w:val="17"/>
              </w:rPr>
              <w:t xml:space="preserve">     DA</w:t>
            </w:r>
          </w:p>
        </w:tc>
        <w:tc>
          <w:tcPr>
            <w:tcW w:w="491" w:type="pct"/>
            <w:shd w:val="clear" w:color="auto" w:fill="FFFFFF" w:themeFill="background1"/>
            <w:vAlign w:val="center"/>
          </w:tcPr>
          <w:p w14:paraId="718C57B1"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9" w:type="pct"/>
            <w:shd w:val="clear" w:color="auto" w:fill="FFFFFF" w:themeFill="background1"/>
            <w:vAlign w:val="center"/>
          </w:tcPr>
          <w:p w14:paraId="300D1A50" w14:textId="77777777" w:rsidR="007E313A" w:rsidRPr="00176B7F" w:rsidRDefault="007E313A" w:rsidP="007E313A">
            <w:pPr>
              <w:jc w:val="center"/>
              <w:rPr>
                <w:rFonts w:ascii="Arial" w:eastAsia="Times New Roman" w:hAnsi="Arial" w:cs="Arial"/>
                <w:bCs/>
                <w:sz w:val="17"/>
                <w:szCs w:val="17"/>
              </w:rPr>
            </w:pPr>
          </w:p>
        </w:tc>
        <w:tc>
          <w:tcPr>
            <w:tcW w:w="331" w:type="pct"/>
            <w:shd w:val="clear" w:color="auto" w:fill="FFFFFF" w:themeFill="background1"/>
            <w:vAlign w:val="center"/>
          </w:tcPr>
          <w:p w14:paraId="01B73008"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6BBA4286" w14:textId="77777777" w:rsidR="007E313A" w:rsidRPr="00176B7F" w:rsidRDefault="007E313A" w:rsidP="007E313A">
            <w:pPr>
              <w:jc w:val="center"/>
              <w:rPr>
                <w:rFonts w:ascii="Arial" w:eastAsia="Times New Roman" w:hAnsi="Arial" w:cs="Arial"/>
                <w:bCs/>
                <w:sz w:val="17"/>
                <w:szCs w:val="17"/>
              </w:rPr>
            </w:pPr>
          </w:p>
        </w:tc>
      </w:tr>
      <w:tr w:rsidR="007E313A" w:rsidRPr="00176B7F" w14:paraId="55D8001B" w14:textId="77777777" w:rsidTr="007E313A">
        <w:trPr>
          <w:trHeight w:val="20"/>
          <w:jc w:val="center"/>
        </w:trPr>
        <w:tc>
          <w:tcPr>
            <w:tcW w:w="821" w:type="pct"/>
            <w:vMerge/>
            <w:tcBorders>
              <w:right w:val="single" w:sz="4" w:space="0" w:color="auto"/>
            </w:tcBorders>
            <w:vAlign w:val="center"/>
          </w:tcPr>
          <w:p w14:paraId="332333CC" w14:textId="77777777" w:rsidR="007E313A" w:rsidRPr="00176B7F" w:rsidRDefault="007E313A" w:rsidP="007E313A">
            <w:pPr>
              <w:jc w:val="center"/>
              <w:rPr>
                <w:rFonts w:ascii="Arial" w:eastAsia="Times New Roman" w:hAnsi="Arial" w:cs="Arial"/>
                <w:sz w:val="17"/>
                <w:szCs w:val="17"/>
              </w:rPr>
            </w:pPr>
          </w:p>
        </w:tc>
        <w:tc>
          <w:tcPr>
            <w:tcW w:w="473" w:type="pct"/>
            <w:vMerge/>
            <w:tcBorders>
              <w:left w:val="single" w:sz="4" w:space="0" w:color="auto"/>
            </w:tcBorders>
            <w:vAlign w:val="center"/>
          </w:tcPr>
          <w:p w14:paraId="6886EE13" w14:textId="77777777" w:rsidR="007E313A" w:rsidRPr="00176B7F" w:rsidRDefault="007E313A" w:rsidP="007E313A">
            <w:pPr>
              <w:rPr>
                <w:rFonts w:ascii="Arial" w:eastAsia="Times New Roman" w:hAnsi="Arial" w:cs="Arial"/>
                <w:i/>
                <w:sz w:val="17"/>
                <w:szCs w:val="17"/>
              </w:rPr>
            </w:pPr>
          </w:p>
        </w:tc>
        <w:tc>
          <w:tcPr>
            <w:tcW w:w="653" w:type="pct"/>
            <w:vMerge/>
            <w:vAlign w:val="center"/>
          </w:tcPr>
          <w:p w14:paraId="1B684E5C" w14:textId="77777777" w:rsidR="007E313A" w:rsidRPr="00176B7F" w:rsidRDefault="007E313A" w:rsidP="007E313A">
            <w:pPr>
              <w:rPr>
                <w:rFonts w:ascii="Arial" w:eastAsia="Times New Roman" w:hAnsi="Arial" w:cs="Arial"/>
                <w:i/>
                <w:sz w:val="17"/>
                <w:szCs w:val="17"/>
              </w:rPr>
            </w:pPr>
          </w:p>
        </w:tc>
        <w:tc>
          <w:tcPr>
            <w:tcW w:w="313" w:type="pct"/>
            <w:vMerge/>
          </w:tcPr>
          <w:p w14:paraId="0B92D1C7" w14:textId="77777777" w:rsidR="007E313A" w:rsidRPr="00176B7F" w:rsidRDefault="007E313A" w:rsidP="007E313A">
            <w:pPr>
              <w:rPr>
                <w:rFonts w:ascii="Arial" w:eastAsia="Times New Roman" w:hAnsi="Arial" w:cs="Arial"/>
                <w:i/>
                <w:sz w:val="17"/>
                <w:szCs w:val="17"/>
              </w:rPr>
            </w:pPr>
          </w:p>
        </w:tc>
        <w:tc>
          <w:tcPr>
            <w:tcW w:w="752" w:type="pct"/>
            <w:vMerge/>
            <w:shd w:val="clear" w:color="auto" w:fill="auto"/>
            <w:vAlign w:val="center"/>
          </w:tcPr>
          <w:p w14:paraId="1A86752B" w14:textId="77777777" w:rsidR="007E313A" w:rsidRPr="00176B7F" w:rsidRDefault="007E313A" w:rsidP="007E313A">
            <w:pPr>
              <w:rPr>
                <w:rFonts w:ascii="Arial" w:eastAsia="Times New Roman" w:hAnsi="Arial" w:cs="Arial"/>
                <w:i/>
                <w:sz w:val="17"/>
                <w:szCs w:val="17"/>
              </w:rPr>
            </w:pPr>
          </w:p>
        </w:tc>
        <w:tc>
          <w:tcPr>
            <w:tcW w:w="179" w:type="pct"/>
            <w:vMerge/>
            <w:shd w:val="clear" w:color="auto" w:fill="FFFFFF" w:themeFill="background1"/>
            <w:vAlign w:val="center"/>
          </w:tcPr>
          <w:p w14:paraId="3349BD1A"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shd w:val="clear" w:color="auto" w:fill="FFFFFF" w:themeFill="background1"/>
            <w:vAlign w:val="center"/>
          </w:tcPr>
          <w:p w14:paraId="2EE8570D"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226067F0"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9" w:type="pct"/>
            <w:shd w:val="clear" w:color="auto" w:fill="FFFFFF" w:themeFill="background1"/>
            <w:vAlign w:val="center"/>
          </w:tcPr>
          <w:p w14:paraId="67803056"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3BCB3E64"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7F25526C" w14:textId="77777777" w:rsidR="007E313A" w:rsidRPr="00176B7F" w:rsidRDefault="007E313A" w:rsidP="007E313A">
            <w:pPr>
              <w:jc w:val="center"/>
              <w:rPr>
                <w:rFonts w:ascii="Arial" w:eastAsia="Times New Roman" w:hAnsi="Arial" w:cs="Arial"/>
                <w:bCs/>
                <w:sz w:val="17"/>
                <w:szCs w:val="17"/>
              </w:rPr>
            </w:pPr>
          </w:p>
        </w:tc>
      </w:tr>
      <w:tr w:rsidR="007E313A" w:rsidRPr="00176B7F" w14:paraId="4C9B56BA" w14:textId="77777777" w:rsidTr="007E313A">
        <w:trPr>
          <w:trHeight w:val="20"/>
          <w:jc w:val="center"/>
        </w:trPr>
        <w:tc>
          <w:tcPr>
            <w:tcW w:w="821" w:type="pct"/>
            <w:vMerge/>
            <w:tcBorders>
              <w:right w:val="single" w:sz="4" w:space="0" w:color="auto"/>
            </w:tcBorders>
            <w:vAlign w:val="center"/>
          </w:tcPr>
          <w:p w14:paraId="5A88E3D9" w14:textId="77777777" w:rsidR="007E313A" w:rsidRPr="00176B7F" w:rsidRDefault="007E313A" w:rsidP="007E313A">
            <w:pPr>
              <w:jc w:val="center"/>
              <w:rPr>
                <w:rFonts w:ascii="Arial" w:eastAsia="Times New Roman" w:hAnsi="Arial" w:cs="Arial"/>
                <w:sz w:val="17"/>
                <w:szCs w:val="17"/>
              </w:rPr>
            </w:pPr>
          </w:p>
        </w:tc>
        <w:tc>
          <w:tcPr>
            <w:tcW w:w="473" w:type="pct"/>
            <w:vMerge/>
            <w:tcBorders>
              <w:left w:val="single" w:sz="4" w:space="0" w:color="auto"/>
            </w:tcBorders>
            <w:vAlign w:val="center"/>
          </w:tcPr>
          <w:p w14:paraId="5099E614" w14:textId="77777777" w:rsidR="007E313A" w:rsidRPr="00176B7F" w:rsidRDefault="007E313A" w:rsidP="007E313A">
            <w:pPr>
              <w:rPr>
                <w:rFonts w:ascii="Arial" w:eastAsia="Times New Roman" w:hAnsi="Arial" w:cs="Arial"/>
                <w:i/>
                <w:sz w:val="17"/>
                <w:szCs w:val="17"/>
              </w:rPr>
            </w:pPr>
          </w:p>
        </w:tc>
        <w:tc>
          <w:tcPr>
            <w:tcW w:w="653" w:type="pct"/>
            <w:vMerge/>
            <w:vAlign w:val="center"/>
          </w:tcPr>
          <w:p w14:paraId="3B1C7CD6" w14:textId="77777777" w:rsidR="007E313A" w:rsidRPr="00176B7F" w:rsidRDefault="007E313A" w:rsidP="007E313A">
            <w:pPr>
              <w:rPr>
                <w:rFonts w:ascii="Arial" w:eastAsia="Times New Roman" w:hAnsi="Arial" w:cs="Arial"/>
                <w:i/>
                <w:sz w:val="17"/>
                <w:szCs w:val="17"/>
              </w:rPr>
            </w:pPr>
          </w:p>
        </w:tc>
        <w:tc>
          <w:tcPr>
            <w:tcW w:w="313" w:type="pct"/>
            <w:vMerge/>
          </w:tcPr>
          <w:p w14:paraId="4EEDE2FA" w14:textId="77777777" w:rsidR="007E313A" w:rsidRPr="00176B7F" w:rsidRDefault="007E313A" w:rsidP="007E313A">
            <w:pPr>
              <w:rPr>
                <w:rFonts w:ascii="Arial" w:eastAsia="Times New Roman" w:hAnsi="Arial" w:cs="Arial"/>
                <w:i/>
                <w:sz w:val="17"/>
                <w:szCs w:val="17"/>
              </w:rPr>
            </w:pPr>
          </w:p>
        </w:tc>
        <w:tc>
          <w:tcPr>
            <w:tcW w:w="752" w:type="pct"/>
            <w:vMerge/>
            <w:shd w:val="clear" w:color="auto" w:fill="auto"/>
            <w:vAlign w:val="center"/>
          </w:tcPr>
          <w:p w14:paraId="1729645E" w14:textId="77777777" w:rsidR="007E313A" w:rsidRPr="00176B7F" w:rsidRDefault="007E313A" w:rsidP="007E313A">
            <w:pPr>
              <w:rPr>
                <w:rFonts w:ascii="Arial" w:eastAsia="Times New Roman" w:hAnsi="Arial" w:cs="Arial"/>
                <w:i/>
                <w:sz w:val="17"/>
                <w:szCs w:val="17"/>
              </w:rPr>
            </w:pPr>
          </w:p>
        </w:tc>
        <w:tc>
          <w:tcPr>
            <w:tcW w:w="179" w:type="pct"/>
            <w:vMerge/>
            <w:shd w:val="clear" w:color="auto" w:fill="FFFFFF" w:themeFill="background1"/>
            <w:vAlign w:val="center"/>
          </w:tcPr>
          <w:p w14:paraId="29FC31EE"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shd w:val="clear" w:color="auto" w:fill="FFFFFF" w:themeFill="background1"/>
            <w:vAlign w:val="center"/>
          </w:tcPr>
          <w:p w14:paraId="4B1451C0"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659107DE"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9" w:type="pct"/>
            <w:shd w:val="clear" w:color="auto" w:fill="FFFFFF" w:themeFill="background1"/>
            <w:vAlign w:val="center"/>
          </w:tcPr>
          <w:p w14:paraId="07E7B6AE" w14:textId="77777777" w:rsidR="007E313A" w:rsidRPr="00176B7F" w:rsidRDefault="007E313A" w:rsidP="007E313A">
            <w:pPr>
              <w:jc w:val="center"/>
              <w:rPr>
                <w:rFonts w:ascii="Arial" w:eastAsia="Times New Roman" w:hAnsi="Arial" w:cs="Arial"/>
                <w:bCs/>
                <w:sz w:val="17"/>
                <w:szCs w:val="17"/>
              </w:rPr>
            </w:pPr>
          </w:p>
        </w:tc>
        <w:tc>
          <w:tcPr>
            <w:tcW w:w="331" w:type="pct"/>
            <w:shd w:val="clear" w:color="auto" w:fill="FFFFFF" w:themeFill="background1"/>
            <w:vAlign w:val="center"/>
          </w:tcPr>
          <w:p w14:paraId="5F57DB52"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4885B5C6" w14:textId="77777777" w:rsidR="007E313A" w:rsidRPr="00176B7F" w:rsidRDefault="007E313A" w:rsidP="007E313A">
            <w:pPr>
              <w:jc w:val="center"/>
              <w:rPr>
                <w:rFonts w:ascii="Arial" w:eastAsia="Times New Roman" w:hAnsi="Arial" w:cs="Arial"/>
                <w:bCs/>
                <w:sz w:val="17"/>
                <w:szCs w:val="17"/>
              </w:rPr>
            </w:pPr>
          </w:p>
        </w:tc>
      </w:tr>
      <w:tr w:rsidR="007E313A" w:rsidRPr="00176B7F" w14:paraId="182F1C1C" w14:textId="77777777" w:rsidTr="007E313A">
        <w:trPr>
          <w:trHeight w:val="20"/>
          <w:jc w:val="center"/>
        </w:trPr>
        <w:tc>
          <w:tcPr>
            <w:tcW w:w="821" w:type="pct"/>
            <w:vMerge/>
            <w:tcBorders>
              <w:right w:val="single" w:sz="4" w:space="0" w:color="auto"/>
            </w:tcBorders>
            <w:vAlign w:val="center"/>
          </w:tcPr>
          <w:p w14:paraId="7E5B09B0" w14:textId="77777777" w:rsidR="007E313A" w:rsidRPr="00176B7F" w:rsidRDefault="007E313A" w:rsidP="007E313A">
            <w:pPr>
              <w:jc w:val="center"/>
              <w:rPr>
                <w:rFonts w:ascii="Arial" w:eastAsia="Times New Roman" w:hAnsi="Arial" w:cs="Arial"/>
                <w:sz w:val="17"/>
                <w:szCs w:val="17"/>
              </w:rPr>
            </w:pPr>
          </w:p>
        </w:tc>
        <w:tc>
          <w:tcPr>
            <w:tcW w:w="473" w:type="pct"/>
            <w:vMerge/>
            <w:tcBorders>
              <w:left w:val="single" w:sz="4" w:space="0" w:color="auto"/>
            </w:tcBorders>
            <w:vAlign w:val="center"/>
          </w:tcPr>
          <w:p w14:paraId="058FA944" w14:textId="77777777" w:rsidR="007E313A" w:rsidRPr="00176B7F" w:rsidRDefault="007E313A" w:rsidP="007E313A">
            <w:pPr>
              <w:rPr>
                <w:rFonts w:ascii="Arial" w:eastAsia="Times New Roman" w:hAnsi="Arial" w:cs="Arial"/>
                <w:b/>
                <w:sz w:val="17"/>
                <w:szCs w:val="17"/>
              </w:rPr>
            </w:pPr>
          </w:p>
        </w:tc>
        <w:tc>
          <w:tcPr>
            <w:tcW w:w="653" w:type="pct"/>
            <w:vMerge/>
            <w:vAlign w:val="center"/>
          </w:tcPr>
          <w:p w14:paraId="735D40C9" w14:textId="77777777" w:rsidR="007E313A" w:rsidRPr="00176B7F" w:rsidRDefault="007E313A" w:rsidP="007E313A">
            <w:pPr>
              <w:rPr>
                <w:rFonts w:ascii="Arial" w:eastAsia="Times New Roman" w:hAnsi="Arial" w:cs="Arial"/>
                <w:b/>
                <w:sz w:val="17"/>
                <w:szCs w:val="17"/>
              </w:rPr>
            </w:pPr>
          </w:p>
        </w:tc>
        <w:tc>
          <w:tcPr>
            <w:tcW w:w="313" w:type="pct"/>
            <w:vMerge/>
          </w:tcPr>
          <w:p w14:paraId="5B8B49DE" w14:textId="77777777" w:rsidR="007E313A" w:rsidRPr="00176B7F" w:rsidRDefault="007E313A" w:rsidP="007E313A">
            <w:pPr>
              <w:rPr>
                <w:rFonts w:ascii="Arial" w:eastAsia="Times New Roman" w:hAnsi="Arial" w:cs="Arial"/>
                <w:b/>
                <w:sz w:val="17"/>
                <w:szCs w:val="17"/>
              </w:rPr>
            </w:pPr>
          </w:p>
        </w:tc>
        <w:tc>
          <w:tcPr>
            <w:tcW w:w="752" w:type="pct"/>
            <w:vMerge/>
            <w:shd w:val="clear" w:color="auto" w:fill="auto"/>
            <w:vAlign w:val="center"/>
          </w:tcPr>
          <w:p w14:paraId="099DA464" w14:textId="77777777" w:rsidR="007E313A" w:rsidRPr="00176B7F" w:rsidRDefault="007E313A" w:rsidP="007E313A">
            <w:pPr>
              <w:rPr>
                <w:rFonts w:ascii="Arial" w:eastAsia="Times New Roman" w:hAnsi="Arial" w:cs="Arial"/>
                <w:b/>
                <w:sz w:val="17"/>
                <w:szCs w:val="17"/>
              </w:rPr>
            </w:pPr>
          </w:p>
        </w:tc>
        <w:tc>
          <w:tcPr>
            <w:tcW w:w="179" w:type="pct"/>
            <w:vMerge/>
            <w:shd w:val="clear" w:color="auto" w:fill="FFFFFF" w:themeFill="background1"/>
            <w:vAlign w:val="center"/>
          </w:tcPr>
          <w:p w14:paraId="7FB84287"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FFFFF" w:themeFill="background1"/>
            <w:vAlign w:val="center"/>
          </w:tcPr>
          <w:p w14:paraId="5ADD29B4"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7195D78C"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29" w:type="pct"/>
            <w:shd w:val="clear" w:color="auto" w:fill="FFFFFF" w:themeFill="background1"/>
            <w:vAlign w:val="center"/>
          </w:tcPr>
          <w:p w14:paraId="1C7B0B0D"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3763A87F"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0543E183" w14:textId="77777777" w:rsidR="007E313A" w:rsidRPr="00176B7F" w:rsidRDefault="007E313A" w:rsidP="007E313A">
            <w:pPr>
              <w:jc w:val="center"/>
              <w:rPr>
                <w:rFonts w:ascii="Arial" w:eastAsia="Times New Roman" w:hAnsi="Arial" w:cs="Arial"/>
                <w:bCs/>
                <w:sz w:val="17"/>
                <w:szCs w:val="17"/>
              </w:rPr>
            </w:pPr>
          </w:p>
        </w:tc>
      </w:tr>
      <w:tr w:rsidR="007E313A" w:rsidRPr="00176B7F" w14:paraId="6F244EC7" w14:textId="77777777" w:rsidTr="007E313A">
        <w:trPr>
          <w:trHeight w:val="20"/>
          <w:jc w:val="center"/>
        </w:trPr>
        <w:tc>
          <w:tcPr>
            <w:tcW w:w="821" w:type="pct"/>
            <w:vMerge/>
            <w:tcBorders>
              <w:right w:val="single" w:sz="4" w:space="0" w:color="auto"/>
            </w:tcBorders>
            <w:vAlign w:val="center"/>
          </w:tcPr>
          <w:p w14:paraId="62561684" w14:textId="77777777" w:rsidR="007E313A" w:rsidRPr="00176B7F" w:rsidRDefault="007E313A" w:rsidP="007E313A">
            <w:pPr>
              <w:jc w:val="center"/>
              <w:rPr>
                <w:rFonts w:ascii="Arial" w:eastAsia="Times New Roman" w:hAnsi="Arial" w:cs="Arial"/>
                <w:sz w:val="17"/>
                <w:szCs w:val="17"/>
              </w:rPr>
            </w:pPr>
          </w:p>
        </w:tc>
        <w:tc>
          <w:tcPr>
            <w:tcW w:w="473" w:type="pct"/>
            <w:vMerge/>
            <w:tcBorders>
              <w:left w:val="single" w:sz="4" w:space="0" w:color="auto"/>
            </w:tcBorders>
            <w:vAlign w:val="center"/>
          </w:tcPr>
          <w:p w14:paraId="1BAAB693" w14:textId="77777777" w:rsidR="007E313A" w:rsidRPr="00176B7F" w:rsidRDefault="007E313A" w:rsidP="007E313A">
            <w:pPr>
              <w:rPr>
                <w:rFonts w:ascii="Arial" w:eastAsia="Times New Roman" w:hAnsi="Arial" w:cs="Arial"/>
                <w:b/>
                <w:sz w:val="17"/>
                <w:szCs w:val="17"/>
              </w:rPr>
            </w:pPr>
          </w:p>
        </w:tc>
        <w:tc>
          <w:tcPr>
            <w:tcW w:w="653" w:type="pct"/>
            <w:vMerge/>
            <w:vAlign w:val="center"/>
          </w:tcPr>
          <w:p w14:paraId="7F2AD919" w14:textId="77777777" w:rsidR="007E313A" w:rsidRPr="00176B7F" w:rsidRDefault="007E313A" w:rsidP="007E313A">
            <w:pPr>
              <w:rPr>
                <w:rFonts w:ascii="Arial" w:eastAsia="Times New Roman" w:hAnsi="Arial" w:cs="Arial"/>
                <w:b/>
                <w:sz w:val="17"/>
                <w:szCs w:val="17"/>
              </w:rPr>
            </w:pPr>
          </w:p>
        </w:tc>
        <w:tc>
          <w:tcPr>
            <w:tcW w:w="313" w:type="pct"/>
            <w:vMerge/>
          </w:tcPr>
          <w:p w14:paraId="29D7A106" w14:textId="77777777" w:rsidR="007E313A" w:rsidRPr="00176B7F" w:rsidRDefault="007E313A" w:rsidP="007E313A">
            <w:pPr>
              <w:rPr>
                <w:rFonts w:ascii="Arial" w:eastAsia="Times New Roman" w:hAnsi="Arial" w:cs="Arial"/>
                <w:b/>
                <w:sz w:val="17"/>
                <w:szCs w:val="17"/>
              </w:rPr>
            </w:pPr>
          </w:p>
        </w:tc>
        <w:tc>
          <w:tcPr>
            <w:tcW w:w="752" w:type="pct"/>
            <w:vMerge/>
            <w:shd w:val="clear" w:color="auto" w:fill="auto"/>
            <w:vAlign w:val="center"/>
          </w:tcPr>
          <w:p w14:paraId="50493048" w14:textId="77777777" w:rsidR="007E313A" w:rsidRPr="00176B7F" w:rsidRDefault="007E313A" w:rsidP="007E313A">
            <w:pPr>
              <w:rPr>
                <w:rFonts w:ascii="Arial" w:eastAsia="Times New Roman" w:hAnsi="Arial" w:cs="Arial"/>
                <w:b/>
                <w:sz w:val="17"/>
                <w:szCs w:val="17"/>
              </w:rPr>
            </w:pPr>
          </w:p>
        </w:tc>
        <w:tc>
          <w:tcPr>
            <w:tcW w:w="179" w:type="pct"/>
            <w:vMerge/>
            <w:shd w:val="clear" w:color="auto" w:fill="FFFFFF" w:themeFill="background1"/>
            <w:vAlign w:val="center"/>
          </w:tcPr>
          <w:p w14:paraId="22CE107A"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FFFFF" w:themeFill="background1"/>
            <w:vAlign w:val="center"/>
          </w:tcPr>
          <w:p w14:paraId="565AD563"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75B91239"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9" w:type="pct"/>
            <w:shd w:val="clear" w:color="auto" w:fill="FFFFFF" w:themeFill="background1"/>
            <w:vAlign w:val="center"/>
          </w:tcPr>
          <w:p w14:paraId="57FD1E0D"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2476B09E"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78625358" w14:textId="77777777" w:rsidR="007E313A" w:rsidRPr="00176B7F" w:rsidRDefault="007E313A" w:rsidP="007E313A">
            <w:pPr>
              <w:jc w:val="center"/>
              <w:rPr>
                <w:rFonts w:ascii="Arial" w:eastAsia="Times New Roman" w:hAnsi="Arial" w:cs="Arial"/>
                <w:bCs/>
                <w:sz w:val="17"/>
                <w:szCs w:val="17"/>
              </w:rPr>
            </w:pPr>
          </w:p>
        </w:tc>
      </w:tr>
      <w:tr w:rsidR="007E313A" w:rsidRPr="00176B7F" w14:paraId="69394D9B" w14:textId="77777777" w:rsidTr="007E313A">
        <w:trPr>
          <w:trHeight w:val="20"/>
          <w:jc w:val="center"/>
        </w:trPr>
        <w:tc>
          <w:tcPr>
            <w:tcW w:w="821" w:type="pct"/>
            <w:vMerge/>
            <w:tcBorders>
              <w:right w:val="single" w:sz="4" w:space="0" w:color="auto"/>
            </w:tcBorders>
            <w:vAlign w:val="center"/>
          </w:tcPr>
          <w:p w14:paraId="5EEF1337" w14:textId="77777777" w:rsidR="007E313A" w:rsidRPr="00176B7F" w:rsidRDefault="007E313A" w:rsidP="007E313A">
            <w:pPr>
              <w:jc w:val="center"/>
              <w:rPr>
                <w:rFonts w:ascii="Arial" w:eastAsia="Times New Roman" w:hAnsi="Arial" w:cs="Arial"/>
                <w:sz w:val="17"/>
                <w:szCs w:val="17"/>
              </w:rPr>
            </w:pPr>
          </w:p>
        </w:tc>
        <w:tc>
          <w:tcPr>
            <w:tcW w:w="473" w:type="pct"/>
            <w:vMerge/>
            <w:tcBorders>
              <w:left w:val="single" w:sz="4" w:space="0" w:color="auto"/>
            </w:tcBorders>
            <w:vAlign w:val="center"/>
          </w:tcPr>
          <w:p w14:paraId="14C1069D" w14:textId="77777777" w:rsidR="007E313A" w:rsidRPr="00176B7F" w:rsidRDefault="007E313A" w:rsidP="007E313A">
            <w:pPr>
              <w:rPr>
                <w:rFonts w:ascii="Arial" w:eastAsia="Times New Roman" w:hAnsi="Arial" w:cs="Arial"/>
                <w:b/>
                <w:sz w:val="17"/>
                <w:szCs w:val="17"/>
              </w:rPr>
            </w:pPr>
          </w:p>
        </w:tc>
        <w:tc>
          <w:tcPr>
            <w:tcW w:w="653" w:type="pct"/>
            <w:vMerge/>
            <w:vAlign w:val="center"/>
          </w:tcPr>
          <w:p w14:paraId="4C278283" w14:textId="77777777" w:rsidR="007E313A" w:rsidRPr="00176B7F" w:rsidRDefault="007E313A" w:rsidP="007E313A">
            <w:pPr>
              <w:rPr>
                <w:rFonts w:ascii="Arial" w:eastAsia="Times New Roman" w:hAnsi="Arial" w:cs="Arial"/>
                <w:b/>
                <w:sz w:val="17"/>
                <w:szCs w:val="17"/>
              </w:rPr>
            </w:pPr>
          </w:p>
        </w:tc>
        <w:tc>
          <w:tcPr>
            <w:tcW w:w="313" w:type="pct"/>
            <w:vMerge/>
          </w:tcPr>
          <w:p w14:paraId="22C6AE63" w14:textId="77777777" w:rsidR="007E313A" w:rsidRPr="00176B7F" w:rsidRDefault="007E313A" w:rsidP="007E313A">
            <w:pPr>
              <w:rPr>
                <w:rFonts w:ascii="Arial" w:eastAsia="Times New Roman" w:hAnsi="Arial" w:cs="Arial"/>
                <w:b/>
                <w:sz w:val="17"/>
                <w:szCs w:val="17"/>
              </w:rPr>
            </w:pPr>
          </w:p>
        </w:tc>
        <w:tc>
          <w:tcPr>
            <w:tcW w:w="752" w:type="pct"/>
            <w:vMerge/>
            <w:shd w:val="clear" w:color="auto" w:fill="auto"/>
            <w:vAlign w:val="center"/>
          </w:tcPr>
          <w:p w14:paraId="3B1CDACA" w14:textId="77777777" w:rsidR="007E313A" w:rsidRPr="00176B7F" w:rsidRDefault="007E313A" w:rsidP="007E313A">
            <w:pPr>
              <w:rPr>
                <w:rFonts w:ascii="Arial" w:eastAsia="Times New Roman" w:hAnsi="Arial" w:cs="Arial"/>
                <w:b/>
                <w:sz w:val="17"/>
                <w:szCs w:val="17"/>
              </w:rPr>
            </w:pPr>
          </w:p>
        </w:tc>
        <w:tc>
          <w:tcPr>
            <w:tcW w:w="179" w:type="pct"/>
            <w:vMerge/>
            <w:shd w:val="clear" w:color="auto" w:fill="F2F2F2" w:themeFill="background1" w:themeFillShade="F2"/>
            <w:vAlign w:val="center"/>
          </w:tcPr>
          <w:p w14:paraId="5D025484"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2F2F2" w:themeFill="background1" w:themeFillShade="F2"/>
            <w:vAlign w:val="center"/>
          </w:tcPr>
          <w:p w14:paraId="3D7143B0"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2F2F2" w:themeFill="background1" w:themeFillShade="F2"/>
            <w:vAlign w:val="center"/>
          </w:tcPr>
          <w:p w14:paraId="3D3E9AD1"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9" w:type="pct"/>
            <w:tcBorders>
              <w:right w:val="single" w:sz="4" w:space="0" w:color="auto"/>
            </w:tcBorders>
            <w:shd w:val="clear" w:color="auto" w:fill="F2F2F2" w:themeFill="background1" w:themeFillShade="F2"/>
            <w:vAlign w:val="center"/>
          </w:tcPr>
          <w:p w14:paraId="25C622A3" w14:textId="77777777" w:rsidR="007E313A" w:rsidRPr="00176B7F"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1" w:type="pct"/>
            <w:tcBorders>
              <w:left w:val="single" w:sz="4" w:space="0" w:color="auto"/>
            </w:tcBorders>
            <w:shd w:val="clear" w:color="auto" w:fill="F2F2F2" w:themeFill="background1" w:themeFillShade="F2"/>
            <w:vAlign w:val="center"/>
          </w:tcPr>
          <w:p w14:paraId="3D2B9178"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295" w:type="pct"/>
            <w:shd w:val="clear" w:color="auto" w:fill="F2F2F2" w:themeFill="background1" w:themeFillShade="F2"/>
            <w:vAlign w:val="center"/>
          </w:tcPr>
          <w:p w14:paraId="4B7882A8"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r>
      <w:tr w:rsidR="007E313A" w:rsidRPr="00176B7F" w14:paraId="4D73568A" w14:textId="77777777" w:rsidTr="007E313A">
        <w:trPr>
          <w:trHeight w:val="2487"/>
          <w:jc w:val="center"/>
        </w:trPr>
        <w:tc>
          <w:tcPr>
            <w:tcW w:w="821" w:type="pct"/>
            <w:tcBorders>
              <w:right w:val="single" w:sz="4" w:space="0" w:color="auto"/>
            </w:tcBorders>
            <w:vAlign w:val="center"/>
          </w:tcPr>
          <w:p w14:paraId="566326B2" w14:textId="77777777" w:rsidR="007E313A" w:rsidRDefault="007E313A" w:rsidP="007E313A">
            <w:pPr>
              <w:jc w:val="center"/>
              <w:rPr>
                <w:rFonts w:ascii="Arial" w:eastAsia="Times New Roman" w:hAnsi="Arial" w:cs="Arial"/>
                <w:sz w:val="17"/>
                <w:szCs w:val="17"/>
              </w:rPr>
            </w:pPr>
          </w:p>
          <w:p w14:paraId="34D07061" w14:textId="77777777" w:rsidR="007E313A" w:rsidRDefault="007E313A" w:rsidP="007E313A">
            <w:pPr>
              <w:jc w:val="center"/>
              <w:rPr>
                <w:rFonts w:ascii="Arial" w:eastAsia="Times New Roman" w:hAnsi="Arial" w:cs="Arial"/>
                <w:sz w:val="17"/>
                <w:szCs w:val="17"/>
              </w:rPr>
            </w:pPr>
          </w:p>
          <w:p w14:paraId="3B73FA6D" w14:textId="77777777" w:rsidR="007E313A" w:rsidRDefault="007E313A" w:rsidP="007E313A">
            <w:pPr>
              <w:jc w:val="center"/>
              <w:rPr>
                <w:rFonts w:ascii="Arial" w:eastAsia="Times New Roman" w:hAnsi="Arial" w:cs="Arial"/>
                <w:sz w:val="17"/>
                <w:szCs w:val="17"/>
              </w:rPr>
            </w:pPr>
          </w:p>
          <w:p w14:paraId="6B5B027C" w14:textId="77777777" w:rsidR="007E313A" w:rsidRDefault="007E313A" w:rsidP="007E313A">
            <w:pPr>
              <w:rPr>
                <w:rFonts w:ascii="Arial" w:eastAsia="Times New Roman" w:hAnsi="Arial" w:cs="Arial"/>
                <w:sz w:val="17"/>
                <w:szCs w:val="17"/>
              </w:rPr>
            </w:pPr>
          </w:p>
          <w:p w14:paraId="1D7B358D" w14:textId="77777777" w:rsidR="007E313A" w:rsidRPr="00585F50" w:rsidRDefault="007E313A" w:rsidP="00BF6FDF">
            <w:pPr>
              <w:pStyle w:val="ListParagraph"/>
              <w:widowControl/>
              <w:numPr>
                <w:ilvl w:val="1"/>
                <w:numId w:val="24"/>
              </w:numPr>
              <w:autoSpaceDE/>
              <w:autoSpaceDN/>
              <w:contextualSpacing/>
              <w:jc w:val="left"/>
              <w:rPr>
                <w:rFonts w:ascii="Arial" w:eastAsia="Times New Roman" w:hAnsi="Arial" w:cs="Arial"/>
                <w:sz w:val="17"/>
                <w:szCs w:val="17"/>
              </w:rPr>
            </w:pPr>
            <w:r>
              <w:rPr>
                <w:rFonts w:ascii="Arial" w:eastAsia="Times New Roman" w:hAnsi="Arial" w:cs="Arial"/>
                <w:sz w:val="17"/>
                <w:szCs w:val="17"/>
              </w:rPr>
              <w:t>Izrada Izvještaja o zaštiti od požara i vatrogastvu za 2024.godinu</w:t>
            </w:r>
          </w:p>
          <w:p w14:paraId="1AC22849" w14:textId="77777777" w:rsidR="007E313A" w:rsidRDefault="007E313A" w:rsidP="007E313A">
            <w:pPr>
              <w:jc w:val="center"/>
              <w:rPr>
                <w:rFonts w:ascii="Arial" w:eastAsia="Times New Roman" w:hAnsi="Arial" w:cs="Arial"/>
                <w:sz w:val="17"/>
                <w:szCs w:val="17"/>
              </w:rPr>
            </w:pPr>
          </w:p>
          <w:p w14:paraId="259025A1" w14:textId="77777777" w:rsidR="007E313A" w:rsidRDefault="007E313A" w:rsidP="007E313A">
            <w:pPr>
              <w:jc w:val="center"/>
              <w:rPr>
                <w:rFonts w:ascii="Arial" w:eastAsia="Times New Roman" w:hAnsi="Arial" w:cs="Arial"/>
                <w:sz w:val="17"/>
                <w:szCs w:val="17"/>
              </w:rPr>
            </w:pPr>
          </w:p>
          <w:p w14:paraId="2600524E" w14:textId="77777777" w:rsidR="007E313A" w:rsidRDefault="007E313A" w:rsidP="007E313A">
            <w:pPr>
              <w:jc w:val="center"/>
              <w:rPr>
                <w:rFonts w:ascii="Arial" w:eastAsia="Times New Roman" w:hAnsi="Arial" w:cs="Arial"/>
                <w:sz w:val="17"/>
                <w:szCs w:val="17"/>
              </w:rPr>
            </w:pPr>
          </w:p>
          <w:p w14:paraId="75623261" w14:textId="77777777" w:rsidR="007E313A" w:rsidRDefault="007E313A" w:rsidP="007E313A">
            <w:pPr>
              <w:rPr>
                <w:rFonts w:ascii="Arial" w:eastAsia="Times New Roman" w:hAnsi="Arial" w:cs="Arial"/>
                <w:sz w:val="17"/>
                <w:szCs w:val="17"/>
              </w:rPr>
            </w:pPr>
          </w:p>
          <w:p w14:paraId="5333AE58" w14:textId="77777777" w:rsidR="007E313A" w:rsidRPr="00176B7F" w:rsidRDefault="007E313A" w:rsidP="007E313A">
            <w:pPr>
              <w:jc w:val="center"/>
              <w:rPr>
                <w:rFonts w:ascii="Arial" w:eastAsia="Times New Roman" w:hAnsi="Arial" w:cs="Arial"/>
                <w:sz w:val="17"/>
                <w:szCs w:val="17"/>
              </w:rPr>
            </w:pPr>
          </w:p>
        </w:tc>
        <w:tc>
          <w:tcPr>
            <w:tcW w:w="473" w:type="pct"/>
            <w:tcBorders>
              <w:left w:val="single" w:sz="4" w:space="0" w:color="auto"/>
            </w:tcBorders>
            <w:vAlign w:val="center"/>
          </w:tcPr>
          <w:p w14:paraId="00B45099" w14:textId="77777777" w:rsidR="007E313A" w:rsidRPr="00176B7F" w:rsidRDefault="007E313A" w:rsidP="007E313A">
            <w:pPr>
              <w:rPr>
                <w:rFonts w:ascii="Arial" w:eastAsia="Times New Roman" w:hAnsi="Arial" w:cs="Arial"/>
                <w:b/>
                <w:sz w:val="17"/>
                <w:szCs w:val="17"/>
              </w:rPr>
            </w:pPr>
          </w:p>
        </w:tc>
        <w:tc>
          <w:tcPr>
            <w:tcW w:w="653" w:type="pct"/>
            <w:vAlign w:val="center"/>
          </w:tcPr>
          <w:p w14:paraId="20849CE8" w14:textId="77777777" w:rsidR="007E313A" w:rsidRPr="00176B7F" w:rsidRDefault="007E313A" w:rsidP="007E313A">
            <w:pPr>
              <w:rPr>
                <w:rFonts w:ascii="Arial" w:eastAsia="Times New Roman" w:hAnsi="Arial" w:cs="Arial"/>
                <w:b/>
                <w:sz w:val="17"/>
                <w:szCs w:val="17"/>
              </w:rPr>
            </w:pPr>
            <w:r>
              <w:rPr>
                <w:rFonts w:ascii="Arial" w:hAnsi="Arial" w:cs="Arial"/>
                <w:sz w:val="17"/>
                <w:szCs w:val="17"/>
              </w:rPr>
              <w:t>Uradjen Izvještaj</w:t>
            </w:r>
          </w:p>
        </w:tc>
        <w:tc>
          <w:tcPr>
            <w:tcW w:w="313" w:type="pct"/>
          </w:tcPr>
          <w:p w14:paraId="1A8420EA" w14:textId="77777777" w:rsidR="007E313A" w:rsidRDefault="007E313A" w:rsidP="007E313A">
            <w:pPr>
              <w:rPr>
                <w:rFonts w:ascii="Arial" w:hAnsi="Arial" w:cs="Arial"/>
                <w:sz w:val="17"/>
                <w:szCs w:val="17"/>
              </w:rPr>
            </w:pPr>
          </w:p>
          <w:p w14:paraId="59EF6B90" w14:textId="77777777" w:rsidR="007E313A" w:rsidRDefault="007E313A" w:rsidP="007E313A">
            <w:pPr>
              <w:rPr>
                <w:rFonts w:ascii="Arial" w:hAnsi="Arial" w:cs="Arial"/>
                <w:sz w:val="17"/>
                <w:szCs w:val="17"/>
              </w:rPr>
            </w:pPr>
          </w:p>
          <w:p w14:paraId="50FE5E7F" w14:textId="77777777" w:rsidR="007E313A" w:rsidRDefault="007E313A" w:rsidP="007E313A">
            <w:pPr>
              <w:rPr>
                <w:rFonts w:ascii="Arial" w:hAnsi="Arial" w:cs="Arial"/>
                <w:sz w:val="17"/>
                <w:szCs w:val="17"/>
              </w:rPr>
            </w:pPr>
          </w:p>
          <w:p w14:paraId="497C14F0" w14:textId="77777777" w:rsidR="007E313A" w:rsidRDefault="007E313A" w:rsidP="007E313A">
            <w:pPr>
              <w:rPr>
                <w:rFonts w:ascii="Arial" w:hAnsi="Arial" w:cs="Arial"/>
                <w:sz w:val="17"/>
                <w:szCs w:val="17"/>
              </w:rPr>
            </w:pPr>
          </w:p>
          <w:p w14:paraId="383C1D1F" w14:textId="77777777" w:rsidR="007E313A" w:rsidRDefault="007E313A" w:rsidP="007E313A">
            <w:pPr>
              <w:rPr>
                <w:rFonts w:ascii="Arial" w:hAnsi="Arial" w:cs="Arial"/>
                <w:sz w:val="17"/>
                <w:szCs w:val="17"/>
              </w:rPr>
            </w:pPr>
          </w:p>
          <w:p w14:paraId="7535F13F" w14:textId="77777777" w:rsidR="007E313A" w:rsidRDefault="007E313A" w:rsidP="007E313A">
            <w:pPr>
              <w:rPr>
                <w:rFonts w:ascii="Arial" w:hAnsi="Arial" w:cs="Arial"/>
                <w:sz w:val="17"/>
                <w:szCs w:val="17"/>
              </w:rPr>
            </w:pPr>
          </w:p>
          <w:p w14:paraId="3174E690" w14:textId="77777777" w:rsidR="007E313A" w:rsidRPr="00176B7F" w:rsidRDefault="007E313A" w:rsidP="007E313A">
            <w:pPr>
              <w:rPr>
                <w:rFonts w:ascii="Arial" w:eastAsia="Times New Roman" w:hAnsi="Arial" w:cs="Arial"/>
                <w:b/>
                <w:sz w:val="17"/>
                <w:szCs w:val="17"/>
              </w:rPr>
            </w:pPr>
            <w:r>
              <w:rPr>
                <w:rFonts w:ascii="Arial" w:hAnsi="Arial" w:cs="Arial"/>
                <w:sz w:val="17"/>
                <w:szCs w:val="17"/>
              </w:rPr>
              <w:t>100%</w:t>
            </w:r>
          </w:p>
        </w:tc>
        <w:tc>
          <w:tcPr>
            <w:tcW w:w="752" w:type="pct"/>
            <w:shd w:val="clear" w:color="auto" w:fill="auto"/>
            <w:vAlign w:val="center"/>
          </w:tcPr>
          <w:p w14:paraId="6CBDF2B5" w14:textId="77777777" w:rsidR="007E313A" w:rsidRPr="00180CDE" w:rsidRDefault="007E313A" w:rsidP="007E313A">
            <w:pPr>
              <w:rPr>
                <w:rFonts w:ascii="Arial" w:eastAsia="Times New Roman" w:hAnsi="Arial" w:cs="Arial"/>
                <w:sz w:val="17"/>
                <w:szCs w:val="17"/>
              </w:rPr>
            </w:pPr>
            <w:r w:rsidRPr="00180CDE">
              <w:rPr>
                <w:rFonts w:ascii="Arial" w:eastAsia="Times New Roman" w:hAnsi="Arial" w:cs="Arial"/>
                <w:sz w:val="17"/>
                <w:szCs w:val="17"/>
              </w:rPr>
              <w:t>Odsjek za zaštitu od požara - PVJ</w:t>
            </w:r>
          </w:p>
        </w:tc>
        <w:tc>
          <w:tcPr>
            <w:tcW w:w="179" w:type="pct"/>
            <w:shd w:val="clear" w:color="auto" w:fill="F2F2F2" w:themeFill="background1" w:themeFillShade="F2"/>
            <w:vAlign w:val="center"/>
          </w:tcPr>
          <w:p w14:paraId="4E150622" w14:textId="77777777" w:rsidR="007E313A" w:rsidRPr="00176B7F" w:rsidRDefault="007E313A" w:rsidP="007E313A">
            <w:pPr>
              <w:jc w:val="center"/>
              <w:rPr>
                <w:rFonts w:ascii="Arial" w:eastAsia="Times New Roman" w:hAnsi="Arial" w:cs="Arial"/>
                <w:sz w:val="17"/>
                <w:szCs w:val="17"/>
              </w:rPr>
            </w:pPr>
          </w:p>
        </w:tc>
        <w:tc>
          <w:tcPr>
            <w:tcW w:w="363" w:type="pct"/>
            <w:gridSpan w:val="2"/>
            <w:shd w:val="clear" w:color="auto" w:fill="F2F2F2" w:themeFill="background1" w:themeFillShade="F2"/>
            <w:vAlign w:val="center"/>
          </w:tcPr>
          <w:p w14:paraId="17993446" w14:textId="77777777" w:rsidR="007E313A" w:rsidRPr="00176B7F" w:rsidRDefault="007E313A" w:rsidP="007E313A">
            <w:pPr>
              <w:rPr>
                <w:rFonts w:ascii="Arial" w:eastAsia="Times New Roman" w:hAnsi="Arial" w:cs="Arial"/>
                <w:bCs/>
                <w:sz w:val="17"/>
                <w:szCs w:val="17"/>
              </w:rPr>
            </w:pPr>
            <w:r>
              <w:rPr>
                <w:rFonts w:ascii="Arial" w:eastAsia="Times New Roman" w:hAnsi="Arial" w:cs="Arial"/>
                <w:bCs/>
                <w:sz w:val="17"/>
                <w:szCs w:val="17"/>
              </w:rPr>
              <w:t xml:space="preserve">   DA</w:t>
            </w:r>
          </w:p>
        </w:tc>
        <w:tc>
          <w:tcPr>
            <w:tcW w:w="491" w:type="pct"/>
            <w:shd w:val="clear" w:color="auto" w:fill="F2F2F2" w:themeFill="background1" w:themeFillShade="F2"/>
            <w:vAlign w:val="center"/>
          </w:tcPr>
          <w:tbl>
            <w:tblPr>
              <w:tblW w:w="14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41"/>
            </w:tblGrid>
            <w:tr w:rsidR="007E313A" w:rsidRPr="00176B7F" w14:paraId="5518DB0B" w14:textId="77777777" w:rsidTr="007E313A">
              <w:trPr>
                <w:trHeight w:val="20"/>
                <w:jc w:val="center"/>
              </w:trPr>
              <w:tc>
                <w:tcPr>
                  <w:tcW w:w="5000" w:type="pct"/>
                  <w:shd w:val="clear" w:color="auto" w:fill="FFFFFF" w:themeFill="background1"/>
                  <w:vAlign w:val="center"/>
                </w:tcPr>
                <w:p w14:paraId="6B7726D0"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r>
            <w:tr w:rsidR="007E313A" w:rsidRPr="00176B7F" w14:paraId="274FA477" w14:textId="77777777" w:rsidTr="007E313A">
              <w:trPr>
                <w:trHeight w:val="20"/>
                <w:jc w:val="center"/>
              </w:trPr>
              <w:tc>
                <w:tcPr>
                  <w:tcW w:w="5000" w:type="pct"/>
                  <w:shd w:val="clear" w:color="auto" w:fill="FFFFFF" w:themeFill="background1"/>
                  <w:vAlign w:val="center"/>
                </w:tcPr>
                <w:p w14:paraId="35981AF9"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r>
            <w:tr w:rsidR="007E313A" w:rsidRPr="00176B7F" w14:paraId="066976A2" w14:textId="77777777" w:rsidTr="007E313A">
              <w:trPr>
                <w:trHeight w:val="20"/>
                <w:jc w:val="center"/>
              </w:trPr>
              <w:tc>
                <w:tcPr>
                  <w:tcW w:w="5000" w:type="pct"/>
                  <w:shd w:val="clear" w:color="auto" w:fill="FFFFFF" w:themeFill="background1"/>
                  <w:vAlign w:val="center"/>
                </w:tcPr>
                <w:p w14:paraId="35653330"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Sredstva EU</w:t>
                  </w:r>
                </w:p>
              </w:tc>
            </w:tr>
            <w:tr w:rsidR="007E313A" w:rsidRPr="00176B7F" w14:paraId="62312FF7" w14:textId="77777777" w:rsidTr="007E313A">
              <w:trPr>
                <w:trHeight w:val="20"/>
                <w:jc w:val="center"/>
              </w:trPr>
              <w:tc>
                <w:tcPr>
                  <w:tcW w:w="5000" w:type="pct"/>
                  <w:shd w:val="clear" w:color="auto" w:fill="FFFFFF" w:themeFill="background1"/>
                  <w:vAlign w:val="center"/>
                </w:tcPr>
                <w:p w14:paraId="16F8CF30"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r>
            <w:tr w:rsidR="007E313A" w:rsidRPr="00176B7F" w14:paraId="5CE8DC80" w14:textId="77777777" w:rsidTr="007E313A">
              <w:trPr>
                <w:trHeight w:val="649"/>
                <w:jc w:val="center"/>
              </w:trPr>
              <w:tc>
                <w:tcPr>
                  <w:tcW w:w="5000" w:type="pct"/>
                  <w:shd w:val="clear" w:color="auto" w:fill="FFFFFF" w:themeFill="background1"/>
                  <w:vAlign w:val="center"/>
                </w:tcPr>
                <w:p w14:paraId="1409F42B"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r>
            <w:tr w:rsidR="007E313A" w:rsidRPr="00176B7F" w14:paraId="3CF6082F" w14:textId="77777777" w:rsidTr="007E313A">
              <w:trPr>
                <w:trHeight w:val="386"/>
                <w:jc w:val="center"/>
              </w:trPr>
              <w:tc>
                <w:tcPr>
                  <w:tcW w:w="5000" w:type="pct"/>
                  <w:shd w:val="clear" w:color="auto" w:fill="F2F2F2" w:themeFill="background1" w:themeFillShade="F2"/>
                  <w:vAlign w:val="center"/>
                </w:tcPr>
                <w:p w14:paraId="6C601442"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r>
          </w:tbl>
          <w:p w14:paraId="45A4D59B" w14:textId="77777777" w:rsidR="007E313A" w:rsidRPr="00176B7F" w:rsidRDefault="007E313A" w:rsidP="007E313A">
            <w:pPr>
              <w:rPr>
                <w:rFonts w:ascii="Arial" w:eastAsia="Times New Roman" w:hAnsi="Arial" w:cs="Arial"/>
                <w:b/>
                <w:bCs/>
                <w:sz w:val="17"/>
                <w:szCs w:val="17"/>
              </w:rPr>
            </w:pPr>
          </w:p>
        </w:tc>
        <w:tc>
          <w:tcPr>
            <w:tcW w:w="329" w:type="pct"/>
            <w:tcBorders>
              <w:right w:val="single" w:sz="4" w:space="0" w:color="auto"/>
            </w:tcBorders>
            <w:shd w:val="clear" w:color="auto" w:fill="F2F2F2" w:themeFill="background1" w:themeFillShade="F2"/>
            <w:vAlign w:val="center"/>
          </w:tcPr>
          <w:p w14:paraId="5FA36FAD" w14:textId="77777777" w:rsidR="007E313A" w:rsidRPr="00176B7F" w:rsidRDefault="007E313A" w:rsidP="007E313A">
            <w:pPr>
              <w:jc w:val="center"/>
              <w:rPr>
                <w:rFonts w:ascii="Arial" w:eastAsia="Times New Roman" w:hAnsi="Arial" w:cs="Arial"/>
                <w:b/>
                <w:bCs/>
                <w:sz w:val="17"/>
                <w:szCs w:val="17"/>
              </w:rPr>
            </w:pPr>
          </w:p>
        </w:tc>
        <w:tc>
          <w:tcPr>
            <w:tcW w:w="331" w:type="pct"/>
            <w:tcBorders>
              <w:left w:val="single" w:sz="4" w:space="0" w:color="auto"/>
            </w:tcBorders>
            <w:shd w:val="clear" w:color="auto" w:fill="F2F2F2" w:themeFill="background1" w:themeFillShade="F2"/>
            <w:vAlign w:val="center"/>
          </w:tcPr>
          <w:p w14:paraId="1C002DEB"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2F2F2" w:themeFill="background1" w:themeFillShade="F2"/>
            <w:vAlign w:val="center"/>
          </w:tcPr>
          <w:p w14:paraId="4DEE63B1" w14:textId="77777777" w:rsidR="007E313A" w:rsidRPr="00176B7F" w:rsidRDefault="007E313A" w:rsidP="007E313A">
            <w:pPr>
              <w:jc w:val="center"/>
              <w:rPr>
                <w:rFonts w:ascii="Arial" w:eastAsia="Times New Roman" w:hAnsi="Arial" w:cs="Arial"/>
                <w:bCs/>
                <w:sz w:val="17"/>
                <w:szCs w:val="17"/>
              </w:rPr>
            </w:pPr>
          </w:p>
        </w:tc>
      </w:tr>
      <w:tr w:rsidR="007E313A" w:rsidRPr="00176B7F" w14:paraId="44514110" w14:textId="77777777" w:rsidTr="007E313A">
        <w:trPr>
          <w:trHeight w:val="2487"/>
          <w:jc w:val="center"/>
        </w:trPr>
        <w:tc>
          <w:tcPr>
            <w:tcW w:w="821" w:type="pct"/>
            <w:tcBorders>
              <w:right w:val="single" w:sz="4" w:space="0" w:color="auto"/>
            </w:tcBorders>
            <w:vAlign w:val="center"/>
          </w:tcPr>
          <w:p w14:paraId="5CCBD2C8" w14:textId="77777777" w:rsidR="007E313A" w:rsidRDefault="007E313A" w:rsidP="007E313A">
            <w:pPr>
              <w:jc w:val="center"/>
              <w:rPr>
                <w:rFonts w:ascii="Arial" w:eastAsia="Times New Roman" w:hAnsi="Arial" w:cs="Arial"/>
                <w:sz w:val="17"/>
                <w:szCs w:val="17"/>
              </w:rPr>
            </w:pPr>
          </w:p>
          <w:p w14:paraId="12623D04" w14:textId="77777777" w:rsidR="007E313A" w:rsidRPr="00975D03" w:rsidRDefault="007E313A" w:rsidP="007E313A">
            <w:pPr>
              <w:rPr>
                <w:rFonts w:ascii="Arial" w:eastAsia="Times New Roman" w:hAnsi="Arial" w:cs="Arial"/>
                <w:sz w:val="17"/>
                <w:szCs w:val="17"/>
              </w:rPr>
            </w:pPr>
            <w:r>
              <w:rPr>
                <w:rFonts w:ascii="Arial" w:eastAsia="Times New Roman" w:hAnsi="Arial" w:cs="Arial"/>
                <w:sz w:val="17"/>
                <w:szCs w:val="17"/>
              </w:rPr>
              <w:t>1.5.</w:t>
            </w:r>
            <w:r w:rsidRPr="00975D03">
              <w:rPr>
                <w:rFonts w:ascii="Arial" w:eastAsia="Times New Roman" w:hAnsi="Arial" w:cs="Arial"/>
                <w:sz w:val="17"/>
                <w:szCs w:val="17"/>
              </w:rPr>
              <w:t>Izrada redovnih i vanrednih izvještaja Operativnog centra CZ</w:t>
            </w:r>
            <w:r>
              <w:rPr>
                <w:rFonts w:ascii="Arial" w:eastAsia="Times New Roman" w:hAnsi="Arial" w:cs="Arial"/>
                <w:sz w:val="17"/>
                <w:szCs w:val="17"/>
              </w:rPr>
              <w:t xml:space="preserve"> </w:t>
            </w:r>
          </w:p>
          <w:p w14:paraId="5DCB8DAE" w14:textId="77777777" w:rsidR="007E313A" w:rsidRDefault="007E313A" w:rsidP="007E313A">
            <w:pPr>
              <w:jc w:val="center"/>
              <w:rPr>
                <w:rFonts w:ascii="Arial" w:eastAsia="Times New Roman" w:hAnsi="Arial" w:cs="Arial"/>
                <w:sz w:val="17"/>
                <w:szCs w:val="17"/>
              </w:rPr>
            </w:pPr>
          </w:p>
          <w:p w14:paraId="65073422" w14:textId="77777777" w:rsidR="007E313A" w:rsidRDefault="007E313A" w:rsidP="007E313A">
            <w:pPr>
              <w:jc w:val="center"/>
              <w:rPr>
                <w:rFonts w:ascii="Arial" w:eastAsia="Times New Roman" w:hAnsi="Arial" w:cs="Arial"/>
                <w:sz w:val="17"/>
                <w:szCs w:val="17"/>
              </w:rPr>
            </w:pPr>
          </w:p>
          <w:p w14:paraId="6067FA14" w14:textId="77777777" w:rsidR="007E313A" w:rsidRDefault="007E313A" w:rsidP="007E313A">
            <w:pPr>
              <w:rPr>
                <w:rFonts w:ascii="Arial" w:eastAsia="Times New Roman" w:hAnsi="Arial" w:cs="Arial"/>
                <w:sz w:val="17"/>
                <w:szCs w:val="17"/>
              </w:rPr>
            </w:pPr>
          </w:p>
          <w:p w14:paraId="0FF1C987" w14:textId="77777777" w:rsidR="007E313A" w:rsidRPr="00176B7F" w:rsidRDefault="007E313A" w:rsidP="007E313A">
            <w:pPr>
              <w:jc w:val="center"/>
              <w:rPr>
                <w:rFonts w:ascii="Arial" w:eastAsia="Times New Roman" w:hAnsi="Arial" w:cs="Arial"/>
                <w:sz w:val="17"/>
                <w:szCs w:val="17"/>
              </w:rPr>
            </w:pPr>
          </w:p>
        </w:tc>
        <w:tc>
          <w:tcPr>
            <w:tcW w:w="473" w:type="pct"/>
            <w:tcBorders>
              <w:left w:val="single" w:sz="4" w:space="0" w:color="auto"/>
            </w:tcBorders>
            <w:vAlign w:val="center"/>
          </w:tcPr>
          <w:p w14:paraId="49CD07F9" w14:textId="77777777" w:rsidR="007E313A" w:rsidRPr="00176B7F" w:rsidRDefault="007E313A" w:rsidP="007E313A">
            <w:pPr>
              <w:rPr>
                <w:rFonts w:ascii="Arial" w:eastAsia="Times New Roman" w:hAnsi="Arial" w:cs="Arial"/>
                <w:b/>
                <w:sz w:val="17"/>
                <w:szCs w:val="17"/>
              </w:rPr>
            </w:pPr>
          </w:p>
        </w:tc>
        <w:tc>
          <w:tcPr>
            <w:tcW w:w="653" w:type="pct"/>
            <w:vAlign w:val="center"/>
          </w:tcPr>
          <w:p w14:paraId="59B7C3AE" w14:textId="77777777" w:rsidR="007E313A" w:rsidRPr="00975D03" w:rsidRDefault="007E313A" w:rsidP="007E313A">
            <w:pPr>
              <w:pStyle w:val="Header"/>
              <w:widowControl w:val="0"/>
              <w:suppressAutoHyphens/>
              <w:jc w:val="both"/>
              <w:rPr>
                <w:rFonts w:ascii="Arial" w:hAnsi="Arial" w:cs="Arial"/>
                <w:sz w:val="17"/>
                <w:szCs w:val="17"/>
                <w:lang w:val="bs-Latn-BA"/>
              </w:rPr>
            </w:pPr>
            <w:r>
              <w:rPr>
                <w:rFonts w:ascii="Arial" w:hAnsi="Arial" w:cs="Arial"/>
                <w:sz w:val="17"/>
                <w:szCs w:val="17"/>
                <w:lang w:val="bs-Latn-BA"/>
              </w:rPr>
              <w:t>Uradjeno ukupno 252</w:t>
            </w:r>
            <w:r w:rsidRPr="00975D03">
              <w:rPr>
                <w:rFonts w:ascii="Arial" w:hAnsi="Arial" w:cs="Arial"/>
                <w:sz w:val="17"/>
                <w:szCs w:val="17"/>
                <w:lang w:val="bs-Latn-BA"/>
              </w:rPr>
              <w:t xml:space="preserve"> redov</w:t>
            </w:r>
            <w:r>
              <w:rPr>
                <w:rFonts w:ascii="Arial" w:hAnsi="Arial" w:cs="Arial"/>
                <w:sz w:val="17"/>
                <w:szCs w:val="17"/>
                <w:lang w:val="bs-Latn-BA"/>
              </w:rPr>
              <w:t>na izvještaja i 2 vanredna izvještaja i 1 obavještenje</w:t>
            </w:r>
            <w:r w:rsidRPr="00975D03">
              <w:rPr>
                <w:rFonts w:ascii="Arial" w:hAnsi="Arial" w:cs="Arial"/>
                <w:sz w:val="17"/>
                <w:szCs w:val="17"/>
                <w:lang w:val="bs-Latn-BA"/>
              </w:rPr>
              <w:t>. Izvršeno je ukupno 12 provje</w:t>
            </w:r>
            <w:r>
              <w:rPr>
                <w:rFonts w:ascii="Arial" w:hAnsi="Arial" w:cs="Arial"/>
                <w:sz w:val="17"/>
                <w:szCs w:val="17"/>
                <w:lang w:val="bs-Latn-BA"/>
              </w:rPr>
              <w:t xml:space="preserve">ra sistema javnog uzbunjivanja </w:t>
            </w:r>
            <w:r w:rsidRPr="00975D03">
              <w:rPr>
                <w:rFonts w:ascii="Arial" w:hAnsi="Arial" w:cs="Arial"/>
                <w:sz w:val="17"/>
                <w:szCs w:val="17"/>
                <w:lang w:val="bs-Latn-BA"/>
              </w:rPr>
              <w:t>i jedno vanredno aktiviranje sistema u znak sjećanja na žrtve genocida u Srebrenici (11.07. u 12,00) na osnovu inicijative Kantonalne uprave civilne zaštite Tuzla.</w:t>
            </w:r>
          </w:p>
          <w:p w14:paraId="79DADD73" w14:textId="77777777" w:rsidR="007E313A" w:rsidRPr="00176B7F" w:rsidRDefault="007E313A" w:rsidP="007E313A">
            <w:pPr>
              <w:rPr>
                <w:rFonts w:ascii="Arial" w:eastAsia="Times New Roman" w:hAnsi="Arial" w:cs="Arial"/>
                <w:b/>
                <w:sz w:val="17"/>
                <w:szCs w:val="17"/>
              </w:rPr>
            </w:pPr>
          </w:p>
        </w:tc>
        <w:tc>
          <w:tcPr>
            <w:tcW w:w="313" w:type="pct"/>
          </w:tcPr>
          <w:p w14:paraId="5C6E6C8D" w14:textId="77777777" w:rsidR="007E313A" w:rsidRDefault="007E313A" w:rsidP="007E313A">
            <w:pPr>
              <w:rPr>
                <w:rFonts w:ascii="Arial" w:hAnsi="Arial" w:cs="Arial"/>
                <w:sz w:val="17"/>
                <w:szCs w:val="17"/>
              </w:rPr>
            </w:pPr>
          </w:p>
          <w:p w14:paraId="13474D18" w14:textId="77777777" w:rsidR="007E313A" w:rsidRDefault="007E313A" w:rsidP="007E313A">
            <w:pPr>
              <w:rPr>
                <w:rFonts w:ascii="Arial" w:hAnsi="Arial" w:cs="Arial"/>
                <w:sz w:val="17"/>
                <w:szCs w:val="17"/>
              </w:rPr>
            </w:pPr>
          </w:p>
          <w:p w14:paraId="31654C77" w14:textId="77777777" w:rsidR="007E313A" w:rsidRDefault="007E313A" w:rsidP="007E313A">
            <w:pPr>
              <w:rPr>
                <w:rFonts w:ascii="Arial" w:hAnsi="Arial" w:cs="Arial"/>
                <w:sz w:val="17"/>
                <w:szCs w:val="17"/>
              </w:rPr>
            </w:pPr>
          </w:p>
          <w:p w14:paraId="1633344B" w14:textId="77777777" w:rsidR="007E313A" w:rsidRDefault="007E313A" w:rsidP="007E313A">
            <w:pPr>
              <w:rPr>
                <w:rFonts w:ascii="Arial" w:hAnsi="Arial" w:cs="Arial"/>
                <w:sz w:val="17"/>
                <w:szCs w:val="17"/>
              </w:rPr>
            </w:pPr>
          </w:p>
          <w:p w14:paraId="4569EA87" w14:textId="77777777" w:rsidR="007E313A" w:rsidRDefault="007E313A" w:rsidP="007E313A">
            <w:pPr>
              <w:rPr>
                <w:rFonts w:ascii="Arial" w:hAnsi="Arial" w:cs="Arial"/>
                <w:sz w:val="17"/>
                <w:szCs w:val="17"/>
              </w:rPr>
            </w:pPr>
          </w:p>
          <w:p w14:paraId="0B570940" w14:textId="77777777" w:rsidR="007E313A" w:rsidRDefault="007E313A" w:rsidP="007E313A">
            <w:pPr>
              <w:rPr>
                <w:rFonts w:ascii="Arial" w:hAnsi="Arial" w:cs="Arial"/>
                <w:sz w:val="17"/>
                <w:szCs w:val="17"/>
              </w:rPr>
            </w:pPr>
          </w:p>
          <w:p w14:paraId="250A8550" w14:textId="77777777" w:rsidR="007E313A" w:rsidRDefault="007E313A" w:rsidP="007E313A">
            <w:pPr>
              <w:rPr>
                <w:rFonts w:ascii="Arial" w:hAnsi="Arial" w:cs="Arial"/>
                <w:sz w:val="17"/>
                <w:szCs w:val="17"/>
              </w:rPr>
            </w:pPr>
          </w:p>
          <w:p w14:paraId="1FA91639" w14:textId="77777777" w:rsidR="007E313A" w:rsidRDefault="007E313A" w:rsidP="007E313A">
            <w:pPr>
              <w:rPr>
                <w:rFonts w:ascii="Arial" w:hAnsi="Arial" w:cs="Arial"/>
                <w:sz w:val="17"/>
                <w:szCs w:val="17"/>
              </w:rPr>
            </w:pPr>
          </w:p>
          <w:p w14:paraId="34C6391D" w14:textId="77777777" w:rsidR="007E313A" w:rsidRPr="00176B7F" w:rsidRDefault="007E313A" w:rsidP="007E313A">
            <w:pPr>
              <w:rPr>
                <w:rFonts w:ascii="Arial" w:eastAsia="Times New Roman" w:hAnsi="Arial" w:cs="Arial"/>
                <w:b/>
                <w:sz w:val="17"/>
                <w:szCs w:val="17"/>
              </w:rPr>
            </w:pPr>
            <w:r>
              <w:rPr>
                <w:rFonts w:ascii="Arial" w:hAnsi="Arial" w:cs="Arial"/>
                <w:sz w:val="17"/>
                <w:szCs w:val="17"/>
              </w:rPr>
              <w:t>100%</w:t>
            </w:r>
          </w:p>
        </w:tc>
        <w:tc>
          <w:tcPr>
            <w:tcW w:w="752" w:type="pct"/>
            <w:shd w:val="clear" w:color="auto" w:fill="auto"/>
            <w:vAlign w:val="center"/>
          </w:tcPr>
          <w:p w14:paraId="3389CE0D" w14:textId="77777777" w:rsidR="007E313A" w:rsidRPr="00180CDE" w:rsidRDefault="007E313A" w:rsidP="007E313A">
            <w:pPr>
              <w:rPr>
                <w:rFonts w:ascii="Arial" w:eastAsia="Times New Roman" w:hAnsi="Arial" w:cs="Arial"/>
                <w:sz w:val="17"/>
                <w:szCs w:val="17"/>
              </w:rPr>
            </w:pPr>
            <w:r w:rsidRPr="00180CDE">
              <w:rPr>
                <w:rFonts w:ascii="Arial" w:eastAsia="Times New Roman" w:hAnsi="Arial" w:cs="Arial"/>
                <w:sz w:val="17"/>
                <w:szCs w:val="17"/>
              </w:rPr>
              <w:t>O</w:t>
            </w:r>
            <w:r>
              <w:rPr>
                <w:rFonts w:ascii="Arial" w:eastAsia="Times New Roman" w:hAnsi="Arial" w:cs="Arial"/>
                <w:sz w:val="17"/>
                <w:szCs w:val="17"/>
              </w:rPr>
              <w:t>dsjek za civilnu zaštitu</w:t>
            </w:r>
          </w:p>
        </w:tc>
        <w:tc>
          <w:tcPr>
            <w:tcW w:w="179" w:type="pct"/>
            <w:shd w:val="clear" w:color="auto" w:fill="F2F2F2" w:themeFill="background1" w:themeFillShade="F2"/>
            <w:vAlign w:val="center"/>
          </w:tcPr>
          <w:p w14:paraId="48B28B42" w14:textId="77777777" w:rsidR="007E313A" w:rsidRPr="00176B7F" w:rsidRDefault="007E313A" w:rsidP="007E313A">
            <w:pPr>
              <w:jc w:val="center"/>
              <w:rPr>
                <w:rFonts w:ascii="Arial" w:eastAsia="Times New Roman" w:hAnsi="Arial" w:cs="Arial"/>
                <w:sz w:val="17"/>
                <w:szCs w:val="17"/>
              </w:rPr>
            </w:pPr>
          </w:p>
        </w:tc>
        <w:tc>
          <w:tcPr>
            <w:tcW w:w="357" w:type="pct"/>
            <w:shd w:val="clear" w:color="auto" w:fill="F2F2F2" w:themeFill="background1" w:themeFillShade="F2"/>
            <w:vAlign w:val="center"/>
          </w:tcPr>
          <w:p w14:paraId="04954835" w14:textId="77777777" w:rsidR="007E313A" w:rsidRPr="00176B7F" w:rsidRDefault="007E313A" w:rsidP="007E313A">
            <w:pPr>
              <w:rPr>
                <w:rFonts w:ascii="Arial" w:eastAsia="Times New Roman" w:hAnsi="Arial" w:cs="Arial"/>
                <w:bCs/>
                <w:sz w:val="17"/>
                <w:szCs w:val="17"/>
              </w:rPr>
            </w:pPr>
            <w:r>
              <w:rPr>
                <w:rFonts w:ascii="Arial" w:eastAsia="Times New Roman" w:hAnsi="Arial" w:cs="Arial"/>
                <w:bCs/>
                <w:sz w:val="17"/>
                <w:szCs w:val="17"/>
              </w:rPr>
              <w:t xml:space="preserve">   DA</w:t>
            </w:r>
          </w:p>
        </w:tc>
        <w:tc>
          <w:tcPr>
            <w:tcW w:w="497" w:type="pct"/>
            <w:gridSpan w:val="2"/>
            <w:shd w:val="clear" w:color="auto" w:fill="F2F2F2" w:themeFill="background1" w:themeFillShade="F2"/>
            <w:vAlign w:val="center"/>
          </w:tcPr>
          <w:tbl>
            <w:tblPr>
              <w:tblW w:w="144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441"/>
            </w:tblGrid>
            <w:tr w:rsidR="007E313A" w:rsidRPr="00176B7F" w14:paraId="0BA5795B" w14:textId="77777777" w:rsidTr="007E313A">
              <w:trPr>
                <w:trHeight w:val="20"/>
                <w:jc w:val="center"/>
              </w:trPr>
              <w:tc>
                <w:tcPr>
                  <w:tcW w:w="5000" w:type="pct"/>
                  <w:shd w:val="clear" w:color="auto" w:fill="FFFFFF" w:themeFill="background1"/>
                  <w:vAlign w:val="center"/>
                </w:tcPr>
                <w:p w14:paraId="6DFFDBF0"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r>
            <w:tr w:rsidR="007E313A" w:rsidRPr="00176B7F" w14:paraId="73C5CC48" w14:textId="77777777" w:rsidTr="007E313A">
              <w:trPr>
                <w:trHeight w:val="20"/>
                <w:jc w:val="center"/>
              </w:trPr>
              <w:tc>
                <w:tcPr>
                  <w:tcW w:w="5000" w:type="pct"/>
                  <w:shd w:val="clear" w:color="auto" w:fill="FFFFFF" w:themeFill="background1"/>
                  <w:vAlign w:val="center"/>
                </w:tcPr>
                <w:p w14:paraId="662D5293"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r>
            <w:tr w:rsidR="007E313A" w:rsidRPr="00176B7F" w14:paraId="1C03306A" w14:textId="77777777" w:rsidTr="007E313A">
              <w:trPr>
                <w:trHeight w:val="20"/>
                <w:jc w:val="center"/>
              </w:trPr>
              <w:tc>
                <w:tcPr>
                  <w:tcW w:w="5000" w:type="pct"/>
                  <w:shd w:val="clear" w:color="auto" w:fill="FFFFFF" w:themeFill="background1"/>
                  <w:vAlign w:val="center"/>
                </w:tcPr>
                <w:p w14:paraId="063AE22B"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Sredstva EU</w:t>
                  </w:r>
                </w:p>
              </w:tc>
            </w:tr>
            <w:tr w:rsidR="007E313A" w:rsidRPr="00176B7F" w14:paraId="5CB479EE" w14:textId="77777777" w:rsidTr="007E313A">
              <w:trPr>
                <w:trHeight w:val="20"/>
                <w:jc w:val="center"/>
              </w:trPr>
              <w:tc>
                <w:tcPr>
                  <w:tcW w:w="5000" w:type="pct"/>
                  <w:shd w:val="clear" w:color="auto" w:fill="FFFFFF" w:themeFill="background1"/>
                  <w:vAlign w:val="center"/>
                </w:tcPr>
                <w:p w14:paraId="41650D1A"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r>
            <w:tr w:rsidR="007E313A" w:rsidRPr="00176B7F" w14:paraId="01D8FCCA" w14:textId="77777777" w:rsidTr="007E313A">
              <w:trPr>
                <w:trHeight w:val="649"/>
                <w:jc w:val="center"/>
              </w:trPr>
              <w:tc>
                <w:tcPr>
                  <w:tcW w:w="5000" w:type="pct"/>
                  <w:shd w:val="clear" w:color="auto" w:fill="FFFFFF" w:themeFill="background1"/>
                  <w:vAlign w:val="center"/>
                </w:tcPr>
                <w:p w14:paraId="12B69759"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r>
            <w:tr w:rsidR="007E313A" w:rsidRPr="00176B7F" w14:paraId="0382636B" w14:textId="77777777" w:rsidTr="007E313A">
              <w:trPr>
                <w:trHeight w:val="386"/>
                <w:jc w:val="center"/>
              </w:trPr>
              <w:tc>
                <w:tcPr>
                  <w:tcW w:w="5000" w:type="pct"/>
                  <w:shd w:val="clear" w:color="auto" w:fill="F2F2F2" w:themeFill="background1" w:themeFillShade="F2"/>
                  <w:vAlign w:val="center"/>
                </w:tcPr>
                <w:p w14:paraId="7C66817C"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r>
          </w:tbl>
          <w:p w14:paraId="3C2CC388" w14:textId="77777777" w:rsidR="007E313A" w:rsidRPr="00176B7F" w:rsidRDefault="007E313A" w:rsidP="007E313A">
            <w:pPr>
              <w:rPr>
                <w:rFonts w:ascii="Arial" w:eastAsia="Times New Roman" w:hAnsi="Arial" w:cs="Arial"/>
                <w:b/>
                <w:bCs/>
                <w:sz w:val="17"/>
                <w:szCs w:val="17"/>
              </w:rPr>
            </w:pPr>
          </w:p>
        </w:tc>
        <w:tc>
          <w:tcPr>
            <w:tcW w:w="329" w:type="pct"/>
            <w:tcBorders>
              <w:right w:val="single" w:sz="4" w:space="0" w:color="auto"/>
            </w:tcBorders>
            <w:shd w:val="clear" w:color="auto" w:fill="F2F2F2" w:themeFill="background1" w:themeFillShade="F2"/>
            <w:vAlign w:val="center"/>
          </w:tcPr>
          <w:p w14:paraId="1C561312" w14:textId="77777777" w:rsidR="007E313A" w:rsidRPr="00176B7F" w:rsidRDefault="007E313A" w:rsidP="007E313A">
            <w:pPr>
              <w:jc w:val="center"/>
              <w:rPr>
                <w:rFonts w:ascii="Arial" w:eastAsia="Times New Roman" w:hAnsi="Arial" w:cs="Arial"/>
                <w:b/>
                <w:bCs/>
                <w:sz w:val="17"/>
                <w:szCs w:val="17"/>
              </w:rPr>
            </w:pPr>
          </w:p>
        </w:tc>
        <w:tc>
          <w:tcPr>
            <w:tcW w:w="331" w:type="pct"/>
            <w:tcBorders>
              <w:left w:val="single" w:sz="4" w:space="0" w:color="auto"/>
            </w:tcBorders>
            <w:shd w:val="clear" w:color="auto" w:fill="F2F2F2" w:themeFill="background1" w:themeFillShade="F2"/>
            <w:vAlign w:val="center"/>
          </w:tcPr>
          <w:p w14:paraId="2D266B23"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2F2F2" w:themeFill="background1" w:themeFillShade="F2"/>
            <w:vAlign w:val="center"/>
          </w:tcPr>
          <w:p w14:paraId="35E8F023" w14:textId="77777777" w:rsidR="007E313A" w:rsidRPr="00176B7F" w:rsidRDefault="007E313A" w:rsidP="007E313A">
            <w:pPr>
              <w:jc w:val="center"/>
              <w:rPr>
                <w:rFonts w:ascii="Arial" w:eastAsia="Times New Roman" w:hAnsi="Arial" w:cs="Arial"/>
                <w:bCs/>
                <w:sz w:val="17"/>
                <w:szCs w:val="17"/>
              </w:rPr>
            </w:pPr>
          </w:p>
        </w:tc>
      </w:tr>
      <w:tr w:rsidR="007E313A" w:rsidRPr="00176B7F" w14:paraId="2BADBEDF" w14:textId="77777777" w:rsidTr="007E313A">
        <w:trPr>
          <w:trHeight w:val="20"/>
          <w:jc w:val="center"/>
        </w:trPr>
        <w:tc>
          <w:tcPr>
            <w:tcW w:w="3554" w:type="pct"/>
            <w:gridSpan w:val="8"/>
            <w:vMerge w:val="restart"/>
            <w:vAlign w:val="center"/>
          </w:tcPr>
          <w:p w14:paraId="7C39CE30" w14:textId="77777777" w:rsidR="007E313A" w:rsidRPr="00176B7F" w:rsidRDefault="007E313A" w:rsidP="007E313A">
            <w:pPr>
              <w:rPr>
                <w:rFonts w:ascii="Arial" w:eastAsia="Times New Roman" w:hAnsi="Arial" w:cs="Arial"/>
                <w:b/>
                <w:sz w:val="17"/>
                <w:szCs w:val="17"/>
              </w:rPr>
            </w:pPr>
            <w:r w:rsidRPr="00176B7F">
              <w:rPr>
                <w:rFonts w:ascii="Arial" w:eastAsia="Times New Roman" w:hAnsi="Arial" w:cs="Arial"/>
                <w:b/>
                <w:sz w:val="17"/>
                <w:szCs w:val="17"/>
              </w:rPr>
              <w:t>Ukupno za program (mjeru) 1.</w:t>
            </w:r>
          </w:p>
        </w:tc>
        <w:tc>
          <w:tcPr>
            <w:tcW w:w="491" w:type="pct"/>
            <w:shd w:val="clear" w:color="auto" w:fill="FFFFFF" w:themeFill="background1"/>
            <w:vAlign w:val="center"/>
          </w:tcPr>
          <w:p w14:paraId="50A7FD4D"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9" w:type="pct"/>
            <w:shd w:val="clear" w:color="auto" w:fill="FFFFFF" w:themeFill="background1"/>
            <w:vAlign w:val="center"/>
          </w:tcPr>
          <w:p w14:paraId="57AD422C"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331" w:type="pct"/>
            <w:shd w:val="clear" w:color="auto" w:fill="FFFFFF" w:themeFill="background1"/>
            <w:vAlign w:val="center"/>
          </w:tcPr>
          <w:p w14:paraId="2CD06B9A"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295" w:type="pct"/>
            <w:shd w:val="clear" w:color="auto" w:fill="FFFFFF" w:themeFill="background1"/>
            <w:vAlign w:val="center"/>
          </w:tcPr>
          <w:p w14:paraId="52BCAFB6"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r>
      <w:tr w:rsidR="007E313A" w:rsidRPr="00176B7F" w14:paraId="3862AA79" w14:textId="77777777" w:rsidTr="007E313A">
        <w:trPr>
          <w:trHeight w:val="20"/>
          <w:jc w:val="center"/>
        </w:trPr>
        <w:tc>
          <w:tcPr>
            <w:tcW w:w="3554" w:type="pct"/>
            <w:gridSpan w:val="8"/>
            <w:vMerge/>
          </w:tcPr>
          <w:p w14:paraId="43803E1D"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29DBB4DB"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9" w:type="pct"/>
            <w:shd w:val="clear" w:color="auto" w:fill="FFFFFF" w:themeFill="background1"/>
            <w:vAlign w:val="center"/>
          </w:tcPr>
          <w:p w14:paraId="6CB5F29F"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1B29BF64"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2BA01C19" w14:textId="77777777" w:rsidR="007E313A" w:rsidRPr="00176B7F" w:rsidRDefault="007E313A" w:rsidP="007E313A">
            <w:pPr>
              <w:jc w:val="center"/>
              <w:rPr>
                <w:rFonts w:ascii="Arial" w:eastAsia="Times New Roman" w:hAnsi="Arial" w:cs="Arial"/>
                <w:bCs/>
                <w:sz w:val="17"/>
                <w:szCs w:val="17"/>
              </w:rPr>
            </w:pPr>
          </w:p>
        </w:tc>
      </w:tr>
      <w:tr w:rsidR="007E313A" w:rsidRPr="00176B7F" w14:paraId="02C0569C" w14:textId="77777777" w:rsidTr="007E313A">
        <w:trPr>
          <w:trHeight w:val="20"/>
          <w:jc w:val="center"/>
        </w:trPr>
        <w:tc>
          <w:tcPr>
            <w:tcW w:w="3554" w:type="pct"/>
            <w:gridSpan w:val="8"/>
            <w:vMerge/>
          </w:tcPr>
          <w:p w14:paraId="3C32B10F"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7FBF62C3"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29" w:type="pct"/>
            <w:shd w:val="clear" w:color="auto" w:fill="FFFFFF" w:themeFill="background1"/>
            <w:vAlign w:val="center"/>
          </w:tcPr>
          <w:p w14:paraId="6C3CDCA1" w14:textId="77777777" w:rsidR="007E313A" w:rsidRPr="00176B7F" w:rsidRDefault="007E313A" w:rsidP="007E313A">
            <w:pPr>
              <w:jc w:val="center"/>
              <w:rPr>
                <w:rFonts w:ascii="Arial" w:eastAsia="Times New Roman" w:hAnsi="Arial" w:cs="Arial"/>
                <w:bCs/>
                <w:sz w:val="17"/>
                <w:szCs w:val="17"/>
              </w:rPr>
            </w:pPr>
          </w:p>
        </w:tc>
        <w:tc>
          <w:tcPr>
            <w:tcW w:w="331" w:type="pct"/>
            <w:shd w:val="clear" w:color="auto" w:fill="FFFFFF" w:themeFill="background1"/>
            <w:vAlign w:val="center"/>
          </w:tcPr>
          <w:p w14:paraId="75E90E30"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08D23177" w14:textId="77777777" w:rsidR="007E313A" w:rsidRPr="00176B7F" w:rsidRDefault="007E313A" w:rsidP="007E313A">
            <w:pPr>
              <w:jc w:val="center"/>
              <w:rPr>
                <w:rFonts w:ascii="Arial" w:eastAsia="Times New Roman" w:hAnsi="Arial" w:cs="Arial"/>
                <w:bCs/>
                <w:sz w:val="17"/>
                <w:szCs w:val="17"/>
              </w:rPr>
            </w:pPr>
          </w:p>
        </w:tc>
      </w:tr>
      <w:tr w:rsidR="007E313A" w:rsidRPr="00176B7F" w14:paraId="32CA66C4" w14:textId="77777777" w:rsidTr="007E313A">
        <w:trPr>
          <w:trHeight w:val="20"/>
          <w:jc w:val="center"/>
        </w:trPr>
        <w:tc>
          <w:tcPr>
            <w:tcW w:w="3554" w:type="pct"/>
            <w:gridSpan w:val="8"/>
            <w:vMerge/>
          </w:tcPr>
          <w:p w14:paraId="27C750E0"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24766FAE"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29" w:type="pct"/>
            <w:shd w:val="clear" w:color="auto" w:fill="FFFFFF" w:themeFill="background1"/>
            <w:vAlign w:val="center"/>
          </w:tcPr>
          <w:p w14:paraId="6EA72992"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1DF2AB32"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019E5909" w14:textId="77777777" w:rsidR="007E313A" w:rsidRPr="00176B7F" w:rsidRDefault="007E313A" w:rsidP="007E313A">
            <w:pPr>
              <w:jc w:val="center"/>
              <w:rPr>
                <w:rFonts w:ascii="Arial" w:eastAsia="Times New Roman" w:hAnsi="Arial" w:cs="Arial"/>
                <w:bCs/>
                <w:sz w:val="17"/>
                <w:szCs w:val="17"/>
              </w:rPr>
            </w:pPr>
          </w:p>
        </w:tc>
      </w:tr>
      <w:tr w:rsidR="007E313A" w:rsidRPr="00176B7F" w14:paraId="3D1AC174" w14:textId="77777777" w:rsidTr="007E313A">
        <w:trPr>
          <w:trHeight w:val="20"/>
          <w:jc w:val="center"/>
        </w:trPr>
        <w:tc>
          <w:tcPr>
            <w:tcW w:w="3554" w:type="pct"/>
            <w:gridSpan w:val="8"/>
            <w:vMerge/>
          </w:tcPr>
          <w:p w14:paraId="19D54566"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25D41104"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9" w:type="pct"/>
            <w:shd w:val="clear" w:color="auto" w:fill="FFFFFF" w:themeFill="background1"/>
            <w:vAlign w:val="center"/>
          </w:tcPr>
          <w:p w14:paraId="539D9610" w14:textId="77777777" w:rsidR="007E313A" w:rsidRPr="00176B7F"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5F92D092" w14:textId="77777777" w:rsidR="007E313A" w:rsidRPr="00176B7F"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1E5850A6" w14:textId="77777777" w:rsidR="007E313A" w:rsidRPr="00176B7F" w:rsidRDefault="007E313A" w:rsidP="007E313A">
            <w:pPr>
              <w:jc w:val="center"/>
              <w:rPr>
                <w:rFonts w:ascii="Arial" w:eastAsia="Times New Roman" w:hAnsi="Arial" w:cs="Arial"/>
                <w:bCs/>
                <w:sz w:val="17"/>
                <w:szCs w:val="17"/>
              </w:rPr>
            </w:pPr>
          </w:p>
        </w:tc>
      </w:tr>
      <w:tr w:rsidR="007E313A" w:rsidRPr="00176B7F" w14:paraId="2380C3F2" w14:textId="77777777" w:rsidTr="007E313A">
        <w:trPr>
          <w:trHeight w:val="20"/>
          <w:jc w:val="center"/>
        </w:trPr>
        <w:tc>
          <w:tcPr>
            <w:tcW w:w="3554" w:type="pct"/>
            <w:gridSpan w:val="8"/>
            <w:vMerge/>
          </w:tcPr>
          <w:p w14:paraId="467C4E1D"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2F2F2" w:themeFill="background1" w:themeFillShade="F2"/>
            <w:vAlign w:val="center"/>
          </w:tcPr>
          <w:p w14:paraId="29CD999C"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9" w:type="pct"/>
            <w:tcBorders>
              <w:right w:val="single" w:sz="4" w:space="0" w:color="auto"/>
            </w:tcBorders>
            <w:shd w:val="clear" w:color="auto" w:fill="F2F2F2" w:themeFill="background1" w:themeFillShade="F2"/>
            <w:vAlign w:val="center"/>
          </w:tcPr>
          <w:p w14:paraId="4F8ABECD" w14:textId="77777777" w:rsidR="007E313A" w:rsidRPr="00176B7F"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1" w:type="pct"/>
            <w:tcBorders>
              <w:left w:val="single" w:sz="4" w:space="0" w:color="auto"/>
            </w:tcBorders>
            <w:shd w:val="clear" w:color="auto" w:fill="F2F2F2" w:themeFill="background1" w:themeFillShade="F2"/>
            <w:vAlign w:val="center"/>
          </w:tcPr>
          <w:p w14:paraId="18C6A31B"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295" w:type="pct"/>
            <w:shd w:val="clear" w:color="auto" w:fill="F2F2F2" w:themeFill="background1" w:themeFillShade="F2"/>
            <w:vAlign w:val="center"/>
          </w:tcPr>
          <w:p w14:paraId="176BF41D"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r>
      <w:tr w:rsidR="007E313A" w:rsidRPr="00176B7F" w14:paraId="0C1CCA29" w14:textId="77777777" w:rsidTr="007E313A">
        <w:trPr>
          <w:trHeight w:val="20"/>
          <w:jc w:val="center"/>
        </w:trPr>
        <w:tc>
          <w:tcPr>
            <w:tcW w:w="3554" w:type="pct"/>
            <w:gridSpan w:val="8"/>
          </w:tcPr>
          <w:p w14:paraId="1DE9D25D" w14:textId="77777777" w:rsidR="007E313A" w:rsidRDefault="007E313A" w:rsidP="007E313A">
            <w:pPr>
              <w:jc w:val="center"/>
              <w:rPr>
                <w:rFonts w:ascii="Arial" w:eastAsia="Times New Roman" w:hAnsi="Arial" w:cs="Arial"/>
                <w:bCs/>
                <w:sz w:val="17"/>
                <w:szCs w:val="17"/>
              </w:rPr>
            </w:pPr>
          </w:p>
          <w:p w14:paraId="2E37FD26" w14:textId="77777777" w:rsidR="007E313A" w:rsidRDefault="007E313A" w:rsidP="007E313A">
            <w:pPr>
              <w:jc w:val="center"/>
              <w:rPr>
                <w:rFonts w:ascii="Arial" w:eastAsia="Times New Roman" w:hAnsi="Arial" w:cs="Arial"/>
                <w:bCs/>
                <w:sz w:val="17"/>
                <w:szCs w:val="17"/>
              </w:rPr>
            </w:pPr>
          </w:p>
          <w:p w14:paraId="34F75998" w14:textId="77777777" w:rsidR="007E313A" w:rsidRDefault="007E313A" w:rsidP="007E313A">
            <w:pPr>
              <w:rPr>
                <w:rFonts w:ascii="Arial" w:eastAsia="Times New Roman" w:hAnsi="Arial" w:cs="Arial"/>
                <w:bCs/>
                <w:sz w:val="17"/>
                <w:szCs w:val="17"/>
              </w:rPr>
            </w:pPr>
          </w:p>
          <w:p w14:paraId="1034FE4E" w14:textId="77777777" w:rsidR="007E313A" w:rsidRDefault="007E313A" w:rsidP="007E313A">
            <w:pPr>
              <w:rPr>
                <w:rFonts w:ascii="Arial" w:eastAsia="Times New Roman" w:hAnsi="Arial" w:cs="Arial"/>
                <w:bCs/>
                <w:sz w:val="17"/>
                <w:szCs w:val="17"/>
              </w:rPr>
            </w:pPr>
          </w:p>
          <w:p w14:paraId="5C0CA0E5" w14:textId="77777777" w:rsidR="007E313A" w:rsidRDefault="007E313A" w:rsidP="007E313A">
            <w:pPr>
              <w:rPr>
                <w:rFonts w:ascii="Arial" w:eastAsia="Times New Roman" w:hAnsi="Arial" w:cs="Arial"/>
                <w:bCs/>
                <w:sz w:val="17"/>
                <w:szCs w:val="17"/>
              </w:rPr>
            </w:pPr>
          </w:p>
          <w:p w14:paraId="6B85519F" w14:textId="77777777" w:rsidR="007E313A" w:rsidRDefault="007E313A" w:rsidP="007E313A">
            <w:pPr>
              <w:rPr>
                <w:rFonts w:ascii="Arial" w:eastAsia="Times New Roman" w:hAnsi="Arial" w:cs="Arial"/>
                <w:bCs/>
                <w:sz w:val="17"/>
                <w:szCs w:val="17"/>
              </w:rPr>
            </w:pPr>
          </w:p>
          <w:p w14:paraId="74993832" w14:textId="77777777" w:rsidR="007E313A" w:rsidRDefault="007E313A" w:rsidP="007E313A">
            <w:pPr>
              <w:rPr>
                <w:rFonts w:ascii="Arial" w:eastAsia="Times New Roman" w:hAnsi="Arial" w:cs="Arial"/>
                <w:bCs/>
                <w:sz w:val="17"/>
                <w:szCs w:val="17"/>
              </w:rPr>
            </w:pPr>
          </w:p>
          <w:p w14:paraId="350DC4AF" w14:textId="77777777" w:rsidR="007E313A" w:rsidRDefault="007E313A" w:rsidP="007E313A">
            <w:pPr>
              <w:rPr>
                <w:rFonts w:ascii="Arial" w:eastAsia="Times New Roman" w:hAnsi="Arial" w:cs="Arial"/>
                <w:bCs/>
                <w:sz w:val="17"/>
                <w:szCs w:val="17"/>
              </w:rPr>
            </w:pPr>
          </w:p>
          <w:p w14:paraId="6C3F446A" w14:textId="77777777" w:rsidR="007E313A" w:rsidRDefault="007E313A" w:rsidP="007E313A">
            <w:pPr>
              <w:rPr>
                <w:rFonts w:ascii="Arial" w:eastAsia="Times New Roman" w:hAnsi="Arial" w:cs="Arial"/>
                <w:bCs/>
                <w:sz w:val="17"/>
                <w:szCs w:val="17"/>
              </w:rPr>
            </w:pPr>
          </w:p>
          <w:p w14:paraId="5230845A" w14:textId="77777777" w:rsidR="007E313A" w:rsidRPr="00176B7F" w:rsidRDefault="007E313A" w:rsidP="007E313A">
            <w:pPr>
              <w:rPr>
                <w:rFonts w:ascii="Arial" w:eastAsia="Times New Roman" w:hAnsi="Arial" w:cs="Arial"/>
                <w:bCs/>
                <w:sz w:val="17"/>
                <w:szCs w:val="17"/>
              </w:rPr>
            </w:pPr>
          </w:p>
        </w:tc>
        <w:tc>
          <w:tcPr>
            <w:tcW w:w="491" w:type="pct"/>
            <w:shd w:val="clear" w:color="auto" w:fill="F2F2F2" w:themeFill="background1" w:themeFillShade="F2"/>
            <w:vAlign w:val="center"/>
          </w:tcPr>
          <w:p w14:paraId="2A5255A0" w14:textId="77777777" w:rsidR="007E313A" w:rsidRPr="00176B7F" w:rsidRDefault="007E313A" w:rsidP="007E313A">
            <w:pPr>
              <w:rPr>
                <w:rFonts w:ascii="Arial" w:eastAsia="Times New Roman" w:hAnsi="Arial" w:cs="Arial"/>
                <w:b/>
                <w:bCs/>
                <w:sz w:val="17"/>
                <w:szCs w:val="17"/>
              </w:rPr>
            </w:pPr>
          </w:p>
        </w:tc>
        <w:tc>
          <w:tcPr>
            <w:tcW w:w="329" w:type="pct"/>
            <w:tcBorders>
              <w:right w:val="single" w:sz="4" w:space="0" w:color="auto"/>
            </w:tcBorders>
            <w:shd w:val="clear" w:color="auto" w:fill="F2F2F2" w:themeFill="background1" w:themeFillShade="F2"/>
            <w:vAlign w:val="center"/>
          </w:tcPr>
          <w:p w14:paraId="33ABA84D" w14:textId="77777777" w:rsidR="007E313A" w:rsidRDefault="007E313A" w:rsidP="007E313A">
            <w:pPr>
              <w:jc w:val="center"/>
              <w:rPr>
                <w:rFonts w:ascii="Arial" w:eastAsia="Times New Roman" w:hAnsi="Arial" w:cs="Arial"/>
                <w:b/>
                <w:bCs/>
                <w:sz w:val="17"/>
                <w:szCs w:val="17"/>
              </w:rPr>
            </w:pPr>
          </w:p>
        </w:tc>
        <w:tc>
          <w:tcPr>
            <w:tcW w:w="331" w:type="pct"/>
            <w:tcBorders>
              <w:left w:val="single" w:sz="4" w:space="0" w:color="auto"/>
            </w:tcBorders>
            <w:shd w:val="clear" w:color="auto" w:fill="F2F2F2" w:themeFill="background1" w:themeFillShade="F2"/>
            <w:vAlign w:val="center"/>
          </w:tcPr>
          <w:p w14:paraId="5B646F42" w14:textId="77777777" w:rsidR="007E313A" w:rsidRDefault="007E313A" w:rsidP="007E313A">
            <w:pPr>
              <w:jc w:val="center"/>
              <w:rPr>
                <w:rFonts w:ascii="Arial" w:eastAsia="Times New Roman" w:hAnsi="Arial" w:cs="Arial"/>
                <w:bCs/>
                <w:sz w:val="17"/>
                <w:szCs w:val="17"/>
              </w:rPr>
            </w:pPr>
          </w:p>
        </w:tc>
        <w:tc>
          <w:tcPr>
            <w:tcW w:w="295" w:type="pct"/>
            <w:shd w:val="clear" w:color="auto" w:fill="F2F2F2" w:themeFill="background1" w:themeFillShade="F2"/>
            <w:vAlign w:val="center"/>
          </w:tcPr>
          <w:p w14:paraId="370D1649" w14:textId="77777777" w:rsidR="007E313A" w:rsidRDefault="007E313A" w:rsidP="007E313A">
            <w:pPr>
              <w:rPr>
                <w:rFonts w:ascii="Arial" w:eastAsia="Times New Roman" w:hAnsi="Arial" w:cs="Arial"/>
                <w:bCs/>
                <w:sz w:val="17"/>
                <w:szCs w:val="17"/>
              </w:rPr>
            </w:pPr>
          </w:p>
        </w:tc>
      </w:tr>
      <w:tr w:rsidR="007E313A" w:rsidRPr="00176B7F" w14:paraId="52408A43" w14:textId="77777777" w:rsidTr="007E313A">
        <w:trPr>
          <w:trHeight w:val="194"/>
          <w:jc w:val="center"/>
        </w:trPr>
        <w:tc>
          <w:tcPr>
            <w:tcW w:w="5000" w:type="pct"/>
            <w:gridSpan w:val="12"/>
            <w:shd w:val="clear" w:color="auto" w:fill="FFFFFF" w:themeFill="background1"/>
          </w:tcPr>
          <w:p w14:paraId="47843FFD" w14:textId="77777777" w:rsidR="007E313A" w:rsidRPr="00176B7F" w:rsidRDefault="007E313A" w:rsidP="007E313A">
            <w:pPr>
              <w:rPr>
                <w:rFonts w:ascii="Arial" w:eastAsia="Times New Roman" w:hAnsi="Arial" w:cs="Arial"/>
                <w:b/>
                <w:sz w:val="17"/>
                <w:szCs w:val="17"/>
              </w:rPr>
            </w:pPr>
            <w:r w:rsidRPr="00176B7F">
              <w:rPr>
                <w:rFonts w:ascii="Arial" w:eastAsia="Times New Roman" w:hAnsi="Arial" w:cs="Arial"/>
                <w:b/>
                <w:sz w:val="17"/>
                <w:szCs w:val="17"/>
              </w:rPr>
              <w:lastRenderedPageBreak/>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3797B67C" w14:textId="77777777" w:rsidR="007E313A" w:rsidRPr="00277A80" w:rsidRDefault="007E313A" w:rsidP="00BF6FDF">
            <w:pPr>
              <w:pStyle w:val="ListParagraph"/>
              <w:widowControl/>
              <w:numPr>
                <w:ilvl w:val="1"/>
                <w:numId w:val="26"/>
              </w:numPr>
              <w:autoSpaceDE/>
              <w:autoSpaceDN/>
              <w:contextualSpacing/>
              <w:jc w:val="left"/>
              <w:rPr>
                <w:rFonts w:ascii="Arial" w:eastAsia="Times New Roman" w:hAnsi="Arial" w:cs="Arial"/>
                <w:b/>
                <w:bCs/>
                <w:i/>
                <w:sz w:val="17"/>
                <w:szCs w:val="17"/>
              </w:rPr>
            </w:pPr>
            <w:r w:rsidRPr="00277A80">
              <w:rPr>
                <w:rFonts w:ascii="Arial" w:hAnsi="Arial" w:cs="Arial"/>
                <w:b/>
                <w:i/>
                <w:sz w:val="17"/>
                <w:szCs w:val="17"/>
                <w:highlight w:val="yellow"/>
              </w:rPr>
              <w:t>Provodjenje mjera zaštite i spašavanja</w:t>
            </w:r>
          </w:p>
        </w:tc>
      </w:tr>
      <w:tr w:rsidR="007E313A" w:rsidRPr="00176B7F" w14:paraId="0B4347EF" w14:textId="77777777" w:rsidTr="007E313A">
        <w:trPr>
          <w:trHeight w:val="20"/>
          <w:jc w:val="center"/>
        </w:trPr>
        <w:tc>
          <w:tcPr>
            <w:tcW w:w="5000" w:type="pct"/>
            <w:gridSpan w:val="12"/>
            <w:shd w:val="clear" w:color="auto" w:fill="FFFFFF" w:themeFill="background1"/>
          </w:tcPr>
          <w:p w14:paraId="110516AB" w14:textId="77777777" w:rsidR="007E313A" w:rsidRPr="00176B7F" w:rsidRDefault="007E313A" w:rsidP="007E313A">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p>
        </w:tc>
      </w:tr>
      <w:tr w:rsidR="007E313A" w:rsidRPr="00176B7F" w14:paraId="50E90F68" w14:textId="77777777" w:rsidTr="007E313A">
        <w:trPr>
          <w:trHeight w:val="20"/>
          <w:jc w:val="center"/>
        </w:trPr>
        <w:tc>
          <w:tcPr>
            <w:tcW w:w="821" w:type="pct"/>
            <w:vMerge w:val="restart"/>
            <w:shd w:val="clear" w:color="auto" w:fill="DDD9C3" w:themeFill="background2" w:themeFillShade="E6"/>
            <w:vAlign w:val="center"/>
          </w:tcPr>
          <w:p w14:paraId="2F2B5CF0"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73" w:type="pct"/>
            <w:vMerge w:val="restart"/>
            <w:shd w:val="clear" w:color="auto" w:fill="DDD9C3" w:themeFill="background2" w:themeFillShade="E6"/>
            <w:vAlign w:val="center"/>
          </w:tcPr>
          <w:p w14:paraId="2D99371C"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53" w:type="pct"/>
            <w:vMerge w:val="restart"/>
            <w:shd w:val="clear" w:color="auto" w:fill="DDD9C3" w:themeFill="background2" w:themeFillShade="E6"/>
            <w:vAlign w:val="center"/>
          </w:tcPr>
          <w:p w14:paraId="69E3F16E"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3" w:type="pct"/>
            <w:vMerge w:val="restart"/>
            <w:shd w:val="clear" w:color="auto" w:fill="DDD9C3" w:themeFill="background2" w:themeFillShade="E6"/>
            <w:vAlign w:val="center"/>
          </w:tcPr>
          <w:p w14:paraId="68B1F501"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52" w:type="pct"/>
            <w:vMerge w:val="restart"/>
            <w:shd w:val="clear" w:color="auto" w:fill="DDD9C3" w:themeFill="background2" w:themeFillShade="E6"/>
            <w:vAlign w:val="center"/>
          </w:tcPr>
          <w:p w14:paraId="0E1124B9" w14:textId="77777777" w:rsidR="007E313A" w:rsidRPr="00176B7F" w:rsidRDefault="007E313A" w:rsidP="007E313A">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42BA7C43" w14:textId="77777777" w:rsidR="007E313A" w:rsidRPr="00176B7F" w:rsidRDefault="007E313A" w:rsidP="007E313A">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79" w:type="pct"/>
            <w:vMerge w:val="restart"/>
            <w:shd w:val="clear" w:color="auto" w:fill="DDD9C3" w:themeFill="background2" w:themeFillShade="E6"/>
            <w:vAlign w:val="center"/>
          </w:tcPr>
          <w:p w14:paraId="073DF2E1"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363" w:type="pct"/>
            <w:gridSpan w:val="2"/>
            <w:shd w:val="clear" w:color="auto" w:fill="DDD9C3" w:themeFill="background2" w:themeFillShade="E6"/>
            <w:vAlign w:val="center"/>
          </w:tcPr>
          <w:p w14:paraId="6E9B61B9"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46" w:type="pct"/>
            <w:gridSpan w:val="4"/>
            <w:shd w:val="clear" w:color="auto" w:fill="DDD9C3" w:themeFill="background2" w:themeFillShade="E6"/>
            <w:vAlign w:val="center"/>
          </w:tcPr>
          <w:p w14:paraId="5A00FB0E" w14:textId="77777777" w:rsidR="007E313A" w:rsidRPr="00176B7F" w:rsidRDefault="007E313A" w:rsidP="007E313A">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72AC23DF"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7E313A" w:rsidRPr="00176B7F" w14:paraId="45BB1ADB" w14:textId="77777777" w:rsidTr="007E313A">
        <w:trPr>
          <w:trHeight w:val="354"/>
          <w:jc w:val="center"/>
        </w:trPr>
        <w:tc>
          <w:tcPr>
            <w:tcW w:w="821" w:type="pct"/>
            <w:vMerge/>
            <w:shd w:val="clear" w:color="auto" w:fill="DDD9C3" w:themeFill="background2" w:themeFillShade="E6"/>
            <w:vAlign w:val="center"/>
          </w:tcPr>
          <w:p w14:paraId="1800EA1E" w14:textId="77777777" w:rsidR="007E313A" w:rsidRPr="00176B7F" w:rsidRDefault="007E313A" w:rsidP="007E313A">
            <w:pPr>
              <w:jc w:val="center"/>
              <w:rPr>
                <w:rFonts w:ascii="Arial" w:eastAsia="Times New Roman" w:hAnsi="Arial" w:cs="Arial"/>
                <w:sz w:val="17"/>
                <w:szCs w:val="17"/>
              </w:rPr>
            </w:pPr>
          </w:p>
        </w:tc>
        <w:tc>
          <w:tcPr>
            <w:tcW w:w="473" w:type="pct"/>
            <w:vMerge/>
            <w:shd w:val="clear" w:color="auto" w:fill="DDD9C3" w:themeFill="background2" w:themeFillShade="E6"/>
            <w:vAlign w:val="center"/>
          </w:tcPr>
          <w:p w14:paraId="7622327F" w14:textId="77777777" w:rsidR="007E313A" w:rsidRPr="00176B7F" w:rsidRDefault="007E313A" w:rsidP="007E313A">
            <w:pPr>
              <w:jc w:val="center"/>
              <w:rPr>
                <w:rFonts w:ascii="Arial" w:eastAsia="Times New Roman" w:hAnsi="Arial" w:cs="Arial"/>
                <w:b/>
                <w:sz w:val="17"/>
                <w:szCs w:val="17"/>
              </w:rPr>
            </w:pPr>
          </w:p>
        </w:tc>
        <w:tc>
          <w:tcPr>
            <w:tcW w:w="653" w:type="pct"/>
            <w:vMerge/>
            <w:shd w:val="clear" w:color="auto" w:fill="DDD9C3" w:themeFill="background2" w:themeFillShade="E6"/>
            <w:vAlign w:val="center"/>
          </w:tcPr>
          <w:p w14:paraId="18F83BC8" w14:textId="77777777" w:rsidR="007E313A" w:rsidRPr="00176B7F" w:rsidRDefault="007E313A" w:rsidP="007E313A">
            <w:pPr>
              <w:jc w:val="center"/>
              <w:rPr>
                <w:rFonts w:ascii="Arial" w:eastAsia="Times New Roman" w:hAnsi="Arial" w:cs="Arial"/>
                <w:b/>
                <w:sz w:val="17"/>
                <w:szCs w:val="17"/>
              </w:rPr>
            </w:pPr>
          </w:p>
        </w:tc>
        <w:tc>
          <w:tcPr>
            <w:tcW w:w="313" w:type="pct"/>
            <w:vMerge/>
            <w:shd w:val="clear" w:color="auto" w:fill="DDD9C3" w:themeFill="background2" w:themeFillShade="E6"/>
          </w:tcPr>
          <w:p w14:paraId="061A3510" w14:textId="77777777" w:rsidR="007E313A" w:rsidRPr="00176B7F" w:rsidRDefault="007E313A" w:rsidP="007E313A">
            <w:pPr>
              <w:jc w:val="center"/>
              <w:rPr>
                <w:rFonts w:ascii="Arial" w:eastAsia="Times New Roman" w:hAnsi="Arial" w:cs="Arial"/>
                <w:b/>
                <w:sz w:val="17"/>
                <w:szCs w:val="17"/>
              </w:rPr>
            </w:pPr>
          </w:p>
        </w:tc>
        <w:tc>
          <w:tcPr>
            <w:tcW w:w="752" w:type="pct"/>
            <w:vMerge/>
            <w:shd w:val="clear" w:color="auto" w:fill="DDD9C3" w:themeFill="background2" w:themeFillShade="E6"/>
            <w:vAlign w:val="center"/>
          </w:tcPr>
          <w:p w14:paraId="36724C47" w14:textId="77777777" w:rsidR="007E313A" w:rsidRPr="00176B7F" w:rsidRDefault="007E313A" w:rsidP="007E313A">
            <w:pPr>
              <w:jc w:val="center"/>
              <w:rPr>
                <w:rFonts w:ascii="Arial" w:eastAsia="Times New Roman" w:hAnsi="Arial" w:cs="Arial"/>
                <w:b/>
                <w:sz w:val="17"/>
                <w:szCs w:val="17"/>
              </w:rPr>
            </w:pPr>
          </w:p>
        </w:tc>
        <w:tc>
          <w:tcPr>
            <w:tcW w:w="179" w:type="pct"/>
            <w:vMerge/>
            <w:shd w:val="clear" w:color="auto" w:fill="DDD9C3" w:themeFill="background2" w:themeFillShade="E6"/>
            <w:vAlign w:val="center"/>
          </w:tcPr>
          <w:p w14:paraId="59E512BD" w14:textId="77777777" w:rsidR="007E313A" w:rsidRPr="00176B7F" w:rsidRDefault="007E313A" w:rsidP="007E313A">
            <w:pPr>
              <w:jc w:val="center"/>
              <w:rPr>
                <w:rFonts w:ascii="Arial" w:eastAsia="Times New Roman" w:hAnsi="Arial" w:cs="Arial"/>
                <w:bCs/>
                <w:sz w:val="17"/>
                <w:szCs w:val="17"/>
              </w:rPr>
            </w:pPr>
          </w:p>
        </w:tc>
        <w:tc>
          <w:tcPr>
            <w:tcW w:w="363" w:type="pct"/>
            <w:gridSpan w:val="2"/>
            <w:shd w:val="clear" w:color="auto" w:fill="DDD9C3" w:themeFill="background2" w:themeFillShade="E6"/>
            <w:vAlign w:val="center"/>
          </w:tcPr>
          <w:p w14:paraId="440CB96C" w14:textId="77777777" w:rsidR="007E313A" w:rsidRPr="00176B7F" w:rsidRDefault="007E313A" w:rsidP="007E313A">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91" w:type="pct"/>
            <w:shd w:val="clear" w:color="auto" w:fill="DDD9C3" w:themeFill="background2" w:themeFillShade="E6"/>
            <w:vAlign w:val="center"/>
          </w:tcPr>
          <w:p w14:paraId="37323921" w14:textId="77777777" w:rsidR="007E313A" w:rsidRPr="00176B7F" w:rsidRDefault="007E313A" w:rsidP="007E313A">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29" w:type="pct"/>
            <w:shd w:val="clear" w:color="auto" w:fill="DDD9C3" w:themeFill="background2" w:themeFillShade="E6"/>
            <w:vAlign w:val="center"/>
          </w:tcPr>
          <w:p w14:paraId="1CC6791D" w14:textId="77777777" w:rsidR="007E313A" w:rsidRPr="00176B7F" w:rsidRDefault="007E313A" w:rsidP="007E313A">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31" w:type="pct"/>
            <w:shd w:val="clear" w:color="auto" w:fill="DDD9C3" w:themeFill="background2" w:themeFillShade="E6"/>
            <w:vAlign w:val="center"/>
          </w:tcPr>
          <w:p w14:paraId="05210403"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295" w:type="pct"/>
            <w:shd w:val="clear" w:color="auto" w:fill="DDD9C3" w:themeFill="background2" w:themeFillShade="E6"/>
            <w:vAlign w:val="center"/>
          </w:tcPr>
          <w:p w14:paraId="5EA39C96"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7E313A" w:rsidRPr="00176B7F" w14:paraId="4802C3A4" w14:textId="77777777" w:rsidTr="007E313A">
        <w:trPr>
          <w:trHeight w:val="20"/>
          <w:jc w:val="center"/>
        </w:trPr>
        <w:tc>
          <w:tcPr>
            <w:tcW w:w="821" w:type="pct"/>
            <w:vMerge w:val="restart"/>
            <w:tcBorders>
              <w:right w:val="single" w:sz="4" w:space="0" w:color="auto"/>
            </w:tcBorders>
            <w:vAlign w:val="center"/>
          </w:tcPr>
          <w:p w14:paraId="360220C5" w14:textId="77777777" w:rsidR="007E313A" w:rsidRDefault="007E313A" w:rsidP="007E313A">
            <w:pPr>
              <w:rPr>
                <w:rFonts w:ascii="Arial" w:eastAsia="Times New Roman" w:hAnsi="Arial" w:cs="Arial"/>
                <w:sz w:val="17"/>
                <w:szCs w:val="17"/>
              </w:rPr>
            </w:pPr>
            <w:r>
              <w:rPr>
                <w:rFonts w:ascii="Arial" w:eastAsia="Times New Roman" w:hAnsi="Arial" w:cs="Arial"/>
                <w:sz w:val="17"/>
                <w:szCs w:val="17"/>
              </w:rPr>
              <w:t>2.1</w:t>
            </w:r>
          </w:p>
          <w:p w14:paraId="0AAFFDE9" w14:textId="77777777" w:rsidR="007E313A" w:rsidRPr="00C42A03" w:rsidRDefault="007E313A" w:rsidP="007E313A">
            <w:pPr>
              <w:rPr>
                <w:rFonts w:ascii="Arial" w:eastAsia="Times New Roman" w:hAnsi="Arial" w:cs="Arial"/>
                <w:sz w:val="17"/>
                <w:szCs w:val="17"/>
              </w:rPr>
            </w:pPr>
            <w:r>
              <w:rPr>
                <w:rFonts w:ascii="Arial" w:eastAsia="Times New Roman" w:hAnsi="Arial" w:cs="Arial"/>
                <w:sz w:val="17"/>
                <w:szCs w:val="17"/>
              </w:rPr>
              <w:t>Deminiranje 1</w:t>
            </w:r>
            <w:r w:rsidRPr="00C42A03">
              <w:rPr>
                <w:rFonts w:ascii="Arial" w:eastAsia="Times New Roman" w:hAnsi="Arial" w:cs="Arial"/>
                <w:sz w:val="17"/>
                <w:szCs w:val="17"/>
              </w:rPr>
              <w:t xml:space="preserve"> projekta: </w:t>
            </w:r>
          </w:p>
          <w:p w14:paraId="1CAC8D0B" w14:textId="77777777" w:rsidR="007E313A" w:rsidRPr="00C42A03" w:rsidRDefault="007E313A" w:rsidP="007E313A">
            <w:pPr>
              <w:rPr>
                <w:rFonts w:ascii="Arial" w:eastAsia="Times New Roman" w:hAnsi="Arial" w:cs="Arial"/>
                <w:sz w:val="17"/>
                <w:szCs w:val="17"/>
              </w:rPr>
            </w:pPr>
          </w:p>
          <w:p w14:paraId="22AB97B8" w14:textId="77777777" w:rsidR="007E313A" w:rsidRPr="00585F50" w:rsidRDefault="007E313A" w:rsidP="007E313A">
            <w:pPr>
              <w:pStyle w:val="ListParagraph"/>
              <w:ind w:left="1080"/>
              <w:rPr>
                <w:rFonts w:ascii="Arial" w:eastAsia="Times New Roman" w:hAnsi="Arial" w:cs="Arial"/>
                <w:sz w:val="17"/>
                <w:szCs w:val="17"/>
              </w:rPr>
            </w:pPr>
            <w:r>
              <w:rPr>
                <w:rFonts w:ascii="Arial" w:eastAsia="Times New Roman" w:hAnsi="Arial" w:cs="Arial"/>
                <w:sz w:val="17"/>
                <w:szCs w:val="17"/>
              </w:rPr>
              <w:t>MSP (minski sumnjivo područje) Gradačac Zapad (Turić)</w:t>
            </w:r>
          </w:p>
        </w:tc>
        <w:tc>
          <w:tcPr>
            <w:tcW w:w="473" w:type="pct"/>
            <w:vMerge w:val="restart"/>
            <w:tcBorders>
              <w:left w:val="single" w:sz="4" w:space="0" w:color="auto"/>
            </w:tcBorders>
          </w:tcPr>
          <w:p w14:paraId="2BE83494" w14:textId="77777777" w:rsidR="007E313A" w:rsidRPr="009478DF" w:rsidRDefault="007E313A" w:rsidP="007E313A">
            <w:pPr>
              <w:rPr>
                <w:rFonts w:ascii="Arial" w:eastAsia="Times New Roman" w:hAnsi="Arial" w:cs="Arial"/>
                <w:sz w:val="17"/>
                <w:szCs w:val="17"/>
              </w:rPr>
            </w:pPr>
          </w:p>
          <w:p w14:paraId="0635D73A" w14:textId="77777777" w:rsidR="007E313A" w:rsidRPr="00176B7F" w:rsidRDefault="007E313A" w:rsidP="007E313A">
            <w:pPr>
              <w:pStyle w:val="ListParagraph"/>
              <w:ind w:left="72"/>
              <w:jc w:val="center"/>
              <w:rPr>
                <w:rFonts w:ascii="Arial" w:eastAsia="Times New Roman" w:hAnsi="Arial" w:cs="Arial"/>
                <w:sz w:val="17"/>
                <w:szCs w:val="17"/>
              </w:rPr>
            </w:pPr>
            <w:r>
              <w:rPr>
                <w:rFonts w:ascii="Arial" w:eastAsia="Times New Roman" w:hAnsi="Arial" w:cs="Arial"/>
                <w:sz w:val="17"/>
                <w:szCs w:val="17"/>
              </w:rPr>
              <w:t>Deminirano zemljište i omogućena njegova upotreba</w:t>
            </w:r>
          </w:p>
        </w:tc>
        <w:tc>
          <w:tcPr>
            <w:tcW w:w="653" w:type="pct"/>
            <w:vMerge w:val="restart"/>
          </w:tcPr>
          <w:p w14:paraId="5A8E8E28" w14:textId="77777777" w:rsidR="007E313A" w:rsidRPr="00674037" w:rsidRDefault="007E313A" w:rsidP="007E313A">
            <w:pPr>
              <w:rPr>
                <w:rFonts w:ascii="Arial" w:eastAsia="Times New Roman" w:hAnsi="Arial" w:cs="Arial"/>
                <w:sz w:val="17"/>
                <w:szCs w:val="17"/>
              </w:rPr>
            </w:pPr>
          </w:p>
          <w:p w14:paraId="29F07650" w14:textId="77777777" w:rsidR="007E313A" w:rsidRPr="008E664C" w:rsidRDefault="007E313A" w:rsidP="007E313A">
            <w:pPr>
              <w:rPr>
                <w:rFonts w:ascii="Arial" w:eastAsia="Times New Roman" w:hAnsi="Arial" w:cs="Arial"/>
                <w:sz w:val="17"/>
                <w:szCs w:val="17"/>
              </w:rPr>
            </w:pPr>
            <w:r w:rsidRPr="008E664C">
              <w:rPr>
                <w:rFonts w:ascii="Arial" w:eastAsia="Times New Roman" w:hAnsi="Arial" w:cs="Arial"/>
                <w:sz w:val="17"/>
                <w:szCs w:val="17"/>
              </w:rPr>
              <w:t>Deminirana ukupna površina 755.384 m2</w:t>
            </w:r>
          </w:p>
          <w:p w14:paraId="08F7B67B" w14:textId="77777777" w:rsidR="007E313A" w:rsidRPr="009478DF" w:rsidRDefault="007E313A" w:rsidP="007E313A">
            <w:pPr>
              <w:rPr>
                <w:rFonts w:ascii="Arial" w:eastAsia="Times New Roman" w:hAnsi="Arial" w:cs="Arial"/>
                <w:sz w:val="17"/>
                <w:szCs w:val="17"/>
              </w:rPr>
            </w:pPr>
            <w:r w:rsidRPr="008E664C">
              <w:rPr>
                <w:rFonts w:ascii="Arial" w:eastAsia="Times New Roman" w:hAnsi="Arial" w:cs="Arial"/>
                <w:sz w:val="17"/>
                <w:szCs w:val="17"/>
              </w:rPr>
              <w:t xml:space="preserve">Smanjena rizična površina na </w:t>
            </w:r>
            <w:r w:rsidRPr="008E664C">
              <w:rPr>
                <w:rFonts w:ascii="Arial" w:hAnsi="Arial" w:cs="Arial"/>
                <w:sz w:val="17"/>
                <w:szCs w:val="17"/>
              </w:rPr>
              <w:t>1,2 % površine grada</w:t>
            </w:r>
          </w:p>
        </w:tc>
        <w:tc>
          <w:tcPr>
            <w:tcW w:w="313" w:type="pct"/>
            <w:vMerge w:val="restart"/>
          </w:tcPr>
          <w:p w14:paraId="222030E0" w14:textId="77777777" w:rsidR="007E313A" w:rsidRDefault="007E313A" w:rsidP="007E313A">
            <w:pPr>
              <w:adjustRightInd w:val="0"/>
              <w:jc w:val="center"/>
              <w:rPr>
                <w:rFonts w:ascii="Arial" w:eastAsia="Times New Roman" w:hAnsi="Arial" w:cs="Arial"/>
                <w:sz w:val="17"/>
                <w:szCs w:val="17"/>
              </w:rPr>
            </w:pPr>
          </w:p>
          <w:p w14:paraId="47FFD0F3" w14:textId="77777777" w:rsidR="007E313A" w:rsidRDefault="007E313A" w:rsidP="007E313A">
            <w:pPr>
              <w:adjustRightInd w:val="0"/>
              <w:jc w:val="center"/>
              <w:rPr>
                <w:rFonts w:ascii="Arial" w:eastAsia="Times New Roman" w:hAnsi="Arial" w:cs="Arial"/>
                <w:sz w:val="17"/>
                <w:szCs w:val="17"/>
              </w:rPr>
            </w:pPr>
          </w:p>
          <w:p w14:paraId="3BFFD05F" w14:textId="77777777" w:rsidR="007E313A" w:rsidRDefault="007E313A" w:rsidP="007E313A">
            <w:pPr>
              <w:adjustRightInd w:val="0"/>
              <w:jc w:val="center"/>
              <w:rPr>
                <w:rFonts w:ascii="Arial" w:eastAsia="Times New Roman" w:hAnsi="Arial" w:cs="Arial"/>
                <w:sz w:val="17"/>
                <w:szCs w:val="17"/>
              </w:rPr>
            </w:pPr>
          </w:p>
          <w:p w14:paraId="5FE99B09" w14:textId="77777777" w:rsidR="007E313A" w:rsidRDefault="007E313A" w:rsidP="007E313A">
            <w:pPr>
              <w:adjustRightInd w:val="0"/>
              <w:jc w:val="center"/>
              <w:rPr>
                <w:rFonts w:ascii="Arial" w:eastAsia="Times New Roman" w:hAnsi="Arial" w:cs="Arial"/>
                <w:sz w:val="17"/>
                <w:szCs w:val="17"/>
              </w:rPr>
            </w:pPr>
          </w:p>
          <w:p w14:paraId="1FED8FE6" w14:textId="77777777" w:rsidR="007E313A" w:rsidRPr="00176B7F" w:rsidRDefault="007E313A" w:rsidP="007E313A">
            <w:pPr>
              <w:adjustRightInd w:val="0"/>
              <w:jc w:val="center"/>
              <w:rPr>
                <w:rFonts w:ascii="Arial" w:eastAsia="Times New Roman" w:hAnsi="Arial" w:cs="Arial"/>
                <w:sz w:val="17"/>
                <w:szCs w:val="17"/>
              </w:rPr>
            </w:pPr>
            <w:r w:rsidRPr="008E664C">
              <w:rPr>
                <w:rFonts w:ascii="Arial" w:eastAsia="Times New Roman" w:hAnsi="Arial" w:cs="Arial"/>
                <w:sz w:val="17"/>
                <w:szCs w:val="17"/>
              </w:rPr>
              <w:t>100 %</w:t>
            </w:r>
          </w:p>
        </w:tc>
        <w:tc>
          <w:tcPr>
            <w:tcW w:w="752" w:type="pct"/>
            <w:vMerge w:val="restart"/>
            <w:shd w:val="clear" w:color="auto" w:fill="auto"/>
          </w:tcPr>
          <w:p w14:paraId="77B6260B" w14:textId="77777777" w:rsidR="007E313A" w:rsidRDefault="007E313A" w:rsidP="007E313A">
            <w:pPr>
              <w:adjustRightInd w:val="0"/>
              <w:jc w:val="center"/>
              <w:rPr>
                <w:rFonts w:ascii="Arial" w:eastAsia="Times New Roman" w:hAnsi="Arial" w:cs="Arial"/>
                <w:sz w:val="17"/>
                <w:szCs w:val="17"/>
              </w:rPr>
            </w:pPr>
          </w:p>
          <w:p w14:paraId="21DE7CBE" w14:textId="77777777" w:rsidR="007E313A" w:rsidRDefault="007E313A" w:rsidP="007E313A">
            <w:pPr>
              <w:adjustRightInd w:val="0"/>
              <w:jc w:val="center"/>
              <w:rPr>
                <w:rFonts w:ascii="Arial" w:eastAsia="Times New Roman" w:hAnsi="Arial" w:cs="Arial"/>
                <w:sz w:val="17"/>
                <w:szCs w:val="17"/>
              </w:rPr>
            </w:pPr>
          </w:p>
          <w:p w14:paraId="6F644B87" w14:textId="77777777" w:rsidR="007E313A" w:rsidRDefault="007E313A" w:rsidP="007E313A">
            <w:pPr>
              <w:adjustRightInd w:val="0"/>
              <w:jc w:val="center"/>
              <w:rPr>
                <w:rFonts w:ascii="Arial" w:eastAsia="Times New Roman" w:hAnsi="Arial" w:cs="Arial"/>
                <w:sz w:val="17"/>
                <w:szCs w:val="17"/>
              </w:rPr>
            </w:pPr>
          </w:p>
          <w:p w14:paraId="75B27752" w14:textId="77777777" w:rsidR="007E313A" w:rsidRDefault="007E313A" w:rsidP="007E313A">
            <w:pPr>
              <w:adjustRightInd w:val="0"/>
              <w:jc w:val="center"/>
              <w:rPr>
                <w:rFonts w:ascii="Arial" w:eastAsia="Times New Roman" w:hAnsi="Arial" w:cs="Arial"/>
                <w:sz w:val="17"/>
                <w:szCs w:val="17"/>
              </w:rPr>
            </w:pPr>
          </w:p>
          <w:p w14:paraId="5A98799A" w14:textId="77777777" w:rsidR="007E313A" w:rsidRPr="00176B7F" w:rsidRDefault="007E313A" w:rsidP="007E313A">
            <w:pPr>
              <w:adjustRightInd w:val="0"/>
              <w:jc w:val="center"/>
              <w:rPr>
                <w:rFonts w:ascii="Arial" w:eastAsia="Times New Roman" w:hAnsi="Arial" w:cs="Arial"/>
                <w:sz w:val="17"/>
                <w:szCs w:val="17"/>
              </w:rPr>
            </w:pPr>
            <w:r>
              <w:rPr>
                <w:rFonts w:ascii="Arial" w:eastAsia="Times New Roman" w:hAnsi="Arial" w:cs="Arial"/>
                <w:sz w:val="17"/>
                <w:szCs w:val="17"/>
              </w:rPr>
              <w:t>Odsjek za civilnu zaštitu</w:t>
            </w:r>
          </w:p>
        </w:tc>
        <w:tc>
          <w:tcPr>
            <w:tcW w:w="179" w:type="pct"/>
            <w:vMerge w:val="restart"/>
            <w:shd w:val="clear" w:color="auto" w:fill="FFFFFF" w:themeFill="background1"/>
          </w:tcPr>
          <w:p w14:paraId="267DE9AE"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val="restart"/>
            <w:shd w:val="clear" w:color="auto" w:fill="FFFFFF" w:themeFill="background1"/>
          </w:tcPr>
          <w:p w14:paraId="477A7ECB" w14:textId="77777777" w:rsidR="007E313A" w:rsidRDefault="007E313A" w:rsidP="007E313A">
            <w:pPr>
              <w:jc w:val="center"/>
              <w:rPr>
                <w:rFonts w:ascii="Arial" w:eastAsia="Times New Roman" w:hAnsi="Arial" w:cs="Arial"/>
                <w:bCs/>
                <w:sz w:val="17"/>
                <w:szCs w:val="17"/>
              </w:rPr>
            </w:pPr>
          </w:p>
          <w:p w14:paraId="415F0FA2" w14:textId="77777777" w:rsidR="007E313A" w:rsidRDefault="007E313A" w:rsidP="007E313A">
            <w:pPr>
              <w:jc w:val="center"/>
              <w:rPr>
                <w:rFonts w:ascii="Arial" w:eastAsia="Times New Roman" w:hAnsi="Arial" w:cs="Arial"/>
                <w:bCs/>
                <w:sz w:val="17"/>
                <w:szCs w:val="17"/>
              </w:rPr>
            </w:pPr>
          </w:p>
          <w:p w14:paraId="76E7842D" w14:textId="77777777" w:rsidR="007E313A" w:rsidRDefault="007E313A" w:rsidP="007E313A">
            <w:pPr>
              <w:jc w:val="center"/>
              <w:rPr>
                <w:rFonts w:ascii="Arial" w:eastAsia="Times New Roman" w:hAnsi="Arial" w:cs="Arial"/>
                <w:bCs/>
                <w:sz w:val="17"/>
                <w:szCs w:val="17"/>
              </w:rPr>
            </w:pPr>
          </w:p>
          <w:p w14:paraId="2AC6B9BF" w14:textId="77777777" w:rsidR="007E313A" w:rsidRDefault="007E313A" w:rsidP="007E313A">
            <w:pPr>
              <w:jc w:val="center"/>
              <w:rPr>
                <w:rFonts w:ascii="Arial" w:eastAsia="Times New Roman" w:hAnsi="Arial" w:cs="Arial"/>
                <w:bCs/>
                <w:sz w:val="17"/>
                <w:szCs w:val="17"/>
              </w:rPr>
            </w:pPr>
          </w:p>
          <w:p w14:paraId="24D0908E"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NE</w:t>
            </w:r>
          </w:p>
        </w:tc>
        <w:tc>
          <w:tcPr>
            <w:tcW w:w="491" w:type="pct"/>
            <w:shd w:val="clear" w:color="auto" w:fill="FFFFFF" w:themeFill="background1"/>
            <w:vAlign w:val="center"/>
          </w:tcPr>
          <w:p w14:paraId="70466BF4"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9" w:type="pct"/>
            <w:shd w:val="clear" w:color="auto" w:fill="FFFFFF" w:themeFill="background1"/>
            <w:vAlign w:val="center"/>
          </w:tcPr>
          <w:p w14:paraId="58A85DB6" w14:textId="77777777" w:rsidR="007E313A" w:rsidRPr="00C42A03" w:rsidRDefault="007E313A" w:rsidP="007E313A">
            <w:pPr>
              <w:jc w:val="center"/>
              <w:rPr>
                <w:sz w:val="17"/>
                <w:szCs w:val="17"/>
              </w:rPr>
            </w:pPr>
            <w:r w:rsidRPr="00C42A03">
              <w:rPr>
                <w:sz w:val="17"/>
                <w:szCs w:val="17"/>
              </w:rPr>
              <w:t>15.000</w:t>
            </w:r>
          </w:p>
        </w:tc>
        <w:tc>
          <w:tcPr>
            <w:tcW w:w="331" w:type="pct"/>
            <w:shd w:val="clear" w:color="auto" w:fill="FFFFFF" w:themeFill="background1"/>
            <w:vAlign w:val="center"/>
          </w:tcPr>
          <w:p w14:paraId="4E1FE283" w14:textId="77777777" w:rsidR="007E313A" w:rsidRPr="00C42A03" w:rsidRDefault="007E313A" w:rsidP="007E313A">
            <w:pPr>
              <w:jc w:val="center"/>
              <w:rPr>
                <w:sz w:val="17"/>
                <w:szCs w:val="17"/>
              </w:rPr>
            </w:pPr>
            <w:r>
              <w:rPr>
                <w:sz w:val="17"/>
                <w:szCs w:val="17"/>
              </w:rPr>
              <w:t>9.546</w:t>
            </w:r>
          </w:p>
        </w:tc>
        <w:tc>
          <w:tcPr>
            <w:tcW w:w="295" w:type="pct"/>
            <w:shd w:val="clear" w:color="auto" w:fill="FFFFFF" w:themeFill="background1"/>
            <w:vAlign w:val="center"/>
          </w:tcPr>
          <w:p w14:paraId="38419BCC" w14:textId="77777777" w:rsidR="007E313A" w:rsidRPr="00C42A03" w:rsidRDefault="007E313A" w:rsidP="007E313A">
            <w:pPr>
              <w:jc w:val="center"/>
              <w:rPr>
                <w:sz w:val="17"/>
                <w:szCs w:val="17"/>
              </w:rPr>
            </w:pPr>
            <w:r>
              <w:rPr>
                <w:sz w:val="17"/>
                <w:szCs w:val="17"/>
              </w:rPr>
              <w:t>63,64</w:t>
            </w:r>
            <w:r w:rsidRPr="00C42A03">
              <w:rPr>
                <w:sz w:val="17"/>
                <w:szCs w:val="17"/>
              </w:rPr>
              <w:t>%</w:t>
            </w:r>
          </w:p>
        </w:tc>
      </w:tr>
      <w:tr w:rsidR="007E313A" w:rsidRPr="00176B7F" w14:paraId="5C5D3AF7" w14:textId="77777777" w:rsidTr="007E313A">
        <w:trPr>
          <w:trHeight w:val="20"/>
          <w:jc w:val="center"/>
        </w:trPr>
        <w:tc>
          <w:tcPr>
            <w:tcW w:w="821" w:type="pct"/>
            <w:vMerge/>
            <w:tcBorders>
              <w:right w:val="single" w:sz="4" w:space="0" w:color="auto"/>
            </w:tcBorders>
            <w:vAlign w:val="center"/>
          </w:tcPr>
          <w:p w14:paraId="2D183EF3"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1633B7FD" w14:textId="77777777" w:rsidR="007E313A" w:rsidRPr="00176B7F" w:rsidRDefault="007E313A" w:rsidP="007E313A">
            <w:pPr>
              <w:jc w:val="center"/>
              <w:rPr>
                <w:rFonts w:ascii="Arial" w:eastAsia="Times New Roman" w:hAnsi="Arial" w:cs="Arial"/>
                <w:i/>
                <w:sz w:val="17"/>
                <w:szCs w:val="17"/>
              </w:rPr>
            </w:pPr>
          </w:p>
        </w:tc>
        <w:tc>
          <w:tcPr>
            <w:tcW w:w="653" w:type="pct"/>
            <w:vMerge/>
          </w:tcPr>
          <w:p w14:paraId="592611DE" w14:textId="77777777" w:rsidR="007E313A" w:rsidRPr="00176B7F" w:rsidRDefault="007E313A" w:rsidP="007E313A">
            <w:pPr>
              <w:jc w:val="center"/>
              <w:rPr>
                <w:rFonts w:ascii="Arial" w:eastAsia="Times New Roman" w:hAnsi="Arial" w:cs="Arial"/>
                <w:i/>
                <w:sz w:val="17"/>
                <w:szCs w:val="17"/>
              </w:rPr>
            </w:pPr>
          </w:p>
        </w:tc>
        <w:tc>
          <w:tcPr>
            <w:tcW w:w="313" w:type="pct"/>
            <w:vMerge/>
          </w:tcPr>
          <w:p w14:paraId="24884AE4" w14:textId="77777777" w:rsidR="007E313A" w:rsidRPr="00176B7F" w:rsidRDefault="007E313A" w:rsidP="007E313A">
            <w:pPr>
              <w:jc w:val="center"/>
              <w:rPr>
                <w:rFonts w:ascii="Arial" w:eastAsia="Times New Roman" w:hAnsi="Arial" w:cs="Arial"/>
                <w:i/>
                <w:sz w:val="17"/>
                <w:szCs w:val="17"/>
              </w:rPr>
            </w:pPr>
          </w:p>
        </w:tc>
        <w:tc>
          <w:tcPr>
            <w:tcW w:w="752" w:type="pct"/>
            <w:vMerge/>
            <w:shd w:val="clear" w:color="auto" w:fill="auto"/>
          </w:tcPr>
          <w:p w14:paraId="1BADCD1F" w14:textId="77777777" w:rsidR="007E313A" w:rsidRPr="00176B7F" w:rsidRDefault="007E313A" w:rsidP="007E313A">
            <w:pPr>
              <w:jc w:val="center"/>
              <w:rPr>
                <w:rFonts w:ascii="Arial" w:eastAsia="Times New Roman" w:hAnsi="Arial" w:cs="Arial"/>
                <w:i/>
                <w:sz w:val="17"/>
                <w:szCs w:val="17"/>
              </w:rPr>
            </w:pPr>
          </w:p>
        </w:tc>
        <w:tc>
          <w:tcPr>
            <w:tcW w:w="179" w:type="pct"/>
            <w:vMerge/>
            <w:shd w:val="clear" w:color="auto" w:fill="FFFFFF" w:themeFill="background1"/>
          </w:tcPr>
          <w:p w14:paraId="75A2CBE4"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shd w:val="clear" w:color="auto" w:fill="FFFFFF" w:themeFill="background1"/>
          </w:tcPr>
          <w:p w14:paraId="0174DB6C"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7B127FCB"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29" w:type="pct"/>
            <w:shd w:val="clear" w:color="auto" w:fill="FFFFFF" w:themeFill="background1"/>
            <w:vAlign w:val="center"/>
          </w:tcPr>
          <w:p w14:paraId="0FBD8C7B" w14:textId="77777777" w:rsidR="007E313A" w:rsidRPr="00C42A03"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75C301C1" w14:textId="77777777" w:rsidR="007E313A" w:rsidRPr="00C42A03"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5527365C" w14:textId="77777777" w:rsidR="007E313A" w:rsidRPr="00C42A03" w:rsidRDefault="007E313A" w:rsidP="007E313A">
            <w:pPr>
              <w:jc w:val="center"/>
              <w:rPr>
                <w:rFonts w:ascii="Arial" w:eastAsia="Times New Roman" w:hAnsi="Arial" w:cs="Arial"/>
                <w:bCs/>
                <w:sz w:val="17"/>
                <w:szCs w:val="17"/>
              </w:rPr>
            </w:pPr>
          </w:p>
        </w:tc>
      </w:tr>
      <w:tr w:rsidR="007E313A" w:rsidRPr="00176B7F" w14:paraId="2770DB44" w14:textId="77777777" w:rsidTr="007E313A">
        <w:trPr>
          <w:trHeight w:val="20"/>
          <w:jc w:val="center"/>
        </w:trPr>
        <w:tc>
          <w:tcPr>
            <w:tcW w:w="821" w:type="pct"/>
            <w:vMerge/>
            <w:tcBorders>
              <w:right w:val="single" w:sz="4" w:space="0" w:color="auto"/>
            </w:tcBorders>
            <w:vAlign w:val="center"/>
          </w:tcPr>
          <w:p w14:paraId="7FAC03DF"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051D82AB" w14:textId="77777777" w:rsidR="007E313A" w:rsidRPr="00176B7F" w:rsidRDefault="007E313A" w:rsidP="007E313A">
            <w:pPr>
              <w:jc w:val="center"/>
              <w:rPr>
                <w:rFonts w:ascii="Arial" w:eastAsia="Times New Roman" w:hAnsi="Arial" w:cs="Arial"/>
                <w:b/>
                <w:sz w:val="17"/>
                <w:szCs w:val="17"/>
              </w:rPr>
            </w:pPr>
          </w:p>
        </w:tc>
        <w:tc>
          <w:tcPr>
            <w:tcW w:w="653" w:type="pct"/>
            <w:vMerge/>
          </w:tcPr>
          <w:p w14:paraId="582A88F3" w14:textId="77777777" w:rsidR="007E313A" w:rsidRPr="00176B7F" w:rsidRDefault="007E313A" w:rsidP="007E313A">
            <w:pPr>
              <w:jc w:val="center"/>
              <w:rPr>
                <w:rFonts w:ascii="Arial" w:eastAsia="Times New Roman" w:hAnsi="Arial" w:cs="Arial"/>
                <w:b/>
                <w:sz w:val="17"/>
                <w:szCs w:val="17"/>
              </w:rPr>
            </w:pPr>
          </w:p>
        </w:tc>
        <w:tc>
          <w:tcPr>
            <w:tcW w:w="313" w:type="pct"/>
            <w:vMerge/>
          </w:tcPr>
          <w:p w14:paraId="72D4C045" w14:textId="77777777" w:rsidR="007E313A" w:rsidRPr="00176B7F" w:rsidRDefault="007E313A" w:rsidP="007E313A">
            <w:pPr>
              <w:jc w:val="center"/>
              <w:rPr>
                <w:rFonts w:ascii="Arial" w:eastAsia="Times New Roman" w:hAnsi="Arial" w:cs="Arial"/>
                <w:b/>
                <w:sz w:val="17"/>
                <w:szCs w:val="17"/>
              </w:rPr>
            </w:pPr>
          </w:p>
        </w:tc>
        <w:tc>
          <w:tcPr>
            <w:tcW w:w="752" w:type="pct"/>
            <w:vMerge/>
            <w:shd w:val="clear" w:color="auto" w:fill="auto"/>
          </w:tcPr>
          <w:p w14:paraId="66E109C8" w14:textId="77777777" w:rsidR="007E313A" w:rsidRPr="00176B7F" w:rsidRDefault="007E313A" w:rsidP="007E313A">
            <w:pPr>
              <w:jc w:val="center"/>
              <w:rPr>
                <w:rFonts w:ascii="Arial" w:eastAsia="Times New Roman" w:hAnsi="Arial" w:cs="Arial"/>
                <w:b/>
                <w:sz w:val="17"/>
                <w:szCs w:val="17"/>
              </w:rPr>
            </w:pPr>
          </w:p>
        </w:tc>
        <w:tc>
          <w:tcPr>
            <w:tcW w:w="179" w:type="pct"/>
            <w:vMerge/>
            <w:shd w:val="clear" w:color="auto" w:fill="FFFFFF" w:themeFill="background1"/>
          </w:tcPr>
          <w:p w14:paraId="62411B17"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FFFFF" w:themeFill="background1"/>
          </w:tcPr>
          <w:p w14:paraId="76B92E99"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393D9D57"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9" w:type="pct"/>
            <w:shd w:val="clear" w:color="auto" w:fill="FFFFFF" w:themeFill="background1"/>
            <w:vAlign w:val="center"/>
          </w:tcPr>
          <w:p w14:paraId="0BC9F2E4"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1.0</w:t>
            </w:r>
            <w:r w:rsidRPr="00C42A03">
              <w:rPr>
                <w:rFonts w:ascii="Arial" w:eastAsia="Times New Roman" w:hAnsi="Arial" w:cs="Arial"/>
                <w:bCs/>
                <w:sz w:val="17"/>
                <w:szCs w:val="17"/>
              </w:rPr>
              <w:t>85.000</w:t>
            </w:r>
          </w:p>
        </w:tc>
        <w:tc>
          <w:tcPr>
            <w:tcW w:w="331" w:type="pct"/>
            <w:shd w:val="clear" w:color="auto" w:fill="FFFFFF" w:themeFill="background1"/>
            <w:vAlign w:val="center"/>
          </w:tcPr>
          <w:p w14:paraId="5D77D7F6"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1.000,000</w:t>
            </w:r>
          </w:p>
        </w:tc>
        <w:tc>
          <w:tcPr>
            <w:tcW w:w="295" w:type="pct"/>
            <w:shd w:val="clear" w:color="auto" w:fill="FFFFFF" w:themeFill="background1"/>
            <w:vAlign w:val="center"/>
          </w:tcPr>
          <w:p w14:paraId="59A4EEFA"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92,17</w:t>
            </w:r>
            <w:r w:rsidRPr="00C42A03">
              <w:rPr>
                <w:rFonts w:ascii="Arial" w:eastAsia="Times New Roman" w:hAnsi="Arial" w:cs="Arial"/>
                <w:bCs/>
                <w:sz w:val="17"/>
                <w:szCs w:val="17"/>
              </w:rPr>
              <w:t xml:space="preserve"> %</w:t>
            </w:r>
          </w:p>
        </w:tc>
      </w:tr>
      <w:tr w:rsidR="007E313A" w:rsidRPr="00176B7F" w14:paraId="4920EEC6" w14:textId="77777777" w:rsidTr="007E313A">
        <w:trPr>
          <w:trHeight w:val="20"/>
          <w:jc w:val="center"/>
        </w:trPr>
        <w:tc>
          <w:tcPr>
            <w:tcW w:w="821" w:type="pct"/>
            <w:vMerge/>
            <w:tcBorders>
              <w:right w:val="single" w:sz="4" w:space="0" w:color="auto"/>
            </w:tcBorders>
            <w:vAlign w:val="center"/>
          </w:tcPr>
          <w:p w14:paraId="2F988F81"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0AC60C80" w14:textId="77777777" w:rsidR="007E313A" w:rsidRPr="00176B7F" w:rsidRDefault="007E313A" w:rsidP="007E313A">
            <w:pPr>
              <w:jc w:val="center"/>
              <w:rPr>
                <w:rFonts w:ascii="Arial" w:eastAsia="Times New Roman" w:hAnsi="Arial" w:cs="Arial"/>
                <w:b/>
                <w:sz w:val="17"/>
                <w:szCs w:val="17"/>
              </w:rPr>
            </w:pPr>
          </w:p>
        </w:tc>
        <w:tc>
          <w:tcPr>
            <w:tcW w:w="653" w:type="pct"/>
            <w:vMerge/>
          </w:tcPr>
          <w:p w14:paraId="6ADA4CA9" w14:textId="77777777" w:rsidR="007E313A" w:rsidRPr="00176B7F" w:rsidRDefault="007E313A" w:rsidP="007E313A">
            <w:pPr>
              <w:jc w:val="center"/>
              <w:rPr>
                <w:rFonts w:ascii="Arial" w:eastAsia="Times New Roman" w:hAnsi="Arial" w:cs="Arial"/>
                <w:b/>
                <w:sz w:val="17"/>
                <w:szCs w:val="17"/>
              </w:rPr>
            </w:pPr>
          </w:p>
        </w:tc>
        <w:tc>
          <w:tcPr>
            <w:tcW w:w="313" w:type="pct"/>
            <w:vMerge/>
          </w:tcPr>
          <w:p w14:paraId="53BBD825" w14:textId="77777777" w:rsidR="007E313A" w:rsidRPr="00176B7F" w:rsidRDefault="007E313A" w:rsidP="007E313A">
            <w:pPr>
              <w:jc w:val="center"/>
              <w:rPr>
                <w:rFonts w:ascii="Arial" w:eastAsia="Times New Roman" w:hAnsi="Arial" w:cs="Arial"/>
                <w:b/>
                <w:sz w:val="17"/>
                <w:szCs w:val="17"/>
              </w:rPr>
            </w:pPr>
          </w:p>
        </w:tc>
        <w:tc>
          <w:tcPr>
            <w:tcW w:w="752" w:type="pct"/>
            <w:vMerge/>
            <w:shd w:val="clear" w:color="auto" w:fill="auto"/>
          </w:tcPr>
          <w:p w14:paraId="685FDAE1" w14:textId="77777777" w:rsidR="007E313A" w:rsidRPr="00176B7F" w:rsidRDefault="007E313A" w:rsidP="007E313A">
            <w:pPr>
              <w:jc w:val="center"/>
              <w:rPr>
                <w:rFonts w:ascii="Arial" w:eastAsia="Times New Roman" w:hAnsi="Arial" w:cs="Arial"/>
                <w:b/>
                <w:sz w:val="17"/>
                <w:szCs w:val="17"/>
              </w:rPr>
            </w:pPr>
          </w:p>
        </w:tc>
        <w:tc>
          <w:tcPr>
            <w:tcW w:w="179" w:type="pct"/>
            <w:vMerge/>
            <w:shd w:val="clear" w:color="auto" w:fill="F2F2F2" w:themeFill="background1" w:themeFillShade="F2"/>
          </w:tcPr>
          <w:p w14:paraId="405CE8F8"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2F2F2" w:themeFill="background1" w:themeFillShade="F2"/>
          </w:tcPr>
          <w:p w14:paraId="476235E7"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2F2F2" w:themeFill="background1" w:themeFillShade="F2"/>
            <w:vAlign w:val="center"/>
          </w:tcPr>
          <w:p w14:paraId="1DBAC785"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9" w:type="pct"/>
            <w:shd w:val="clear" w:color="auto" w:fill="F2F2F2" w:themeFill="background1" w:themeFillShade="F2"/>
            <w:vAlign w:val="center"/>
          </w:tcPr>
          <w:p w14:paraId="218502AC"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1.1</w:t>
            </w:r>
            <w:r w:rsidRPr="00C42A03">
              <w:rPr>
                <w:rFonts w:ascii="Arial" w:eastAsia="Times New Roman" w:hAnsi="Arial" w:cs="Arial"/>
                <w:b/>
                <w:bCs/>
                <w:sz w:val="17"/>
                <w:szCs w:val="17"/>
              </w:rPr>
              <w:t>00.000</w:t>
            </w:r>
          </w:p>
        </w:tc>
        <w:tc>
          <w:tcPr>
            <w:tcW w:w="331" w:type="pct"/>
            <w:shd w:val="clear" w:color="auto" w:fill="F2F2F2" w:themeFill="background1" w:themeFillShade="F2"/>
            <w:vAlign w:val="center"/>
          </w:tcPr>
          <w:p w14:paraId="06C453A9"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1.009.546</w:t>
            </w:r>
          </w:p>
        </w:tc>
        <w:tc>
          <w:tcPr>
            <w:tcW w:w="295" w:type="pct"/>
            <w:shd w:val="clear" w:color="auto" w:fill="F2F2F2" w:themeFill="background1" w:themeFillShade="F2"/>
            <w:vAlign w:val="center"/>
          </w:tcPr>
          <w:p w14:paraId="34CA1F56"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91.78</w:t>
            </w:r>
            <w:r w:rsidRPr="00C42A03">
              <w:rPr>
                <w:rFonts w:ascii="Arial" w:eastAsia="Times New Roman" w:hAnsi="Arial" w:cs="Arial"/>
                <w:b/>
                <w:bCs/>
                <w:sz w:val="17"/>
                <w:szCs w:val="17"/>
              </w:rPr>
              <w:t xml:space="preserve"> %</w:t>
            </w:r>
          </w:p>
        </w:tc>
      </w:tr>
      <w:tr w:rsidR="007E313A" w:rsidRPr="00176B7F" w14:paraId="00B66F51" w14:textId="77777777" w:rsidTr="007E313A">
        <w:trPr>
          <w:trHeight w:val="20"/>
          <w:jc w:val="center"/>
        </w:trPr>
        <w:tc>
          <w:tcPr>
            <w:tcW w:w="821" w:type="pct"/>
            <w:vMerge w:val="restart"/>
            <w:tcBorders>
              <w:right w:val="single" w:sz="4" w:space="0" w:color="auto"/>
            </w:tcBorders>
            <w:vAlign w:val="center"/>
          </w:tcPr>
          <w:p w14:paraId="0F74F52E" w14:textId="77777777" w:rsidR="007E313A" w:rsidRPr="00180CDE" w:rsidRDefault="007E313A" w:rsidP="007E313A">
            <w:pPr>
              <w:rPr>
                <w:rFonts w:ascii="Arial" w:eastAsia="Times New Roman" w:hAnsi="Arial" w:cs="Arial"/>
                <w:sz w:val="17"/>
                <w:szCs w:val="17"/>
              </w:rPr>
            </w:pPr>
            <w:r>
              <w:rPr>
                <w:rFonts w:ascii="Arial" w:eastAsia="Times New Roman" w:hAnsi="Arial" w:cs="Arial"/>
                <w:sz w:val="17"/>
                <w:szCs w:val="17"/>
              </w:rPr>
              <w:t xml:space="preserve">2.2 </w:t>
            </w:r>
            <w:r w:rsidRPr="00180CDE">
              <w:rPr>
                <w:rFonts w:ascii="Arial" w:eastAsia="Times New Roman" w:hAnsi="Arial" w:cs="Arial"/>
                <w:sz w:val="17"/>
                <w:szCs w:val="17"/>
              </w:rPr>
              <w:t>Prikupljanje NUS-a po dojavama gradjana i PU</w:t>
            </w:r>
          </w:p>
        </w:tc>
        <w:tc>
          <w:tcPr>
            <w:tcW w:w="473" w:type="pct"/>
            <w:vMerge w:val="restart"/>
            <w:tcBorders>
              <w:left w:val="single" w:sz="4" w:space="0" w:color="auto"/>
            </w:tcBorders>
          </w:tcPr>
          <w:p w14:paraId="14EE919F" w14:textId="77777777" w:rsidR="007E313A" w:rsidRPr="00DB783E" w:rsidRDefault="007E313A" w:rsidP="007E313A">
            <w:pPr>
              <w:rPr>
                <w:rFonts w:ascii="Arial" w:hAnsi="Arial" w:cs="Arial"/>
                <w:sz w:val="17"/>
                <w:szCs w:val="17"/>
              </w:rPr>
            </w:pPr>
          </w:p>
          <w:p w14:paraId="1F55452C" w14:textId="77777777" w:rsidR="007E313A" w:rsidRDefault="007E313A" w:rsidP="007E313A">
            <w:pPr>
              <w:pStyle w:val="ListParagraph"/>
              <w:ind w:left="72"/>
              <w:jc w:val="center"/>
              <w:rPr>
                <w:rFonts w:ascii="Arial" w:hAnsi="Arial" w:cs="Arial"/>
                <w:sz w:val="17"/>
                <w:szCs w:val="17"/>
              </w:rPr>
            </w:pPr>
          </w:p>
          <w:p w14:paraId="254B7C9B" w14:textId="77777777" w:rsidR="007E313A" w:rsidRPr="00176B7F" w:rsidRDefault="007E313A" w:rsidP="007E313A">
            <w:pPr>
              <w:pStyle w:val="ListParagraph"/>
              <w:ind w:left="72"/>
              <w:jc w:val="center"/>
              <w:rPr>
                <w:rFonts w:ascii="Arial" w:hAnsi="Arial" w:cs="Arial"/>
                <w:sz w:val="17"/>
                <w:szCs w:val="17"/>
              </w:rPr>
            </w:pPr>
            <w:r>
              <w:rPr>
                <w:rFonts w:ascii="Arial" w:hAnsi="Arial" w:cs="Arial"/>
                <w:sz w:val="17"/>
                <w:szCs w:val="17"/>
              </w:rPr>
              <w:t>24 prijave</w:t>
            </w:r>
          </w:p>
        </w:tc>
        <w:tc>
          <w:tcPr>
            <w:tcW w:w="653" w:type="pct"/>
            <w:vMerge w:val="restart"/>
          </w:tcPr>
          <w:p w14:paraId="5BF8150F" w14:textId="77777777" w:rsidR="007E313A" w:rsidRPr="009478DF" w:rsidRDefault="007E313A" w:rsidP="007E313A">
            <w:pPr>
              <w:rPr>
                <w:rFonts w:ascii="Arial" w:hAnsi="Arial" w:cs="Arial"/>
                <w:sz w:val="17"/>
                <w:szCs w:val="17"/>
              </w:rPr>
            </w:pPr>
          </w:p>
          <w:p w14:paraId="574CB69E" w14:textId="77777777" w:rsidR="007E313A" w:rsidRPr="00176B7F" w:rsidRDefault="007E313A" w:rsidP="007E313A">
            <w:pPr>
              <w:pStyle w:val="ListParagraph"/>
              <w:ind w:left="72"/>
              <w:jc w:val="center"/>
              <w:rPr>
                <w:rFonts w:ascii="Arial" w:hAnsi="Arial" w:cs="Arial"/>
                <w:sz w:val="17"/>
                <w:szCs w:val="17"/>
              </w:rPr>
            </w:pPr>
            <w:r>
              <w:rPr>
                <w:rFonts w:ascii="Arial" w:hAnsi="Arial" w:cs="Arial"/>
                <w:sz w:val="17"/>
                <w:szCs w:val="17"/>
              </w:rPr>
              <w:t xml:space="preserve">Prikupljeno 34 komada NUS-a, 224 komada sitne municije </w:t>
            </w:r>
          </w:p>
        </w:tc>
        <w:tc>
          <w:tcPr>
            <w:tcW w:w="313" w:type="pct"/>
            <w:vMerge w:val="restart"/>
          </w:tcPr>
          <w:p w14:paraId="3506A0E5" w14:textId="77777777" w:rsidR="007E313A" w:rsidRDefault="007E313A" w:rsidP="007E313A">
            <w:pPr>
              <w:adjustRightInd w:val="0"/>
              <w:rPr>
                <w:rFonts w:ascii="Arial" w:hAnsi="Arial" w:cs="Arial"/>
                <w:sz w:val="17"/>
                <w:szCs w:val="17"/>
              </w:rPr>
            </w:pPr>
          </w:p>
          <w:p w14:paraId="5A572E55" w14:textId="77777777" w:rsidR="007E313A" w:rsidRDefault="007E313A" w:rsidP="007E313A">
            <w:pPr>
              <w:adjustRightInd w:val="0"/>
              <w:jc w:val="center"/>
              <w:rPr>
                <w:rFonts w:ascii="Arial" w:hAnsi="Arial" w:cs="Arial"/>
                <w:sz w:val="17"/>
                <w:szCs w:val="17"/>
              </w:rPr>
            </w:pPr>
          </w:p>
          <w:p w14:paraId="5D99551C" w14:textId="77777777" w:rsidR="007E313A" w:rsidRPr="00176B7F" w:rsidRDefault="007E313A" w:rsidP="007E313A">
            <w:pPr>
              <w:adjustRightInd w:val="0"/>
              <w:jc w:val="center"/>
              <w:rPr>
                <w:rFonts w:ascii="Arial" w:hAnsi="Arial" w:cs="Arial"/>
                <w:sz w:val="17"/>
                <w:szCs w:val="17"/>
              </w:rPr>
            </w:pPr>
            <w:r>
              <w:rPr>
                <w:rFonts w:ascii="Arial" w:hAnsi="Arial" w:cs="Arial"/>
                <w:sz w:val="17"/>
                <w:szCs w:val="17"/>
              </w:rPr>
              <w:t>100%</w:t>
            </w:r>
          </w:p>
        </w:tc>
        <w:tc>
          <w:tcPr>
            <w:tcW w:w="752" w:type="pct"/>
            <w:vMerge w:val="restart"/>
            <w:shd w:val="clear" w:color="auto" w:fill="auto"/>
          </w:tcPr>
          <w:p w14:paraId="5E62F208" w14:textId="77777777" w:rsidR="007E313A" w:rsidRDefault="007E313A" w:rsidP="007E313A">
            <w:pPr>
              <w:adjustRightInd w:val="0"/>
              <w:rPr>
                <w:rFonts w:ascii="Arial" w:hAnsi="Arial" w:cs="Arial"/>
                <w:sz w:val="17"/>
                <w:szCs w:val="17"/>
              </w:rPr>
            </w:pPr>
          </w:p>
          <w:p w14:paraId="14EBF51A" w14:textId="77777777" w:rsidR="007E313A" w:rsidRDefault="007E313A" w:rsidP="007E313A">
            <w:pPr>
              <w:adjustRightInd w:val="0"/>
              <w:jc w:val="center"/>
              <w:rPr>
                <w:rFonts w:ascii="Arial" w:hAnsi="Arial" w:cs="Arial"/>
                <w:sz w:val="17"/>
                <w:szCs w:val="17"/>
              </w:rPr>
            </w:pPr>
          </w:p>
          <w:p w14:paraId="3B2691E8" w14:textId="77777777" w:rsidR="007E313A" w:rsidRPr="00176B7F" w:rsidRDefault="007E313A" w:rsidP="007E313A">
            <w:pPr>
              <w:adjustRightInd w:val="0"/>
              <w:jc w:val="center"/>
              <w:rPr>
                <w:rFonts w:ascii="Arial" w:hAnsi="Arial" w:cs="Arial"/>
                <w:sz w:val="17"/>
                <w:szCs w:val="17"/>
              </w:rPr>
            </w:pPr>
            <w:r>
              <w:rPr>
                <w:rFonts w:ascii="Arial" w:hAnsi="Arial" w:cs="Arial"/>
                <w:sz w:val="17"/>
                <w:szCs w:val="17"/>
              </w:rPr>
              <w:t>Odsjek za civilnu zaštitu</w:t>
            </w:r>
          </w:p>
        </w:tc>
        <w:tc>
          <w:tcPr>
            <w:tcW w:w="179" w:type="pct"/>
            <w:vMerge w:val="restart"/>
            <w:shd w:val="clear" w:color="auto" w:fill="FFFFFF" w:themeFill="background1"/>
          </w:tcPr>
          <w:p w14:paraId="51B8323E" w14:textId="77777777" w:rsidR="007E313A" w:rsidRPr="00176B7F" w:rsidRDefault="007E313A" w:rsidP="007E313A">
            <w:pPr>
              <w:jc w:val="center"/>
              <w:rPr>
                <w:rFonts w:ascii="Arial" w:eastAsia="Times New Roman" w:hAnsi="Arial" w:cs="Arial"/>
                <w:bCs/>
                <w:sz w:val="17"/>
                <w:szCs w:val="17"/>
              </w:rPr>
            </w:pPr>
          </w:p>
        </w:tc>
        <w:tc>
          <w:tcPr>
            <w:tcW w:w="363" w:type="pct"/>
            <w:gridSpan w:val="2"/>
            <w:vMerge w:val="restart"/>
            <w:shd w:val="clear" w:color="auto" w:fill="FFFFFF" w:themeFill="background1"/>
          </w:tcPr>
          <w:p w14:paraId="226C60DF" w14:textId="77777777" w:rsidR="007E313A" w:rsidRDefault="007E313A" w:rsidP="007E313A">
            <w:pPr>
              <w:rPr>
                <w:rFonts w:ascii="Arial" w:eastAsia="Times New Roman" w:hAnsi="Arial" w:cs="Arial"/>
                <w:bCs/>
                <w:sz w:val="17"/>
                <w:szCs w:val="17"/>
              </w:rPr>
            </w:pPr>
          </w:p>
          <w:p w14:paraId="32CD1784" w14:textId="77777777" w:rsidR="007E313A" w:rsidRDefault="007E313A" w:rsidP="007E313A">
            <w:pPr>
              <w:jc w:val="center"/>
              <w:rPr>
                <w:rFonts w:ascii="Arial" w:eastAsia="Times New Roman" w:hAnsi="Arial" w:cs="Arial"/>
                <w:bCs/>
                <w:sz w:val="17"/>
                <w:szCs w:val="17"/>
              </w:rPr>
            </w:pPr>
          </w:p>
          <w:p w14:paraId="010BE7E4"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NE</w:t>
            </w:r>
          </w:p>
        </w:tc>
        <w:tc>
          <w:tcPr>
            <w:tcW w:w="491" w:type="pct"/>
            <w:shd w:val="clear" w:color="auto" w:fill="FFFFFF" w:themeFill="background1"/>
            <w:vAlign w:val="center"/>
          </w:tcPr>
          <w:p w14:paraId="40CBCD80"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9" w:type="pct"/>
            <w:shd w:val="clear" w:color="auto" w:fill="FFFFFF" w:themeFill="background1"/>
            <w:vAlign w:val="center"/>
          </w:tcPr>
          <w:p w14:paraId="65977FC4"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tc>
        <w:tc>
          <w:tcPr>
            <w:tcW w:w="331" w:type="pct"/>
            <w:shd w:val="clear" w:color="auto" w:fill="FFFFFF" w:themeFill="background1"/>
            <w:vAlign w:val="center"/>
          </w:tcPr>
          <w:p w14:paraId="000D6676" w14:textId="77777777" w:rsidR="007E313A" w:rsidRPr="00C42A03" w:rsidRDefault="007E313A" w:rsidP="007E313A">
            <w:pPr>
              <w:jc w:val="center"/>
              <w:rPr>
                <w:rFonts w:ascii="Arial" w:eastAsia="Times New Roman" w:hAnsi="Arial" w:cs="Arial"/>
                <w:sz w:val="17"/>
                <w:szCs w:val="17"/>
              </w:rPr>
            </w:pPr>
            <w:r w:rsidRPr="00C42A03">
              <w:rPr>
                <w:rFonts w:ascii="Arial" w:eastAsia="Times New Roman" w:hAnsi="Arial" w:cs="Arial"/>
                <w:sz w:val="17"/>
                <w:szCs w:val="17"/>
              </w:rPr>
              <w:t>0</w:t>
            </w:r>
          </w:p>
        </w:tc>
        <w:tc>
          <w:tcPr>
            <w:tcW w:w="295" w:type="pct"/>
            <w:shd w:val="clear" w:color="auto" w:fill="FFFFFF" w:themeFill="background1"/>
            <w:vAlign w:val="center"/>
          </w:tcPr>
          <w:p w14:paraId="1D2071B2" w14:textId="77777777" w:rsidR="007E313A" w:rsidRPr="00C42A03" w:rsidRDefault="007E313A" w:rsidP="007E313A">
            <w:pPr>
              <w:jc w:val="center"/>
              <w:rPr>
                <w:rFonts w:ascii="Arial" w:eastAsia="Times New Roman" w:hAnsi="Arial" w:cs="Arial"/>
                <w:sz w:val="17"/>
                <w:szCs w:val="17"/>
              </w:rPr>
            </w:pPr>
            <w:r w:rsidRPr="00C42A03">
              <w:rPr>
                <w:rFonts w:ascii="Arial" w:eastAsia="Times New Roman" w:hAnsi="Arial" w:cs="Arial"/>
                <w:sz w:val="17"/>
                <w:szCs w:val="17"/>
              </w:rPr>
              <w:t>0</w:t>
            </w:r>
          </w:p>
        </w:tc>
      </w:tr>
      <w:tr w:rsidR="007E313A" w:rsidRPr="00176B7F" w14:paraId="02FEF817" w14:textId="77777777" w:rsidTr="007E313A">
        <w:trPr>
          <w:trHeight w:val="20"/>
          <w:jc w:val="center"/>
        </w:trPr>
        <w:tc>
          <w:tcPr>
            <w:tcW w:w="821" w:type="pct"/>
            <w:vMerge/>
            <w:tcBorders>
              <w:right w:val="single" w:sz="4" w:space="0" w:color="auto"/>
            </w:tcBorders>
            <w:vAlign w:val="center"/>
          </w:tcPr>
          <w:p w14:paraId="71D939A2"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3584F96F"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4961E6D3"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4BE0FBC7"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1127D3F1"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FFFFF" w:themeFill="background1"/>
          </w:tcPr>
          <w:p w14:paraId="3FFA8570"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FFFFF" w:themeFill="background1"/>
          </w:tcPr>
          <w:p w14:paraId="08DDFF12"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478EFFCC"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9" w:type="pct"/>
            <w:shd w:val="clear" w:color="auto" w:fill="FFFFFF" w:themeFill="background1"/>
            <w:vAlign w:val="center"/>
          </w:tcPr>
          <w:p w14:paraId="53F82008" w14:textId="77777777" w:rsidR="007E313A" w:rsidRPr="00C42A03" w:rsidRDefault="007E313A" w:rsidP="007E313A">
            <w:pPr>
              <w:jc w:val="center"/>
              <w:rPr>
                <w:rFonts w:ascii="Arial" w:eastAsia="Times New Roman" w:hAnsi="Arial" w:cs="Arial"/>
                <w:b/>
                <w:bCs/>
                <w:sz w:val="17"/>
                <w:szCs w:val="17"/>
              </w:rPr>
            </w:pPr>
          </w:p>
        </w:tc>
        <w:tc>
          <w:tcPr>
            <w:tcW w:w="331" w:type="pct"/>
            <w:shd w:val="clear" w:color="auto" w:fill="FFFFFF" w:themeFill="background1"/>
            <w:vAlign w:val="center"/>
          </w:tcPr>
          <w:p w14:paraId="70F1B476" w14:textId="77777777" w:rsidR="007E313A" w:rsidRPr="00C42A03" w:rsidRDefault="007E313A" w:rsidP="007E313A">
            <w:pPr>
              <w:jc w:val="center"/>
              <w:rPr>
                <w:rFonts w:ascii="Arial" w:eastAsia="Times New Roman" w:hAnsi="Arial" w:cs="Arial"/>
                <w:bCs/>
                <w:sz w:val="17"/>
                <w:szCs w:val="17"/>
              </w:rPr>
            </w:pPr>
          </w:p>
        </w:tc>
        <w:tc>
          <w:tcPr>
            <w:tcW w:w="295" w:type="pct"/>
            <w:shd w:val="clear" w:color="auto" w:fill="FFFFFF" w:themeFill="background1"/>
            <w:vAlign w:val="center"/>
          </w:tcPr>
          <w:p w14:paraId="03A4FFBE" w14:textId="77777777" w:rsidR="007E313A" w:rsidRDefault="007E313A" w:rsidP="007E313A">
            <w:pPr>
              <w:jc w:val="center"/>
              <w:rPr>
                <w:rFonts w:ascii="Arial" w:eastAsia="Times New Roman" w:hAnsi="Arial" w:cs="Arial"/>
                <w:bCs/>
                <w:sz w:val="17"/>
                <w:szCs w:val="17"/>
              </w:rPr>
            </w:pPr>
          </w:p>
          <w:p w14:paraId="6BF3CCA6" w14:textId="77777777" w:rsidR="007E313A" w:rsidRPr="00C42A03" w:rsidRDefault="007E313A" w:rsidP="007E313A">
            <w:pPr>
              <w:jc w:val="center"/>
              <w:rPr>
                <w:rFonts w:ascii="Arial" w:eastAsia="Times New Roman" w:hAnsi="Arial" w:cs="Arial"/>
                <w:bCs/>
                <w:sz w:val="17"/>
                <w:szCs w:val="17"/>
              </w:rPr>
            </w:pPr>
          </w:p>
        </w:tc>
      </w:tr>
      <w:tr w:rsidR="007E313A" w:rsidRPr="00176B7F" w14:paraId="073E0809" w14:textId="77777777" w:rsidTr="007E313A">
        <w:trPr>
          <w:trHeight w:val="20"/>
          <w:jc w:val="center"/>
        </w:trPr>
        <w:tc>
          <w:tcPr>
            <w:tcW w:w="821" w:type="pct"/>
            <w:vMerge/>
            <w:tcBorders>
              <w:right w:val="single" w:sz="4" w:space="0" w:color="auto"/>
            </w:tcBorders>
            <w:vAlign w:val="center"/>
          </w:tcPr>
          <w:p w14:paraId="0A804088" w14:textId="77777777" w:rsidR="007E313A" w:rsidRPr="00176B7F" w:rsidRDefault="007E313A" w:rsidP="007E313A">
            <w:pPr>
              <w:rPr>
                <w:rFonts w:ascii="Arial" w:eastAsia="Times New Roman" w:hAnsi="Arial" w:cs="Arial"/>
                <w:sz w:val="17"/>
                <w:szCs w:val="17"/>
              </w:rPr>
            </w:pPr>
          </w:p>
        </w:tc>
        <w:tc>
          <w:tcPr>
            <w:tcW w:w="473" w:type="pct"/>
            <w:vMerge/>
            <w:tcBorders>
              <w:left w:val="single" w:sz="4" w:space="0" w:color="auto"/>
            </w:tcBorders>
          </w:tcPr>
          <w:p w14:paraId="75386165"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0EFD552C"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27B93C7F"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0852A0DE"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2F2F2" w:themeFill="background1" w:themeFillShade="F2"/>
          </w:tcPr>
          <w:p w14:paraId="64F2181F" w14:textId="77777777" w:rsidR="007E313A" w:rsidRPr="00176B7F" w:rsidRDefault="007E313A" w:rsidP="007E313A">
            <w:pPr>
              <w:jc w:val="center"/>
              <w:rPr>
                <w:rFonts w:ascii="Arial" w:eastAsia="Times New Roman" w:hAnsi="Arial" w:cs="Arial"/>
                <w:sz w:val="17"/>
                <w:szCs w:val="17"/>
              </w:rPr>
            </w:pPr>
          </w:p>
        </w:tc>
        <w:tc>
          <w:tcPr>
            <w:tcW w:w="363" w:type="pct"/>
            <w:gridSpan w:val="2"/>
            <w:vMerge/>
            <w:shd w:val="clear" w:color="auto" w:fill="F2F2F2" w:themeFill="background1" w:themeFillShade="F2"/>
          </w:tcPr>
          <w:p w14:paraId="3694554C"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2F2F2" w:themeFill="background1" w:themeFillShade="F2"/>
            <w:vAlign w:val="center"/>
          </w:tcPr>
          <w:p w14:paraId="73991DFF"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9" w:type="pct"/>
            <w:shd w:val="clear" w:color="auto" w:fill="F2F2F2" w:themeFill="background1" w:themeFillShade="F2"/>
            <w:vAlign w:val="center"/>
          </w:tcPr>
          <w:p w14:paraId="5420B439"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tc>
        <w:tc>
          <w:tcPr>
            <w:tcW w:w="331" w:type="pct"/>
            <w:shd w:val="clear" w:color="auto" w:fill="F2F2F2" w:themeFill="background1" w:themeFillShade="F2"/>
            <w:vAlign w:val="center"/>
          </w:tcPr>
          <w:p w14:paraId="05AEE0D4"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tc>
        <w:tc>
          <w:tcPr>
            <w:tcW w:w="295" w:type="pct"/>
            <w:shd w:val="clear" w:color="auto" w:fill="F2F2F2" w:themeFill="background1" w:themeFillShade="F2"/>
            <w:vAlign w:val="center"/>
          </w:tcPr>
          <w:p w14:paraId="20F3CAA2" w14:textId="77777777" w:rsidR="007E313A"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p w14:paraId="43B1635F" w14:textId="77777777" w:rsidR="007E313A" w:rsidRPr="00C42A03" w:rsidRDefault="007E313A" w:rsidP="007E313A">
            <w:pPr>
              <w:jc w:val="center"/>
              <w:rPr>
                <w:rFonts w:ascii="Arial" w:eastAsia="Times New Roman" w:hAnsi="Arial" w:cs="Arial"/>
                <w:bCs/>
                <w:sz w:val="17"/>
                <w:szCs w:val="17"/>
              </w:rPr>
            </w:pPr>
          </w:p>
        </w:tc>
      </w:tr>
      <w:tr w:rsidR="007E313A" w:rsidRPr="00176B7F" w14:paraId="68BBF505" w14:textId="77777777" w:rsidTr="007E313A">
        <w:trPr>
          <w:trHeight w:val="20"/>
          <w:jc w:val="center"/>
        </w:trPr>
        <w:tc>
          <w:tcPr>
            <w:tcW w:w="821" w:type="pct"/>
            <w:tcBorders>
              <w:right w:val="single" w:sz="4" w:space="0" w:color="auto"/>
            </w:tcBorders>
            <w:vAlign w:val="center"/>
          </w:tcPr>
          <w:p w14:paraId="71C6F08C" w14:textId="77777777" w:rsidR="007E313A" w:rsidRPr="00322E6D" w:rsidRDefault="007E313A" w:rsidP="007E313A">
            <w:pPr>
              <w:rPr>
                <w:rFonts w:ascii="Arial" w:eastAsia="Times New Roman" w:hAnsi="Arial" w:cs="Arial"/>
                <w:sz w:val="17"/>
                <w:szCs w:val="17"/>
              </w:rPr>
            </w:pPr>
            <w:r>
              <w:rPr>
                <w:rFonts w:ascii="Arial" w:eastAsia="Times New Roman" w:hAnsi="Arial" w:cs="Arial"/>
                <w:sz w:val="17"/>
                <w:szCs w:val="17"/>
              </w:rPr>
              <w:t xml:space="preserve"> 2.3.</w:t>
            </w:r>
            <w:r w:rsidRPr="00322E6D">
              <w:rPr>
                <w:rFonts w:ascii="Arial" w:eastAsia="Times New Roman" w:hAnsi="Arial" w:cs="Arial"/>
                <w:sz w:val="17"/>
                <w:szCs w:val="17"/>
              </w:rPr>
              <w:t>Gašenje požara i druge tehničke intervencije PVJ</w:t>
            </w:r>
          </w:p>
        </w:tc>
        <w:tc>
          <w:tcPr>
            <w:tcW w:w="473" w:type="pct"/>
            <w:tcBorders>
              <w:left w:val="single" w:sz="4" w:space="0" w:color="auto"/>
            </w:tcBorders>
          </w:tcPr>
          <w:p w14:paraId="78071C4C" w14:textId="77777777" w:rsidR="007E313A" w:rsidRPr="00C14881" w:rsidRDefault="007E313A" w:rsidP="007E313A">
            <w:pPr>
              <w:rPr>
                <w:rFonts w:ascii="Arial" w:eastAsia="Times New Roman" w:hAnsi="Arial" w:cs="Arial"/>
                <w:sz w:val="17"/>
                <w:szCs w:val="17"/>
              </w:rPr>
            </w:pPr>
          </w:p>
          <w:p w14:paraId="43D5901D" w14:textId="77777777" w:rsidR="007E313A" w:rsidRDefault="007E313A" w:rsidP="007E313A">
            <w:pPr>
              <w:pStyle w:val="ListParagraph"/>
              <w:ind w:left="72"/>
              <w:jc w:val="center"/>
              <w:rPr>
                <w:rFonts w:ascii="Arial" w:eastAsia="Times New Roman" w:hAnsi="Arial" w:cs="Arial"/>
                <w:sz w:val="17"/>
                <w:szCs w:val="17"/>
              </w:rPr>
            </w:pPr>
          </w:p>
          <w:p w14:paraId="73066FCA" w14:textId="77777777" w:rsidR="007E313A" w:rsidRPr="00176B7F" w:rsidRDefault="007E313A" w:rsidP="007E313A">
            <w:pPr>
              <w:pStyle w:val="ListParagraph"/>
              <w:ind w:left="72"/>
              <w:jc w:val="center"/>
              <w:rPr>
                <w:rFonts w:ascii="Arial" w:eastAsia="Times New Roman" w:hAnsi="Arial" w:cs="Arial"/>
                <w:sz w:val="17"/>
                <w:szCs w:val="17"/>
              </w:rPr>
            </w:pPr>
            <w:r>
              <w:rPr>
                <w:rFonts w:ascii="Arial" w:eastAsia="Times New Roman" w:hAnsi="Arial" w:cs="Arial"/>
                <w:sz w:val="17"/>
                <w:szCs w:val="17"/>
              </w:rPr>
              <w:t>232 intervencije</w:t>
            </w:r>
          </w:p>
        </w:tc>
        <w:tc>
          <w:tcPr>
            <w:tcW w:w="653" w:type="pct"/>
          </w:tcPr>
          <w:p w14:paraId="58FB8E9E" w14:textId="77777777" w:rsidR="007E313A" w:rsidRPr="009478DF" w:rsidRDefault="007E313A" w:rsidP="007E313A">
            <w:pPr>
              <w:rPr>
                <w:rFonts w:ascii="Arial" w:eastAsia="Times New Roman" w:hAnsi="Arial" w:cs="Arial"/>
                <w:sz w:val="17"/>
                <w:szCs w:val="17"/>
              </w:rPr>
            </w:pPr>
          </w:p>
          <w:p w14:paraId="459B3584" w14:textId="77777777" w:rsidR="007E313A" w:rsidRDefault="007E313A" w:rsidP="007E313A">
            <w:pPr>
              <w:pStyle w:val="ListParagraph"/>
              <w:ind w:left="72"/>
              <w:jc w:val="center"/>
              <w:rPr>
                <w:rFonts w:ascii="Arial" w:eastAsia="Times New Roman" w:hAnsi="Arial" w:cs="Arial"/>
                <w:sz w:val="17"/>
                <w:szCs w:val="17"/>
              </w:rPr>
            </w:pPr>
            <w:r>
              <w:rPr>
                <w:rFonts w:ascii="Arial" w:eastAsia="Times New Roman" w:hAnsi="Arial" w:cs="Arial"/>
                <w:sz w:val="17"/>
                <w:szCs w:val="17"/>
              </w:rPr>
              <w:t>124 intervencija na gašenju požara i 108 tehničkih intervencija</w:t>
            </w:r>
          </w:p>
          <w:p w14:paraId="6E60D4EE" w14:textId="77777777" w:rsidR="007E313A" w:rsidRDefault="007E313A" w:rsidP="007E313A">
            <w:pPr>
              <w:pStyle w:val="ListParagraph"/>
              <w:ind w:left="72"/>
              <w:jc w:val="center"/>
              <w:rPr>
                <w:rFonts w:ascii="Arial" w:eastAsia="Times New Roman" w:hAnsi="Arial" w:cs="Arial"/>
                <w:sz w:val="17"/>
                <w:szCs w:val="17"/>
              </w:rPr>
            </w:pPr>
          </w:p>
          <w:p w14:paraId="13D58F59" w14:textId="77777777" w:rsidR="007E313A" w:rsidRDefault="007E313A" w:rsidP="007E313A">
            <w:pPr>
              <w:pStyle w:val="ListParagraph"/>
              <w:ind w:left="72"/>
              <w:jc w:val="center"/>
              <w:rPr>
                <w:rFonts w:ascii="Arial" w:eastAsia="Times New Roman" w:hAnsi="Arial" w:cs="Arial"/>
                <w:sz w:val="17"/>
                <w:szCs w:val="17"/>
              </w:rPr>
            </w:pPr>
          </w:p>
          <w:p w14:paraId="02E8F791" w14:textId="77777777" w:rsidR="007E313A" w:rsidRPr="00176B7F" w:rsidRDefault="007E313A" w:rsidP="007E313A">
            <w:pPr>
              <w:pStyle w:val="ListParagraph"/>
              <w:ind w:left="72"/>
              <w:jc w:val="center"/>
              <w:rPr>
                <w:rFonts w:ascii="Arial" w:eastAsia="Times New Roman" w:hAnsi="Arial" w:cs="Arial"/>
                <w:sz w:val="17"/>
                <w:szCs w:val="17"/>
              </w:rPr>
            </w:pPr>
          </w:p>
        </w:tc>
        <w:tc>
          <w:tcPr>
            <w:tcW w:w="313" w:type="pct"/>
          </w:tcPr>
          <w:p w14:paraId="3E6E2BED" w14:textId="77777777" w:rsidR="007E313A" w:rsidRDefault="007E313A" w:rsidP="007E313A">
            <w:pPr>
              <w:adjustRightInd w:val="0"/>
              <w:jc w:val="center"/>
              <w:rPr>
                <w:rFonts w:ascii="Arial" w:eastAsia="Times New Roman" w:hAnsi="Arial" w:cs="Arial"/>
                <w:sz w:val="17"/>
                <w:szCs w:val="17"/>
              </w:rPr>
            </w:pPr>
          </w:p>
          <w:p w14:paraId="2397EA0F" w14:textId="77777777" w:rsidR="007E313A" w:rsidRDefault="007E313A" w:rsidP="007E313A">
            <w:pPr>
              <w:adjustRightInd w:val="0"/>
              <w:rPr>
                <w:rFonts w:ascii="Arial" w:eastAsia="Times New Roman" w:hAnsi="Arial" w:cs="Arial"/>
                <w:sz w:val="17"/>
                <w:szCs w:val="17"/>
              </w:rPr>
            </w:pPr>
          </w:p>
          <w:p w14:paraId="15FB0C75" w14:textId="77777777" w:rsidR="007E313A" w:rsidRDefault="007E313A" w:rsidP="007E313A">
            <w:pPr>
              <w:adjustRightInd w:val="0"/>
              <w:jc w:val="center"/>
              <w:rPr>
                <w:rFonts w:ascii="Arial" w:eastAsia="Times New Roman" w:hAnsi="Arial" w:cs="Arial"/>
                <w:sz w:val="17"/>
                <w:szCs w:val="17"/>
              </w:rPr>
            </w:pPr>
          </w:p>
          <w:p w14:paraId="5B199129" w14:textId="77777777" w:rsidR="007E313A" w:rsidRPr="00176B7F" w:rsidRDefault="007E313A" w:rsidP="007E313A">
            <w:pPr>
              <w:adjustRightInd w:val="0"/>
              <w:jc w:val="center"/>
              <w:rPr>
                <w:rFonts w:ascii="Arial" w:eastAsia="Times New Roman" w:hAnsi="Arial" w:cs="Arial"/>
                <w:sz w:val="17"/>
                <w:szCs w:val="17"/>
              </w:rPr>
            </w:pPr>
            <w:r>
              <w:rPr>
                <w:rFonts w:ascii="Arial" w:eastAsia="Times New Roman" w:hAnsi="Arial" w:cs="Arial"/>
                <w:sz w:val="17"/>
                <w:szCs w:val="17"/>
              </w:rPr>
              <w:t>100%</w:t>
            </w:r>
          </w:p>
        </w:tc>
        <w:tc>
          <w:tcPr>
            <w:tcW w:w="752" w:type="pct"/>
            <w:shd w:val="clear" w:color="auto" w:fill="auto"/>
          </w:tcPr>
          <w:p w14:paraId="7EE2B59F" w14:textId="77777777" w:rsidR="007E313A" w:rsidRDefault="007E313A" w:rsidP="007E313A">
            <w:pPr>
              <w:adjustRightInd w:val="0"/>
              <w:rPr>
                <w:rFonts w:ascii="Arial" w:eastAsia="Times New Roman" w:hAnsi="Arial" w:cs="Arial"/>
                <w:sz w:val="17"/>
                <w:szCs w:val="17"/>
              </w:rPr>
            </w:pPr>
          </w:p>
          <w:p w14:paraId="5A5E8BE5" w14:textId="77777777" w:rsidR="007E313A" w:rsidRDefault="007E313A" w:rsidP="007E313A">
            <w:pPr>
              <w:adjustRightInd w:val="0"/>
              <w:jc w:val="center"/>
              <w:rPr>
                <w:rFonts w:ascii="Arial" w:eastAsia="Times New Roman" w:hAnsi="Arial" w:cs="Arial"/>
                <w:sz w:val="17"/>
                <w:szCs w:val="17"/>
              </w:rPr>
            </w:pPr>
          </w:p>
          <w:p w14:paraId="7829C933" w14:textId="77777777" w:rsidR="007E313A" w:rsidRPr="00176B7F" w:rsidRDefault="007E313A" w:rsidP="007E313A">
            <w:pPr>
              <w:adjustRightInd w:val="0"/>
              <w:jc w:val="center"/>
              <w:rPr>
                <w:rFonts w:ascii="Arial" w:eastAsia="Times New Roman" w:hAnsi="Arial" w:cs="Arial"/>
                <w:sz w:val="17"/>
                <w:szCs w:val="17"/>
              </w:rPr>
            </w:pPr>
            <w:r>
              <w:rPr>
                <w:rFonts w:ascii="Arial" w:eastAsia="Times New Roman" w:hAnsi="Arial" w:cs="Arial"/>
                <w:sz w:val="17"/>
                <w:szCs w:val="17"/>
              </w:rPr>
              <w:t>Odsjek za zaštitu od požara i vatrogastvo- PVJ</w:t>
            </w:r>
          </w:p>
        </w:tc>
        <w:tc>
          <w:tcPr>
            <w:tcW w:w="179" w:type="pct"/>
            <w:shd w:val="clear" w:color="auto" w:fill="F2F2F2" w:themeFill="background1" w:themeFillShade="F2"/>
          </w:tcPr>
          <w:p w14:paraId="761890C7" w14:textId="77777777" w:rsidR="007E313A" w:rsidRPr="00176B7F" w:rsidRDefault="007E313A" w:rsidP="007E313A">
            <w:pPr>
              <w:jc w:val="center"/>
              <w:rPr>
                <w:rFonts w:ascii="Arial" w:eastAsia="Times New Roman" w:hAnsi="Arial" w:cs="Arial"/>
                <w:bCs/>
                <w:sz w:val="17"/>
                <w:szCs w:val="17"/>
              </w:rPr>
            </w:pPr>
          </w:p>
        </w:tc>
        <w:tc>
          <w:tcPr>
            <w:tcW w:w="363" w:type="pct"/>
            <w:gridSpan w:val="2"/>
            <w:shd w:val="clear" w:color="auto" w:fill="F2F2F2" w:themeFill="background1" w:themeFillShade="F2"/>
          </w:tcPr>
          <w:p w14:paraId="277707D3" w14:textId="77777777" w:rsidR="007E313A" w:rsidRDefault="007E313A" w:rsidP="007E313A">
            <w:pPr>
              <w:jc w:val="center"/>
              <w:rPr>
                <w:rFonts w:ascii="Arial" w:eastAsia="Times New Roman" w:hAnsi="Arial" w:cs="Arial"/>
                <w:bCs/>
                <w:sz w:val="17"/>
                <w:szCs w:val="17"/>
              </w:rPr>
            </w:pPr>
          </w:p>
          <w:p w14:paraId="1C73E1ED" w14:textId="77777777" w:rsidR="007E313A" w:rsidRDefault="007E313A" w:rsidP="007E313A">
            <w:pPr>
              <w:jc w:val="center"/>
              <w:rPr>
                <w:rFonts w:ascii="Arial" w:eastAsia="Times New Roman" w:hAnsi="Arial" w:cs="Arial"/>
                <w:bCs/>
                <w:sz w:val="17"/>
                <w:szCs w:val="17"/>
              </w:rPr>
            </w:pPr>
          </w:p>
          <w:p w14:paraId="24AF0463" w14:textId="77777777" w:rsidR="007E313A" w:rsidRDefault="007E313A" w:rsidP="007E313A">
            <w:pPr>
              <w:jc w:val="center"/>
              <w:rPr>
                <w:rFonts w:ascii="Arial" w:eastAsia="Times New Roman" w:hAnsi="Arial" w:cs="Arial"/>
                <w:bCs/>
                <w:sz w:val="17"/>
                <w:szCs w:val="17"/>
              </w:rPr>
            </w:pPr>
          </w:p>
          <w:p w14:paraId="694801C9" w14:textId="77777777" w:rsidR="007E313A" w:rsidRDefault="007E313A" w:rsidP="007E313A">
            <w:pPr>
              <w:jc w:val="center"/>
              <w:rPr>
                <w:rFonts w:ascii="Arial" w:eastAsia="Times New Roman" w:hAnsi="Arial" w:cs="Arial"/>
                <w:bCs/>
                <w:sz w:val="17"/>
                <w:szCs w:val="17"/>
              </w:rPr>
            </w:pPr>
          </w:p>
          <w:p w14:paraId="0A79623A"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NE</w:t>
            </w:r>
          </w:p>
        </w:tc>
        <w:tc>
          <w:tcPr>
            <w:tcW w:w="491" w:type="pct"/>
            <w:tcBorders>
              <w:bottom w:val="single" w:sz="4" w:space="0" w:color="000000"/>
            </w:tcBorders>
            <w:shd w:val="clear" w:color="auto" w:fill="F2F2F2" w:themeFill="background1" w:themeFillShade="F2"/>
            <w:vAlign w:val="center"/>
          </w:tcPr>
          <w:p w14:paraId="6DB9F541"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9" w:type="pct"/>
            <w:tcBorders>
              <w:bottom w:val="single" w:sz="4" w:space="0" w:color="000000"/>
            </w:tcBorders>
            <w:shd w:val="clear" w:color="auto" w:fill="F2F2F2" w:themeFill="background1" w:themeFillShade="F2"/>
            <w:vAlign w:val="center"/>
          </w:tcPr>
          <w:p w14:paraId="1202A292" w14:textId="77777777" w:rsidR="007E313A" w:rsidRPr="00C42A03" w:rsidRDefault="007E313A" w:rsidP="007E313A">
            <w:pPr>
              <w:jc w:val="center"/>
              <w:rPr>
                <w:sz w:val="17"/>
                <w:szCs w:val="17"/>
              </w:rPr>
            </w:pPr>
            <w:r w:rsidRPr="00C42A03">
              <w:rPr>
                <w:sz w:val="17"/>
                <w:szCs w:val="17"/>
              </w:rPr>
              <w:t>0</w:t>
            </w:r>
          </w:p>
        </w:tc>
        <w:tc>
          <w:tcPr>
            <w:tcW w:w="331" w:type="pct"/>
            <w:tcBorders>
              <w:bottom w:val="single" w:sz="4" w:space="0" w:color="000000"/>
            </w:tcBorders>
            <w:shd w:val="clear" w:color="auto" w:fill="F2F2F2" w:themeFill="background1" w:themeFillShade="F2"/>
            <w:vAlign w:val="center"/>
          </w:tcPr>
          <w:p w14:paraId="0A237A82" w14:textId="77777777" w:rsidR="007E313A" w:rsidRPr="00C42A03" w:rsidRDefault="007E313A" w:rsidP="007E313A">
            <w:pPr>
              <w:jc w:val="center"/>
              <w:rPr>
                <w:sz w:val="17"/>
                <w:szCs w:val="17"/>
              </w:rPr>
            </w:pPr>
            <w:r w:rsidRPr="00C42A03">
              <w:rPr>
                <w:sz w:val="17"/>
                <w:szCs w:val="17"/>
              </w:rPr>
              <w:t>0</w:t>
            </w:r>
          </w:p>
        </w:tc>
        <w:tc>
          <w:tcPr>
            <w:tcW w:w="295" w:type="pct"/>
            <w:tcBorders>
              <w:bottom w:val="single" w:sz="4" w:space="0" w:color="000000"/>
            </w:tcBorders>
            <w:shd w:val="clear" w:color="auto" w:fill="F2F2F2" w:themeFill="background1" w:themeFillShade="F2"/>
            <w:vAlign w:val="center"/>
          </w:tcPr>
          <w:p w14:paraId="0E1F7AF0" w14:textId="77777777" w:rsidR="007E313A" w:rsidRPr="00C42A03" w:rsidRDefault="007E313A" w:rsidP="007E313A">
            <w:pPr>
              <w:jc w:val="center"/>
              <w:rPr>
                <w:sz w:val="17"/>
                <w:szCs w:val="17"/>
              </w:rPr>
            </w:pPr>
            <w:r w:rsidRPr="00C42A03">
              <w:rPr>
                <w:sz w:val="17"/>
                <w:szCs w:val="17"/>
              </w:rPr>
              <w:t>0</w:t>
            </w:r>
          </w:p>
        </w:tc>
      </w:tr>
      <w:tr w:rsidR="007E313A" w:rsidRPr="00176B7F" w14:paraId="3B841042" w14:textId="77777777" w:rsidTr="007E313A">
        <w:trPr>
          <w:trHeight w:val="2135"/>
          <w:jc w:val="center"/>
        </w:trPr>
        <w:tc>
          <w:tcPr>
            <w:tcW w:w="821" w:type="pct"/>
            <w:tcBorders>
              <w:right w:val="single" w:sz="4" w:space="0" w:color="auto"/>
            </w:tcBorders>
            <w:vAlign w:val="center"/>
          </w:tcPr>
          <w:p w14:paraId="0DB3A4A0" w14:textId="77777777" w:rsidR="007E313A" w:rsidRPr="00354219" w:rsidRDefault="007E313A" w:rsidP="007E313A">
            <w:pPr>
              <w:rPr>
                <w:rFonts w:ascii="Arial" w:eastAsia="Times New Roman" w:hAnsi="Arial" w:cs="Arial"/>
                <w:sz w:val="17"/>
                <w:szCs w:val="17"/>
              </w:rPr>
            </w:pPr>
            <w:r>
              <w:rPr>
                <w:rFonts w:ascii="Arial" w:eastAsia="Times New Roman" w:hAnsi="Arial" w:cs="Arial"/>
                <w:sz w:val="17"/>
                <w:szCs w:val="17"/>
              </w:rPr>
              <w:t>2.4.</w:t>
            </w:r>
            <w:r w:rsidRPr="00354219">
              <w:rPr>
                <w:rFonts w:ascii="Arial" w:hAnsi="Arial" w:cs="Arial"/>
                <w:sz w:val="17"/>
                <w:szCs w:val="17"/>
              </w:rPr>
              <w:t xml:space="preserve">Sanacija </w:t>
            </w:r>
            <w:r>
              <w:rPr>
                <w:rFonts w:ascii="Arial" w:hAnsi="Arial" w:cs="Arial"/>
                <w:sz w:val="17"/>
                <w:szCs w:val="17"/>
              </w:rPr>
              <w:t xml:space="preserve">6 </w:t>
            </w:r>
            <w:r w:rsidRPr="00354219">
              <w:rPr>
                <w:rFonts w:ascii="Arial" w:hAnsi="Arial" w:cs="Arial"/>
                <w:sz w:val="17"/>
                <w:szCs w:val="17"/>
              </w:rPr>
              <w:t>klizišta</w:t>
            </w:r>
            <w:r>
              <w:rPr>
                <w:rFonts w:ascii="Arial" w:hAnsi="Arial" w:cs="Arial"/>
                <w:sz w:val="17"/>
                <w:szCs w:val="17"/>
              </w:rPr>
              <w:t xml:space="preserve"> u MZ Sibovac, Bukva, Mionica 1, Mionica 3, Svirac i Centar i izrada 3 projekta sanacije klizišta u MZ Medjidja Donja, Zelinja Donja i Kerep</w:t>
            </w:r>
          </w:p>
        </w:tc>
        <w:tc>
          <w:tcPr>
            <w:tcW w:w="473" w:type="pct"/>
            <w:tcBorders>
              <w:left w:val="single" w:sz="4" w:space="0" w:color="auto"/>
            </w:tcBorders>
          </w:tcPr>
          <w:p w14:paraId="3FBF3F81" w14:textId="77777777" w:rsidR="007E313A" w:rsidRPr="008E664C" w:rsidRDefault="007E313A" w:rsidP="007E313A">
            <w:pPr>
              <w:rPr>
                <w:rFonts w:ascii="Arial" w:eastAsia="Times New Roman" w:hAnsi="Arial" w:cs="Arial"/>
                <w:sz w:val="17"/>
                <w:szCs w:val="17"/>
              </w:rPr>
            </w:pPr>
          </w:p>
          <w:p w14:paraId="26F4063D" w14:textId="77777777" w:rsidR="007E313A" w:rsidRPr="00176B7F" w:rsidRDefault="007E313A" w:rsidP="007E313A">
            <w:pPr>
              <w:pStyle w:val="ListParagraph"/>
              <w:ind w:left="72"/>
              <w:rPr>
                <w:rFonts w:ascii="Arial" w:eastAsia="Times New Roman" w:hAnsi="Arial" w:cs="Arial"/>
                <w:sz w:val="17"/>
                <w:szCs w:val="17"/>
              </w:rPr>
            </w:pPr>
            <w:r>
              <w:rPr>
                <w:rFonts w:ascii="Arial" w:eastAsia="Times New Roman" w:hAnsi="Arial" w:cs="Arial"/>
                <w:sz w:val="17"/>
                <w:szCs w:val="17"/>
              </w:rPr>
              <w:t xml:space="preserve">Sanirana klizišta koja  ugrožavaju 6 stambenih objekata i uradjena 3 projekta sanacije klizišta </w:t>
            </w:r>
          </w:p>
        </w:tc>
        <w:tc>
          <w:tcPr>
            <w:tcW w:w="653" w:type="pct"/>
          </w:tcPr>
          <w:p w14:paraId="7AA02BD9" w14:textId="77777777" w:rsidR="007E313A" w:rsidRDefault="007E313A" w:rsidP="007E313A">
            <w:pPr>
              <w:pStyle w:val="ListParagraph"/>
              <w:ind w:left="72"/>
              <w:jc w:val="center"/>
              <w:rPr>
                <w:rFonts w:ascii="Arial" w:eastAsia="Times New Roman" w:hAnsi="Arial" w:cs="Arial"/>
                <w:sz w:val="17"/>
                <w:szCs w:val="17"/>
              </w:rPr>
            </w:pPr>
          </w:p>
          <w:p w14:paraId="6DBF0DEE" w14:textId="77777777" w:rsidR="007E313A" w:rsidRDefault="007E313A" w:rsidP="007E313A">
            <w:pPr>
              <w:pStyle w:val="Header"/>
              <w:widowControl w:val="0"/>
              <w:suppressAutoHyphens/>
              <w:jc w:val="both"/>
              <w:rPr>
                <w:rFonts w:ascii="Arial" w:hAnsi="Arial" w:cs="Arial"/>
                <w:sz w:val="16"/>
                <w:szCs w:val="16"/>
                <w:lang w:val="bs-Latn-BA"/>
              </w:rPr>
            </w:pPr>
          </w:p>
          <w:p w14:paraId="55864517" w14:textId="77777777" w:rsidR="007E313A" w:rsidRDefault="007E313A" w:rsidP="007E313A">
            <w:pPr>
              <w:pStyle w:val="Header"/>
              <w:widowControl w:val="0"/>
              <w:suppressAutoHyphens/>
              <w:jc w:val="both"/>
              <w:rPr>
                <w:rFonts w:ascii="Arial" w:hAnsi="Arial" w:cs="Arial"/>
                <w:sz w:val="16"/>
                <w:szCs w:val="16"/>
                <w:lang w:val="bs-Latn-BA"/>
              </w:rPr>
            </w:pPr>
          </w:p>
          <w:p w14:paraId="1B157746" w14:textId="77777777" w:rsidR="007E313A" w:rsidRDefault="007E313A" w:rsidP="007E313A">
            <w:pPr>
              <w:pStyle w:val="Header"/>
              <w:widowControl w:val="0"/>
              <w:suppressAutoHyphens/>
              <w:jc w:val="both"/>
              <w:rPr>
                <w:rFonts w:ascii="Arial" w:hAnsi="Arial" w:cs="Arial"/>
                <w:sz w:val="16"/>
                <w:szCs w:val="16"/>
                <w:lang w:val="bs-Latn-BA"/>
              </w:rPr>
            </w:pPr>
          </w:p>
          <w:p w14:paraId="218D6BD5" w14:textId="77777777" w:rsidR="007E313A" w:rsidRPr="00FA2FB7" w:rsidRDefault="007E313A" w:rsidP="007E313A">
            <w:pPr>
              <w:pStyle w:val="Header"/>
              <w:widowControl w:val="0"/>
              <w:suppressAutoHyphens/>
              <w:jc w:val="both"/>
              <w:rPr>
                <w:rFonts w:ascii="Arial" w:hAnsi="Arial" w:cs="Arial"/>
                <w:sz w:val="16"/>
                <w:szCs w:val="16"/>
                <w:lang w:val="bs-Latn-BA"/>
              </w:rPr>
            </w:pPr>
            <w:r>
              <w:rPr>
                <w:rFonts w:ascii="Arial" w:hAnsi="Arial" w:cs="Arial"/>
                <w:sz w:val="16"/>
                <w:szCs w:val="16"/>
                <w:lang w:val="bs-Latn-BA"/>
              </w:rPr>
              <w:t>Sanirano svih 6 planiranih klizišta i uradjena 3 projekta sanacije klizišta</w:t>
            </w:r>
          </w:p>
        </w:tc>
        <w:tc>
          <w:tcPr>
            <w:tcW w:w="313" w:type="pct"/>
          </w:tcPr>
          <w:p w14:paraId="496E9515" w14:textId="77777777" w:rsidR="007E313A" w:rsidRDefault="007E313A" w:rsidP="007E313A">
            <w:pPr>
              <w:adjustRightInd w:val="0"/>
              <w:jc w:val="center"/>
              <w:rPr>
                <w:rFonts w:ascii="Arial" w:eastAsia="Times New Roman" w:hAnsi="Arial" w:cs="Arial"/>
                <w:sz w:val="17"/>
                <w:szCs w:val="17"/>
              </w:rPr>
            </w:pPr>
          </w:p>
          <w:p w14:paraId="325A2424" w14:textId="77777777" w:rsidR="007E313A" w:rsidRDefault="007E313A" w:rsidP="007E313A">
            <w:pPr>
              <w:adjustRightInd w:val="0"/>
              <w:jc w:val="center"/>
              <w:rPr>
                <w:rFonts w:ascii="Arial" w:eastAsia="Times New Roman" w:hAnsi="Arial" w:cs="Arial"/>
                <w:sz w:val="17"/>
                <w:szCs w:val="17"/>
              </w:rPr>
            </w:pPr>
          </w:p>
          <w:p w14:paraId="472946EE" w14:textId="77777777" w:rsidR="007E313A" w:rsidRDefault="007E313A" w:rsidP="007E313A">
            <w:pPr>
              <w:adjustRightInd w:val="0"/>
              <w:jc w:val="center"/>
              <w:rPr>
                <w:rFonts w:ascii="Arial" w:eastAsia="Times New Roman" w:hAnsi="Arial" w:cs="Arial"/>
                <w:sz w:val="17"/>
                <w:szCs w:val="17"/>
              </w:rPr>
            </w:pPr>
          </w:p>
          <w:p w14:paraId="1592E7BD" w14:textId="77777777" w:rsidR="007E313A" w:rsidRDefault="007E313A" w:rsidP="007E313A">
            <w:pPr>
              <w:adjustRightInd w:val="0"/>
              <w:jc w:val="center"/>
              <w:rPr>
                <w:rFonts w:ascii="Arial" w:eastAsia="Times New Roman" w:hAnsi="Arial" w:cs="Arial"/>
                <w:sz w:val="17"/>
                <w:szCs w:val="17"/>
              </w:rPr>
            </w:pPr>
          </w:p>
          <w:p w14:paraId="3FD0F7E1" w14:textId="77777777" w:rsidR="007E313A" w:rsidRDefault="007E313A" w:rsidP="007E313A">
            <w:pPr>
              <w:adjustRightInd w:val="0"/>
              <w:jc w:val="center"/>
              <w:rPr>
                <w:rFonts w:ascii="Arial" w:eastAsia="Times New Roman" w:hAnsi="Arial" w:cs="Arial"/>
                <w:sz w:val="17"/>
                <w:szCs w:val="17"/>
              </w:rPr>
            </w:pPr>
          </w:p>
          <w:p w14:paraId="4EC251BF" w14:textId="77777777" w:rsidR="007E313A" w:rsidRPr="00176B7F" w:rsidRDefault="007E313A" w:rsidP="007E313A">
            <w:pPr>
              <w:adjustRightInd w:val="0"/>
              <w:jc w:val="center"/>
              <w:rPr>
                <w:rFonts w:ascii="Arial" w:eastAsia="Times New Roman" w:hAnsi="Arial" w:cs="Arial"/>
                <w:sz w:val="17"/>
                <w:szCs w:val="17"/>
              </w:rPr>
            </w:pPr>
            <w:r>
              <w:rPr>
                <w:rFonts w:ascii="Arial" w:eastAsia="Times New Roman" w:hAnsi="Arial" w:cs="Arial"/>
                <w:sz w:val="17"/>
                <w:szCs w:val="17"/>
              </w:rPr>
              <w:t>100%</w:t>
            </w:r>
          </w:p>
        </w:tc>
        <w:tc>
          <w:tcPr>
            <w:tcW w:w="752" w:type="pct"/>
            <w:shd w:val="clear" w:color="auto" w:fill="auto"/>
          </w:tcPr>
          <w:p w14:paraId="0FC6F284" w14:textId="77777777" w:rsidR="007E313A" w:rsidRDefault="007E313A" w:rsidP="007E313A">
            <w:pPr>
              <w:adjustRightInd w:val="0"/>
              <w:jc w:val="center"/>
              <w:rPr>
                <w:rFonts w:ascii="Arial" w:eastAsia="Times New Roman" w:hAnsi="Arial" w:cs="Arial"/>
                <w:sz w:val="17"/>
                <w:szCs w:val="17"/>
              </w:rPr>
            </w:pPr>
          </w:p>
          <w:p w14:paraId="5E527B88" w14:textId="77777777" w:rsidR="007E313A" w:rsidRDefault="007E313A" w:rsidP="007E313A">
            <w:pPr>
              <w:adjustRightInd w:val="0"/>
              <w:jc w:val="center"/>
              <w:rPr>
                <w:rFonts w:ascii="Arial" w:eastAsia="Times New Roman" w:hAnsi="Arial" w:cs="Arial"/>
                <w:sz w:val="17"/>
                <w:szCs w:val="17"/>
              </w:rPr>
            </w:pPr>
          </w:p>
          <w:p w14:paraId="1D59F87C" w14:textId="77777777" w:rsidR="007E313A" w:rsidRDefault="007E313A" w:rsidP="007E313A">
            <w:pPr>
              <w:adjustRightInd w:val="0"/>
              <w:jc w:val="center"/>
              <w:rPr>
                <w:rFonts w:ascii="Arial" w:eastAsia="Times New Roman" w:hAnsi="Arial" w:cs="Arial"/>
                <w:sz w:val="17"/>
                <w:szCs w:val="17"/>
              </w:rPr>
            </w:pPr>
          </w:p>
          <w:p w14:paraId="1F9E6BFD" w14:textId="77777777" w:rsidR="007E313A" w:rsidRDefault="007E313A" w:rsidP="007E313A">
            <w:pPr>
              <w:adjustRightInd w:val="0"/>
              <w:jc w:val="center"/>
              <w:rPr>
                <w:rFonts w:ascii="Arial" w:eastAsia="Times New Roman" w:hAnsi="Arial" w:cs="Arial"/>
                <w:sz w:val="17"/>
                <w:szCs w:val="17"/>
              </w:rPr>
            </w:pPr>
          </w:p>
          <w:p w14:paraId="1BA19291" w14:textId="77777777" w:rsidR="007E313A" w:rsidRDefault="007E313A" w:rsidP="007E313A">
            <w:pPr>
              <w:adjustRightInd w:val="0"/>
              <w:jc w:val="center"/>
              <w:rPr>
                <w:rFonts w:ascii="Arial" w:eastAsia="Times New Roman" w:hAnsi="Arial" w:cs="Arial"/>
                <w:sz w:val="17"/>
                <w:szCs w:val="17"/>
              </w:rPr>
            </w:pPr>
          </w:p>
          <w:p w14:paraId="20808D5C" w14:textId="77777777" w:rsidR="007E313A" w:rsidRPr="00176B7F" w:rsidRDefault="007E313A" w:rsidP="007E313A">
            <w:pPr>
              <w:adjustRightInd w:val="0"/>
              <w:jc w:val="center"/>
              <w:rPr>
                <w:rFonts w:ascii="Arial" w:eastAsia="Times New Roman" w:hAnsi="Arial" w:cs="Arial"/>
                <w:sz w:val="17"/>
                <w:szCs w:val="17"/>
              </w:rPr>
            </w:pPr>
            <w:r>
              <w:rPr>
                <w:rFonts w:ascii="Arial" w:eastAsia="Times New Roman" w:hAnsi="Arial" w:cs="Arial"/>
                <w:sz w:val="17"/>
                <w:szCs w:val="17"/>
              </w:rPr>
              <w:t>Odsjek za civilnu zaštitu</w:t>
            </w:r>
          </w:p>
        </w:tc>
        <w:tc>
          <w:tcPr>
            <w:tcW w:w="179" w:type="pct"/>
            <w:shd w:val="clear" w:color="auto" w:fill="F2F2F2" w:themeFill="background1" w:themeFillShade="F2"/>
          </w:tcPr>
          <w:p w14:paraId="7EBBBD3D" w14:textId="77777777" w:rsidR="007E313A" w:rsidRPr="00176B7F" w:rsidRDefault="007E313A" w:rsidP="007E313A">
            <w:pPr>
              <w:jc w:val="center"/>
              <w:rPr>
                <w:rFonts w:ascii="Arial" w:eastAsia="Times New Roman" w:hAnsi="Arial" w:cs="Arial"/>
                <w:bCs/>
                <w:sz w:val="17"/>
                <w:szCs w:val="17"/>
              </w:rPr>
            </w:pPr>
          </w:p>
        </w:tc>
        <w:tc>
          <w:tcPr>
            <w:tcW w:w="363" w:type="pct"/>
            <w:gridSpan w:val="2"/>
            <w:shd w:val="clear" w:color="auto" w:fill="F2F2F2" w:themeFill="background1" w:themeFillShade="F2"/>
          </w:tcPr>
          <w:p w14:paraId="0357BD8E" w14:textId="77777777" w:rsidR="007E313A" w:rsidRDefault="007E313A" w:rsidP="007E313A">
            <w:pPr>
              <w:jc w:val="center"/>
              <w:rPr>
                <w:rFonts w:ascii="Arial" w:eastAsia="Times New Roman" w:hAnsi="Arial" w:cs="Arial"/>
                <w:bCs/>
                <w:sz w:val="17"/>
                <w:szCs w:val="17"/>
              </w:rPr>
            </w:pPr>
          </w:p>
          <w:p w14:paraId="580FB5BE" w14:textId="77777777" w:rsidR="007E313A" w:rsidRDefault="007E313A" w:rsidP="007E313A">
            <w:pPr>
              <w:jc w:val="center"/>
              <w:rPr>
                <w:rFonts w:ascii="Arial" w:eastAsia="Times New Roman" w:hAnsi="Arial" w:cs="Arial"/>
                <w:bCs/>
                <w:sz w:val="17"/>
                <w:szCs w:val="17"/>
              </w:rPr>
            </w:pPr>
          </w:p>
          <w:p w14:paraId="6DBC2CF6" w14:textId="77777777" w:rsidR="007E313A" w:rsidRDefault="007E313A" w:rsidP="007E313A">
            <w:pPr>
              <w:jc w:val="center"/>
              <w:rPr>
                <w:rFonts w:ascii="Arial" w:eastAsia="Times New Roman" w:hAnsi="Arial" w:cs="Arial"/>
                <w:bCs/>
                <w:sz w:val="17"/>
                <w:szCs w:val="17"/>
              </w:rPr>
            </w:pPr>
          </w:p>
          <w:p w14:paraId="6715CBA1" w14:textId="77777777" w:rsidR="007E313A" w:rsidRDefault="007E313A" w:rsidP="007E313A">
            <w:pPr>
              <w:rPr>
                <w:rFonts w:ascii="Arial" w:eastAsia="Times New Roman" w:hAnsi="Arial" w:cs="Arial"/>
                <w:bCs/>
                <w:sz w:val="17"/>
                <w:szCs w:val="17"/>
              </w:rPr>
            </w:pPr>
          </w:p>
          <w:p w14:paraId="4A31DFD7" w14:textId="77777777" w:rsidR="007E313A" w:rsidRDefault="007E313A" w:rsidP="007E313A">
            <w:pPr>
              <w:jc w:val="center"/>
              <w:rPr>
                <w:rFonts w:ascii="Arial" w:eastAsia="Times New Roman" w:hAnsi="Arial" w:cs="Arial"/>
                <w:bCs/>
                <w:sz w:val="17"/>
                <w:szCs w:val="17"/>
              </w:rPr>
            </w:pPr>
          </w:p>
          <w:p w14:paraId="76651AB6"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NE</w:t>
            </w:r>
          </w:p>
        </w:tc>
        <w:tc>
          <w:tcPr>
            <w:tcW w:w="491" w:type="pct"/>
            <w:tcBorders>
              <w:bottom w:val="nil"/>
            </w:tcBorders>
            <w:shd w:val="clear" w:color="auto" w:fill="F2F2F2" w:themeFill="background1" w:themeFillShade="F2"/>
            <w:vAlign w:val="center"/>
          </w:tcPr>
          <w:p w14:paraId="1FBEAFA1" w14:textId="77777777" w:rsidR="007E313A" w:rsidRDefault="007E313A" w:rsidP="007E313A">
            <w:pPr>
              <w:pBdr>
                <w:bottom w:val="single" w:sz="4" w:space="1" w:color="auto"/>
              </w:pBdr>
              <w:rPr>
                <w:rFonts w:ascii="Arial" w:eastAsia="Times New Roman" w:hAnsi="Arial" w:cs="Arial"/>
                <w:b/>
                <w:bCs/>
                <w:sz w:val="17"/>
                <w:szCs w:val="17"/>
              </w:rPr>
            </w:pPr>
          </w:p>
          <w:p w14:paraId="71648289" w14:textId="77777777" w:rsidR="007E313A" w:rsidRDefault="007E313A" w:rsidP="007E313A">
            <w:pPr>
              <w:pBdr>
                <w:bottom w:val="single" w:sz="4" w:space="1" w:color="auto"/>
              </w:pBdr>
              <w:rPr>
                <w:rFonts w:ascii="Arial" w:eastAsia="Times New Roman" w:hAnsi="Arial" w:cs="Arial"/>
                <w:b/>
                <w:bCs/>
                <w:sz w:val="17"/>
                <w:szCs w:val="17"/>
              </w:rPr>
            </w:pPr>
          </w:p>
          <w:p w14:paraId="37F0B3D0" w14:textId="77777777" w:rsidR="007E313A" w:rsidRDefault="007E313A" w:rsidP="007E313A">
            <w:pPr>
              <w:pBdr>
                <w:bottom w:val="single" w:sz="4" w:space="1" w:color="auto"/>
              </w:pBdr>
              <w:rPr>
                <w:rFonts w:ascii="Arial" w:eastAsia="Times New Roman" w:hAnsi="Arial" w:cs="Arial"/>
                <w:b/>
                <w:bCs/>
                <w:sz w:val="17"/>
                <w:szCs w:val="17"/>
              </w:rPr>
            </w:pPr>
          </w:p>
          <w:p w14:paraId="282EF7B9" w14:textId="77777777" w:rsidR="007E313A" w:rsidRDefault="007E313A" w:rsidP="007E313A">
            <w:pPr>
              <w:pBdr>
                <w:bottom w:val="single" w:sz="4" w:space="1" w:color="auto"/>
              </w:pBdr>
              <w:rPr>
                <w:rFonts w:ascii="Arial" w:eastAsia="Times New Roman" w:hAnsi="Arial" w:cs="Arial"/>
                <w:b/>
                <w:bCs/>
                <w:sz w:val="17"/>
                <w:szCs w:val="17"/>
              </w:rPr>
            </w:pPr>
            <w:r w:rsidRPr="00176B7F">
              <w:rPr>
                <w:rFonts w:ascii="Arial" w:eastAsia="Times New Roman" w:hAnsi="Arial" w:cs="Arial"/>
                <w:b/>
                <w:bCs/>
                <w:sz w:val="17"/>
                <w:szCs w:val="17"/>
              </w:rPr>
              <w:t>Budžetska sredstva</w:t>
            </w:r>
          </w:p>
          <w:p w14:paraId="2CE240C9" w14:textId="77777777" w:rsidR="007E313A" w:rsidRDefault="007E313A" w:rsidP="007E313A">
            <w:pPr>
              <w:rPr>
                <w:rFonts w:ascii="Arial" w:eastAsia="Times New Roman" w:hAnsi="Arial" w:cs="Arial"/>
                <w:b/>
                <w:bCs/>
                <w:sz w:val="17"/>
                <w:szCs w:val="17"/>
              </w:rPr>
            </w:pPr>
          </w:p>
          <w:p w14:paraId="7EDC2AEB" w14:textId="77777777" w:rsidR="007E313A" w:rsidRDefault="007E313A" w:rsidP="007E313A">
            <w:pPr>
              <w:rPr>
                <w:rFonts w:ascii="Arial" w:eastAsia="Times New Roman" w:hAnsi="Arial" w:cs="Arial"/>
                <w:b/>
                <w:bCs/>
                <w:sz w:val="17"/>
                <w:szCs w:val="17"/>
              </w:rPr>
            </w:pPr>
          </w:p>
          <w:p w14:paraId="5F6779A6" w14:textId="77777777" w:rsidR="007E313A" w:rsidRPr="00176B7F" w:rsidRDefault="007E313A" w:rsidP="007E313A">
            <w:pPr>
              <w:rPr>
                <w:rFonts w:ascii="Arial" w:eastAsia="Times New Roman" w:hAnsi="Arial" w:cs="Arial"/>
                <w:b/>
                <w:bCs/>
                <w:sz w:val="17"/>
                <w:szCs w:val="17"/>
              </w:rPr>
            </w:pPr>
          </w:p>
        </w:tc>
        <w:tc>
          <w:tcPr>
            <w:tcW w:w="329" w:type="pct"/>
            <w:tcBorders>
              <w:bottom w:val="single" w:sz="4" w:space="0" w:color="auto"/>
            </w:tcBorders>
            <w:shd w:val="clear" w:color="auto" w:fill="F2F2F2" w:themeFill="background1" w:themeFillShade="F2"/>
            <w:vAlign w:val="center"/>
          </w:tcPr>
          <w:p w14:paraId="1FB2ADF2" w14:textId="77777777" w:rsidR="007E313A" w:rsidRPr="00C42A03" w:rsidRDefault="007E313A" w:rsidP="007E313A">
            <w:pPr>
              <w:rPr>
                <w:sz w:val="17"/>
                <w:szCs w:val="17"/>
              </w:rPr>
            </w:pPr>
            <w:r>
              <w:rPr>
                <w:sz w:val="17"/>
                <w:szCs w:val="17"/>
              </w:rPr>
              <w:t>177.1</w:t>
            </w:r>
            <w:r w:rsidRPr="00C42A03">
              <w:rPr>
                <w:sz w:val="17"/>
                <w:szCs w:val="17"/>
              </w:rPr>
              <w:t>00,00</w:t>
            </w:r>
          </w:p>
          <w:p w14:paraId="24C7F22F" w14:textId="77777777" w:rsidR="007E313A" w:rsidRPr="00C42A03" w:rsidRDefault="007E313A" w:rsidP="007E313A">
            <w:pPr>
              <w:rPr>
                <w:sz w:val="17"/>
                <w:szCs w:val="17"/>
              </w:rPr>
            </w:pPr>
          </w:p>
        </w:tc>
        <w:tc>
          <w:tcPr>
            <w:tcW w:w="331" w:type="pct"/>
            <w:tcBorders>
              <w:bottom w:val="nil"/>
            </w:tcBorders>
            <w:shd w:val="clear" w:color="auto" w:fill="F2F2F2" w:themeFill="background1" w:themeFillShade="F2"/>
            <w:vAlign w:val="center"/>
          </w:tcPr>
          <w:p w14:paraId="25A2C3AD" w14:textId="77777777" w:rsidR="007E313A" w:rsidRPr="00C42A03" w:rsidRDefault="007E313A" w:rsidP="007E313A">
            <w:pPr>
              <w:rPr>
                <w:sz w:val="17"/>
                <w:szCs w:val="17"/>
              </w:rPr>
            </w:pPr>
            <w:r>
              <w:rPr>
                <w:sz w:val="17"/>
                <w:szCs w:val="17"/>
              </w:rPr>
              <w:t>171.295,02</w:t>
            </w:r>
          </w:p>
          <w:p w14:paraId="70398C13" w14:textId="77777777" w:rsidR="007E313A" w:rsidRPr="00C42A03" w:rsidRDefault="007E313A" w:rsidP="007E313A">
            <w:pPr>
              <w:jc w:val="center"/>
              <w:rPr>
                <w:sz w:val="17"/>
                <w:szCs w:val="17"/>
              </w:rPr>
            </w:pPr>
          </w:p>
        </w:tc>
        <w:tc>
          <w:tcPr>
            <w:tcW w:w="295" w:type="pct"/>
            <w:tcBorders>
              <w:bottom w:val="nil"/>
            </w:tcBorders>
            <w:shd w:val="clear" w:color="auto" w:fill="F2F2F2" w:themeFill="background1" w:themeFillShade="F2"/>
            <w:vAlign w:val="center"/>
          </w:tcPr>
          <w:p w14:paraId="6ABFB900" w14:textId="77777777" w:rsidR="007E313A" w:rsidRPr="00C42A03" w:rsidRDefault="007E313A" w:rsidP="007E313A">
            <w:pPr>
              <w:rPr>
                <w:sz w:val="17"/>
                <w:szCs w:val="17"/>
              </w:rPr>
            </w:pPr>
            <w:r>
              <w:rPr>
                <w:sz w:val="17"/>
                <w:szCs w:val="17"/>
              </w:rPr>
              <w:t>96,7</w:t>
            </w:r>
            <w:r w:rsidRPr="00C42A03">
              <w:rPr>
                <w:sz w:val="17"/>
                <w:szCs w:val="17"/>
              </w:rPr>
              <w:t>%</w:t>
            </w:r>
          </w:p>
          <w:p w14:paraId="582917D4" w14:textId="77777777" w:rsidR="007E313A" w:rsidRPr="00C42A03" w:rsidRDefault="007E313A" w:rsidP="007E313A">
            <w:pPr>
              <w:jc w:val="center"/>
              <w:rPr>
                <w:sz w:val="17"/>
                <w:szCs w:val="17"/>
              </w:rPr>
            </w:pPr>
          </w:p>
        </w:tc>
      </w:tr>
      <w:tr w:rsidR="007E313A" w:rsidRPr="00176B7F" w14:paraId="24F98995" w14:textId="77777777" w:rsidTr="007E313A">
        <w:trPr>
          <w:trHeight w:val="20"/>
          <w:jc w:val="center"/>
        </w:trPr>
        <w:tc>
          <w:tcPr>
            <w:tcW w:w="3554" w:type="pct"/>
            <w:gridSpan w:val="8"/>
            <w:vMerge w:val="restart"/>
            <w:vAlign w:val="center"/>
          </w:tcPr>
          <w:p w14:paraId="54709190" w14:textId="77777777" w:rsidR="007E313A" w:rsidRPr="00176B7F" w:rsidRDefault="007E313A" w:rsidP="007E313A">
            <w:pPr>
              <w:rPr>
                <w:rFonts w:ascii="Arial" w:eastAsia="Times New Roman" w:hAnsi="Arial" w:cs="Arial"/>
                <w:b/>
                <w:sz w:val="17"/>
                <w:szCs w:val="17"/>
              </w:rPr>
            </w:pPr>
            <w:r w:rsidRPr="00176B7F">
              <w:rPr>
                <w:rFonts w:ascii="Arial" w:eastAsia="Times New Roman" w:hAnsi="Arial" w:cs="Arial"/>
                <w:b/>
                <w:sz w:val="17"/>
                <w:szCs w:val="17"/>
              </w:rPr>
              <w:t>Ukupno za program (mjeru) 2.</w:t>
            </w:r>
          </w:p>
        </w:tc>
        <w:tc>
          <w:tcPr>
            <w:tcW w:w="491" w:type="pct"/>
            <w:tcBorders>
              <w:top w:val="nil"/>
            </w:tcBorders>
            <w:shd w:val="clear" w:color="auto" w:fill="FFFFFF" w:themeFill="background1"/>
            <w:vAlign w:val="center"/>
          </w:tcPr>
          <w:p w14:paraId="7D8D1621"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29" w:type="pct"/>
            <w:tcBorders>
              <w:top w:val="single" w:sz="4" w:space="0" w:color="auto"/>
            </w:tcBorders>
            <w:shd w:val="clear" w:color="auto" w:fill="FFFFFF" w:themeFill="background1"/>
            <w:vAlign w:val="center"/>
          </w:tcPr>
          <w:p w14:paraId="2896E182" w14:textId="77777777" w:rsidR="007E313A" w:rsidRPr="00C120E6" w:rsidRDefault="007E313A" w:rsidP="007E313A">
            <w:pPr>
              <w:jc w:val="center"/>
              <w:rPr>
                <w:rFonts w:ascii="Arial" w:eastAsia="Times New Roman" w:hAnsi="Arial" w:cs="Arial"/>
                <w:b/>
                <w:bCs/>
                <w:sz w:val="16"/>
                <w:szCs w:val="16"/>
              </w:rPr>
            </w:pPr>
            <w:r w:rsidRPr="00C120E6">
              <w:rPr>
                <w:rFonts w:ascii="Arial" w:eastAsia="Times New Roman" w:hAnsi="Arial" w:cs="Arial"/>
                <w:b/>
                <w:bCs/>
                <w:sz w:val="16"/>
                <w:szCs w:val="16"/>
              </w:rPr>
              <w:t>192.100</w:t>
            </w:r>
          </w:p>
        </w:tc>
        <w:tc>
          <w:tcPr>
            <w:tcW w:w="331" w:type="pct"/>
            <w:tcBorders>
              <w:top w:val="nil"/>
            </w:tcBorders>
            <w:shd w:val="clear" w:color="auto" w:fill="FFFFFF" w:themeFill="background1"/>
            <w:vAlign w:val="center"/>
          </w:tcPr>
          <w:p w14:paraId="3F55F2E5" w14:textId="77777777" w:rsidR="007E313A" w:rsidRPr="00C120E6" w:rsidRDefault="007E313A" w:rsidP="007E313A">
            <w:pPr>
              <w:rPr>
                <w:rFonts w:ascii="Arial" w:hAnsi="Arial" w:cs="Arial"/>
                <w:b/>
                <w:sz w:val="16"/>
                <w:szCs w:val="16"/>
              </w:rPr>
            </w:pPr>
            <w:r w:rsidRPr="00C120E6">
              <w:rPr>
                <w:rFonts w:ascii="Arial" w:hAnsi="Arial" w:cs="Arial"/>
                <w:b/>
                <w:sz w:val="16"/>
                <w:szCs w:val="16"/>
              </w:rPr>
              <w:t>180.841</w:t>
            </w:r>
          </w:p>
          <w:p w14:paraId="5F541DA5" w14:textId="77777777" w:rsidR="007E313A" w:rsidRPr="00C120E6" w:rsidRDefault="007E313A" w:rsidP="007E313A">
            <w:pPr>
              <w:jc w:val="center"/>
              <w:rPr>
                <w:rFonts w:ascii="Arial" w:eastAsia="Times New Roman" w:hAnsi="Arial" w:cs="Arial"/>
                <w:b/>
                <w:bCs/>
                <w:sz w:val="16"/>
                <w:szCs w:val="16"/>
              </w:rPr>
            </w:pPr>
          </w:p>
        </w:tc>
        <w:tc>
          <w:tcPr>
            <w:tcW w:w="295" w:type="pct"/>
            <w:tcBorders>
              <w:top w:val="nil"/>
            </w:tcBorders>
            <w:shd w:val="clear" w:color="auto" w:fill="FFFFFF" w:themeFill="background1"/>
            <w:vAlign w:val="center"/>
          </w:tcPr>
          <w:p w14:paraId="390236B5" w14:textId="77777777" w:rsidR="007E313A" w:rsidRPr="00C120E6" w:rsidRDefault="007E313A" w:rsidP="007E313A">
            <w:pPr>
              <w:jc w:val="center"/>
              <w:rPr>
                <w:rFonts w:ascii="Arial" w:eastAsia="Times New Roman" w:hAnsi="Arial" w:cs="Arial"/>
                <w:b/>
                <w:bCs/>
                <w:sz w:val="16"/>
                <w:szCs w:val="16"/>
              </w:rPr>
            </w:pPr>
            <w:r>
              <w:rPr>
                <w:rFonts w:ascii="Arial" w:eastAsia="Times New Roman" w:hAnsi="Arial" w:cs="Arial"/>
                <w:b/>
                <w:bCs/>
                <w:sz w:val="16"/>
                <w:szCs w:val="16"/>
              </w:rPr>
              <w:t>94,14</w:t>
            </w:r>
            <w:r w:rsidRPr="00C120E6">
              <w:rPr>
                <w:rFonts w:ascii="Arial" w:eastAsia="Times New Roman" w:hAnsi="Arial" w:cs="Arial"/>
                <w:b/>
                <w:bCs/>
                <w:sz w:val="16"/>
                <w:szCs w:val="16"/>
              </w:rPr>
              <w:t xml:space="preserve"> %</w:t>
            </w:r>
          </w:p>
        </w:tc>
      </w:tr>
      <w:tr w:rsidR="007E313A" w:rsidRPr="00176B7F" w14:paraId="0D2DF936" w14:textId="77777777" w:rsidTr="007E313A">
        <w:trPr>
          <w:trHeight w:val="20"/>
          <w:jc w:val="center"/>
        </w:trPr>
        <w:tc>
          <w:tcPr>
            <w:tcW w:w="3554" w:type="pct"/>
            <w:gridSpan w:val="8"/>
            <w:vMerge/>
          </w:tcPr>
          <w:p w14:paraId="141FEC14"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27B071AA"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29" w:type="pct"/>
            <w:shd w:val="clear" w:color="auto" w:fill="FFFFFF" w:themeFill="background1"/>
            <w:vAlign w:val="center"/>
          </w:tcPr>
          <w:p w14:paraId="37055BA7"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0</w:t>
            </w:r>
          </w:p>
        </w:tc>
        <w:tc>
          <w:tcPr>
            <w:tcW w:w="331" w:type="pct"/>
            <w:shd w:val="clear" w:color="auto" w:fill="FFFFFF" w:themeFill="background1"/>
            <w:vAlign w:val="center"/>
          </w:tcPr>
          <w:p w14:paraId="6399E7CA"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295" w:type="pct"/>
            <w:shd w:val="clear" w:color="auto" w:fill="FFFFFF" w:themeFill="background1"/>
            <w:vAlign w:val="center"/>
          </w:tcPr>
          <w:p w14:paraId="225E0D39"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r>
      <w:tr w:rsidR="007E313A" w:rsidRPr="00176B7F" w14:paraId="28C1A015" w14:textId="77777777" w:rsidTr="007E313A">
        <w:trPr>
          <w:trHeight w:val="20"/>
          <w:jc w:val="center"/>
        </w:trPr>
        <w:tc>
          <w:tcPr>
            <w:tcW w:w="3554" w:type="pct"/>
            <w:gridSpan w:val="8"/>
            <w:vMerge/>
          </w:tcPr>
          <w:p w14:paraId="37BE3441"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16E77ED4"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29" w:type="pct"/>
            <w:shd w:val="clear" w:color="auto" w:fill="FFFFFF" w:themeFill="background1"/>
            <w:vAlign w:val="center"/>
          </w:tcPr>
          <w:p w14:paraId="49F93CFE" w14:textId="77777777" w:rsidR="007E313A" w:rsidRPr="001A7F72" w:rsidRDefault="007E313A" w:rsidP="007E313A">
            <w:pPr>
              <w:jc w:val="center"/>
              <w:rPr>
                <w:rFonts w:ascii="Arial" w:eastAsia="Times New Roman" w:hAnsi="Arial" w:cs="Arial"/>
                <w:b/>
                <w:bCs/>
                <w:sz w:val="17"/>
                <w:szCs w:val="17"/>
              </w:rPr>
            </w:pPr>
            <w:r w:rsidRPr="001A7F72">
              <w:rPr>
                <w:rFonts w:ascii="Arial" w:eastAsia="Times New Roman" w:hAnsi="Arial" w:cs="Arial"/>
                <w:b/>
                <w:bCs/>
                <w:sz w:val="17"/>
                <w:szCs w:val="17"/>
              </w:rPr>
              <w:t>1.085.000</w:t>
            </w:r>
          </w:p>
        </w:tc>
        <w:tc>
          <w:tcPr>
            <w:tcW w:w="331" w:type="pct"/>
            <w:shd w:val="clear" w:color="auto" w:fill="FFFFFF" w:themeFill="background1"/>
            <w:vAlign w:val="center"/>
          </w:tcPr>
          <w:p w14:paraId="79A5BC07" w14:textId="77777777" w:rsidR="007E313A" w:rsidRPr="001A7F72" w:rsidRDefault="007E313A" w:rsidP="007E313A">
            <w:pPr>
              <w:jc w:val="center"/>
              <w:rPr>
                <w:rFonts w:ascii="Arial" w:eastAsia="Times New Roman" w:hAnsi="Arial" w:cs="Arial"/>
                <w:b/>
                <w:bCs/>
                <w:sz w:val="17"/>
                <w:szCs w:val="17"/>
              </w:rPr>
            </w:pPr>
            <w:r w:rsidRPr="001A7F72">
              <w:rPr>
                <w:rFonts w:ascii="Arial" w:eastAsia="Times New Roman" w:hAnsi="Arial" w:cs="Arial"/>
                <w:b/>
                <w:bCs/>
                <w:sz w:val="17"/>
                <w:szCs w:val="17"/>
              </w:rPr>
              <w:t>1.000.000</w:t>
            </w:r>
          </w:p>
        </w:tc>
        <w:tc>
          <w:tcPr>
            <w:tcW w:w="295" w:type="pct"/>
            <w:shd w:val="clear" w:color="auto" w:fill="FFFFFF" w:themeFill="background1"/>
            <w:vAlign w:val="center"/>
          </w:tcPr>
          <w:p w14:paraId="662B5DFD" w14:textId="77777777" w:rsidR="007E313A" w:rsidRPr="001A7F72" w:rsidRDefault="007E313A" w:rsidP="007E313A">
            <w:pPr>
              <w:jc w:val="center"/>
              <w:rPr>
                <w:rFonts w:ascii="Arial" w:eastAsia="Times New Roman" w:hAnsi="Arial" w:cs="Arial"/>
                <w:b/>
                <w:bCs/>
                <w:sz w:val="17"/>
                <w:szCs w:val="17"/>
              </w:rPr>
            </w:pPr>
            <w:r w:rsidRPr="001A7F72">
              <w:rPr>
                <w:rFonts w:ascii="Arial" w:eastAsia="Times New Roman" w:hAnsi="Arial" w:cs="Arial"/>
                <w:b/>
                <w:bCs/>
                <w:sz w:val="17"/>
                <w:szCs w:val="17"/>
              </w:rPr>
              <w:t>92,7 %</w:t>
            </w:r>
          </w:p>
        </w:tc>
      </w:tr>
      <w:tr w:rsidR="007E313A" w:rsidRPr="00176B7F" w14:paraId="13BF6ED9" w14:textId="77777777" w:rsidTr="007E313A">
        <w:trPr>
          <w:trHeight w:val="20"/>
          <w:jc w:val="center"/>
        </w:trPr>
        <w:tc>
          <w:tcPr>
            <w:tcW w:w="3554" w:type="pct"/>
            <w:gridSpan w:val="8"/>
            <w:vMerge/>
          </w:tcPr>
          <w:p w14:paraId="2727120F"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2F2F2" w:themeFill="background1" w:themeFillShade="F2"/>
            <w:vAlign w:val="center"/>
          </w:tcPr>
          <w:p w14:paraId="20EC876B"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29" w:type="pct"/>
            <w:tcBorders>
              <w:right w:val="single" w:sz="4" w:space="0" w:color="auto"/>
            </w:tcBorders>
            <w:shd w:val="clear" w:color="auto" w:fill="F2F2F2" w:themeFill="background1" w:themeFillShade="F2"/>
            <w:vAlign w:val="center"/>
          </w:tcPr>
          <w:p w14:paraId="2D13CFAA"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1.277.100</w:t>
            </w:r>
          </w:p>
        </w:tc>
        <w:tc>
          <w:tcPr>
            <w:tcW w:w="331" w:type="pct"/>
            <w:tcBorders>
              <w:left w:val="single" w:sz="4" w:space="0" w:color="auto"/>
            </w:tcBorders>
            <w:shd w:val="clear" w:color="auto" w:fill="F2F2F2" w:themeFill="background1" w:themeFillShade="F2"/>
            <w:vAlign w:val="center"/>
          </w:tcPr>
          <w:p w14:paraId="6C1284A5" w14:textId="77777777" w:rsidR="007E313A" w:rsidRPr="00C42A03" w:rsidRDefault="007E313A" w:rsidP="007E313A">
            <w:pPr>
              <w:jc w:val="center"/>
              <w:rPr>
                <w:rFonts w:ascii="Arial" w:eastAsia="Times New Roman" w:hAnsi="Arial" w:cs="Arial"/>
                <w:b/>
                <w:bCs/>
                <w:sz w:val="15"/>
                <w:szCs w:val="15"/>
              </w:rPr>
            </w:pPr>
            <w:r>
              <w:rPr>
                <w:rFonts w:ascii="Arial" w:eastAsia="Times New Roman" w:hAnsi="Arial" w:cs="Arial"/>
                <w:b/>
                <w:bCs/>
                <w:sz w:val="15"/>
                <w:szCs w:val="15"/>
              </w:rPr>
              <w:t>1.180.841</w:t>
            </w:r>
          </w:p>
        </w:tc>
        <w:tc>
          <w:tcPr>
            <w:tcW w:w="295" w:type="pct"/>
            <w:shd w:val="clear" w:color="auto" w:fill="F2F2F2" w:themeFill="background1" w:themeFillShade="F2"/>
            <w:vAlign w:val="center"/>
          </w:tcPr>
          <w:p w14:paraId="1D77B09E"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92,46</w:t>
            </w:r>
            <w:r w:rsidRPr="00C42A03">
              <w:rPr>
                <w:rFonts w:ascii="Arial" w:eastAsia="Times New Roman" w:hAnsi="Arial" w:cs="Arial"/>
                <w:b/>
                <w:bCs/>
                <w:sz w:val="17"/>
                <w:szCs w:val="17"/>
              </w:rPr>
              <w:t xml:space="preserve"> %</w:t>
            </w:r>
          </w:p>
        </w:tc>
      </w:tr>
    </w:tbl>
    <w:p w14:paraId="320C3F51" w14:textId="77777777" w:rsidR="007E313A" w:rsidRDefault="007E313A" w:rsidP="007E313A">
      <w:pPr>
        <w:jc w:val="both"/>
        <w:rPr>
          <w:rFonts w:ascii="Arial" w:eastAsia="Times New Roman" w:hAnsi="Arial" w:cs="Arial"/>
          <w:b/>
          <w:sz w:val="17"/>
          <w:szCs w:val="17"/>
        </w:rPr>
      </w:pPr>
    </w:p>
    <w:p w14:paraId="1AE5E104" w14:textId="77777777" w:rsidR="007E313A" w:rsidRDefault="007E313A" w:rsidP="007E313A">
      <w:pPr>
        <w:jc w:val="both"/>
        <w:rPr>
          <w:rFonts w:ascii="Arial" w:eastAsia="Times New Roman" w:hAnsi="Arial" w:cs="Arial"/>
          <w:b/>
          <w:sz w:val="17"/>
          <w:szCs w:val="17"/>
        </w:rPr>
      </w:pPr>
    </w:p>
    <w:p w14:paraId="7FF62114" w14:textId="77777777" w:rsidR="007E313A" w:rsidRDefault="007E313A" w:rsidP="007E313A">
      <w:pPr>
        <w:jc w:val="both"/>
        <w:rPr>
          <w:rFonts w:ascii="Arial" w:eastAsia="Times New Roman" w:hAnsi="Arial" w:cs="Arial"/>
          <w:b/>
          <w:sz w:val="17"/>
          <w:szCs w:val="17"/>
        </w:rPr>
      </w:pPr>
    </w:p>
    <w:tbl>
      <w:tblPr>
        <w:tblW w:w="518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186"/>
        <w:gridCol w:w="1716"/>
        <w:gridCol w:w="1969"/>
        <w:gridCol w:w="944"/>
        <w:gridCol w:w="2268"/>
        <w:gridCol w:w="540"/>
        <w:gridCol w:w="1095"/>
        <w:gridCol w:w="1481"/>
        <w:gridCol w:w="1013"/>
        <w:gridCol w:w="1116"/>
        <w:gridCol w:w="751"/>
      </w:tblGrid>
      <w:tr w:rsidR="007E313A" w:rsidRPr="00176B7F" w14:paraId="60070BC6" w14:textId="77777777" w:rsidTr="007E313A">
        <w:trPr>
          <w:trHeight w:val="194"/>
          <w:jc w:val="center"/>
        </w:trPr>
        <w:tc>
          <w:tcPr>
            <w:tcW w:w="5000" w:type="pct"/>
            <w:gridSpan w:val="11"/>
            <w:shd w:val="clear" w:color="auto" w:fill="FFFFFF" w:themeFill="background1"/>
          </w:tcPr>
          <w:p w14:paraId="205FF92C" w14:textId="77777777" w:rsidR="007E313A" w:rsidRPr="00176B7F" w:rsidRDefault="007E313A" w:rsidP="007E313A">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1CE6DF09" w14:textId="77777777" w:rsidR="007E313A" w:rsidRPr="00277A80" w:rsidRDefault="007E313A" w:rsidP="00BF6FDF">
            <w:pPr>
              <w:pStyle w:val="ListParagraph"/>
              <w:widowControl/>
              <w:numPr>
                <w:ilvl w:val="1"/>
                <w:numId w:val="26"/>
              </w:numPr>
              <w:autoSpaceDE/>
              <w:autoSpaceDN/>
              <w:contextualSpacing/>
              <w:jc w:val="left"/>
              <w:rPr>
                <w:rFonts w:ascii="Arial" w:eastAsia="Times New Roman" w:hAnsi="Arial" w:cs="Arial"/>
                <w:b/>
                <w:bCs/>
                <w:i/>
                <w:sz w:val="17"/>
                <w:szCs w:val="17"/>
              </w:rPr>
            </w:pPr>
            <w:r w:rsidRPr="00277A80">
              <w:rPr>
                <w:rFonts w:ascii="Arial" w:hAnsi="Arial" w:cs="Arial"/>
                <w:b/>
                <w:i/>
                <w:sz w:val="17"/>
                <w:szCs w:val="17"/>
                <w:highlight w:val="yellow"/>
              </w:rPr>
              <w:t>Opremanje struktura zaštite i spašavanja</w:t>
            </w:r>
          </w:p>
        </w:tc>
      </w:tr>
      <w:tr w:rsidR="007E313A" w:rsidRPr="00176B7F" w14:paraId="17ED00A3" w14:textId="77777777" w:rsidTr="007E313A">
        <w:trPr>
          <w:trHeight w:val="20"/>
          <w:jc w:val="center"/>
        </w:trPr>
        <w:tc>
          <w:tcPr>
            <w:tcW w:w="5000" w:type="pct"/>
            <w:gridSpan w:val="11"/>
            <w:shd w:val="clear" w:color="auto" w:fill="FFFFFF" w:themeFill="background1"/>
          </w:tcPr>
          <w:p w14:paraId="095B8AEB" w14:textId="77777777" w:rsidR="007E313A" w:rsidRPr="00176B7F" w:rsidRDefault="007E313A" w:rsidP="007E313A">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p>
        </w:tc>
      </w:tr>
      <w:tr w:rsidR="007E313A" w:rsidRPr="00176B7F" w14:paraId="306C7E99" w14:textId="77777777" w:rsidTr="007E313A">
        <w:trPr>
          <w:trHeight w:val="20"/>
          <w:jc w:val="center"/>
        </w:trPr>
        <w:tc>
          <w:tcPr>
            <w:tcW w:w="725" w:type="pct"/>
            <w:vMerge w:val="restart"/>
            <w:shd w:val="clear" w:color="auto" w:fill="DDD9C3" w:themeFill="background2" w:themeFillShade="E6"/>
            <w:vAlign w:val="center"/>
          </w:tcPr>
          <w:p w14:paraId="7A3E2795"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569" w:type="pct"/>
            <w:vMerge w:val="restart"/>
            <w:shd w:val="clear" w:color="auto" w:fill="DDD9C3" w:themeFill="background2" w:themeFillShade="E6"/>
            <w:vAlign w:val="center"/>
          </w:tcPr>
          <w:p w14:paraId="3D816C13"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53" w:type="pct"/>
            <w:vMerge w:val="restart"/>
            <w:shd w:val="clear" w:color="auto" w:fill="DDD9C3" w:themeFill="background2" w:themeFillShade="E6"/>
            <w:vAlign w:val="center"/>
          </w:tcPr>
          <w:p w14:paraId="291BF2F0"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3" w:type="pct"/>
            <w:vMerge w:val="restart"/>
            <w:shd w:val="clear" w:color="auto" w:fill="DDD9C3" w:themeFill="background2" w:themeFillShade="E6"/>
            <w:vAlign w:val="center"/>
          </w:tcPr>
          <w:p w14:paraId="3043B974" w14:textId="77777777" w:rsidR="007E313A" w:rsidRPr="00176B7F" w:rsidRDefault="007E313A" w:rsidP="007E313A">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52" w:type="pct"/>
            <w:vMerge w:val="restart"/>
            <w:shd w:val="clear" w:color="auto" w:fill="DDD9C3" w:themeFill="background2" w:themeFillShade="E6"/>
            <w:vAlign w:val="center"/>
          </w:tcPr>
          <w:p w14:paraId="312E6FEF" w14:textId="77777777" w:rsidR="007E313A" w:rsidRPr="00176B7F" w:rsidRDefault="007E313A" w:rsidP="007E313A">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5D88E0AA" w14:textId="77777777" w:rsidR="007E313A" w:rsidRPr="00176B7F" w:rsidRDefault="007E313A" w:rsidP="007E313A">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79" w:type="pct"/>
            <w:vMerge w:val="restart"/>
            <w:shd w:val="clear" w:color="auto" w:fill="DDD9C3" w:themeFill="background2" w:themeFillShade="E6"/>
            <w:vAlign w:val="center"/>
          </w:tcPr>
          <w:p w14:paraId="671FC67A"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363" w:type="pct"/>
            <w:shd w:val="clear" w:color="auto" w:fill="DDD9C3" w:themeFill="background2" w:themeFillShade="E6"/>
            <w:vAlign w:val="center"/>
          </w:tcPr>
          <w:p w14:paraId="490E25AA"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46" w:type="pct"/>
            <w:gridSpan w:val="4"/>
            <w:shd w:val="clear" w:color="auto" w:fill="DDD9C3" w:themeFill="background2" w:themeFillShade="E6"/>
            <w:vAlign w:val="center"/>
          </w:tcPr>
          <w:p w14:paraId="3EC7C173" w14:textId="77777777" w:rsidR="007E313A" w:rsidRPr="00176B7F" w:rsidRDefault="007E313A" w:rsidP="007E313A">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105538B0"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7E313A" w:rsidRPr="00176B7F" w14:paraId="59F5D79D" w14:textId="77777777" w:rsidTr="007E313A">
        <w:trPr>
          <w:trHeight w:val="354"/>
          <w:jc w:val="center"/>
        </w:trPr>
        <w:tc>
          <w:tcPr>
            <w:tcW w:w="725" w:type="pct"/>
            <w:vMerge/>
            <w:shd w:val="clear" w:color="auto" w:fill="DDD9C3" w:themeFill="background2" w:themeFillShade="E6"/>
            <w:vAlign w:val="center"/>
          </w:tcPr>
          <w:p w14:paraId="4D417212" w14:textId="77777777" w:rsidR="007E313A" w:rsidRPr="00176B7F" w:rsidRDefault="007E313A" w:rsidP="007E313A">
            <w:pPr>
              <w:jc w:val="center"/>
              <w:rPr>
                <w:rFonts w:ascii="Arial" w:eastAsia="Times New Roman" w:hAnsi="Arial" w:cs="Arial"/>
                <w:sz w:val="17"/>
                <w:szCs w:val="17"/>
              </w:rPr>
            </w:pPr>
          </w:p>
        </w:tc>
        <w:tc>
          <w:tcPr>
            <w:tcW w:w="569" w:type="pct"/>
            <w:vMerge/>
            <w:shd w:val="clear" w:color="auto" w:fill="DDD9C3" w:themeFill="background2" w:themeFillShade="E6"/>
            <w:vAlign w:val="center"/>
          </w:tcPr>
          <w:p w14:paraId="62C2091C" w14:textId="77777777" w:rsidR="007E313A" w:rsidRPr="00176B7F" w:rsidRDefault="007E313A" w:rsidP="007E313A">
            <w:pPr>
              <w:jc w:val="center"/>
              <w:rPr>
                <w:rFonts w:ascii="Arial" w:eastAsia="Times New Roman" w:hAnsi="Arial" w:cs="Arial"/>
                <w:b/>
                <w:sz w:val="17"/>
                <w:szCs w:val="17"/>
              </w:rPr>
            </w:pPr>
          </w:p>
        </w:tc>
        <w:tc>
          <w:tcPr>
            <w:tcW w:w="653" w:type="pct"/>
            <w:vMerge/>
            <w:shd w:val="clear" w:color="auto" w:fill="DDD9C3" w:themeFill="background2" w:themeFillShade="E6"/>
            <w:vAlign w:val="center"/>
          </w:tcPr>
          <w:p w14:paraId="48E45894" w14:textId="77777777" w:rsidR="007E313A" w:rsidRPr="00176B7F" w:rsidRDefault="007E313A" w:rsidP="007E313A">
            <w:pPr>
              <w:jc w:val="center"/>
              <w:rPr>
                <w:rFonts w:ascii="Arial" w:eastAsia="Times New Roman" w:hAnsi="Arial" w:cs="Arial"/>
                <w:b/>
                <w:sz w:val="17"/>
                <w:szCs w:val="17"/>
              </w:rPr>
            </w:pPr>
          </w:p>
        </w:tc>
        <w:tc>
          <w:tcPr>
            <w:tcW w:w="313" w:type="pct"/>
            <w:vMerge/>
            <w:shd w:val="clear" w:color="auto" w:fill="DDD9C3" w:themeFill="background2" w:themeFillShade="E6"/>
          </w:tcPr>
          <w:p w14:paraId="7B2704B2" w14:textId="77777777" w:rsidR="007E313A" w:rsidRPr="00176B7F" w:rsidRDefault="007E313A" w:rsidP="007E313A">
            <w:pPr>
              <w:jc w:val="center"/>
              <w:rPr>
                <w:rFonts w:ascii="Arial" w:eastAsia="Times New Roman" w:hAnsi="Arial" w:cs="Arial"/>
                <w:b/>
                <w:sz w:val="17"/>
                <w:szCs w:val="17"/>
              </w:rPr>
            </w:pPr>
          </w:p>
        </w:tc>
        <w:tc>
          <w:tcPr>
            <w:tcW w:w="752" w:type="pct"/>
            <w:vMerge/>
            <w:shd w:val="clear" w:color="auto" w:fill="DDD9C3" w:themeFill="background2" w:themeFillShade="E6"/>
            <w:vAlign w:val="center"/>
          </w:tcPr>
          <w:p w14:paraId="22EC2630" w14:textId="77777777" w:rsidR="007E313A" w:rsidRPr="00176B7F" w:rsidRDefault="007E313A" w:rsidP="007E313A">
            <w:pPr>
              <w:jc w:val="center"/>
              <w:rPr>
                <w:rFonts w:ascii="Arial" w:eastAsia="Times New Roman" w:hAnsi="Arial" w:cs="Arial"/>
                <w:b/>
                <w:sz w:val="17"/>
                <w:szCs w:val="17"/>
              </w:rPr>
            </w:pPr>
          </w:p>
        </w:tc>
        <w:tc>
          <w:tcPr>
            <w:tcW w:w="179" w:type="pct"/>
            <w:vMerge/>
            <w:shd w:val="clear" w:color="auto" w:fill="DDD9C3" w:themeFill="background2" w:themeFillShade="E6"/>
            <w:vAlign w:val="center"/>
          </w:tcPr>
          <w:p w14:paraId="5881CD49" w14:textId="77777777" w:rsidR="007E313A" w:rsidRPr="00176B7F" w:rsidRDefault="007E313A" w:rsidP="007E313A">
            <w:pPr>
              <w:jc w:val="center"/>
              <w:rPr>
                <w:rFonts w:ascii="Arial" w:eastAsia="Times New Roman" w:hAnsi="Arial" w:cs="Arial"/>
                <w:bCs/>
                <w:sz w:val="17"/>
                <w:szCs w:val="17"/>
              </w:rPr>
            </w:pPr>
          </w:p>
        </w:tc>
        <w:tc>
          <w:tcPr>
            <w:tcW w:w="363" w:type="pct"/>
            <w:shd w:val="clear" w:color="auto" w:fill="DDD9C3" w:themeFill="background2" w:themeFillShade="E6"/>
            <w:vAlign w:val="center"/>
          </w:tcPr>
          <w:p w14:paraId="06AD5F29" w14:textId="77777777" w:rsidR="007E313A" w:rsidRPr="00176B7F" w:rsidRDefault="007E313A" w:rsidP="007E313A">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91" w:type="pct"/>
            <w:shd w:val="clear" w:color="auto" w:fill="DDD9C3" w:themeFill="background2" w:themeFillShade="E6"/>
            <w:vAlign w:val="center"/>
          </w:tcPr>
          <w:p w14:paraId="4428621D" w14:textId="77777777" w:rsidR="007E313A" w:rsidRPr="00176B7F" w:rsidRDefault="007E313A" w:rsidP="007E313A">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36" w:type="pct"/>
            <w:shd w:val="clear" w:color="auto" w:fill="DDD9C3" w:themeFill="background2" w:themeFillShade="E6"/>
            <w:vAlign w:val="center"/>
          </w:tcPr>
          <w:p w14:paraId="5C48D18B" w14:textId="77777777" w:rsidR="007E313A" w:rsidRPr="00176B7F" w:rsidRDefault="007E313A" w:rsidP="007E313A">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370" w:type="pct"/>
            <w:shd w:val="clear" w:color="auto" w:fill="DDD9C3" w:themeFill="background2" w:themeFillShade="E6"/>
            <w:vAlign w:val="center"/>
          </w:tcPr>
          <w:p w14:paraId="709BA79F"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249" w:type="pct"/>
            <w:shd w:val="clear" w:color="auto" w:fill="DDD9C3" w:themeFill="background2" w:themeFillShade="E6"/>
            <w:vAlign w:val="center"/>
          </w:tcPr>
          <w:p w14:paraId="1E7A6EB5" w14:textId="77777777" w:rsidR="007E313A" w:rsidRPr="00176B7F" w:rsidRDefault="007E313A" w:rsidP="007E313A">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7E313A" w:rsidRPr="00176B7F" w14:paraId="052829BB" w14:textId="77777777" w:rsidTr="007E313A">
        <w:trPr>
          <w:trHeight w:val="20"/>
          <w:jc w:val="center"/>
        </w:trPr>
        <w:tc>
          <w:tcPr>
            <w:tcW w:w="725" w:type="pct"/>
            <w:vMerge w:val="restart"/>
            <w:tcBorders>
              <w:right w:val="single" w:sz="4" w:space="0" w:color="auto"/>
            </w:tcBorders>
            <w:vAlign w:val="center"/>
          </w:tcPr>
          <w:p w14:paraId="475D9546" w14:textId="77777777" w:rsidR="007E313A" w:rsidRDefault="007E313A" w:rsidP="007E313A">
            <w:pPr>
              <w:rPr>
                <w:rFonts w:ascii="Arial" w:eastAsia="Times New Roman" w:hAnsi="Arial" w:cs="Arial"/>
                <w:sz w:val="17"/>
                <w:szCs w:val="17"/>
              </w:rPr>
            </w:pPr>
            <w:r>
              <w:rPr>
                <w:rFonts w:ascii="Arial" w:eastAsia="Times New Roman" w:hAnsi="Arial" w:cs="Arial"/>
                <w:sz w:val="17"/>
                <w:szCs w:val="17"/>
              </w:rPr>
              <w:t>3.1  Nabavka polovnog  kamiona za gašenje i spašavanje sa visina do visine od 27 m</w:t>
            </w:r>
          </w:p>
          <w:p w14:paraId="6C348634" w14:textId="77777777" w:rsidR="007E313A" w:rsidRDefault="007E313A" w:rsidP="007E313A">
            <w:pPr>
              <w:rPr>
                <w:rFonts w:ascii="Arial" w:eastAsia="Times New Roman" w:hAnsi="Arial" w:cs="Arial"/>
                <w:sz w:val="17"/>
                <w:szCs w:val="17"/>
              </w:rPr>
            </w:pPr>
          </w:p>
          <w:p w14:paraId="360D68AF" w14:textId="77777777" w:rsidR="007E313A" w:rsidRPr="00180CDE" w:rsidRDefault="007E313A" w:rsidP="007E313A">
            <w:pPr>
              <w:rPr>
                <w:rFonts w:ascii="Arial" w:eastAsia="Times New Roman" w:hAnsi="Arial" w:cs="Arial"/>
                <w:sz w:val="17"/>
                <w:szCs w:val="17"/>
              </w:rPr>
            </w:pPr>
          </w:p>
        </w:tc>
        <w:tc>
          <w:tcPr>
            <w:tcW w:w="569" w:type="pct"/>
            <w:vMerge w:val="restart"/>
            <w:tcBorders>
              <w:left w:val="single" w:sz="4" w:space="0" w:color="auto"/>
            </w:tcBorders>
          </w:tcPr>
          <w:p w14:paraId="3B75DBB7" w14:textId="77777777" w:rsidR="007E313A" w:rsidRPr="009E7BCB" w:rsidRDefault="007E313A" w:rsidP="007E313A">
            <w:pPr>
              <w:rPr>
                <w:rFonts w:ascii="Arial" w:eastAsia="Times New Roman" w:hAnsi="Arial" w:cs="Arial"/>
                <w:sz w:val="17"/>
                <w:szCs w:val="17"/>
              </w:rPr>
            </w:pPr>
          </w:p>
          <w:p w14:paraId="337AC2AA" w14:textId="77777777" w:rsidR="007E313A" w:rsidRPr="009E7BCB" w:rsidRDefault="007E313A" w:rsidP="007E313A">
            <w:pPr>
              <w:pStyle w:val="ListParagraph"/>
              <w:ind w:left="72"/>
              <w:jc w:val="center"/>
              <w:rPr>
                <w:rFonts w:ascii="Arial" w:eastAsia="Times New Roman" w:hAnsi="Arial" w:cs="Arial"/>
                <w:sz w:val="17"/>
                <w:szCs w:val="17"/>
              </w:rPr>
            </w:pPr>
            <w:r>
              <w:rPr>
                <w:rFonts w:ascii="Arial" w:eastAsia="Times New Roman" w:hAnsi="Arial" w:cs="Arial"/>
                <w:sz w:val="17"/>
                <w:szCs w:val="17"/>
              </w:rPr>
              <w:t>Efikasniji rad PVJ za gašenje požara na visinama kao i spašavanje i evakuacija ugroženih gradjana na velikim visinama kako u redovnim aktivnostima tako i u vrijeme prirodnih nesreća</w:t>
            </w:r>
          </w:p>
        </w:tc>
        <w:tc>
          <w:tcPr>
            <w:tcW w:w="653" w:type="pct"/>
            <w:vMerge w:val="restart"/>
          </w:tcPr>
          <w:p w14:paraId="078ABCAB" w14:textId="77777777" w:rsidR="007E313A" w:rsidRDefault="007E313A" w:rsidP="007E313A">
            <w:pPr>
              <w:pStyle w:val="ListParagraph"/>
              <w:ind w:left="72"/>
              <w:jc w:val="center"/>
              <w:rPr>
                <w:rFonts w:ascii="Arial" w:eastAsia="Times New Roman" w:hAnsi="Arial" w:cs="Arial"/>
                <w:sz w:val="17"/>
                <w:szCs w:val="17"/>
              </w:rPr>
            </w:pPr>
          </w:p>
          <w:p w14:paraId="7074957B" w14:textId="77777777" w:rsidR="007E313A" w:rsidRDefault="007E313A" w:rsidP="007E313A">
            <w:pPr>
              <w:rPr>
                <w:rFonts w:ascii="Arial" w:eastAsia="Times New Roman" w:hAnsi="Arial" w:cs="Arial"/>
                <w:sz w:val="17"/>
                <w:szCs w:val="17"/>
              </w:rPr>
            </w:pPr>
          </w:p>
          <w:p w14:paraId="439773B7" w14:textId="77777777" w:rsidR="007E313A" w:rsidRDefault="007E313A" w:rsidP="007E313A">
            <w:pPr>
              <w:rPr>
                <w:rFonts w:ascii="Arial" w:eastAsia="Times New Roman" w:hAnsi="Arial" w:cs="Arial"/>
                <w:sz w:val="17"/>
                <w:szCs w:val="17"/>
              </w:rPr>
            </w:pPr>
          </w:p>
          <w:p w14:paraId="243EF9D7" w14:textId="77777777" w:rsidR="007E313A" w:rsidRDefault="007E313A" w:rsidP="007E313A">
            <w:pPr>
              <w:rPr>
                <w:rFonts w:ascii="Arial" w:eastAsia="Times New Roman" w:hAnsi="Arial" w:cs="Arial"/>
                <w:sz w:val="17"/>
                <w:szCs w:val="17"/>
              </w:rPr>
            </w:pPr>
            <w:r>
              <w:rPr>
                <w:rFonts w:ascii="Arial" w:eastAsia="Times New Roman" w:hAnsi="Arial" w:cs="Arial"/>
                <w:sz w:val="17"/>
                <w:szCs w:val="17"/>
              </w:rPr>
              <w:t>Nabavljen polovni vatrogasni kamion za gašenje i spašavanje sa visina marke MAN, do visine od 27 m</w:t>
            </w:r>
          </w:p>
          <w:p w14:paraId="1F037617" w14:textId="77777777" w:rsidR="007E313A" w:rsidRPr="00176B7F" w:rsidRDefault="007E313A" w:rsidP="007E313A">
            <w:pPr>
              <w:pStyle w:val="ListParagraph"/>
              <w:ind w:left="72"/>
              <w:jc w:val="center"/>
              <w:rPr>
                <w:rFonts w:ascii="Arial" w:eastAsia="Times New Roman" w:hAnsi="Arial" w:cs="Arial"/>
                <w:sz w:val="17"/>
                <w:szCs w:val="17"/>
              </w:rPr>
            </w:pPr>
            <w:r>
              <w:rPr>
                <w:rFonts w:ascii="Arial" w:eastAsia="Times New Roman" w:hAnsi="Arial" w:cs="Arial"/>
                <w:sz w:val="17"/>
                <w:szCs w:val="17"/>
              </w:rPr>
              <w:t xml:space="preserve"> </w:t>
            </w:r>
          </w:p>
        </w:tc>
        <w:tc>
          <w:tcPr>
            <w:tcW w:w="313" w:type="pct"/>
            <w:vMerge w:val="restart"/>
          </w:tcPr>
          <w:p w14:paraId="62D600AF" w14:textId="77777777" w:rsidR="007E313A" w:rsidRDefault="007E313A" w:rsidP="007E313A">
            <w:pPr>
              <w:adjustRightInd w:val="0"/>
              <w:jc w:val="center"/>
              <w:rPr>
                <w:rFonts w:ascii="Arial" w:eastAsia="Times New Roman" w:hAnsi="Arial" w:cs="Arial"/>
                <w:sz w:val="17"/>
                <w:szCs w:val="17"/>
              </w:rPr>
            </w:pPr>
          </w:p>
          <w:p w14:paraId="46E5197B" w14:textId="77777777" w:rsidR="007E313A" w:rsidRDefault="007E313A" w:rsidP="007E313A">
            <w:pPr>
              <w:adjustRightInd w:val="0"/>
              <w:jc w:val="center"/>
              <w:rPr>
                <w:rFonts w:ascii="Arial" w:eastAsia="Times New Roman" w:hAnsi="Arial" w:cs="Arial"/>
                <w:sz w:val="17"/>
                <w:szCs w:val="17"/>
              </w:rPr>
            </w:pPr>
          </w:p>
          <w:p w14:paraId="5E0F70B4" w14:textId="77777777" w:rsidR="007E313A" w:rsidRDefault="007E313A" w:rsidP="007E313A">
            <w:pPr>
              <w:adjustRightInd w:val="0"/>
              <w:jc w:val="center"/>
              <w:rPr>
                <w:rFonts w:ascii="Arial" w:eastAsia="Times New Roman" w:hAnsi="Arial" w:cs="Arial"/>
                <w:sz w:val="17"/>
                <w:szCs w:val="17"/>
              </w:rPr>
            </w:pPr>
          </w:p>
          <w:p w14:paraId="11638E3F" w14:textId="77777777" w:rsidR="007E313A" w:rsidRDefault="007E313A" w:rsidP="007E313A">
            <w:pPr>
              <w:adjustRightInd w:val="0"/>
              <w:rPr>
                <w:rFonts w:ascii="Arial" w:eastAsia="Times New Roman" w:hAnsi="Arial" w:cs="Arial"/>
                <w:sz w:val="17"/>
                <w:szCs w:val="17"/>
              </w:rPr>
            </w:pPr>
          </w:p>
          <w:p w14:paraId="3354CD18" w14:textId="77777777" w:rsidR="007E313A" w:rsidRDefault="007E313A" w:rsidP="007E313A">
            <w:pPr>
              <w:adjustRightInd w:val="0"/>
              <w:jc w:val="center"/>
              <w:rPr>
                <w:rFonts w:ascii="Arial" w:eastAsia="Times New Roman" w:hAnsi="Arial" w:cs="Arial"/>
                <w:sz w:val="17"/>
                <w:szCs w:val="17"/>
              </w:rPr>
            </w:pPr>
          </w:p>
          <w:p w14:paraId="574CF320" w14:textId="77777777" w:rsidR="007E313A" w:rsidRPr="00176B7F" w:rsidRDefault="007E313A" w:rsidP="007E313A">
            <w:pPr>
              <w:adjustRightInd w:val="0"/>
              <w:jc w:val="center"/>
              <w:rPr>
                <w:rFonts w:ascii="Arial" w:eastAsia="Times New Roman" w:hAnsi="Arial" w:cs="Arial"/>
                <w:sz w:val="17"/>
                <w:szCs w:val="17"/>
              </w:rPr>
            </w:pPr>
            <w:r>
              <w:rPr>
                <w:rFonts w:ascii="Arial" w:eastAsia="Times New Roman" w:hAnsi="Arial" w:cs="Arial"/>
                <w:sz w:val="17"/>
                <w:szCs w:val="17"/>
              </w:rPr>
              <w:t>100%</w:t>
            </w:r>
          </w:p>
        </w:tc>
        <w:tc>
          <w:tcPr>
            <w:tcW w:w="752" w:type="pct"/>
            <w:vMerge w:val="restart"/>
            <w:shd w:val="clear" w:color="auto" w:fill="auto"/>
          </w:tcPr>
          <w:p w14:paraId="3E17F18F" w14:textId="77777777" w:rsidR="007E313A" w:rsidRDefault="007E313A" w:rsidP="007E313A">
            <w:pPr>
              <w:adjustRightInd w:val="0"/>
              <w:jc w:val="center"/>
              <w:rPr>
                <w:rFonts w:ascii="Arial" w:eastAsia="Times New Roman" w:hAnsi="Arial" w:cs="Arial"/>
                <w:sz w:val="17"/>
                <w:szCs w:val="17"/>
              </w:rPr>
            </w:pPr>
          </w:p>
          <w:p w14:paraId="379ADA1C" w14:textId="77777777" w:rsidR="007E313A" w:rsidRDefault="007E313A" w:rsidP="007E313A">
            <w:pPr>
              <w:adjustRightInd w:val="0"/>
              <w:jc w:val="center"/>
              <w:rPr>
                <w:rFonts w:ascii="Arial" w:eastAsia="Times New Roman" w:hAnsi="Arial" w:cs="Arial"/>
                <w:sz w:val="17"/>
                <w:szCs w:val="17"/>
              </w:rPr>
            </w:pPr>
          </w:p>
          <w:p w14:paraId="4AAE31DF" w14:textId="77777777" w:rsidR="007E313A" w:rsidRDefault="007E313A" w:rsidP="007E313A">
            <w:pPr>
              <w:adjustRightInd w:val="0"/>
              <w:rPr>
                <w:rFonts w:ascii="Arial" w:eastAsia="Times New Roman" w:hAnsi="Arial" w:cs="Arial"/>
                <w:sz w:val="17"/>
                <w:szCs w:val="17"/>
              </w:rPr>
            </w:pPr>
          </w:p>
          <w:p w14:paraId="17BC1FB7" w14:textId="77777777" w:rsidR="007E313A" w:rsidRDefault="007E313A" w:rsidP="007E313A">
            <w:pPr>
              <w:adjustRightInd w:val="0"/>
              <w:jc w:val="center"/>
              <w:rPr>
                <w:rFonts w:ascii="Arial" w:eastAsia="Times New Roman" w:hAnsi="Arial" w:cs="Arial"/>
                <w:sz w:val="17"/>
                <w:szCs w:val="17"/>
              </w:rPr>
            </w:pPr>
          </w:p>
          <w:p w14:paraId="271971F2" w14:textId="77777777" w:rsidR="007E313A" w:rsidRPr="00176B7F" w:rsidRDefault="007E313A" w:rsidP="007E313A">
            <w:pPr>
              <w:adjustRightInd w:val="0"/>
              <w:jc w:val="center"/>
              <w:rPr>
                <w:rFonts w:ascii="Arial" w:eastAsia="Times New Roman" w:hAnsi="Arial" w:cs="Arial"/>
                <w:sz w:val="17"/>
                <w:szCs w:val="17"/>
              </w:rPr>
            </w:pPr>
            <w:r>
              <w:rPr>
                <w:rFonts w:ascii="Arial" w:eastAsia="Times New Roman" w:hAnsi="Arial" w:cs="Arial"/>
                <w:sz w:val="17"/>
                <w:szCs w:val="17"/>
              </w:rPr>
              <w:t>Odsjek za zaštitu od požara i vatrogastvo- PVJ</w:t>
            </w:r>
          </w:p>
        </w:tc>
        <w:tc>
          <w:tcPr>
            <w:tcW w:w="179" w:type="pct"/>
            <w:vMerge w:val="restart"/>
            <w:shd w:val="clear" w:color="auto" w:fill="FFFFFF" w:themeFill="background1"/>
          </w:tcPr>
          <w:p w14:paraId="163508D0" w14:textId="77777777" w:rsidR="007E313A" w:rsidRPr="00176B7F" w:rsidRDefault="007E313A" w:rsidP="007E313A">
            <w:pPr>
              <w:jc w:val="center"/>
              <w:rPr>
                <w:rFonts w:ascii="Arial" w:eastAsia="Times New Roman" w:hAnsi="Arial" w:cs="Arial"/>
                <w:bCs/>
                <w:sz w:val="17"/>
                <w:szCs w:val="17"/>
              </w:rPr>
            </w:pPr>
          </w:p>
        </w:tc>
        <w:tc>
          <w:tcPr>
            <w:tcW w:w="363" w:type="pct"/>
            <w:vMerge w:val="restart"/>
            <w:shd w:val="clear" w:color="auto" w:fill="FFFFFF" w:themeFill="background1"/>
          </w:tcPr>
          <w:p w14:paraId="0B9FDA60" w14:textId="77777777" w:rsidR="007E313A" w:rsidRDefault="007E313A" w:rsidP="007E313A">
            <w:pPr>
              <w:jc w:val="center"/>
              <w:rPr>
                <w:rFonts w:ascii="Arial" w:eastAsia="Times New Roman" w:hAnsi="Arial" w:cs="Arial"/>
                <w:bCs/>
                <w:sz w:val="17"/>
                <w:szCs w:val="17"/>
              </w:rPr>
            </w:pPr>
          </w:p>
          <w:p w14:paraId="0E893AF1" w14:textId="77777777" w:rsidR="007E313A" w:rsidRDefault="007E313A" w:rsidP="007E313A">
            <w:pPr>
              <w:jc w:val="center"/>
              <w:rPr>
                <w:rFonts w:ascii="Arial" w:eastAsia="Times New Roman" w:hAnsi="Arial" w:cs="Arial"/>
                <w:bCs/>
                <w:sz w:val="17"/>
                <w:szCs w:val="17"/>
              </w:rPr>
            </w:pPr>
          </w:p>
          <w:p w14:paraId="41A6ED84" w14:textId="77777777" w:rsidR="007E313A" w:rsidRDefault="007E313A" w:rsidP="007E313A">
            <w:pPr>
              <w:jc w:val="center"/>
              <w:rPr>
                <w:rFonts w:ascii="Arial" w:eastAsia="Times New Roman" w:hAnsi="Arial" w:cs="Arial"/>
                <w:bCs/>
                <w:sz w:val="17"/>
                <w:szCs w:val="17"/>
              </w:rPr>
            </w:pPr>
          </w:p>
          <w:p w14:paraId="3BF2C31C" w14:textId="77777777" w:rsidR="007E313A" w:rsidRDefault="007E313A" w:rsidP="007E313A">
            <w:pPr>
              <w:jc w:val="center"/>
              <w:rPr>
                <w:rFonts w:ascii="Arial" w:eastAsia="Times New Roman" w:hAnsi="Arial" w:cs="Arial"/>
                <w:bCs/>
                <w:sz w:val="17"/>
                <w:szCs w:val="17"/>
              </w:rPr>
            </w:pPr>
          </w:p>
          <w:p w14:paraId="6B33E10F" w14:textId="77777777" w:rsidR="007E313A" w:rsidRDefault="007E313A" w:rsidP="007E313A">
            <w:pPr>
              <w:rPr>
                <w:rFonts w:ascii="Arial" w:eastAsia="Times New Roman" w:hAnsi="Arial" w:cs="Arial"/>
                <w:bCs/>
                <w:sz w:val="17"/>
                <w:szCs w:val="17"/>
              </w:rPr>
            </w:pPr>
          </w:p>
          <w:p w14:paraId="404DFF20" w14:textId="77777777" w:rsidR="007E313A" w:rsidRDefault="007E313A" w:rsidP="007E313A">
            <w:pPr>
              <w:rPr>
                <w:rFonts w:ascii="Arial" w:eastAsia="Times New Roman" w:hAnsi="Arial" w:cs="Arial"/>
                <w:bCs/>
                <w:sz w:val="17"/>
                <w:szCs w:val="17"/>
              </w:rPr>
            </w:pPr>
          </w:p>
          <w:p w14:paraId="0B414013"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NE</w:t>
            </w:r>
          </w:p>
        </w:tc>
        <w:tc>
          <w:tcPr>
            <w:tcW w:w="491" w:type="pct"/>
            <w:shd w:val="clear" w:color="auto" w:fill="FFFFFF" w:themeFill="background1"/>
            <w:vAlign w:val="center"/>
          </w:tcPr>
          <w:p w14:paraId="6143DD63"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6" w:type="pct"/>
            <w:shd w:val="clear" w:color="auto" w:fill="FFFFFF" w:themeFill="background1"/>
            <w:vAlign w:val="center"/>
          </w:tcPr>
          <w:p w14:paraId="0390F98F" w14:textId="77777777" w:rsidR="007E313A" w:rsidRPr="00C42A03" w:rsidRDefault="007E313A" w:rsidP="007E313A">
            <w:pPr>
              <w:jc w:val="center"/>
              <w:rPr>
                <w:sz w:val="17"/>
                <w:szCs w:val="17"/>
              </w:rPr>
            </w:pPr>
            <w:r>
              <w:rPr>
                <w:sz w:val="17"/>
                <w:szCs w:val="17"/>
              </w:rPr>
              <w:t>190.000</w:t>
            </w:r>
          </w:p>
        </w:tc>
        <w:tc>
          <w:tcPr>
            <w:tcW w:w="370" w:type="pct"/>
            <w:shd w:val="clear" w:color="auto" w:fill="FFFFFF" w:themeFill="background1"/>
            <w:vAlign w:val="center"/>
          </w:tcPr>
          <w:p w14:paraId="6BC28736" w14:textId="77777777" w:rsidR="007E313A" w:rsidRPr="00C42A03" w:rsidRDefault="007E313A" w:rsidP="007E313A">
            <w:pPr>
              <w:jc w:val="center"/>
              <w:rPr>
                <w:sz w:val="17"/>
                <w:szCs w:val="17"/>
              </w:rPr>
            </w:pPr>
            <w:r>
              <w:rPr>
                <w:sz w:val="17"/>
                <w:szCs w:val="17"/>
              </w:rPr>
              <w:t>187.200</w:t>
            </w:r>
          </w:p>
        </w:tc>
        <w:tc>
          <w:tcPr>
            <w:tcW w:w="249" w:type="pct"/>
            <w:shd w:val="clear" w:color="auto" w:fill="FFFFFF" w:themeFill="background1"/>
            <w:vAlign w:val="center"/>
          </w:tcPr>
          <w:p w14:paraId="20CA1F86" w14:textId="77777777" w:rsidR="007E313A" w:rsidRPr="00C42A03" w:rsidRDefault="007E313A" w:rsidP="007E313A">
            <w:pPr>
              <w:jc w:val="center"/>
              <w:rPr>
                <w:sz w:val="17"/>
                <w:szCs w:val="17"/>
              </w:rPr>
            </w:pPr>
            <w:r>
              <w:rPr>
                <w:sz w:val="17"/>
                <w:szCs w:val="17"/>
              </w:rPr>
              <w:t>98,5</w:t>
            </w:r>
            <w:r w:rsidRPr="00C42A03">
              <w:rPr>
                <w:sz w:val="17"/>
                <w:szCs w:val="17"/>
              </w:rPr>
              <w:t>%</w:t>
            </w:r>
          </w:p>
        </w:tc>
      </w:tr>
      <w:tr w:rsidR="007E313A" w:rsidRPr="00176B7F" w14:paraId="3434AA43" w14:textId="77777777" w:rsidTr="007E313A">
        <w:trPr>
          <w:trHeight w:val="20"/>
          <w:jc w:val="center"/>
        </w:trPr>
        <w:tc>
          <w:tcPr>
            <w:tcW w:w="725" w:type="pct"/>
            <w:vMerge/>
            <w:tcBorders>
              <w:right w:val="single" w:sz="4" w:space="0" w:color="auto"/>
            </w:tcBorders>
            <w:vAlign w:val="center"/>
          </w:tcPr>
          <w:p w14:paraId="70D59A6F" w14:textId="77777777" w:rsidR="007E313A" w:rsidRPr="00176B7F" w:rsidRDefault="007E313A" w:rsidP="007E313A">
            <w:pPr>
              <w:rPr>
                <w:rFonts w:ascii="Arial" w:eastAsia="Times New Roman" w:hAnsi="Arial" w:cs="Arial"/>
                <w:sz w:val="17"/>
                <w:szCs w:val="17"/>
              </w:rPr>
            </w:pPr>
          </w:p>
        </w:tc>
        <w:tc>
          <w:tcPr>
            <w:tcW w:w="569" w:type="pct"/>
            <w:vMerge/>
            <w:tcBorders>
              <w:left w:val="single" w:sz="4" w:space="0" w:color="auto"/>
            </w:tcBorders>
          </w:tcPr>
          <w:p w14:paraId="4D929AAC" w14:textId="77777777" w:rsidR="007E313A" w:rsidRPr="00176B7F" w:rsidRDefault="007E313A" w:rsidP="007E313A">
            <w:pPr>
              <w:jc w:val="center"/>
              <w:rPr>
                <w:rFonts w:ascii="Arial" w:eastAsia="Times New Roman" w:hAnsi="Arial" w:cs="Arial"/>
                <w:i/>
                <w:sz w:val="17"/>
                <w:szCs w:val="17"/>
              </w:rPr>
            </w:pPr>
          </w:p>
        </w:tc>
        <w:tc>
          <w:tcPr>
            <w:tcW w:w="653" w:type="pct"/>
            <w:vMerge/>
          </w:tcPr>
          <w:p w14:paraId="0C448630" w14:textId="77777777" w:rsidR="007E313A" w:rsidRPr="00176B7F" w:rsidRDefault="007E313A" w:rsidP="007E313A">
            <w:pPr>
              <w:jc w:val="center"/>
              <w:rPr>
                <w:rFonts w:ascii="Arial" w:eastAsia="Times New Roman" w:hAnsi="Arial" w:cs="Arial"/>
                <w:i/>
                <w:sz w:val="17"/>
                <w:szCs w:val="17"/>
              </w:rPr>
            </w:pPr>
          </w:p>
        </w:tc>
        <w:tc>
          <w:tcPr>
            <w:tcW w:w="313" w:type="pct"/>
            <w:vMerge/>
          </w:tcPr>
          <w:p w14:paraId="3BDCA0C7" w14:textId="77777777" w:rsidR="007E313A" w:rsidRPr="00176B7F" w:rsidRDefault="007E313A" w:rsidP="007E313A">
            <w:pPr>
              <w:jc w:val="center"/>
              <w:rPr>
                <w:rFonts w:ascii="Arial" w:eastAsia="Times New Roman" w:hAnsi="Arial" w:cs="Arial"/>
                <w:i/>
                <w:sz w:val="17"/>
                <w:szCs w:val="17"/>
              </w:rPr>
            </w:pPr>
          </w:p>
        </w:tc>
        <w:tc>
          <w:tcPr>
            <w:tcW w:w="752" w:type="pct"/>
            <w:vMerge/>
            <w:shd w:val="clear" w:color="auto" w:fill="auto"/>
          </w:tcPr>
          <w:p w14:paraId="1A10B4C2" w14:textId="77777777" w:rsidR="007E313A" w:rsidRPr="00176B7F" w:rsidRDefault="007E313A" w:rsidP="007E313A">
            <w:pPr>
              <w:jc w:val="center"/>
              <w:rPr>
                <w:rFonts w:ascii="Arial" w:eastAsia="Times New Roman" w:hAnsi="Arial" w:cs="Arial"/>
                <w:i/>
                <w:sz w:val="17"/>
                <w:szCs w:val="17"/>
              </w:rPr>
            </w:pPr>
          </w:p>
        </w:tc>
        <w:tc>
          <w:tcPr>
            <w:tcW w:w="179" w:type="pct"/>
            <w:vMerge/>
            <w:shd w:val="clear" w:color="auto" w:fill="FFFFFF" w:themeFill="background1"/>
          </w:tcPr>
          <w:p w14:paraId="0DF32E60" w14:textId="77777777" w:rsidR="007E313A" w:rsidRPr="00176B7F" w:rsidRDefault="007E313A" w:rsidP="007E313A">
            <w:pPr>
              <w:jc w:val="center"/>
              <w:rPr>
                <w:rFonts w:ascii="Arial" w:eastAsia="Times New Roman" w:hAnsi="Arial" w:cs="Arial"/>
                <w:bCs/>
                <w:sz w:val="17"/>
                <w:szCs w:val="17"/>
              </w:rPr>
            </w:pPr>
          </w:p>
        </w:tc>
        <w:tc>
          <w:tcPr>
            <w:tcW w:w="363" w:type="pct"/>
            <w:vMerge/>
            <w:shd w:val="clear" w:color="auto" w:fill="FFFFFF" w:themeFill="background1"/>
          </w:tcPr>
          <w:p w14:paraId="4546DFAF"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4B000900"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6" w:type="pct"/>
            <w:shd w:val="clear" w:color="auto" w:fill="FFFFFF" w:themeFill="background1"/>
            <w:vAlign w:val="center"/>
          </w:tcPr>
          <w:p w14:paraId="5B662954" w14:textId="77777777" w:rsidR="007E313A" w:rsidRPr="00C42A03" w:rsidRDefault="007E313A" w:rsidP="007E313A">
            <w:pPr>
              <w:jc w:val="center"/>
              <w:rPr>
                <w:rFonts w:ascii="Arial" w:eastAsia="Times New Roman" w:hAnsi="Arial" w:cs="Arial"/>
                <w:b/>
                <w:bCs/>
                <w:sz w:val="17"/>
                <w:szCs w:val="17"/>
              </w:rPr>
            </w:pPr>
          </w:p>
        </w:tc>
        <w:tc>
          <w:tcPr>
            <w:tcW w:w="370" w:type="pct"/>
            <w:shd w:val="clear" w:color="auto" w:fill="FFFFFF" w:themeFill="background1"/>
            <w:vAlign w:val="center"/>
          </w:tcPr>
          <w:p w14:paraId="794C5DAB" w14:textId="77777777" w:rsidR="007E313A" w:rsidRPr="00C42A03" w:rsidRDefault="007E313A" w:rsidP="007E313A">
            <w:pPr>
              <w:jc w:val="center"/>
              <w:rPr>
                <w:rFonts w:ascii="Arial" w:eastAsia="Times New Roman" w:hAnsi="Arial" w:cs="Arial"/>
                <w:bCs/>
                <w:sz w:val="17"/>
                <w:szCs w:val="17"/>
              </w:rPr>
            </w:pPr>
          </w:p>
        </w:tc>
        <w:tc>
          <w:tcPr>
            <w:tcW w:w="249" w:type="pct"/>
            <w:shd w:val="clear" w:color="auto" w:fill="FFFFFF" w:themeFill="background1"/>
            <w:vAlign w:val="center"/>
          </w:tcPr>
          <w:p w14:paraId="01B26761" w14:textId="77777777" w:rsidR="007E313A" w:rsidRPr="00C42A03" w:rsidRDefault="007E313A" w:rsidP="007E313A">
            <w:pPr>
              <w:jc w:val="center"/>
              <w:rPr>
                <w:rFonts w:ascii="Arial" w:eastAsia="Times New Roman" w:hAnsi="Arial" w:cs="Arial"/>
                <w:bCs/>
                <w:sz w:val="17"/>
                <w:szCs w:val="17"/>
              </w:rPr>
            </w:pPr>
          </w:p>
        </w:tc>
      </w:tr>
      <w:tr w:rsidR="007E313A" w:rsidRPr="00176B7F" w14:paraId="29B09F9F" w14:textId="77777777" w:rsidTr="007E313A">
        <w:trPr>
          <w:trHeight w:val="20"/>
          <w:jc w:val="center"/>
        </w:trPr>
        <w:tc>
          <w:tcPr>
            <w:tcW w:w="725" w:type="pct"/>
            <w:vMerge/>
            <w:tcBorders>
              <w:right w:val="single" w:sz="4" w:space="0" w:color="auto"/>
            </w:tcBorders>
            <w:vAlign w:val="center"/>
          </w:tcPr>
          <w:p w14:paraId="6374A4C1" w14:textId="77777777" w:rsidR="007E313A" w:rsidRPr="00176B7F" w:rsidRDefault="007E313A" w:rsidP="007E313A">
            <w:pPr>
              <w:rPr>
                <w:rFonts w:ascii="Arial" w:eastAsia="Times New Roman" w:hAnsi="Arial" w:cs="Arial"/>
                <w:sz w:val="17"/>
                <w:szCs w:val="17"/>
              </w:rPr>
            </w:pPr>
          </w:p>
        </w:tc>
        <w:tc>
          <w:tcPr>
            <w:tcW w:w="569" w:type="pct"/>
            <w:vMerge/>
            <w:tcBorders>
              <w:left w:val="single" w:sz="4" w:space="0" w:color="auto"/>
            </w:tcBorders>
          </w:tcPr>
          <w:p w14:paraId="0CE17DD9" w14:textId="77777777" w:rsidR="007E313A" w:rsidRPr="00176B7F" w:rsidRDefault="007E313A" w:rsidP="007E313A">
            <w:pPr>
              <w:jc w:val="center"/>
              <w:rPr>
                <w:rFonts w:ascii="Arial" w:eastAsia="Times New Roman" w:hAnsi="Arial" w:cs="Arial"/>
                <w:i/>
                <w:sz w:val="17"/>
                <w:szCs w:val="17"/>
              </w:rPr>
            </w:pPr>
          </w:p>
        </w:tc>
        <w:tc>
          <w:tcPr>
            <w:tcW w:w="653" w:type="pct"/>
            <w:vMerge/>
          </w:tcPr>
          <w:p w14:paraId="41A5995E" w14:textId="77777777" w:rsidR="007E313A" w:rsidRPr="00176B7F" w:rsidRDefault="007E313A" w:rsidP="007E313A">
            <w:pPr>
              <w:jc w:val="center"/>
              <w:rPr>
                <w:rFonts w:ascii="Arial" w:eastAsia="Times New Roman" w:hAnsi="Arial" w:cs="Arial"/>
                <w:i/>
                <w:sz w:val="17"/>
                <w:szCs w:val="17"/>
              </w:rPr>
            </w:pPr>
          </w:p>
        </w:tc>
        <w:tc>
          <w:tcPr>
            <w:tcW w:w="313" w:type="pct"/>
            <w:vMerge/>
          </w:tcPr>
          <w:p w14:paraId="08F97315" w14:textId="77777777" w:rsidR="007E313A" w:rsidRPr="00176B7F" w:rsidRDefault="007E313A" w:rsidP="007E313A">
            <w:pPr>
              <w:jc w:val="center"/>
              <w:rPr>
                <w:rFonts w:ascii="Arial" w:eastAsia="Times New Roman" w:hAnsi="Arial" w:cs="Arial"/>
                <w:i/>
                <w:sz w:val="17"/>
                <w:szCs w:val="17"/>
              </w:rPr>
            </w:pPr>
          </w:p>
        </w:tc>
        <w:tc>
          <w:tcPr>
            <w:tcW w:w="752" w:type="pct"/>
            <w:vMerge/>
            <w:shd w:val="clear" w:color="auto" w:fill="auto"/>
          </w:tcPr>
          <w:p w14:paraId="64C0AE7D" w14:textId="77777777" w:rsidR="007E313A" w:rsidRPr="00176B7F" w:rsidRDefault="007E313A" w:rsidP="007E313A">
            <w:pPr>
              <w:jc w:val="center"/>
              <w:rPr>
                <w:rFonts w:ascii="Arial" w:eastAsia="Times New Roman" w:hAnsi="Arial" w:cs="Arial"/>
                <w:i/>
                <w:sz w:val="17"/>
                <w:szCs w:val="17"/>
              </w:rPr>
            </w:pPr>
          </w:p>
        </w:tc>
        <w:tc>
          <w:tcPr>
            <w:tcW w:w="179" w:type="pct"/>
            <w:vMerge/>
            <w:shd w:val="clear" w:color="auto" w:fill="FFFFFF" w:themeFill="background1"/>
          </w:tcPr>
          <w:p w14:paraId="4EF2E4A6" w14:textId="77777777" w:rsidR="007E313A" w:rsidRPr="00176B7F" w:rsidRDefault="007E313A" w:rsidP="007E313A">
            <w:pPr>
              <w:jc w:val="center"/>
              <w:rPr>
                <w:rFonts w:ascii="Arial" w:eastAsia="Times New Roman" w:hAnsi="Arial" w:cs="Arial"/>
                <w:bCs/>
                <w:sz w:val="17"/>
                <w:szCs w:val="17"/>
              </w:rPr>
            </w:pPr>
          </w:p>
        </w:tc>
        <w:tc>
          <w:tcPr>
            <w:tcW w:w="363" w:type="pct"/>
            <w:vMerge/>
            <w:shd w:val="clear" w:color="auto" w:fill="FFFFFF" w:themeFill="background1"/>
          </w:tcPr>
          <w:p w14:paraId="573A9C14"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7E829B0E"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6" w:type="pct"/>
            <w:shd w:val="clear" w:color="auto" w:fill="FFFFFF" w:themeFill="background1"/>
            <w:vAlign w:val="center"/>
          </w:tcPr>
          <w:p w14:paraId="73836896" w14:textId="77777777" w:rsidR="007E313A" w:rsidRPr="00C42A03" w:rsidRDefault="007E313A" w:rsidP="007E313A">
            <w:pPr>
              <w:jc w:val="center"/>
              <w:rPr>
                <w:rFonts w:ascii="Arial" w:eastAsia="Times New Roman" w:hAnsi="Arial" w:cs="Arial"/>
                <w:b/>
                <w:bCs/>
                <w:sz w:val="17"/>
                <w:szCs w:val="17"/>
              </w:rPr>
            </w:pPr>
          </w:p>
        </w:tc>
        <w:tc>
          <w:tcPr>
            <w:tcW w:w="370" w:type="pct"/>
            <w:shd w:val="clear" w:color="auto" w:fill="FFFFFF" w:themeFill="background1"/>
            <w:vAlign w:val="center"/>
          </w:tcPr>
          <w:p w14:paraId="1350301E" w14:textId="77777777" w:rsidR="007E313A" w:rsidRPr="00C42A03" w:rsidRDefault="007E313A" w:rsidP="007E313A">
            <w:pPr>
              <w:jc w:val="center"/>
              <w:rPr>
                <w:rFonts w:ascii="Arial" w:eastAsia="Times New Roman" w:hAnsi="Arial" w:cs="Arial"/>
                <w:bCs/>
                <w:sz w:val="17"/>
                <w:szCs w:val="17"/>
              </w:rPr>
            </w:pPr>
          </w:p>
        </w:tc>
        <w:tc>
          <w:tcPr>
            <w:tcW w:w="249" w:type="pct"/>
            <w:shd w:val="clear" w:color="auto" w:fill="FFFFFF" w:themeFill="background1"/>
            <w:vAlign w:val="center"/>
          </w:tcPr>
          <w:p w14:paraId="0652987D" w14:textId="77777777" w:rsidR="007E313A" w:rsidRPr="00C42A03" w:rsidRDefault="007E313A" w:rsidP="007E313A">
            <w:pPr>
              <w:jc w:val="center"/>
              <w:rPr>
                <w:rFonts w:ascii="Arial" w:eastAsia="Times New Roman" w:hAnsi="Arial" w:cs="Arial"/>
                <w:bCs/>
                <w:sz w:val="17"/>
                <w:szCs w:val="17"/>
              </w:rPr>
            </w:pPr>
          </w:p>
        </w:tc>
      </w:tr>
      <w:tr w:rsidR="007E313A" w:rsidRPr="00176B7F" w14:paraId="464780BE" w14:textId="77777777" w:rsidTr="007E313A">
        <w:trPr>
          <w:trHeight w:val="20"/>
          <w:jc w:val="center"/>
        </w:trPr>
        <w:tc>
          <w:tcPr>
            <w:tcW w:w="725" w:type="pct"/>
            <w:vMerge/>
            <w:tcBorders>
              <w:right w:val="single" w:sz="4" w:space="0" w:color="auto"/>
            </w:tcBorders>
            <w:vAlign w:val="center"/>
          </w:tcPr>
          <w:p w14:paraId="77E850AE" w14:textId="77777777" w:rsidR="007E313A" w:rsidRPr="00176B7F" w:rsidRDefault="007E313A" w:rsidP="007E313A">
            <w:pPr>
              <w:rPr>
                <w:rFonts w:ascii="Arial" w:eastAsia="Times New Roman" w:hAnsi="Arial" w:cs="Arial"/>
                <w:sz w:val="17"/>
                <w:szCs w:val="17"/>
              </w:rPr>
            </w:pPr>
          </w:p>
        </w:tc>
        <w:tc>
          <w:tcPr>
            <w:tcW w:w="569" w:type="pct"/>
            <w:vMerge/>
            <w:tcBorders>
              <w:left w:val="single" w:sz="4" w:space="0" w:color="auto"/>
            </w:tcBorders>
          </w:tcPr>
          <w:p w14:paraId="266C0CB6" w14:textId="77777777" w:rsidR="007E313A" w:rsidRPr="00176B7F" w:rsidRDefault="007E313A" w:rsidP="007E313A">
            <w:pPr>
              <w:jc w:val="center"/>
              <w:rPr>
                <w:rFonts w:ascii="Arial" w:eastAsia="Times New Roman" w:hAnsi="Arial" w:cs="Arial"/>
                <w:b/>
                <w:sz w:val="17"/>
                <w:szCs w:val="17"/>
              </w:rPr>
            </w:pPr>
          </w:p>
        </w:tc>
        <w:tc>
          <w:tcPr>
            <w:tcW w:w="653" w:type="pct"/>
            <w:vMerge/>
          </w:tcPr>
          <w:p w14:paraId="1A30725E" w14:textId="77777777" w:rsidR="007E313A" w:rsidRPr="00176B7F" w:rsidRDefault="007E313A" w:rsidP="007E313A">
            <w:pPr>
              <w:jc w:val="center"/>
              <w:rPr>
                <w:rFonts w:ascii="Arial" w:eastAsia="Times New Roman" w:hAnsi="Arial" w:cs="Arial"/>
                <w:b/>
                <w:sz w:val="17"/>
                <w:szCs w:val="17"/>
              </w:rPr>
            </w:pPr>
          </w:p>
        </w:tc>
        <w:tc>
          <w:tcPr>
            <w:tcW w:w="313" w:type="pct"/>
            <w:vMerge/>
          </w:tcPr>
          <w:p w14:paraId="4FA0483B" w14:textId="77777777" w:rsidR="007E313A" w:rsidRPr="00176B7F" w:rsidRDefault="007E313A" w:rsidP="007E313A">
            <w:pPr>
              <w:jc w:val="center"/>
              <w:rPr>
                <w:rFonts w:ascii="Arial" w:eastAsia="Times New Roman" w:hAnsi="Arial" w:cs="Arial"/>
                <w:b/>
                <w:sz w:val="17"/>
                <w:szCs w:val="17"/>
              </w:rPr>
            </w:pPr>
          </w:p>
        </w:tc>
        <w:tc>
          <w:tcPr>
            <w:tcW w:w="752" w:type="pct"/>
            <w:vMerge/>
            <w:shd w:val="clear" w:color="auto" w:fill="auto"/>
          </w:tcPr>
          <w:p w14:paraId="52FFCF3B" w14:textId="77777777" w:rsidR="007E313A" w:rsidRPr="00176B7F" w:rsidRDefault="007E313A" w:rsidP="007E313A">
            <w:pPr>
              <w:jc w:val="center"/>
              <w:rPr>
                <w:rFonts w:ascii="Arial" w:eastAsia="Times New Roman" w:hAnsi="Arial" w:cs="Arial"/>
                <w:b/>
                <w:sz w:val="17"/>
                <w:szCs w:val="17"/>
              </w:rPr>
            </w:pPr>
          </w:p>
        </w:tc>
        <w:tc>
          <w:tcPr>
            <w:tcW w:w="179" w:type="pct"/>
            <w:vMerge/>
            <w:shd w:val="clear" w:color="auto" w:fill="FFFFFF" w:themeFill="background1"/>
          </w:tcPr>
          <w:p w14:paraId="3ABDF56F" w14:textId="77777777" w:rsidR="007E313A" w:rsidRPr="00176B7F" w:rsidRDefault="007E313A" w:rsidP="007E313A">
            <w:pPr>
              <w:jc w:val="center"/>
              <w:rPr>
                <w:rFonts w:ascii="Arial" w:eastAsia="Times New Roman" w:hAnsi="Arial" w:cs="Arial"/>
                <w:sz w:val="17"/>
                <w:szCs w:val="17"/>
              </w:rPr>
            </w:pPr>
          </w:p>
        </w:tc>
        <w:tc>
          <w:tcPr>
            <w:tcW w:w="363" w:type="pct"/>
            <w:vMerge/>
            <w:shd w:val="clear" w:color="auto" w:fill="FFFFFF" w:themeFill="background1"/>
          </w:tcPr>
          <w:p w14:paraId="247D657D"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79AB2ECB"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372F1F67"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36" w:type="pct"/>
            <w:shd w:val="clear" w:color="auto" w:fill="FFFFFF" w:themeFill="background1"/>
            <w:vAlign w:val="center"/>
          </w:tcPr>
          <w:p w14:paraId="25D47D6C" w14:textId="77777777" w:rsidR="007E313A" w:rsidRPr="00C42A03" w:rsidRDefault="007E313A" w:rsidP="007E313A">
            <w:pPr>
              <w:jc w:val="center"/>
              <w:rPr>
                <w:rFonts w:ascii="Arial" w:eastAsia="Times New Roman" w:hAnsi="Arial" w:cs="Arial"/>
                <w:b/>
                <w:bCs/>
                <w:sz w:val="17"/>
                <w:szCs w:val="17"/>
              </w:rPr>
            </w:pPr>
          </w:p>
        </w:tc>
        <w:tc>
          <w:tcPr>
            <w:tcW w:w="370" w:type="pct"/>
            <w:shd w:val="clear" w:color="auto" w:fill="FFFFFF" w:themeFill="background1"/>
            <w:vAlign w:val="center"/>
          </w:tcPr>
          <w:p w14:paraId="63DC6B41" w14:textId="77777777" w:rsidR="007E313A" w:rsidRPr="00C42A03" w:rsidRDefault="007E313A" w:rsidP="007E313A">
            <w:pPr>
              <w:jc w:val="center"/>
              <w:rPr>
                <w:rFonts w:ascii="Arial" w:eastAsia="Times New Roman" w:hAnsi="Arial" w:cs="Arial"/>
                <w:b/>
                <w:bCs/>
                <w:sz w:val="17"/>
                <w:szCs w:val="17"/>
              </w:rPr>
            </w:pPr>
          </w:p>
        </w:tc>
        <w:tc>
          <w:tcPr>
            <w:tcW w:w="249" w:type="pct"/>
            <w:shd w:val="clear" w:color="auto" w:fill="FFFFFF" w:themeFill="background1"/>
            <w:vAlign w:val="center"/>
          </w:tcPr>
          <w:p w14:paraId="1A0B8058" w14:textId="77777777" w:rsidR="007E313A" w:rsidRPr="00C42A03" w:rsidRDefault="007E313A" w:rsidP="007E313A">
            <w:pPr>
              <w:jc w:val="center"/>
              <w:rPr>
                <w:rFonts w:ascii="Arial" w:eastAsia="Times New Roman" w:hAnsi="Arial" w:cs="Arial"/>
                <w:b/>
                <w:bCs/>
                <w:sz w:val="17"/>
                <w:szCs w:val="17"/>
              </w:rPr>
            </w:pPr>
          </w:p>
        </w:tc>
      </w:tr>
      <w:tr w:rsidR="007E313A" w:rsidRPr="00176B7F" w14:paraId="3A1AAD17" w14:textId="77777777" w:rsidTr="007E313A">
        <w:trPr>
          <w:trHeight w:val="20"/>
          <w:jc w:val="center"/>
        </w:trPr>
        <w:tc>
          <w:tcPr>
            <w:tcW w:w="725" w:type="pct"/>
            <w:vMerge/>
            <w:tcBorders>
              <w:right w:val="single" w:sz="4" w:space="0" w:color="auto"/>
            </w:tcBorders>
            <w:vAlign w:val="center"/>
          </w:tcPr>
          <w:p w14:paraId="4022CB85" w14:textId="77777777" w:rsidR="007E313A" w:rsidRPr="00176B7F" w:rsidRDefault="007E313A" w:rsidP="007E313A">
            <w:pPr>
              <w:rPr>
                <w:rFonts w:ascii="Arial" w:eastAsia="Times New Roman" w:hAnsi="Arial" w:cs="Arial"/>
                <w:sz w:val="17"/>
                <w:szCs w:val="17"/>
              </w:rPr>
            </w:pPr>
          </w:p>
        </w:tc>
        <w:tc>
          <w:tcPr>
            <w:tcW w:w="569" w:type="pct"/>
            <w:vMerge/>
            <w:tcBorders>
              <w:left w:val="single" w:sz="4" w:space="0" w:color="auto"/>
            </w:tcBorders>
          </w:tcPr>
          <w:p w14:paraId="11E686A2" w14:textId="77777777" w:rsidR="007E313A" w:rsidRPr="00176B7F" w:rsidRDefault="007E313A" w:rsidP="007E313A">
            <w:pPr>
              <w:jc w:val="center"/>
              <w:rPr>
                <w:rFonts w:ascii="Arial" w:eastAsia="Times New Roman" w:hAnsi="Arial" w:cs="Arial"/>
                <w:b/>
                <w:sz w:val="17"/>
                <w:szCs w:val="17"/>
              </w:rPr>
            </w:pPr>
          </w:p>
        </w:tc>
        <w:tc>
          <w:tcPr>
            <w:tcW w:w="653" w:type="pct"/>
            <w:vMerge/>
          </w:tcPr>
          <w:p w14:paraId="53C7BC1C" w14:textId="77777777" w:rsidR="007E313A" w:rsidRPr="00176B7F" w:rsidRDefault="007E313A" w:rsidP="007E313A">
            <w:pPr>
              <w:jc w:val="center"/>
              <w:rPr>
                <w:rFonts w:ascii="Arial" w:eastAsia="Times New Roman" w:hAnsi="Arial" w:cs="Arial"/>
                <w:b/>
                <w:sz w:val="17"/>
                <w:szCs w:val="17"/>
              </w:rPr>
            </w:pPr>
          </w:p>
        </w:tc>
        <w:tc>
          <w:tcPr>
            <w:tcW w:w="313" w:type="pct"/>
            <w:vMerge/>
          </w:tcPr>
          <w:p w14:paraId="30884E0C" w14:textId="77777777" w:rsidR="007E313A" w:rsidRPr="00176B7F" w:rsidRDefault="007E313A" w:rsidP="007E313A">
            <w:pPr>
              <w:jc w:val="center"/>
              <w:rPr>
                <w:rFonts w:ascii="Arial" w:eastAsia="Times New Roman" w:hAnsi="Arial" w:cs="Arial"/>
                <w:b/>
                <w:sz w:val="17"/>
                <w:szCs w:val="17"/>
              </w:rPr>
            </w:pPr>
          </w:p>
        </w:tc>
        <w:tc>
          <w:tcPr>
            <w:tcW w:w="752" w:type="pct"/>
            <w:vMerge/>
            <w:shd w:val="clear" w:color="auto" w:fill="auto"/>
          </w:tcPr>
          <w:p w14:paraId="7826EDF5" w14:textId="77777777" w:rsidR="007E313A" w:rsidRPr="00176B7F" w:rsidRDefault="007E313A" w:rsidP="007E313A">
            <w:pPr>
              <w:jc w:val="center"/>
              <w:rPr>
                <w:rFonts w:ascii="Arial" w:eastAsia="Times New Roman" w:hAnsi="Arial" w:cs="Arial"/>
                <w:b/>
                <w:sz w:val="17"/>
                <w:szCs w:val="17"/>
              </w:rPr>
            </w:pPr>
          </w:p>
        </w:tc>
        <w:tc>
          <w:tcPr>
            <w:tcW w:w="179" w:type="pct"/>
            <w:vMerge/>
            <w:shd w:val="clear" w:color="auto" w:fill="FFFFFF" w:themeFill="background1"/>
          </w:tcPr>
          <w:p w14:paraId="0883DAC6" w14:textId="77777777" w:rsidR="007E313A" w:rsidRPr="00176B7F" w:rsidRDefault="007E313A" w:rsidP="007E313A">
            <w:pPr>
              <w:jc w:val="center"/>
              <w:rPr>
                <w:rFonts w:ascii="Arial" w:eastAsia="Times New Roman" w:hAnsi="Arial" w:cs="Arial"/>
                <w:sz w:val="17"/>
                <w:szCs w:val="17"/>
              </w:rPr>
            </w:pPr>
          </w:p>
        </w:tc>
        <w:tc>
          <w:tcPr>
            <w:tcW w:w="363" w:type="pct"/>
            <w:vMerge/>
            <w:shd w:val="clear" w:color="auto" w:fill="FFFFFF" w:themeFill="background1"/>
          </w:tcPr>
          <w:p w14:paraId="456CA0B1"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735D7A11"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6" w:type="pct"/>
            <w:shd w:val="clear" w:color="auto" w:fill="FFFFFF" w:themeFill="background1"/>
            <w:vAlign w:val="center"/>
          </w:tcPr>
          <w:p w14:paraId="6420E139"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370" w:type="pct"/>
            <w:shd w:val="clear" w:color="auto" w:fill="FFFFFF" w:themeFill="background1"/>
            <w:vAlign w:val="center"/>
          </w:tcPr>
          <w:p w14:paraId="5C6D3C12" w14:textId="77777777" w:rsidR="007E313A" w:rsidRPr="00C42A03" w:rsidRDefault="007E313A" w:rsidP="007E313A">
            <w:pPr>
              <w:jc w:val="center"/>
              <w:rPr>
                <w:rFonts w:ascii="Arial" w:eastAsia="Times New Roman" w:hAnsi="Arial" w:cs="Arial"/>
                <w:bCs/>
                <w:sz w:val="17"/>
                <w:szCs w:val="17"/>
              </w:rPr>
            </w:pPr>
            <w:r>
              <w:rPr>
                <w:sz w:val="17"/>
                <w:szCs w:val="17"/>
              </w:rPr>
              <w:t>0</w:t>
            </w:r>
          </w:p>
        </w:tc>
        <w:tc>
          <w:tcPr>
            <w:tcW w:w="249" w:type="pct"/>
            <w:shd w:val="clear" w:color="auto" w:fill="FFFFFF" w:themeFill="background1"/>
            <w:vAlign w:val="center"/>
          </w:tcPr>
          <w:p w14:paraId="65A65BBF"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r>
      <w:tr w:rsidR="007E313A" w:rsidRPr="00176B7F" w14:paraId="2D6AF1D8" w14:textId="77777777" w:rsidTr="007E313A">
        <w:trPr>
          <w:trHeight w:val="20"/>
          <w:jc w:val="center"/>
        </w:trPr>
        <w:tc>
          <w:tcPr>
            <w:tcW w:w="725" w:type="pct"/>
            <w:vMerge/>
            <w:tcBorders>
              <w:right w:val="single" w:sz="4" w:space="0" w:color="auto"/>
            </w:tcBorders>
            <w:vAlign w:val="center"/>
          </w:tcPr>
          <w:p w14:paraId="2C6F2B1E" w14:textId="77777777" w:rsidR="007E313A" w:rsidRPr="00176B7F" w:rsidRDefault="007E313A" w:rsidP="007E313A">
            <w:pPr>
              <w:rPr>
                <w:rFonts w:ascii="Arial" w:eastAsia="Times New Roman" w:hAnsi="Arial" w:cs="Arial"/>
                <w:sz w:val="17"/>
                <w:szCs w:val="17"/>
              </w:rPr>
            </w:pPr>
          </w:p>
        </w:tc>
        <w:tc>
          <w:tcPr>
            <w:tcW w:w="569" w:type="pct"/>
            <w:vMerge/>
            <w:tcBorders>
              <w:left w:val="single" w:sz="4" w:space="0" w:color="auto"/>
            </w:tcBorders>
          </w:tcPr>
          <w:p w14:paraId="3FD5D69F" w14:textId="77777777" w:rsidR="007E313A" w:rsidRPr="00176B7F" w:rsidRDefault="007E313A" w:rsidP="007E313A">
            <w:pPr>
              <w:jc w:val="center"/>
              <w:rPr>
                <w:rFonts w:ascii="Arial" w:eastAsia="Times New Roman" w:hAnsi="Arial" w:cs="Arial"/>
                <w:b/>
                <w:sz w:val="17"/>
                <w:szCs w:val="17"/>
              </w:rPr>
            </w:pPr>
          </w:p>
        </w:tc>
        <w:tc>
          <w:tcPr>
            <w:tcW w:w="653" w:type="pct"/>
            <w:vMerge/>
          </w:tcPr>
          <w:p w14:paraId="0997587F" w14:textId="77777777" w:rsidR="007E313A" w:rsidRPr="00176B7F" w:rsidRDefault="007E313A" w:rsidP="007E313A">
            <w:pPr>
              <w:jc w:val="center"/>
              <w:rPr>
                <w:rFonts w:ascii="Arial" w:eastAsia="Times New Roman" w:hAnsi="Arial" w:cs="Arial"/>
                <w:b/>
                <w:sz w:val="17"/>
                <w:szCs w:val="17"/>
              </w:rPr>
            </w:pPr>
          </w:p>
        </w:tc>
        <w:tc>
          <w:tcPr>
            <w:tcW w:w="313" w:type="pct"/>
            <w:vMerge/>
          </w:tcPr>
          <w:p w14:paraId="0E2AC599" w14:textId="77777777" w:rsidR="007E313A" w:rsidRPr="00176B7F" w:rsidRDefault="007E313A" w:rsidP="007E313A">
            <w:pPr>
              <w:jc w:val="center"/>
              <w:rPr>
                <w:rFonts w:ascii="Arial" w:eastAsia="Times New Roman" w:hAnsi="Arial" w:cs="Arial"/>
                <w:b/>
                <w:sz w:val="17"/>
                <w:szCs w:val="17"/>
              </w:rPr>
            </w:pPr>
          </w:p>
        </w:tc>
        <w:tc>
          <w:tcPr>
            <w:tcW w:w="752" w:type="pct"/>
            <w:vMerge/>
            <w:shd w:val="clear" w:color="auto" w:fill="auto"/>
          </w:tcPr>
          <w:p w14:paraId="19EB40AC" w14:textId="77777777" w:rsidR="007E313A" w:rsidRPr="00176B7F" w:rsidRDefault="007E313A" w:rsidP="007E313A">
            <w:pPr>
              <w:jc w:val="center"/>
              <w:rPr>
                <w:rFonts w:ascii="Arial" w:eastAsia="Times New Roman" w:hAnsi="Arial" w:cs="Arial"/>
                <w:b/>
                <w:sz w:val="17"/>
                <w:szCs w:val="17"/>
              </w:rPr>
            </w:pPr>
          </w:p>
        </w:tc>
        <w:tc>
          <w:tcPr>
            <w:tcW w:w="179" w:type="pct"/>
            <w:vMerge/>
            <w:shd w:val="clear" w:color="auto" w:fill="F2F2F2" w:themeFill="background1" w:themeFillShade="F2"/>
          </w:tcPr>
          <w:p w14:paraId="711CC1E6" w14:textId="77777777" w:rsidR="007E313A" w:rsidRPr="00176B7F" w:rsidRDefault="007E313A" w:rsidP="007E313A">
            <w:pPr>
              <w:jc w:val="center"/>
              <w:rPr>
                <w:rFonts w:ascii="Arial" w:eastAsia="Times New Roman" w:hAnsi="Arial" w:cs="Arial"/>
                <w:sz w:val="17"/>
                <w:szCs w:val="17"/>
              </w:rPr>
            </w:pPr>
          </w:p>
        </w:tc>
        <w:tc>
          <w:tcPr>
            <w:tcW w:w="363" w:type="pct"/>
            <w:vMerge/>
            <w:shd w:val="clear" w:color="auto" w:fill="F2F2F2" w:themeFill="background1" w:themeFillShade="F2"/>
          </w:tcPr>
          <w:p w14:paraId="77479654"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2F2F2" w:themeFill="background1" w:themeFillShade="F2"/>
            <w:vAlign w:val="center"/>
          </w:tcPr>
          <w:p w14:paraId="105F0570"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6" w:type="pct"/>
            <w:shd w:val="clear" w:color="auto" w:fill="F2F2F2" w:themeFill="background1" w:themeFillShade="F2"/>
            <w:vAlign w:val="center"/>
          </w:tcPr>
          <w:p w14:paraId="286042FA"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190.000</w:t>
            </w:r>
          </w:p>
        </w:tc>
        <w:tc>
          <w:tcPr>
            <w:tcW w:w="370" w:type="pct"/>
            <w:shd w:val="clear" w:color="auto" w:fill="F2F2F2" w:themeFill="background1" w:themeFillShade="F2"/>
            <w:vAlign w:val="center"/>
          </w:tcPr>
          <w:p w14:paraId="0FF62785"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187.200</w:t>
            </w:r>
          </w:p>
        </w:tc>
        <w:tc>
          <w:tcPr>
            <w:tcW w:w="249" w:type="pct"/>
            <w:shd w:val="clear" w:color="auto" w:fill="F2F2F2" w:themeFill="background1" w:themeFillShade="F2"/>
            <w:vAlign w:val="center"/>
          </w:tcPr>
          <w:p w14:paraId="7156E3B8"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98,5</w:t>
            </w:r>
            <w:r w:rsidRPr="00C42A03">
              <w:rPr>
                <w:rFonts w:ascii="Arial" w:eastAsia="Times New Roman" w:hAnsi="Arial" w:cs="Arial"/>
                <w:b/>
                <w:bCs/>
                <w:sz w:val="17"/>
                <w:szCs w:val="17"/>
              </w:rPr>
              <w:t>%</w:t>
            </w:r>
          </w:p>
        </w:tc>
      </w:tr>
      <w:tr w:rsidR="007E313A" w:rsidRPr="00176B7F" w14:paraId="7B1E73FA" w14:textId="77777777" w:rsidTr="007E313A">
        <w:trPr>
          <w:trHeight w:val="20"/>
          <w:jc w:val="center"/>
        </w:trPr>
        <w:tc>
          <w:tcPr>
            <w:tcW w:w="725" w:type="pct"/>
            <w:vMerge w:val="restart"/>
            <w:tcBorders>
              <w:right w:val="single" w:sz="4" w:space="0" w:color="auto"/>
            </w:tcBorders>
            <w:vAlign w:val="center"/>
          </w:tcPr>
          <w:p w14:paraId="7ACCC9CD" w14:textId="77777777" w:rsidR="007E313A" w:rsidRPr="00180CDE" w:rsidRDefault="007E313A" w:rsidP="007E313A">
            <w:pPr>
              <w:rPr>
                <w:rFonts w:ascii="Arial" w:eastAsia="Times New Roman" w:hAnsi="Arial" w:cs="Arial"/>
                <w:sz w:val="17"/>
                <w:szCs w:val="17"/>
              </w:rPr>
            </w:pPr>
            <w:r>
              <w:rPr>
                <w:rFonts w:ascii="Arial" w:eastAsia="Times New Roman" w:hAnsi="Arial" w:cs="Arial"/>
                <w:sz w:val="17"/>
                <w:szCs w:val="17"/>
              </w:rPr>
              <w:t>3.2. Nabavka aku-alata za djelovaneje u saobraćajnim i drugim tehničkim nesrećama za strukture civilne zaštite</w:t>
            </w:r>
          </w:p>
        </w:tc>
        <w:tc>
          <w:tcPr>
            <w:tcW w:w="569" w:type="pct"/>
            <w:vMerge w:val="restart"/>
            <w:tcBorders>
              <w:left w:val="single" w:sz="4" w:space="0" w:color="auto"/>
            </w:tcBorders>
          </w:tcPr>
          <w:p w14:paraId="1D66B19D" w14:textId="77777777" w:rsidR="007E313A" w:rsidRDefault="007E313A" w:rsidP="007E313A">
            <w:pPr>
              <w:rPr>
                <w:rFonts w:ascii="Arial" w:hAnsi="Arial" w:cs="Arial"/>
                <w:sz w:val="17"/>
                <w:szCs w:val="17"/>
              </w:rPr>
            </w:pPr>
          </w:p>
          <w:p w14:paraId="07B89C7F" w14:textId="77777777" w:rsidR="007E313A" w:rsidRDefault="007E313A" w:rsidP="007E313A">
            <w:pPr>
              <w:rPr>
                <w:rFonts w:ascii="Arial" w:hAnsi="Arial" w:cs="Arial"/>
                <w:sz w:val="17"/>
                <w:szCs w:val="17"/>
              </w:rPr>
            </w:pPr>
          </w:p>
          <w:p w14:paraId="50585A0D" w14:textId="77777777" w:rsidR="007E313A" w:rsidRDefault="007E313A" w:rsidP="007E313A">
            <w:pPr>
              <w:rPr>
                <w:rFonts w:ascii="Arial" w:hAnsi="Arial" w:cs="Arial"/>
                <w:sz w:val="17"/>
                <w:szCs w:val="17"/>
              </w:rPr>
            </w:pPr>
            <w:r>
              <w:rPr>
                <w:rFonts w:ascii="Arial" w:hAnsi="Arial" w:cs="Arial"/>
                <w:sz w:val="17"/>
                <w:szCs w:val="17"/>
              </w:rPr>
              <w:t xml:space="preserve">Opremiti strukture zaštite i spašavanja </w:t>
            </w:r>
          </w:p>
          <w:p w14:paraId="68837B1D" w14:textId="77777777" w:rsidR="007E313A" w:rsidRPr="00C95140" w:rsidRDefault="007E313A" w:rsidP="007E313A">
            <w:pPr>
              <w:rPr>
                <w:rFonts w:ascii="Arial" w:hAnsi="Arial" w:cs="Arial"/>
                <w:sz w:val="17"/>
                <w:szCs w:val="17"/>
              </w:rPr>
            </w:pPr>
            <w:r>
              <w:rPr>
                <w:rFonts w:ascii="Arial" w:hAnsi="Arial" w:cs="Arial"/>
                <w:sz w:val="17"/>
                <w:szCs w:val="17"/>
              </w:rPr>
              <w:t xml:space="preserve">za brze intervencije u saobraćajnim i dr. nesrećama u svrhu spašavanja povrijedjenih i ugroženih osoba </w:t>
            </w:r>
          </w:p>
        </w:tc>
        <w:tc>
          <w:tcPr>
            <w:tcW w:w="653" w:type="pct"/>
            <w:vMerge w:val="restart"/>
          </w:tcPr>
          <w:p w14:paraId="1716F1F0" w14:textId="77777777" w:rsidR="007E313A" w:rsidRPr="00C95140" w:rsidRDefault="007E313A" w:rsidP="007E313A">
            <w:pPr>
              <w:rPr>
                <w:rFonts w:ascii="Arial" w:hAnsi="Arial" w:cs="Arial"/>
                <w:sz w:val="17"/>
                <w:szCs w:val="17"/>
              </w:rPr>
            </w:pPr>
          </w:p>
          <w:p w14:paraId="664C34F7" w14:textId="77777777" w:rsidR="007E313A" w:rsidRDefault="007E313A" w:rsidP="007E313A">
            <w:pPr>
              <w:pStyle w:val="ListParagraph"/>
              <w:ind w:left="72"/>
              <w:rPr>
                <w:rFonts w:ascii="Arial" w:hAnsi="Arial" w:cs="Arial"/>
                <w:sz w:val="17"/>
                <w:szCs w:val="17"/>
              </w:rPr>
            </w:pPr>
          </w:p>
          <w:p w14:paraId="1498CB17" w14:textId="77777777" w:rsidR="007E313A" w:rsidRPr="00176B7F" w:rsidRDefault="007E313A" w:rsidP="007E313A">
            <w:pPr>
              <w:pStyle w:val="ListParagraph"/>
              <w:ind w:left="72"/>
              <w:rPr>
                <w:rFonts w:ascii="Arial" w:hAnsi="Arial" w:cs="Arial"/>
                <w:sz w:val="17"/>
                <w:szCs w:val="17"/>
              </w:rPr>
            </w:pPr>
            <w:r>
              <w:rPr>
                <w:rFonts w:ascii="Arial" w:hAnsi="Arial" w:cs="Arial"/>
                <w:sz w:val="17"/>
                <w:szCs w:val="17"/>
              </w:rPr>
              <w:t xml:space="preserve">Nabavljen komplet aku alata za djelovanje u saobraćajnim i dr. nesrećama </w:t>
            </w:r>
          </w:p>
        </w:tc>
        <w:tc>
          <w:tcPr>
            <w:tcW w:w="313" w:type="pct"/>
            <w:vMerge w:val="restart"/>
          </w:tcPr>
          <w:p w14:paraId="44B3DF49" w14:textId="77777777" w:rsidR="007E313A" w:rsidRDefault="007E313A" w:rsidP="007E313A">
            <w:pPr>
              <w:adjustRightInd w:val="0"/>
              <w:jc w:val="center"/>
              <w:rPr>
                <w:rFonts w:ascii="Arial" w:hAnsi="Arial" w:cs="Arial"/>
                <w:sz w:val="17"/>
                <w:szCs w:val="17"/>
              </w:rPr>
            </w:pPr>
          </w:p>
          <w:p w14:paraId="4389DA9F" w14:textId="77777777" w:rsidR="007E313A" w:rsidRDefault="007E313A" w:rsidP="007E313A">
            <w:pPr>
              <w:adjustRightInd w:val="0"/>
              <w:jc w:val="center"/>
              <w:rPr>
                <w:rFonts w:ascii="Arial" w:hAnsi="Arial" w:cs="Arial"/>
                <w:sz w:val="17"/>
                <w:szCs w:val="17"/>
              </w:rPr>
            </w:pPr>
          </w:p>
          <w:p w14:paraId="1A94DD35" w14:textId="77777777" w:rsidR="007E313A" w:rsidRDefault="007E313A" w:rsidP="007E313A">
            <w:pPr>
              <w:adjustRightInd w:val="0"/>
              <w:jc w:val="center"/>
              <w:rPr>
                <w:rFonts w:ascii="Arial" w:hAnsi="Arial" w:cs="Arial"/>
                <w:sz w:val="17"/>
                <w:szCs w:val="17"/>
              </w:rPr>
            </w:pPr>
          </w:p>
          <w:p w14:paraId="5BF6ECC1" w14:textId="77777777" w:rsidR="007E313A" w:rsidRDefault="007E313A" w:rsidP="007E313A">
            <w:pPr>
              <w:adjustRightInd w:val="0"/>
              <w:jc w:val="center"/>
              <w:rPr>
                <w:rFonts w:ascii="Arial" w:hAnsi="Arial" w:cs="Arial"/>
                <w:sz w:val="17"/>
                <w:szCs w:val="17"/>
              </w:rPr>
            </w:pPr>
          </w:p>
          <w:p w14:paraId="2AE5924A" w14:textId="77777777" w:rsidR="007E313A" w:rsidRPr="00176B7F" w:rsidRDefault="007E313A" w:rsidP="007E313A">
            <w:pPr>
              <w:adjustRightInd w:val="0"/>
              <w:jc w:val="center"/>
              <w:rPr>
                <w:rFonts w:ascii="Arial" w:hAnsi="Arial" w:cs="Arial"/>
                <w:sz w:val="17"/>
                <w:szCs w:val="17"/>
              </w:rPr>
            </w:pPr>
            <w:r>
              <w:rPr>
                <w:rFonts w:ascii="Arial" w:hAnsi="Arial" w:cs="Arial"/>
                <w:sz w:val="17"/>
                <w:szCs w:val="17"/>
              </w:rPr>
              <w:t>100%</w:t>
            </w:r>
          </w:p>
        </w:tc>
        <w:tc>
          <w:tcPr>
            <w:tcW w:w="752" w:type="pct"/>
            <w:vMerge w:val="restart"/>
            <w:shd w:val="clear" w:color="auto" w:fill="auto"/>
          </w:tcPr>
          <w:p w14:paraId="4429E31F" w14:textId="77777777" w:rsidR="007E313A" w:rsidRDefault="007E313A" w:rsidP="007E313A">
            <w:pPr>
              <w:adjustRightInd w:val="0"/>
              <w:jc w:val="center"/>
              <w:rPr>
                <w:rFonts w:ascii="Arial" w:hAnsi="Arial" w:cs="Arial"/>
                <w:sz w:val="17"/>
                <w:szCs w:val="17"/>
              </w:rPr>
            </w:pPr>
          </w:p>
          <w:p w14:paraId="15FAE59F" w14:textId="77777777" w:rsidR="007E313A" w:rsidRDefault="007E313A" w:rsidP="007E313A">
            <w:pPr>
              <w:adjustRightInd w:val="0"/>
              <w:jc w:val="center"/>
              <w:rPr>
                <w:rFonts w:ascii="Arial" w:hAnsi="Arial" w:cs="Arial"/>
                <w:sz w:val="17"/>
                <w:szCs w:val="17"/>
              </w:rPr>
            </w:pPr>
          </w:p>
          <w:p w14:paraId="5547B191" w14:textId="77777777" w:rsidR="007E313A" w:rsidRDefault="007E313A" w:rsidP="007E313A">
            <w:pPr>
              <w:adjustRightInd w:val="0"/>
              <w:jc w:val="center"/>
              <w:rPr>
                <w:rFonts w:ascii="Arial" w:hAnsi="Arial" w:cs="Arial"/>
                <w:sz w:val="17"/>
                <w:szCs w:val="17"/>
              </w:rPr>
            </w:pPr>
          </w:p>
          <w:p w14:paraId="3A73F958" w14:textId="77777777" w:rsidR="007E313A" w:rsidRDefault="007E313A" w:rsidP="007E313A">
            <w:pPr>
              <w:adjustRightInd w:val="0"/>
              <w:jc w:val="center"/>
              <w:rPr>
                <w:rFonts w:ascii="Arial" w:hAnsi="Arial" w:cs="Arial"/>
                <w:sz w:val="17"/>
                <w:szCs w:val="17"/>
              </w:rPr>
            </w:pPr>
          </w:p>
          <w:p w14:paraId="0E316D81" w14:textId="77777777" w:rsidR="007E313A" w:rsidRPr="00176B7F" w:rsidRDefault="007E313A" w:rsidP="007E313A">
            <w:pPr>
              <w:adjustRightInd w:val="0"/>
              <w:jc w:val="center"/>
              <w:rPr>
                <w:rFonts w:ascii="Arial" w:hAnsi="Arial" w:cs="Arial"/>
                <w:sz w:val="17"/>
                <w:szCs w:val="17"/>
              </w:rPr>
            </w:pPr>
            <w:r>
              <w:rPr>
                <w:rFonts w:ascii="Arial" w:hAnsi="Arial" w:cs="Arial"/>
                <w:sz w:val="17"/>
                <w:szCs w:val="17"/>
              </w:rPr>
              <w:t>Odsjek za civilnu zaštitu</w:t>
            </w:r>
          </w:p>
        </w:tc>
        <w:tc>
          <w:tcPr>
            <w:tcW w:w="179" w:type="pct"/>
            <w:vMerge w:val="restart"/>
            <w:shd w:val="clear" w:color="auto" w:fill="FFFFFF" w:themeFill="background1"/>
          </w:tcPr>
          <w:p w14:paraId="19429ABF" w14:textId="77777777" w:rsidR="007E313A" w:rsidRPr="00176B7F" w:rsidRDefault="007E313A" w:rsidP="007E313A">
            <w:pPr>
              <w:jc w:val="center"/>
              <w:rPr>
                <w:rFonts w:ascii="Arial" w:eastAsia="Times New Roman" w:hAnsi="Arial" w:cs="Arial"/>
                <w:bCs/>
                <w:sz w:val="17"/>
                <w:szCs w:val="17"/>
              </w:rPr>
            </w:pPr>
          </w:p>
        </w:tc>
        <w:tc>
          <w:tcPr>
            <w:tcW w:w="363" w:type="pct"/>
            <w:vMerge w:val="restart"/>
            <w:shd w:val="clear" w:color="auto" w:fill="FFFFFF" w:themeFill="background1"/>
          </w:tcPr>
          <w:p w14:paraId="2B3763A9" w14:textId="77777777" w:rsidR="007E313A" w:rsidRDefault="007E313A" w:rsidP="007E313A">
            <w:pPr>
              <w:jc w:val="center"/>
              <w:rPr>
                <w:rFonts w:ascii="Arial" w:eastAsia="Times New Roman" w:hAnsi="Arial" w:cs="Arial"/>
                <w:bCs/>
                <w:sz w:val="17"/>
                <w:szCs w:val="17"/>
              </w:rPr>
            </w:pPr>
          </w:p>
          <w:p w14:paraId="06F70ECF" w14:textId="77777777" w:rsidR="007E313A" w:rsidRDefault="007E313A" w:rsidP="007E313A">
            <w:pPr>
              <w:jc w:val="center"/>
              <w:rPr>
                <w:rFonts w:ascii="Arial" w:eastAsia="Times New Roman" w:hAnsi="Arial" w:cs="Arial"/>
                <w:bCs/>
                <w:sz w:val="17"/>
                <w:szCs w:val="17"/>
              </w:rPr>
            </w:pPr>
          </w:p>
          <w:p w14:paraId="4EFFC875" w14:textId="77777777" w:rsidR="007E313A" w:rsidRDefault="007E313A" w:rsidP="007E313A">
            <w:pPr>
              <w:jc w:val="center"/>
              <w:rPr>
                <w:rFonts w:ascii="Arial" w:eastAsia="Times New Roman" w:hAnsi="Arial" w:cs="Arial"/>
                <w:bCs/>
                <w:sz w:val="17"/>
                <w:szCs w:val="17"/>
              </w:rPr>
            </w:pPr>
          </w:p>
          <w:p w14:paraId="45B9FF41" w14:textId="77777777" w:rsidR="007E313A" w:rsidRDefault="007E313A" w:rsidP="007E313A">
            <w:pPr>
              <w:jc w:val="center"/>
              <w:rPr>
                <w:rFonts w:ascii="Arial" w:eastAsia="Times New Roman" w:hAnsi="Arial" w:cs="Arial"/>
                <w:bCs/>
                <w:sz w:val="17"/>
                <w:szCs w:val="17"/>
              </w:rPr>
            </w:pPr>
          </w:p>
          <w:p w14:paraId="0B8236C9"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NE</w:t>
            </w:r>
          </w:p>
        </w:tc>
        <w:tc>
          <w:tcPr>
            <w:tcW w:w="491" w:type="pct"/>
            <w:shd w:val="clear" w:color="auto" w:fill="FFFFFF" w:themeFill="background1"/>
            <w:vAlign w:val="center"/>
          </w:tcPr>
          <w:p w14:paraId="1D7C6C27"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6" w:type="pct"/>
            <w:shd w:val="clear" w:color="auto" w:fill="FFFFFF" w:themeFill="background1"/>
            <w:vAlign w:val="center"/>
          </w:tcPr>
          <w:p w14:paraId="494DD14F"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40.000</w:t>
            </w:r>
          </w:p>
        </w:tc>
        <w:tc>
          <w:tcPr>
            <w:tcW w:w="370" w:type="pct"/>
            <w:shd w:val="clear" w:color="auto" w:fill="FFFFFF" w:themeFill="background1"/>
            <w:vAlign w:val="center"/>
          </w:tcPr>
          <w:p w14:paraId="4963A5EE" w14:textId="77777777" w:rsidR="007E313A" w:rsidRPr="00C42A03" w:rsidRDefault="007E313A" w:rsidP="007E313A">
            <w:pPr>
              <w:jc w:val="center"/>
              <w:rPr>
                <w:rFonts w:ascii="Arial" w:eastAsia="Times New Roman" w:hAnsi="Arial" w:cs="Arial"/>
                <w:sz w:val="17"/>
                <w:szCs w:val="17"/>
              </w:rPr>
            </w:pPr>
            <w:r>
              <w:rPr>
                <w:rFonts w:ascii="Arial" w:eastAsia="Times New Roman" w:hAnsi="Arial" w:cs="Arial"/>
                <w:bCs/>
                <w:sz w:val="17"/>
                <w:szCs w:val="17"/>
              </w:rPr>
              <w:t>39.891</w:t>
            </w:r>
          </w:p>
        </w:tc>
        <w:tc>
          <w:tcPr>
            <w:tcW w:w="249" w:type="pct"/>
            <w:shd w:val="clear" w:color="auto" w:fill="FFFFFF" w:themeFill="background1"/>
            <w:vAlign w:val="center"/>
          </w:tcPr>
          <w:p w14:paraId="0EE17A53" w14:textId="77777777" w:rsidR="007E313A" w:rsidRPr="00C42A03" w:rsidRDefault="007E313A" w:rsidP="007E313A">
            <w:pPr>
              <w:jc w:val="center"/>
              <w:rPr>
                <w:rFonts w:ascii="Arial" w:eastAsia="Times New Roman" w:hAnsi="Arial" w:cs="Arial"/>
                <w:sz w:val="17"/>
                <w:szCs w:val="17"/>
              </w:rPr>
            </w:pPr>
            <w:r>
              <w:rPr>
                <w:rFonts w:ascii="Arial" w:eastAsia="Times New Roman" w:hAnsi="Arial" w:cs="Arial"/>
                <w:sz w:val="17"/>
                <w:szCs w:val="17"/>
              </w:rPr>
              <w:t>99,7</w:t>
            </w:r>
            <w:r w:rsidRPr="00C42A03">
              <w:rPr>
                <w:rFonts w:ascii="Arial" w:eastAsia="Times New Roman" w:hAnsi="Arial" w:cs="Arial"/>
                <w:sz w:val="17"/>
                <w:szCs w:val="17"/>
              </w:rPr>
              <w:t>%</w:t>
            </w:r>
          </w:p>
        </w:tc>
      </w:tr>
      <w:tr w:rsidR="007E313A" w:rsidRPr="00176B7F" w14:paraId="64D56B2C" w14:textId="77777777" w:rsidTr="007E313A">
        <w:trPr>
          <w:trHeight w:val="20"/>
          <w:jc w:val="center"/>
        </w:trPr>
        <w:tc>
          <w:tcPr>
            <w:tcW w:w="725" w:type="pct"/>
            <w:vMerge/>
            <w:tcBorders>
              <w:right w:val="single" w:sz="4" w:space="0" w:color="auto"/>
            </w:tcBorders>
            <w:vAlign w:val="center"/>
          </w:tcPr>
          <w:p w14:paraId="5A543601" w14:textId="77777777" w:rsidR="007E313A" w:rsidRPr="00176B7F" w:rsidRDefault="007E313A" w:rsidP="007E313A">
            <w:pPr>
              <w:rPr>
                <w:rFonts w:ascii="Arial" w:eastAsia="Times New Roman" w:hAnsi="Arial" w:cs="Arial"/>
                <w:sz w:val="17"/>
                <w:szCs w:val="17"/>
              </w:rPr>
            </w:pPr>
          </w:p>
        </w:tc>
        <w:tc>
          <w:tcPr>
            <w:tcW w:w="569" w:type="pct"/>
            <w:vMerge/>
            <w:tcBorders>
              <w:left w:val="single" w:sz="4" w:space="0" w:color="auto"/>
            </w:tcBorders>
          </w:tcPr>
          <w:p w14:paraId="6BA8ABB0"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40CF6B49"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70539C2B"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529B16DB"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FFFFF" w:themeFill="background1"/>
          </w:tcPr>
          <w:p w14:paraId="22C8A581" w14:textId="77777777" w:rsidR="007E313A" w:rsidRPr="00176B7F" w:rsidRDefault="007E313A" w:rsidP="007E313A">
            <w:pPr>
              <w:jc w:val="center"/>
              <w:rPr>
                <w:rFonts w:ascii="Arial" w:eastAsia="Times New Roman" w:hAnsi="Arial" w:cs="Arial"/>
                <w:bCs/>
                <w:sz w:val="17"/>
                <w:szCs w:val="17"/>
              </w:rPr>
            </w:pPr>
          </w:p>
        </w:tc>
        <w:tc>
          <w:tcPr>
            <w:tcW w:w="363" w:type="pct"/>
            <w:vMerge/>
            <w:shd w:val="clear" w:color="auto" w:fill="FFFFFF" w:themeFill="background1"/>
          </w:tcPr>
          <w:p w14:paraId="06820675"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453E59A5"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6" w:type="pct"/>
            <w:shd w:val="clear" w:color="auto" w:fill="FFFFFF" w:themeFill="background1"/>
            <w:vAlign w:val="center"/>
          </w:tcPr>
          <w:p w14:paraId="0401F00D"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tc>
        <w:tc>
          <w:tcPr>
            <w:tcW w:w="370" w:type="pct"/>
            <w:shd w:val="clear" w:color="auto" w:fill="FFFFFF" w:themeFill="background1"/>
            <w:vAlign w:val="center"/>
          </w:tcPr>
          <w:p w14:paraId="5962E5C8" w14:textId="77777777" w:rsidR="007E313A" w:rsidRPr="00C42A03" w:rsidRDefault="007E313A" w:rsidP="007E313A">
            <w:pPr>
              <w:jc w:val="center"/>
              <w:rPr>
                <w:rFonts w:ascii="Arial" w:eastAsia="Times New Roman" w:hAnsi="Arial" w:cs="Arial"/>
                <w:bCs/>
                <w:sz w:val="17"/>
                <w:szCs w:val="17"/>
              </w:rPr>
            </w:pPr>
          </w:p>
        </w:tc>
        <w:tc>
          <w:tcPr>
            <w:tcW w:w="249" w:type="pct"/>
            <w:shd w:val="clear" w:color="auto" w:fill="FFFFFF" w:themeFill="background1"/>
            <w:vAlign w:val="center"/>
          </w:tcPr>
          <w:p w14:paraId="4216194D" w14:textId="77777777" w:rsidR="007E313A" w:rsidRPr="00C42A03" w:rsidRDefault="007E313A" w:rsidP="007E313A">
            <w:pPr>
              <w:jc w:val="center"/>
              <w:rPr>
                <w:rFonts w:ascii="Arial" w:eastAsia="Times New Roman" w:hAnsi="Arial" w:cs="Arial"/>
                <w:bCs/>
                <w:sz w:val="17"/>
                <w:szCs w:val="17"/>
              </w:rPr>
            </w:pPr>
          </w:p>
        </w:tc>
      </w:tr>
      <w:tr w:rsidR="007E313A" w:rsidRPr="00176B7F" w14:paraId="3E1BD077" w14:textId="77777777" w:rsidTr="007E313A">
        <w:trPr>
          <w:trHeight w:val="20"/>
          <w:jc w:val="center"/>
        </w:trPr>
        <w:tc>
          <w:tcPr>
            <w:tcW w:w="725" w:type="pct"/>
            <w:vMerge/>
            <w:tcBorders>
              <w:right w:val="single" w:sz="4" w:space="0" w:color="auto"/>
            </w:tcBorders>
            <w:vAlign w:val="center"/>
          </w:tcPr>
          <w:p w14:paraId="6A7D6CC5" w14:textId="77777777" w:rsidR="007E313A" w:rsidRPr="00176B7F" w:rsidRDefault="007E313A" w:rsidP="007E313A">
            <w:pPr>
              <w:rPr>
                <w:rFonts w:ascii="Arial" w:eastAsia="Times New Roman" w:hAnsi="Arial" w:cs="Arial"/>
                <w:sz w:val="17"/>
                <w:szCs w:val="17"/>
              </w:rPr>
            </w:pPr>
          </w:p>
        </w:tc>
        <w:tc>
          <w:tcPr>
            <w:tcW w:w="569" w:type="pct"/>
            <w:vMerge/>
            <w:tcBorders>
              <w:left w:val="single" w:sz="4" w:space="0" w:color="auto"/>
            </w:tcBorders>
          </w:tcPr>
          <w:p w14:paraId="68C2B015"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0FEA12C3"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21DE835B"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7061FC98"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FFFFF" w:themeFill="background1"/>
          </w:tcPr>
          <w:p w14:paraId="7A243872" w14:textId="77777777" w:rsidR="007E313A" w:rsidRPr="00176B7F" w:rsidRDefault="007E313A" w:rsidP="007E313A">
            <w:pPr>
              <w:jc w:val="center"/>
              <w:rPr>
                <w:rFonts w:ascii="Arial" w:eastAsia="Times New Roman" w:hAnsi="Arial" w:cs="Arial"/>
                <w:bCs/>
                <w:sz w:val="17"/>
                <w:szCs w:val="17"/>
              </w:rPr>
            </w:pPr>
          </w:p>
        </w:tc>
        <w:tc>
          <w:tcPr>
            <w:tcW w:w="363" w:type="pct"/>
            <w:vMerge/>
            <w:shd w:val="clear" w:color="auto" w:fill="FFFFFF" w:themeFill="background1"/>
          </w:tcPr>
          <w:p w14:paraId="5A96568A"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5482BFFA"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6" w:type="pct"/>
            <w:shd w:val="clear" w:color="auto" w:fill="FFFFFF" w:themeFill="background1"/>
            <w:vAlign w:val="center"/>
          </w:tcPr>
          <w:p w14:paraId="370BBD7A"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tc>
        <w:tc>
          <w:tcPr>
            <w:tcW w:w="370" w:type="pct"/>
            <w:shd w:val="clear" w:color="auto" w:fill="FFFFFF" w:themeFill="background1"/>
            <w:vAlign w:val="center"/>
          </w:tcPr>
          <w:p w14:paraId="5870BB20" w14:textId="77777777" w:rsidR="007E313A" w:rsidRPr="00C42A03" w:rsidRDefault="007E313A" w:rsidP="007E313A">
            <w:pPr>
              <w:jc w:val="center"/>
              <w:rPr>
                <w:rFonts w:ascii="Arial" w:eastAsia="Times New Roman" w:hAnsi="Arial" w:cs="Arial"/>
                <w:bCs/>
                <w:sz w:val="17"/>
                <w:szCs w:val="17"/>
              </w:rPr>
            </w:pPr>
          </w:p>
        </w:tc>
        <w:tc>
          <w:tcPr>
            <w:tcW w:w="249" w:type="pct"/>
            <w:shd w:val="clear" w:color="auto" w:fill="FFFFFF" w:themeFill="background1"/>
            <w:vAlign w:val="center"/>
          </w:tcPr>
          <w:p w14:paraId="77C7913D" w14:textId="77777777" w:rsidR="007E313A" w:rsidRPr="00C42A03" w:rsidRDefault="007E313A" w:rsidP="007E313A">
            <w:pPr>
              <w:jc w:val="center"/>
              <w:rPr>
                <w:rFonts w:ascii="Arial" w:eastAsia="Times New Roman" w:hAnsi="Arial" w:cs="Arial"/>
                <w:bCs/>
                <w:sz w:val="17"/>
                <w:szCs w:val="17"/>
              </w:rPr>
            </w:pPr>
          </w:p>
        </w:tc>
      </w:tr>
      <w:tr w:rsidR="007E313A" w:rsidRPr="00176B7F" w14:paraId="66290E86" w14:textId="77777777" w:rsidTr="007E313A">
        <w:trPr>
          <w:trHeight w:val="20"/>
          <w:jc w:val="center"/>
        </w:trPr>
        <w:tc>
          <w:tcPr>
            <w:tcW w:w="725" w:type="pct"/>
            <w:vMerge/>
            <w:tcBorders>
              <w:right w:val="single" w:sz="4" w:space="0" w:color="auto"/>
            </w:tcBorders>
            <w:vAlign w:val="center"/>
          </w:tcPr>
          <w:p w14:paraId="4C193015" w14:textId="77777777" w:rsidR="007E313A" w:rsidRPr="00176B7F" w:rsidRDefault="007E313A" w:rsidP="007E313A">
            <w:pPr>
              <w:rPr>
                <w:rFonts w:ascii="Arial" w:eastAsia="Times New Roman" w:hAnsi="Arial" w:cs="Arial"/>
                <w:sz w:val="17"/>
                <w:szCs w:val="17"/>
              </w:rPr>
            </w:pPr>
          </w:p>
        </w:tc>
        <w:tc>
          <w:tcPr>
            <w:tcW w:w="569" w:type="pct"/>
            <w:vMerge/>
            <w:tcBorders>
              <w:left w:val="single" w:sz="4" w:space="0" w:color="auto"/>
            </w:tcBorders>
          </w:tcPr>
          <w:p w14:paraId="7D568113"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7AA2A1DF"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4C28DE79"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56EBA88A"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FFFFF" w:themeFill="background1"/>
          </w:tcPr>
          <w:p w14:paraId="29AD9525" w14:textId="77777777" w:rsidR="007E313A" w:rsidRPr="00176B7F" w:rsidRDefault="007E313A" w:rsidP="007E313A">
            <w:pPr>
              <w:jc w:val="center"/>
              <w:rPr>
                <w:rFonts w:ascii="Arial" w:eastAsia="Times New Roman" w:hAnsi="Arial" w:cs="Arial"/>
                <w:sz w:val="17"/>
                <w:szCs w:val="17"/>
              </w:rPr>
            </w:pPr>
          </w:p>
        </w:tc>
        <w:tc>
          <w:tcPr>
            <w:tcW w:w="363" w:type="pct"/>
            <w:vMerge/>
            <w:shd w:val="clear" w:color="auto" w:fill="FFFFFF" w:themeFill="background1"/>
          </w:tcPr>
          <w:p w14:paraId="033F6C36"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3326F6D6"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36" w:type="pct"/>
            <w:shd w:val="clear" w:color="auto" w:fill="FFFFFF" w:themeFill="background1"/>
            <w:vAlign w:val="center"/>
          </w:tcPr>
          <w:p w14:paraId="78D83174"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tc>
        <w:tc>
          <w:tcPr>
            <w:tcW w:w="370" w:type="pct"/>
            <w:shd w:val="clear" w:color="auto" w:fill="FFFFFF" w:themeFill="background1"/>
            <w:vAlign w:val="center"/>
          </w:tcPr>
          <w:p w14:paraId="18EE2B73"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tc>
        <w:tc>
          <w:tcPr>
            <w:tcW w:w="249" w:type="pct"/>
            <w:shd w:val="clear" w:color="auto" w:fill="FFFFFF" w:themeFill="background1"/>
            <w:vAlign w:val="center"/>
          </w:tcPr>
          <w:p w14:paraId="04059B72"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tc>
      </w:tr>
      <w:tr w:rsidR="007E313A" w:rsidRPr="00176B7F" w14:paraId="4FD7E0E6" w14:textId="77777777" w:rsidTr="007E313A">
        <w:trPr>
          <w:trHeight w:val="20"/>
          <w:jc w:val="center"/>
        </w:trPr>
        <w:tc>
          <w:tcPr>
            <w:tcW w:w="725" w:type="pct"/>
            <w:vMerge/>
            <w:tcBorders>
              <w:right w:val="single" w:sz="4" w:space="0" w:color="auto"/>
            </w:tcBorders>
            <w:vAlign w:val="center"/>
          </w:tcPr>
          <w:p w14:paraId="501F07AA" w14:textId="77777777" w:rsidR="007E313A" w:rsidRPr="00176B7F" w:rsidRDefault="007E313A" w:rsidP="007E313A">
            <w:pPr>
              <w:rPr>
                <w:rFonts w:ascii="Arial" w:eastAsia="Times New Roman" w:hAnsi="Arial" w:cs="Arial"/>
                <w:sz w:val="17"/>
                <w:szCs w:val="17"/>
              </w:rPr>
            </w:pPr>
          </w:p>
        </w:tc>
        <w:tc>
          <w:tcPr>
            <w:tcW w:w="569" w:type="pct"/>
            <w:vMerge/>
            <w:tcBorders>
              <w:left w:val="single" w:sz="4" w:space="0" w:color="auto"/>
            </w:tcBorders>
          </w:tcPr>
          <w:p w14:paraId="5175EE8E"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344DA9B5"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227462B7"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65FBD7C7"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FFFFF" w:themeFill="background1"/>
          </w:tcPr>
          <w:p w14:paraId="0991CA35" w14:textId="77777777" w:rsidR="007E313A" w:rsidRPr="00176B7F" w:rsidRDefault="007E313A" w:rsidP="007E313A">
            <w:pPr>
              <w:jc w:val="center"/>
              <w:rPr>
                <w:rFonts w:ascii="Arial" w:eastAsia="Times New Roman" w:hAnsi="Arial" w:cs="Arial"/>
                <w:sz w:val="17"/>
                <w:szCs w:val="17"/>
              </w:rPr>
            </w:pPr>
          </w:p>
        </w:tc>
        <w:tc>
          <w:tcPr>
            <w:tcW w:w="363" w:type="pct"/>
            <w:vMerge/>
            <w:shd w:val="clear" w:color="auto" w:fill="FFFFFF" w:themeFill="background1"/>
          </w:tcPr>
          <w:p w14:paraId="39070FB9"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5EF2F616"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6" w:type="pct"/>
            <w:shd w:val="clear" w:color="auto" w:fill="FFFFFF" w:themeFill="background1"/>
            <w:vAlign w:val="center"/>
          </w:tcPr>
          <w:p w14:paraId="29D78794"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33.000</w:t>
            </w:r>
          </w:p>
        </w:tc>
        <w:tc>
          <w:tcPr>
            <w:tcW w:w="370" w:type="pct"/>
            <w:shd w:val="clear" w:color="auto" w:fill="FFFFFF" w:themeFill="background1"/>
            <w:vAlign w:val="center"/>
          </w:tcPr>
          <w:p w14:paraId="4C790D96"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33.000</w:t>
            </w:r>
          </w:p>
        </w:tc>
        <w:tc>
          <w:tcPr>
            <w:tcW w:w="249" w:type="pct"/>
            <w:shd w:val="clear" w:color="auto" w:fill="FFFFFF" w:themeFill="background1"/>
            <w:vAlign w:val="center"/>
          </w:tcPr>
          <w:p w14:paraId="5B0AFEA5"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100%</w:t>
            </w:r>
          </w:p>
        </w:tc>
      </w:tr>
      <w:tr w:rsidR="007E313A" w:rsidRPr="00176B7F" w14:paraId="2A0F25FE" w14:textId="77777777" w:rsidTr="007E313A">
        <w:trPr>
          <w:trHeight w:val="20"/>
          <w:jc w:val="center"/>
        </w:trPr>
        <w:tc>
          <w:tcPr>
            <w:tcW w:w="725" w:type="pct"/>
            <w:vMerge/>
            <w:tcBorders>
              <w:right w:val="single" w:sz="4" w:space="0" w:color="auto"/>
            </w:tcBorders>
            <w:vAlign w:val="center"/>
          </w:tcPr>
          <w:p w14:paraId="27DBB30B" w14:textId="77777777" w:rsidR="007E313A" w:rsidRPr="00176B7F" w:rsidRDefault="007E313A" w:rsidP="007E313A">
            <w:pPr>
              <w:rPr>
                <w:rFonts w:ascii="Arial" w:eastAsia="Times New Roman" w:hAnsi="Arial" w:cs="Arial"/>
                <w:sz w:val="17"/>
                <w:szCs w:val="17"/>
              </w:rPr>
            </w:pPr>
          </w:p>
        </w:tc>
        <w:tc>
          <w:tcPr>
            <w:tcW w:w="569" w:type="pct"/>
            <w:vMerge/>
            <w:tcBorders>
              <w:left w:val="single" w:sz="4" w:space="0" w:color="auto"/>
            </w:tcBorders>
          </w:tcPr>
          <w:p w14:paraId="32707E85"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53" w:type="pct"/>
            <w:vMerge/>
          </w:tcPr>
          <w:p w14:paraId="20B27FC5" w14:textId="77777777" w:rsidR="007E313A" w:rsidRPr="00176B7F" w:rsidRDefault="007E313A"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3" w:type="pct"/>
            <w:vMerge/>
          </w:tcPr>
          <w:p w14:paraId="7ADC7F08" w14:textId="77777777" w:rsidR="007E313A" w:rsidRPr="00176B7F" w:rsidRDefault="007E313A" w:rsidP="007E313A">
            <w:pPr>
              <w:adjustRightInd w:val="0"/>
              <w:jc w:val="center"/>
              <w:rPr>
                <w:rFonts w:ascii="Arial" w:hAnsi="Arial" w:cs="Arial"/>
                <w:sz w:val="17"/>
                <w:szCs w:val="17"/>
              </w:rPr>
            </w:pPr>
          </w:p>
        </w:tc>
        <w:tc>
          <w:tcPr>
            <w:tcW w:w="752" w:type="pct"/>
            <w:vMerge/>
            <w:shd w:val="clear" w:color="auto" w:fill="auto"/>
          </w:tcPr>
          <w:p w14:paraId="78024745"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F2F2F2" w:themeFill="background1" w:themeFillShade="F2"/>
          </w:tcPr>
          <w:p w14:paraId="0A751B87" w14:textId="77777777" w:rsidR="007E313A" w:rsidRPr="00176B7F" w:rsidRDefault="007E313A" w:rsidP="007E313A">
            <w:pPr>
              <w:jc w:val="center"/>
              <w:rPr>
                <w:rFonts w:ascii="Arial" w:eastAsia="Times New Roman" w:hAnsi="Arial" w:cs="Arial"/>
                <w:sz w:val="17"/>
                <w:szCs w:val="17"/>
              </w:rPr>
            </w:pPr>
          </w:p>
        </w:tc>
        <w:tc>
          <w:tcPr>
            <w:tcW w:w="363" w:type="pct"/>
            <w:vMerge/>
            <w:shd w:val="clear" w:color="auto" w:fill="F2F2F2" w:themeFill="background1" w:themeFillShade="F2"/>
          </w:tcPr>
          <w:p w14:paraId="49ADCE74"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2F2F2" w:themeFill="background1" w:themeFillShade="F2"/>
            <w:vAlign w:val="center"/>
          </w:tcPr>
          <w:p w14:paraId="2BD60BC3"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6" w:type="pct"/>
            <w:shd w:val="clear" w:color="auto" w:fill="F2F2F2" w:themeFill="background1" w:themeFillShade="F2"/>
            <w:vAlign w:val="center"/>
          </w:tcPr>
          <w:p w14:paraId="4D8E0697"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73.000</w:t>
            </w:r>
          </w:p>
        </w:tc>
        <w:tc>
          <w:tcPr>
            <w:tcW w:w="370" w:type="pct"/>
            <w:shd w:val="clear" w:color="auto" w:fill="F2F2F2" w:themeFill="background1" w:themeFillShade="F2"/>
            <w:vAlign w:val="center"/>
          </w:tcPr>
          <w:p w14:paraId="5C9FA506"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72.891</w:t>
            </w:r>
          </w:p>
        </w:tc>
        <w:tc>
          <w:tcPr>
            <w:tcW w:w="249" w:type="pct"/>
            <w:shd w:val="clear" w:color="auto" w:fill="F2F2F2" w:themeFill="background1" w:themeFillShade="F2"/>
            <w:vAlign w:val="center"/>
          </w:tcPr>
          <w:p w14:paraId="738AACAC"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99,85</w:t>
            </w:r>
            <w:r w:rsidRPr="00C42A03">
              <w:rPr>
                <w:rFonts w:ascii="Arial" w:eastAsia="Times New Roman" w:hAnsi="Arial" w:cs="Arial"/>
                <w:bCs/>
                <w:sz w:val="17"/>
                <w:szCs w:val="17"/>
              </w:rPr>
              <w:t>%</w:t>
            </w:r>
          </w:p>
        </w:tc>
      </w:tr>
      <w:tr w:rsidR="007E313A" w:rsidRPr="00176B7F" w14:paraId="71AE17D2" w14:textId="77777777" w:rsidTr="007E313A">
        <w:trPr>
          <w:trHeight w:val="20"/>
          <w:jc w:val="center"/>
        </w:trPr>
        <w:tc>
          <w:tcPr>
            <w:tcW w:w="725" w:type="pct"/>
            <w:vMerge w:val="restart"/>
            <w:tcBorders>
              <w:right w:val="single" w:sz="4" w:space="0" w:color="auto"/>
            </w:tcBorders>
            <w:vAlign w:val="center"/>
          </w:tcPr>
          <w:p w14:paraId="22313D25" w14:textId="77777777" w:rsidR="007E313A" w:rsidRPr="00180CDE" w:rsidRDefault="007E313A" w:rsidP="007E313A">
            <w:pPr>
              <w:rPr>
                <w:rFonts w:ascii="Arial" w:eastAsia="Times New Roman" w:hAnsi="Arial" w:cs="Arial"/>
                <w:sz w:val="17"/>
                <w:szCs w:val="17"/>
              </w:rPr>
            </w:pPr>
            <w:r>
              <w:rPr>
                <w:rFonts w:ascii="Arial" w:eastAsia="Times New Roman" w:hAnsi="Arial" w:cs="Arial"/>
                <w:sz w:val="17"/>
                <w:szCs w:val="17"/>
              </w:rPr>
              <w:t xml:space="preserve">3.3. Opremanje struktura zaštite i spašavanja </w:t>
            </w:r>
          </w:p>
        </w:tc>
        <w:tc>
          <w:tcPr>
            <w:tcW w:w="569" w:type="pct"/>
            <w:vMerge w:val="restart"/>
            <w:tcBorders>
              <w:left w:val="single" w:sz="4" w:space="0" w:color="auto"/>
            </w:tcBorders>
          </w:tcPr>
          <w:p w14:paraId="56036CF0" w14:textId="77777777" w:rsidR="007E313A" w:rsidRPr="009E7BCB" w:rsidRDefault="007E313A" w:rsidP="007E313A">
            <w:pPr>
              <w:rPr>
                <w:rFonts w:ascii="Arial" w:hAnsi="Arial" w:cs="Arial"/>
                <w:sz w:val="17"/>
                <w:szCs w:val="17"/>
              </w:rPr>
            </w:pPr>
          </w:p>
          <w:p w14:paraId="5C770B60" w14:textId="77777777" w:rsidR="007E313A" w:rsidRDefault="007E313A" w:rsidP="007E313A">
            <w:pPr>
              <w:pStyle w:val="ListParagraph"/>
              <w:ind w:left="72"/>
              <w:jc w:val="center"/>
              <w:rPr>
                <w:rFonts w:ascii="Arial" w:hAnsi="Arial" w:cs="Arial"/>
                <w:sz w:val="17"/>
                <w:szCs w:val="17"/>
              </w:rPr>
            </w:pPr>
          </w:p>
          <w:p w14:paraId="5DFC5A0F" w14:textId="77777777" w:rsidR="007E313A" w:rsidRPr="00176B7F" w:rsidRDefault="007E313A" w:rsidP="007E313A">
            <w:pPr>
              <w:pStyle w:val="ListParagraph"/>
              <w:ind w:left="72"/>
              <w:jc w:val="center"/>
              <w:rPr>
                <w:rFonts w:ascii="Arial" w:hAnsi="Arial" w:cs="Arial"/>
                <w:sz w:val="17"/>
                <w:szCs w:val="17"/>
              </w:rPr>
            </w:pPr>
            <w:r>
              <w:rPr>
                <w:rFonts w:ascii="Arial" w:hAnsi="Arial" w:cs="Arial"/>
                <w:sz w:val="17"/>
                <w:szCs w:val="17"/>
              </w:rPr>
              <w:t>Nabavljene uniforme za Službe zaštite i spašavanja i Gradsku službu za CZ</w:t>
            </w:r>
          </w:p>
        </w:tc>
        <w:tc>
          <w:tcPr>
            <w:tcW w:w="653" w:type="pct"/>
            <w:vMerge w:val="restart"/>
          </w:tcPr>
          <w:p w14:paraId="3517D8C7" w14:textId="77777777" w:rsidR="007E313A" w:rsidRPr="008B49DD" w:rsidRDefault="007E313A" w:rsidP="007E313A">
            <w:pPr>
              <w:rPr>
                <w:rFonts w:ascii="Arial" w:hAnsi="Arial" w:cs="Arial"/>
                <w:sz w:val="17"/>
                <w:szCs w:val="17"/>
              </w:rPr>
            </w:pPr>
          </w:p>
          <w:p w14:paraId="6EE41046" w14:textId="77777777" w:rsidR="007E313A" w:rsidRDefault="007E313A" w:rsidP="007E313A">
            <w:pPr>
              <w:rPr>
                <w:rFonts w:ascii="Arial" w:hAnsi="Arial" w:cs="Arial"/>
                <w:sz w:val="17"/>
                <w:szCs w:val="17"/>
              </w:rPr>
            </w:pPr>
            <w:r>
              <w:rPr>
                <w:rFonts w:ascii="Arial" w:hAnsi="Arial" w:cs="Arial"/>
                <w:sz w:val="17"/>
                <w:szCs w:val="17"/>
              </w:rPr>
              <w:t>Nabavljeno 14 uniformi i to 3 za Gradsku službu CZ,</w:t>
            </w:r>
          </w:p>
          <w:p w14:paraId="3E51404C" w14:textId="77777777" w:rsidR="007E313A" w:rsidRPr="009E7BCB" w:rsidRDefault="007E313A" w:rsidP="007E313A">
            <w:pPr>
              <w:rPr>
                <w:rFonts w:ascii="Arial" w:hAnsi="Arial" w:cs="Arial"/>
                <w:sz w:val="17"/>
                <w:szCs w:val="17"/>
              </w:rPr>
            </w:pPr>
            <w:r>
              <w:rPr>
                <w:rFonts w:ascii="Arial" w:hAnsi="Arial" w:cs="Arial"/>
                <w:sz w:val="17"/>
                <w:szCs w:val="17"/>
              </w:rPr>
              <w:t xml:space="preserve">5 za Službu ZiS na vodi i pod vodom i 6 za Službu ZiS od požara – DVD 6 </w:t>
            </w:r>
          </w:p>
        </w:tc>
        <w:tc>
          <w:tcPr>
            <w:tcW w:w="313" w:type="pct"/>
            <w:vMerge w:val="restart"/>
          </w:tcPr>
          <w:p w14:paraId="4E1C689E" w14:textId="77777777" w:rsidR="007E313A" w:rsidRDefault="007E313A" w:rsidP="007E313A">
            <w:pPr>
              <w:adjustRightInd w:val="0"/>
              <w:jc w:val="center"/>
              <w:rPr>
                <w:rFonts w:ascii="Arial" w:hAnsi="Arial" w:cs="Arial"/>
                <w:sz w:val="17"/>
                <w:szCs w:val="17"/>
              </w:rPr>
            </w:pPr>
          </w:p>
          <w:p w14:paraId="32E65A67" w14:textId="77777777" w:rsidR="007E313A" w:rsidRDefault="007E313A" w:rsidP="007E313A">
            <w:pPr>
              <w:adjustRightInd w:val="0"/>
              <w:jc w:val="center"/>
              <w:rPr>
                <w:rFonts w:ascii="Arial" w:hAnsi="Arial" w:cs="Arial"/>
                <w:sz w:val="17"/>
                <w:szCs w:val="17"/>
              </w:rPr>
            </w:pPr>
          </w:p>
          <w:p w14:paraId="4A26F590" w14:textId="77777777" w:rsidR="007E313A" w:rsidRDefault="007E313A" w:rsidP="007E313A">
            <w:pPr>
              <w:adjustRightInd w:val="0"/>
              <w:jc w:val="center"/>
              <w:rPr>
                <w:rFonts w:ascii="Arial" w:hAnsi="Arial" w:cs="Arial"/>
                <w:sz w:val="17"/>
                <w:szCs w:val="17"/>
              </w:rPr>
            </w:pPr>
          </w:p>
          <w:p w14:paraId="53A76E7A" w14:textId="77777777" w:rsidR="007E313A" w:rsidRDefault="007E313A" w:rsidP="007E313A">
            <w:pPr>
              <w:adjustRightInd w:val="0"/>
              <w:jc w:val="center"/>
              <w:rPr>
                <w:rFonts w:ascii="Arial" w:hAnsi="Arial" w:cs="Arial"/>
                <w:sz w:val="17"/>
                <w:szCs w:val="17"/>
              </w:rPr>
            </w:pPr>
          </w:p>
          <w:p w14:paraId="59461E01" w14:textId="77777777" w:rsidR="007E313A" w:rsidRDefault="007E313A" w:rsidP="007E313A">
            <w:pPr>
              <w:adjustRightInd w:val="0"/>
              <w:jc w:val="center"/>
              <w:rPr>
                <w:rFonts w:ascii="Arial" w:hAnsi="Arial" w:cs="Arial"/>
                <w:sz w:val="17"/>
                <w:szCs w:val="17"/>
              </w:rPr>
            </w:pPr>
          </w:p>
          <w:p w14:paraId="71F9E47A" w14:textId="77777777" w:rsidR="007E313A" w:rsidRDefault="007E313A" w:rsidP="007E313A">
            <w:pPr>
              <w:adjustRightInd w:val="0"/>
              <w:jc w:val="center"/>
              <w:rPr>
                <w:rFonts w:ascii="Arial" w:hAnsi="Arial" w:cs="Arial"/>
                <w:sz w:val="17"/>
                <w:szCs w:val="17"/>
              </w:rPr>
            </w:pPr>
          </w:p>
          <w:p w14:paraId="1ABF0D8A" w14:textId="77777777" w:rsidR="007E313A" w:rsidRPr="00176B7F" w:rsidRDefault="007E313A" w:rsidP="007E313A">
            <w:pPr>
              <w:adjustRightInd w:val="0"/>
              <w:jc w:val="center"/>
              <w:rPr>
                <w:rFonts w:ascii="Arial" w:hAnsi="Arial" w:cs="Arial"/>
                <w:sz w:val="17"/>
                <w:szCs w:val="17"/>
              </w:rPr>
            </w:pPr>
            <w:r>
              <w:rPr>
                <w:rFonts w:ascii="Arial" w:hAnsi="Arial" w:cs="Arial"/>
                <w:sz w:val="17"/>
                <w:szCs w:val="17"/>
              </w:rPr>
              <w:t>100%</w:t>
            </w:r>
          </w:p>
        </w:tc>
        <w:tc>
          <w:tcPr>
            <w:tcW w:w="752" w:type="pct"/>
            <w:vMerge w:val="restart"/>
            <w:shd w:val="clear" w:color="auto" w:fill="auto"/>
          </w:tcPr>
          <w:p w14:paraId="2E772C4B" w14:textId="77777777" w:rsidR="007E313A" w:rsidRDefault="007E313A" w:rsidP="007E313A">
            <w:pPr>
              <w:adjustRightInd w:val="0"/>
              <w:jc w:val="center"/>
              <w:rPr>
                <w:rFonts w:ascii="Arial" w:hAnsi="Arial" w:cs="Arial"/>
                <w:sz w:val="17"/>
                <w:szCs w:val="17"/>
              </w:rPr>
            </w:pPr>
          </w:p>
          <w:p w14:paraId="2CEB05D3" w14:textId="77777777" w:rsidR="007E313A" w:rsidRDefault="007E313A" w:rsidP="007E313A">
            <w:pPr>
              <w:adjustRightInd w:val="0"/>
              <w:jc w:val="center"/>
              <w:rPr>
                <w:rFonts w:ascii="Arial" w:hAnsi="Arial" w:cs="Arial"/>
                <w:sz w:val="17"/>
                <w:szCs w:val="17"/>
              </w:rPr>
            </w:pPr>
          </w:p>
          <w:p w14:paraId="4F4B3B8E" w14:textId="77777777" w:rsidR="007E313A" w:rsidRDefault="007E313A" w:rsidP="007E313A">
            <w:pPr>
              <w:adjustRightInd w:val="0"/>
              <w:jc w:val="center"/>
              <w:rPr>
                <w:rFonts w:ascii="Arial" w:hAnsi="Arial" w:cs="Arial"/>
                <w:sz w:val="17"/>
                <w:szCs w:val="17"/>
              </w:rPr>
            </w:pPr>
          </w:p>
          <w:p w14:paraId="14389081" w14:textId="77777777" w:rsidR="007E313A" w:rsidRDefault="007E313A" w:rsidP="007E313A">
            <w:pPr>
              <w:adjustRightInd w:val="0"/>
              <w:jc w:val="center"/>
              <w:rPr>
                <w:rFonts w:ascii="Arial" w:hAnsi="Arial" w:cs="Arial"/>
                <w:sz w:val="17"/>
                <w:szCs w:val="17"/>
              </w:rPr>
            </w:pPr>
          </w:p>
          <w:p w14:paraId="590C5724" w14:textId="77777777" w:rsidR="007E313A" w:rsidRDefault="007E313A" w:rsidP="007E313A">
            <w:pPr>
              <w:adjustRightInd w:val="0"/>
              <w:jc w:val="center"/>
              <w:rPr>
                <w:rFonts w:ascii="Arial" w:hAnsi="Arial" w:cs="Arial"/>
                <w:sz w:val="17"/>
                <w:szCs w:val="17"/>
              </w:rPr>
            </w:pPr>
          </w:p>
          <w:p w14:paraId="4977D559" w14:textId="77777777" w:rsidR="007E313A" w:rsidRDefault="007E313A" w:rsidP="007E313A">
            <w:pPr>
              <w:adjustRightInd w:val="0"/>
              <w:jc w:val="center"/>
              <w:rPr>
                <w:rFonts w:ascii="Arial" w:hAnsi="Arial" w:cs="Arial"/>
                <w:sz w:val="17"/>
                <w:szCs w:val="17"/>
              </w:rPr>
            </w:pPr>
          </w:p>
          <w:p w14:paraId="154085EF" w14:textId="77777777" w:rsidR="007E313A" w:rsidRPr="00176B7F" w:rsidRDefault="007E313A" w:rsidP="007E313A">
            <w:pPr>
              <w:adjustRightInd w:val="0"/>
              <w:jc w:val="center"/>
              <w:rPr>
                <w:rFonts w:ascii="Arial" w:hAnsi="Arial" w:cs="Arial"/>
                <w:sz w:val="17"/>
                <w:szCs w:val="17"/>
              </w:rPr>
            </w:pPr>
            <w:r>
              <w:rPr>
                <w:rFonts w:ascii="Arial" w:hAnsi="Arial" w:cs="Arial"/>
                <w:sz w:val="17"/>
                <w:szCs w:val="17"/>
              </w:rPr>
              <w:t>Odsjek za civilnu zaštitu</w:t>
            </w:r>
          </w:p>
        </w:tc>
        <w:tc>
          <w:tcPr>
            <w:tcW w:w="179" w:type="pct"/>
            <w:vMerge w:val="restart"/>
            <w:shd w:val="clear" w:color="auto" w:fill="FFFFFF" w:themeFill="background1"/>
          </w:tcPr>
          <w:p w14:paraId="675EEA0E" w14:textId="77777777" w:rsidR="007E313A" w:rsidRPr="00176B7F" w:rsidRDefault="007E313A" w:rsidP="007E313A">
            <w:pPr>
              <w:jc w:val="center"/>
              <w:rPr>
                <w:rFonts w:ascii="Arial" w:eastAsia="Times New Roman" w:hAnsi="Arial" w:cs="Arial"/>
                <w:bCs/>
                <w:sz w:val="17"/>
                <w:szCs w:val="17"/>
              </w:rPr>
            </w:pPr>
          </w:p>
        </w:tc>
        <w:tc>
          <w:tcPr>
            <w:tcW w:w="363" w:type="pct"/>
            <w:vMerge w:val="restart"/>
            <w:shd w:val="clear" w:color="auto" w:fill="FFFFFF" w:themeFill="background1"/>
          </w:tcPr>
          <w:p w14:paraId="3F45F8D2" w14:textId="77777777" w:rsidR="007E313A" w:rsidRDefault="007E313A" w:rsidP="007E313A">
            <w:pPr>
              <w:jc w:val="center"/>
              <w:rPr>
                <w:rFonts w:ascii="Arial" w:eastAsia="Times New Roman" w:hAnsi="Arial" w:cs="Arial"/>
                <w:bCs/>
                <w:sz w:val="17"/>
                <w:szCs w:val="17"/>
              </w:rPr>
            </w:pPr>
          </w:p>
          <w:p w14:paraId="7A67730B" w14:textId="77777777" w:rsidR="007E313A" w:rsidRDefault="007E313A" w:rsidP="007E313A">
            <w:pPr>
              <w:jc w:val="center"/>
              <w:rPr>
                <w:rFonts w:ascii="Arial" w:eastAsia="Times New Roman" w:hAnsi="Arial" w:cs="Arial"/>
                <w:bCs/>
                <w:sz w:val="17"/>
                <w:szCs w:val="17"/>
              </w:rPr>
            </w:pPr>
          </w:p>
          <w:p w14:paraId="6DB55645" w14:textId="77777777" w:rsidR="007E313A" w:rsidRDefault="007E313A" w:rsidP="007E313A">
            <w:pPr>
              <w:jc w:val="center"/>
              <w:rPr>
                <w:rFonts w:ascii="Arial" w:eastAsia="Times New Roman" w:hAnsi="Arial" w:cs="Arial"/>
                <w:bCs/>
                <w:sz w:val="17"/>
                <w:szCs w:val="17"/>
              </w:rPr>
            </w:pPr>
          </w:p>
          <w:p w14:paraId="60BB76D9" w14:textId="77777777" w:rsidR="007E313A" w:rsidRDefault="007E313A" w:rsidP="007E313A">
            <w:pPr>
              <w:jc w:val="center"/>
              <w:rPr>
                <w:rFonts w:ascii="Arial" w:eastAsia="Times New Roman" w:hAnsi="Arial" w:cs="Arial"/>
                <w:bCs/>
                <w:sz w:val="17"/>
                <w:szCs w:val="17"/>
              </w:rPr>
            </w:pPr>
          </w:p>
          <w:p w14:paraId="12CB3E53" w14:textId="77777777" w:rsidR="007E313A" w:rsidRDefault="007E313A" w:rsidP="007E313A">
            <w:pPr>
              <w:jc w:val="center"/>
              <w:rPr>
                <w:rFonts w:ascii="Arial" w:eastAsia="Times New Roman" w:hAnsi="Arial" w:cs="Arial"/>
                <w:bCs/>
                <w:sz w:val="17"/>
                <w:szCs w:val="17"/>
              </w:rPr>
            </w:pPr>
          </w:p>
          <w:p w14:paraId="1A22A150" w14:textId="77777777" w:rsidR="007E313A" w:rsidRDefault="007E313A" w:rsidP="007E313A">
            <w:pPr>
              <w:jc w:val="center"/>
              <w:rPr>
                <w:rFonts w:ascii="Arial" w:eastAsia="Times New Roman" w:hAnsi="Arial" w:cs="Arial"/>
                <w:bCs/>
                <w:sz w:val="17"/>
                <w:szCs w:val="17"/>
              </w:rPr>
            </w:pPr>
          </w:p>
          <w:p w14:paraId="3D934584"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NE</w:t>
            </w:r>
          </w:p>
        </w:tc>
        <w:tc>
          <w:tcPr>
            <w:tcW w:w="491" w:type="pct"/>
            <w:shd w:val="clear" w:color="auto" w:fill="FFFFFF" w:themeFill="background1"/>
            <w:vAlign w:val="center"/>
          </w:tcPr>
          <w:p w14:paraId="55DEAF6B"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6" w:type="pct"/>
            <w:shd w:val="clear" w:color="auto" w:fill="FFFFFF" w:themeFill="background1"/>
            <w:vAlign w:val="center"/>
          </w:tcPr>
          <w:p w14:paraId="5AFC8D3C"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19.100</w:t>
            </w:r>
          </w:p>
        </w:tc>
        <w:tc>
          <w:tcPr>
            <w:tcW w:w="370" w:type="pct"/>
            <w:shd w:val="clear" w:color="auto" w:fill="FFFFFF" w:themeFill="background1"/>
            <w:vAlign w:val="center"/>
          </w:tcPr>
          <w:p w14:paraId="25C3302F"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18.545,67</w:t>
            </w:r>
          </w:p>
        </w:tc>
        <w:tc>
          <w:tcPr>
            <w:tcW w:w="249" w:type="pct"/>
            <w:shd w:val="clear" w:color="auto" w:fill="FFFFFF" w:themeFill="background1"/>
            <w:vAlign w:val="center"/>
          </w:tcPr>
          <w:p w14:paraId="4C1C3871" w14:textId="77777777" w:rsidR="007E313A" w:rsidRPr="00C42A03" w:rsidRDefault="007E313A" w:rsidP="007E313A">
            <w:pPr>
              <w:jc w:val="center"/>
              <w:rPr>
                <w:rFonts w:ascii="Arial" w:eastAsia="Times New Roman" w:hAnsi="Arial" w:cs="Arial"/>
                <w:bCs/>
                <w:sz w:val="17"/>
                <w:szCs w:val="17"/>
              </w:rPr>
            </w:pPr>
            <w:r>
              <w:rPr>
                <w:rFonts w:ascii="Arial" w:eastAsia="Times New Roman" w:hAnsi="Arial" w:cs="Arial"/>
                <w:bCs/>
                <w:sz w:val="17"/>
                <w:szCs w:val="17"/>
              </w:rPr>
              <w:t>97,1%</w:t>
            </w:r>
          </w:p>
        </w:tc>
      </w:tr>
      <w:tr w:rsidR="007E313A" w:rsidRPr="00176B7F" w14:paraId="6EB59679" w14:textId="77777777" w:rsidTr="007E313A">
        <w:trPr>
          <w:trHeight w:val="20"/>
          <w:jc w:val="center"/>
        </w:trPr>
        <w:tc>
          <w:tcPr>
            <w:tcW w:w="725" w:type="pct"/>
            <w:vMerge/>
            <w:tcBorders>
              <w:right w:val="single" w:sz="4" w:space="0" w:color="auto"/>
            </w:tcBorders>
            <w:vAlign w:val="center"/>
          </w:tcPr>
          <w:p w14:paraId="3ED4CC26" w14:textId="77777777" w:rsidR="007E313A" w:rsidRPr="00176B7F" w:rsidRDefault="007E313A" w:rsidP="007E313A">
            <w:pPr>
              <w:jc w:val="center"/>
              <w:rPr>
                <w:rFonts w:ascii="Arial" w:eastAsia="Times New Roman" w:hAnsi="Arial" w:cs="Arial"/>
                <w:sz w:val="17"/>
                <w:szCs w:val="17"/>
              </w:rPr>
            </w:pPr>
          </w:p>
        </w:tc>
        <w:tc>
          <w:tcPr>
            <w:tcW w:w="569" w:type="pct"/>
            <w:vMerge/>
            <w:tcBorders>
              <w:left w:val="single" w:sz="4" w:space="0" w:color="auto"/>
            </w:tcBorders>
            <w:vAlign w:val="center"/>
          </w:tcPr>
          <w:p w14:paraId="04A8A733" w14:textId="77777777" w:rsidR="007E313A" w:rsidRPr="00176B7F" w:rsidRDefault="007E313A" w:rsidP="007E313A">
            <w:pPr>
              <w:rPr>
                <w:rFonts w:ascii="Arial" w:eastAsia="Times New Roman" w:hAnsi="Arial" w:cs="Arial"/>
                <w:i/>
                <w:sz w:val="17"/>
                <w:szCs w:val="17"/>
              </w:rPr>
            </w:pPr>
          </w:p>
        </w:tc>
        <w:tc>
          <w:tcPr>
            <w:tcW w:w="653" w:type="pct"/>
            <w:vMerge/>
            <w:vAlign w:val="center"/>
          </w:tcPr>
          <w:p w14:paraId="5522F763" w14:textId="77777777" w:rsidR="007E313A" w:rsidRPr="00176B7F" w:rsidRDefault="007E313A" w:rsidP="007E313A">
            <w:pPr>
              <w:rPr>
                <w:rFonts w:ascii="Arial" w:eastAsia="Times New Roman" w:hAnsi="Arial" w:cs="Arial"/>
                <w:i/>
                <w:sz w:val="17"/>
                <w:szCs w:val="17"/>
              </w:rPr>
            </w:pPr>
          </w:p>
        </w:tc>
        <w:tc>
          <w:tcPr>
            <w:tcW w:w="313" w:type="pct"/>
            <w:vMerge/>
          </w:tcPr>
          <w:p w14:paraId="39798315" w14:textId="77777777" w:rsidR="007E313A" w:rsidRPr="00176B7F" w:rsidRDefault="007E313A" w:rsidP="007E313A">
            <w:pPr>
              <w:rPr>
                <w:rFonts w:ascii="Arial" w:eastAsia="Times New Roman" w:hAnsi="Arial" w:cs="Arial"/>
                <w:i/>
                <w:sz w:val="17"/>
                <w:szCs w:val="17"/>
              </w:rPr>
            </w:pPr>
          </w:p>
        </w:tc>
        <w:tc>
          <w:tcPr>
            <w:tcW w:w="752" w:type="pct"/>
            <w:vMerge/>
            <w:shd w:val="clear" w:color="auto" w:fill="auto"/>
            <w:vAlign w:val="center"/>
          </w:tcPr>
          <w:p w14:paraId="05A6889C" w14:textId="77777777" w:rsidR="007E313A" w:rsidRPr="00176B7F" w:rsidRDefault="007E313A" w:rsidP="007E313A">
            <w:pPr>
              <w:rPr>
                <w:rFonts w:ascii="Arial" w:eastAsia="Times New Roman" w:hAnsi="Arial" w:cs="Arial"/>
                <w:i/>
                <w:sz w:val="17"/>
                <w:szCs w:val="17"/>
              </w:rPr>
            </w:pPr>
          </w:p>
        </w:tc>
        <w:tc>
          <w:tcPr>
            <w:tcW w:w="179" w:type="pct"/>
            <w:vMerge/>
            <w:shd w:val="clear" w:color="auto" w:fill="FFFFFF" w:themeFill="background1"/>
            <w:vAlign w:val="center"/>
          </w:tcPr>
          <w:p w14:paraId="60D38330" w14:textId="77777777" w:rsidR="007E313A" w:rsidRPr="00176B7F" w:rsidRDefault="007E313A" w:rsidP="007E313A">
            <w:pPr>
              <w:jc w:val="center"/>
              <w:rPr>
                <w:rFonts w:ascii="Arial" w:eastAsia="Times New Roman" w:hAnsi="Arial" w:cs="Arial"/>
                <w:bCs/>
                <w:sz w:val="17"/>
                <w:szCs w:val="17"/>
              </w:rPr>
            </w:pPr>
          </w:p>
        </w:tc>
        <w:tc>
          <w:tcPr>
            <w:tcW w:w="363" w:type="pct"/>
            <w:vMerge/>
            <w:shd w:val="clear" w:color="auto" w:fill="FFFFFF" w:themeFill="background1"/>
            <w:vAlign w:val="center"/>
          </w:tcPr>
          <w:p w14:paraId="2D5CC352"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5ABDF66E"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6" w:type="pct"/>
            <w:shd w:val="clear" w:color="auto" w:fill="FFFFFF" w:themeFill="background1"/>
            <w:vAlign w:val="center"/>
          </w:tcPr>
          <w:p w14:paraId="44A3CB67"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tc>
        <w:tc>
          <w:tcPr>
            <w:tcW w:w="370" w:type="pct"/>
            <w:shd w:val="clear" w:color="auto" w:fill="FFFFFF" w:themeFill="background1"/>
            <w:vAlign w:val="center"/>
          </w:tcPr>
          <w:p w14:paraId="5ABF0868" w14:textId="77777777" w:rsidR="007E313A" w:rsidRPr="00C42A03" w:rsidRDefault="007E313A" w:rsidP="007E313A">
            <w:pPr>
              <w:jc w:val="center"/>
              <w:rPr>
                <w:rFonts w:ascii="Arial" w:eastAsia="Times New Roman" w:hAnsi="Arial" w:cs="Arial"/>
                <w:bCs/>
                <w:sz w:val="17"/>
                <w:szCs w:val="17"/>
              </w:rPr>
            </w:pPr>
          </w:p>
        </w:tc>
        <w:tc>
          <w:tcPr>
            <w:tcW w:w="249" w:type="pct"/>
            <w:shd w:val="clear" w:color="auto" w:fill="FFFFFF" w:themeFill="background1"/>
            <w:vAlign w:val="center"/>
          </w:tcPr>
          <w:p w14:paraId="6DB25D63" w14:textId="77777777" w:rsidR="007E313A" w:rsidRPr="00C42A03" w:rsidRDefault="007E313A" w:rsidP="007E313A">
            <w:pPr>
              <w:jc w:val="center"/>
              <w:rPr>
                <w:rFonts w:ascii="Arial" w:eastAsia="Times New Roman" w:hAnsi="Arial" w:cs="Arial"/>
                <w:bCs/>
                <w:sz w:val="17"/>
                <w:szCs w:val="17"/>
              </w:rPr>
            </w:pPr>
          </w:p>
        </w:tc>
      </w:tr>
      <w:tr w:rsidR="007E313A" w:rsidRPr="00176B7F" w14:paraId="2D41DB31" w14:textId="77777777" w:rsidTr="007E313A">
        <w:trPr>
          <w:trHeight w:val="20"/>
          <w:jc w:val="center"/>
        </w:trPr>
        <w:tc>
          <w:tcPr>
            <w:tcW w:w="725" w:type="pct"/>
            <w:vMerge/>
            <w:tcBorders>
              <w:right w:val="single" w:sz="4" w:space="0" w:color="auto"/>
            </w:tcBorders>
            <w:vAlign w:val="center"/>
          </w:tcPr>
          <w:p w14:paraId="475A955F" w14:textId="77777777" w:rsidR="007E313A" w:rsidRPr="00176B7F" w:rsidRDefault="007E313A" w:rsidP="007E313A">
            <w:pPr>
              <w:jc w:val="center"/>
              <w:rPr>
                <w:rFonts w:ascii="Arial" w:eastAsia="Times New Roman" w:hAnsi="Arial" w:cs="Arial"/>
                <w:sz w:val="17"/>
                <w:szCs w:val="17"/>
              </w:rPr>
            </w:pPr>
          </w:p>
        </w:tc>
        <w:tc>
          <w:tcPr>
            <w:tcW w:w="569" w:type="pct"/>
            <w:vMerge/>
            <w:tcBorders>
              <w:left w:val="single" w:sz="4" w:space="0" w:color="auto"/>
            </w:tcBorders>
            <w:vAlign w:val="center"/>
          </w:tcPr>
          <w:p w14:paraId="79212943" w14:textId="77777777" w:rsidR="007E313A" w:rsidRPr="00176B7F" w:rsidRDefault="007E313A" w:rsidP="007E313A">
            <w:pPr>
              <w:rPr>
                <w:rFonts w:ascii="Arial" w:eastAsia="Times New Roman" w:hAnsi="Arial" w:cs="Arial"/>
                <w:i/>
                <w:sz w:val="17"/>
                <w:szCs w:val="17"/>
              </w:rPr>
            </w:pPr>
          </w:p>
        </w:tc>
        <w:tc>
          <w:tcPr>
            <w:tcW w:w="653" w:type="pct"/>
            <w:vMerge/>
            <w:vAlign w:val="center"/>
          </w:tcPr>
          <w:p w14:paraId="0838E1AF" w14:textId="77777777" w:rsidR="007E313A" w:rsidRPr="00176B7F" w:rsidRDefault="007E313A" w:rsidP="007E313A">
            <w:pPr>
              <w:rPr>
                <w:rFonts w:ascii="Arial" w:eastAsia="Times New Roman" w:hAnsi="Arial" w:cs="Arial"/>
                <w:i/>
                <w:sz w:val="17"/>
                <w:szCs w:val="17"/>
              </w:rPr>
            </w:pPr>
          </w:p>
        </w:tc>
        <w:tc>
          <w:tcPr>
            <w:tcW w:w="313" w:type="pct"/>
            <w:vMerge/>
          </w:tcPr>
          <w:p w14:paraId="0936B13F" w14:textId="77777777" w:rsidR="007E313A" w:rsidRPr="00176B7F" w:rsidRDefault="007E313A" w:rsidP="007E313A">
            <w:pPr>
              <w:rPr>
                <w:rFonts w:ascii="Arial" w:eastAsia="Times New Roman" w:hAnsi="Arial" w:cs="Arial"/>
                <w:i/>
                <w:sz w:val="17"/>
                <w:szCs w:val="17"/>
              </w:rPr>
            </w:pPr>
          </w:p>
        </w:tc>
        <w:tc>
          <w:tcPr>
            <w:tcW w:w="752" w:type="pct"/>
            <w:vMerge/>
            <w:shd w:val="clear" w:color="auto" w:fill="auto"/>
            <w:vAlign w:val="center"/>
          </w:tcPr>
          <w:p w14:paraId="123A79FB" w14:textId="77777777" w:rsidR="007E313A" w:rsidRPr="00176B7F" w:rsidRDefault="007E313A" w:rsidP="007E313A">
            <w:pPr>
              <w:rPr>
                <w:rFonts w:ascii="Arial" w:eastAsia="Times New Roman" w:hAnsi="Arial" w:cs="Arial"/>
                <w:i/>
                <w:sz w:val="17"/>
                <w:szCs w:val="17"/>
              </w:rPr>
            </w:pPr>
          </w:p>
        </w:tc>
        <w:tc>
          <w:tcPr>
            <w:tcW w:w="179" w:type="pct"/>
            <w:vMerge/>
            <w:shd w:val="clear" w:color="auto" w:fill="FFFFFF" w:themeFill="background1"/>
            <w:vAlign w:val="center"/>
          </w:tcPr>
          <w:p w14:paraId="68665F95" w14:textId="77777777" w:rsidR="007E313A" w:rsidRPr="00176B7F" w:rsidRDefault="007E313A" w:rsidP="007E313A">
            <w:pPr>
              <w:jc w:val="center"/>
              <w:rPr>
                <w:rFonts w:ascii="Arial" w:eastAsia="Times New Roman" w:hAnsi="Arial" w:cs="Arial"/>
                <w:bCs/>
                <w:sz w:val="17"/>
                <w:szCs w:val="17"/>
              </w:rPr>
            </w:pPr>
          </w:p>
        </w:tc>
        <w:tc>
          <w:tcPr>
            <w:tcW w:w="363" w:type="pct"/>
            <w:vMerge/>
            <w:shd w:val="clear" w:color="auto" w:fill="FFFFFF" w:themeFill="background1"/>
            <w:vAlign w:val="center"/>
          </w:tcPr>
          <w:p w14:paraId="3A6DC952"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20D121BD"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6" w:type="pct"/>
            <w:shd w:val="clear" w:color="auto" w:fill="FFFFFF" w:themeFill="background1"/>
            <w:vAlign w:val="center"/>
          </w:tcPr>
          <w:p w14:paraId="12080610"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tc>
        <w:tc>
          <w:tcPr>
            <w:tcW w:w="370" w:type="pct"/>
            <w:shd w:val="clear" w:color="auto" w:fill="FFFFFF" w:themeFill="background1"/>
            <w:vAlign w:val="center"/>
          </w:tcPr>
          <w:p w14:paraId="58DD4257" w14:textId="77777777" w:rsidR="007E313A" w:rsidRPr="00C42A03" w:rsidRDefault="007E313A" w:rsidP="007E313A">
            <w:pPr>
              <w:jc w:val="center"/>
              <w:rPr>
                <w:rFonts w:ascii="Arial" w:eastAsia="Times New Roman" w:hAnsi="Arial" w:cs="Arial"/>
                <w:bCs/>
                <w:sz w:val="17"/>
                <w:szCs w:val="17"/>
              </w:rPr>
            </w:pPr>
          </w:p>
        </w:tc>
        <w:tc>
          <w:tcPr>
            <w:tcW w:w="249" w:type="pct"/>
            <w:shd w:val="clear" w:color="auto" w:fill="FFFFFF" w:themeFill="background1"/>
            <w:vAlign w:val="center"/>
          </w:tcPr>
          <w:p w14:paraId="3B46FC17" w14:textId="77777777" w:rsidR="007E313A" w:rsidRPr="00C42A03" w:rsidRDefault="007E313A" w:rsidP="007E313A">
            <w:pPr>
              <w:jc w:val="center"/>
              <w:rPr>
                <w:rFonts w:ascii="Arial" w:eastAsia="Times New Roman" w:hAnsi="Arial" w:cs="Arial"/>
                <w:bCs/>
                <w:sz w:val="17"/>
                <w:szCs w:val="17"/>
              </w:rPr>
            </w:pPr>
          </w:p>
        </w:tc>
      </w:tr>
      <w:tr w:rsidR="007E313A" w:rsidRPr="00176B7F" w14:paraId="6695BE66" w14:textId="77777777" w:rsidTr="007E313A">
        <w:trPr>
          <w:trHeight w:val="20"/>
          <w:jc w:val="center"/>
        </w:trPr>
        <w:tc>
          <w:tcPr>
            <w:tcW w:w="725" w:type="pct"/>
            <w:vMerge/>
            <w:tcBorders>
              <w:right w:val="single" w:sz="4" w:space="0" w:color="auto"/>
            </w:tcBorders>
            <w:vAlign w:val="center"/>
          </w:tcPr>
          <w:p w14:paraId="5282C2A9" w14:textId="77777777" w:rsidR="007E313A" w:rsidRPr="00176B7F" w:rsidRDefault="007E313A" w:rsidP="007E313A">
            <w:pPr>
              <w:jc w:val="center"/>
              <w:rPr>
                <w:rFonts w:ascii="Arial" w:eastAsia="Times New Roman" w:hAnsi="Arial" w:cs="Arial"/>
                <w:sz w:val="17"/>
                <w:szCs w:val="17"/>
              </w:rPr>
            </w:pPr>
          </w:p>
        </w:tc>
        <w:tc>
          <w:tcPr>
            <w:tcW w:w="569" w:type="pct"/>
            <w:vMerge/>
            <w:tcBorders>
              <w:left w:val="single" w:sz="4" w:space="0" w:color="auto"/>
            </w:tcBorders>
            <w:vAlign w:val="center"/>
          </w:tcPr>
          <w:p w14:paraId="7D72C1C1" w14:textId="77777777" w:rsidR="007E313A" w:rsidRPr="00176B7F" w:rsidRDefault="007E313A" w:rsidP="007E313A">
            <w:pPr>
              <w:rPr>
                <w:rFonts w:ascii="Arial" w:eastAsia="Times New Roman" w:hAnsi="Arial" w:cs="Arial"/>
                <w:b/>
                <w:sz w:val="17"/>
                <w:szCs w:val="17"/>
              </w:rPr>
            </w:pPr>
          </w:p>
        </w:tc>
        <w:tc>
          <w:tcPr>
            <w:tcW w:w="653" w:type="pct"/>
            <w:vMerge/>
            <w:vAlign w:val="center"/>
          </w:tcPr>
          <w:p w14:paraId="36800CB0" w14:textId="77777777" w:rsidR="007E313A" w:rsidRPr="00176B7F" w:rsidRDefault="007E313A" w:rsidP="007E313A">
            <w:pPr>
              <w:rPr>
                <w:rFonts w:ascii="Arial" w:eastAsia="Times New Roman" w:hAnsi="Arial" w:cs="Arial"/>
                <w:b/>
                <w:sz w:val="17"/>
                <w:szCs w:val="17"/>
              </w:rPr>
            </w:pPr>
          </w:p>
        </w:tc>
        <w:tc>
          <w:tcPr>
            <w:tcW w:w="313" w:type="pct"/>
            <w:vMerge/>
          </w:tcPr>
          <w:p w14:paraId="69739447" w14:textId="77777777" w:rsidR="007E313A" w:rsidRPr="00176B7F" w:rsidRDefault="007E313A" w:rsidP="007E313A">
            <w:pPr>
              <w:rPr>
                <w:rFonts w:ascii="Arial" w:eastAsia="Times New Roman" w:hAnsi="Arial" w:cs="Arial"/>
                <w:b/>
                <w:sz w:val="17"/>
                <w:szCs w:val="17"/>
              </w:rPr>
            </w:pPr>
          </w:p>
        </w:tc>
        <w:tc>
          <w:tcPr>
            <w:tcW w:w="752" w:type="pct"/>
            <w:vMerge/>
            <w:shd w:val="clear" w:color="auto" w:fill="auto"/>
            <w:vAlign w:val="center"/>
          </w:tcPr>
          <w:p w14:paraId="120C478E" w14:textId="77777777" w:rsidR="007E313A" w:rsidRPr="00176B7F" w:rsidRDefault="007E313A" w:rsidP="007E313A">
            <w:pPr>
              <w:rPr>
                <w:rFonts w:ascii="Arial" w:eastAsia="Times New Roman" w:hAnsi="Arial" w:cs="Arial"/>
                <w:b/>
                <w:sz w:val="17"/>
                <w:szCs w:val="17"/>
              </w:rPr>
            </w:pPr>
          </w:p>
        </w:tc>
        <w:tc>
          <w:tcPr>
            <w:tcW w:w="179" w:type="pct"/>
            <w:vMerge/>
            <w:shd w:val="clear" w:color="auto" w:fill="FFFFFF" w:themeFill="background1"/>
            <w:vAlign w:val="center"/>
          </w:tcPr>
          <w:p w14:paraId="7C21CB4E" w14:textId="77777777" w:rsidR="007E313A" w:rsidRPr="00176B7F" w:rsidRDefault="007E313A" w:rsidP="007E313A">
            <w:pPr>
              <w:jc w:val="center"/>
              <w:rPr>
                <w:rFonts w:ascii="Arial" w:eastAsia="Times New Roman" w:hAnsi="Arial" w:cs="Arial"/>
                <w:sz w:val="17"/>
                <w:szCs w:val="17"/>
              </w:rPr>
            </w:pPr>
          </w:p>
        </w:tc>
        <w:tc>
          <w:tcPr>
            <w:tcW w:w="363" w:type="pct"/>
            <w:vMerge/>
            <w:shd w:val="clear" w:color="auto" w:fill="FFFFFF" w:themeFill="background1"/>
            <w:vAlign w:val="center"/>
          </w:tcPr>
          <w:p w14:paraId="37815C6F"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78C3D3C8"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36" w:type="pct"/>
            <w:shd w:val="clear" w:color="auto" w:fill="FFFFFF" w:themeFill="background1"/>
            <w:vAlign w:val="center"/>
          </w:tcPr>
          <w:p w14:paraId="0BA0881C" w14:textId="77777777" w:rsidR="007E313A" w:rsidRPr="00C42A03" w:rsidRDefault="007E313A" w:rsidP="007E313A">
            <w:pPr>
              <w:jc w:val="center"/>
              <w:rPr>
                <w:rFonts w:ascii="Arial" w:eastAsia="Times New Roman" w:hAnsi="Arial" w:cs="Arial"/>
                <w:bCs/>
                <w:sz w:val="17"/>
                <w:szCs w:val="17"/>
              </w:rPr>
            </w:pPr>
            <w:r w:rsidRPr="00C42A03">
              <w:rPr>
                <w:rFonts w:ascii="Arial" w:eastAsia="Times New Roman" w:hAnsi="Arial" w:cs="Arial"/>
                <w:bCs/>
                <w:sz w:val="17"/>
                <w:szCs w:val="17"/>
              </w:rPr>
              <w:t>0</w:t>
            </w:r>
          </w:p>
        </w:tc>
        <w:tc>
          <w:tcPr>
            <w:tcW w:w="370" w:type="pct"/>
            <w:shd w:val="clear" w:color="auto" w:fill="FFFFFF" w:themeFill="background1"/>
            <w:vAlign w:val="center"/>
          </w:tcPr>
          <w:p w14:paraId="289255BE" w14:textId="77777777" w:rsidR="007E313A" w:rsidRPr="00C42A03" w:rsidRDefault="007E313A" w:rsidP="007E313A">
            <w:pPr>
              <w:jc w:val="center"/>
              <w:rPr>
                <w:rFonts w:ascii="Arial" w:eastAsia="Times New Roman" w:hAnsi="Arial" w:cs="Arial"/>
                <w:bCs/>
                <w:sz w:val="17"/>
                <w:szCs w:val="17"/>
              </w:rPr>
            </w:pPr>
          </w:p>
        </w:tc>
        <w:tc>
          <w:tcPr>
            <w:tcW w:w="249" w:type="pct"/>
            <w:shd w:val="clear" w:color="auto" w:fill="FFFFFF" w:themeFill="background1"/>
            <w:vAlign w:val="center"/>
          </w:tcPr>
          <w:p w14:paraId="10F01D03" w14:textId="77777777" w:rsidR="007E313A" w:rsidRPr="00C42A03" w:rsidRDefault="007E313A" w:rsidP="007E313A">
            <w:pPr>
              <w:jc w:val="center"/>
              <w:rPr>
                <w:rFonts w:ascii="Arial" w:eastAsia="Times New Roman" w:hAnsi="Arial" w:cs="Arial"/>
                <w:bCs/>
                <w:sz w:val="17"/>
                <w:szCs w:val="17"/>
              </w:rPr>
            </w:pPr>
          </w:p>
        </w:tc>
      </w:tr>
      <w:tr w:rsidR="007E313A" w:rsidRPr="00176B7F" w14:paraId="0BF186B9" w14:textId="77777777" w:rsidTr="007E313A">
        <w:trPr>
          <w:trHeight w:val="673"/>
          <w:jc w:val="center"/>
        </w:trPr>
        <w:tc>
          <w:tcPr>
            <w:tcW w:w="725" w:type="pct"/>
            <w:vMerge/>
            <w:tcBorders>
              <w:right w:val="single" w:sz="4" w:space="0" w:color="auto"/>
            </w:tcBorders>
            <w:vAlign w:val="center"/>
          </w:tcPr>
          <w:p w14:paraId="19B645BE" w14:textId="77777777" w:rsidR="007E313A" w:rsidRPr="00176B7F" w:rsidRDefault="007E313A" w:rsidP="007E313A">
            <w:pPr>
              <w:jc w:val="center"/>
              <w:rPr>
                <w:rFonts w:ascii="Arial" w:eastAsia="Times New Roman" w:hAnsi="Arial" w:cs="Arial"/>
                <w:sz w:val="17"/>
                <w:szCs w:val="17"/>
              </w:rPr>
            </w:pPr>
          </w:p>
        </w:tc>
        <w:tc>
          <w:tcPr>
            <w:tcW w:w="569" w:type="pct"/>
            <w:vMerge/>
            <w:tcBorders>
              <w:left w:val="single" w:sz="4" w:space="0" w:color="auto"/>
            </w:tcBorders>
            <w:vAlign w:val="center"/>
          </w:tcPr>
          <w:p w14:paraId="009E5914" w14:textId="77777777" w:rsidR="007E313A" w:rsidRPr="00176B7F" w:rsidRDefault="007E313A" w:rsidP="007E313A">
            <w:pPr>
              <w:rPr>
                <w:rFonts w:ascii="Arial" w:eastAsia="Times New Roman" w:hAnsi="Arial" w:cs="Arial"/>
                <w:b/>
                <w:sz w:val="17"/>
                <w:szCs w:val="17"/>
              </w:rPr>
            </w:pPr>
          </w:p>
        </w:tc>
        <w:tc>
          <w:tcPr>
            <w:tcW w:w="653" w:type="pct"/>
            <w:vMerge/>
            <w:vAlign w:val="center"/>
          </w:tcPr>
          <w:p w14:paraId="55CBF994" w14:textId="77777777" w:rsidR="007E313A" w:rsidRPr="00176B7F" w:rsidRDefault="007E313A" w:rsidP="007E313A">
            <w:pPr>
              <w:rPr>
                <w:rFonts w:ascii="Arial" w:eastAsia="Times New Roman" w:hAnsi="Arial" w:cs="Arial"/>
                <w:b/>
                <w:sz w:val="17"/>
                <w:szCs w:val="17"/>
              </w:rPr>
            </w:pPr>
          </w:p>
        </w:tc>
        <w:tc>
          <w:tcPr>
            <w:tcW w:w="313" w:type="pct"/>
            <w:vMerge/>
          </w:tcPr>
          <w:p w14:paraId="0D328E24" w14:textId="77777777" w:rsidR="007E313A" w:rsidRPr="00176B7F" w:rsidRDefault="007E313A" w:rsidP="007E313A">
            <w:pPr>
              <w:rPr>
                <w:rFonts w:ascii="Arial" w:eastAsia="Times New Roman" w:hAnsi="Arial" w:cs="Arial"/>
                <w:b/>
                <w:sz w:val="17"/>
                <w:szCs w:val="17"/>
              </w:rPr>
            </w:pPr>
          </w:p>
        </w:tc>
        <w:tc>
          <w:tcPr>
            <w:tcW w:w="752" w:type="pct"/>
            <w:vMerge/>
            <w:shd w:val="clear" w:color="auto" w:fill="auto"/>
            <w:vAlign w:val="center"/>
          </w:tcPr>
          <w:p w14:paraId="6783C52E" w14:textId="77777777" w:rsidR="007E313A" w:rsidRPr="00176B7F" w:rsidRDefault="007E313A" w:rsidP="007E313A">
            <w:pPr>
              <w:rPr>
                <w:rFonts w:ascii="Arial" w:eastAsia="Times New Roman" w:hAnsi="Arial" w:cs="Arial"/>
                <w:b/>
                <w:sz w:val="17"/>
                <w:szCs w:val="17"/>
              </w:rPr>
            </w:pPr>
          </w:p>
        </w:tc>
        <w:tc>
          <w:tcPr>
            <w:tcW w:w="179" w:type="pct"/>
            <w:vMerge/>
            <w:shd w:val="clear" w:color="auto" w:fill="FFFFFF" w:themeFill="background1"/>
            <w:vAlign w:val="center"/>
          </w:tcPr>
          <w:p w14:paraId="45306834" w14:textId="77777777" w:rsidR="007E313A" w:rsidRPr="00176B7F" w:rsidRDefault="007E313A" w:rsidP="007E313A">
            <w:pPr>
              <w:jc w:val="center"/>
              <w:rPr>
                <w:rFonts w:ascii="Arial" w:eastAsia="Times New Roman" w:hAnsi="Arial" w:cs="Arial"/>
                <w:sz w:val="17"/>
                <w:szCs w:val="17"/>
              </w:rPr>
            </w:pPr>
          </w:p>
        </w:tc>
        <w:tc>
          <w:tcPr>
            <w:tcW w:w="363" w:type="pct"/>
            <w:vMerge/>
            <w:shd w:val="clear" w:color="auto" w:fill="FFFFFF" w:themeFill="background1"/>
            <w:vAlign w:val="center"/>
          </w:tcPr>
          <w:p w14:paraId="6D1A5B58"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272F319C" w14:textId="77777777" w:rsidR="007E313A" w:rsidRPr="00176B7F" w:rsidRDefault="007E313A" w:rsidP="007E313A">
            <w:pPr>
              <w:rPr>
                <w:rFonts w:ascii="Arial" w:eastAsia="Times New Roman" w:hAnsi="Arial" w:cs="Arial"/>
                <w:b/>
                <w:bCs/>
                <w:sz w:val="17"/>
                <w:szCs w:val="17"/>
              </w:rPr>
            </w:pPr>
            <w:r>
              <w:rPr>
                <w:rFonts w:ascii="Arial" w:eastAsia="Times New Roman" w:hAnsi="Arial" w:cs="Arial"/>
                <w:b/>
                <w:bCs/>
                <w:sz w:val="17"/>
                <w:szCs w:val="17"/>
              </w:rPr>
              <w:t>Ukupno</w:t>
            </w:r>
          </w:p>
        </w:tc>
        <w:tc>
          <w:tcPr>
            <w:tcW w:w="336" w:type="pct"/>
            <w:shd w:val="clear" w:color="auto" w:fill="FFFFFF" w:themeFill="background1"/>
            <w:vAlign w:val="center"/>
          </w:tcPr>
          <w:p w14:paraId="588F0436"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19.100</w:t>
            </w:r>
          </w:p>
        </w:tc>
        <w:tc>
          <w:tcPr>
            <w:tcW w:w="370" w:type="pct"/>
            <w:shd w:val="clear" w:color="auto" w:fill="FFFFFF" w:themeFill="background1"/>
            <w:vAlign w:val="center"/>
          </w:tcPr>
          <w:p w14:paraId="01A183F5"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18.545,67</w:t>
            </w:r>
          </w:p>
        </w:tc>
        <w:tc>
          <w:tcPr>
            <w:tcW w:w="249" w:type="pct"/>
            <w:shd w:val="clear" w:color="auto" w:fill="FFFFFF" w:themeFill="background1"/>
            <w:vAlign w:val="center"/>
          </w:tcPr>
          <w:p w14:paraId="2C4FF68B" w14:textId="77777777" w:rsidR="007E313A" w:rsidRPr="00C42A03" w:rsidRDefault="007E313A" w:rsidP="007E313A">
            <w:pPr>
              <w:jc w:val="center"/>
              <w:rPr>
                <w:rFonts w:ascii="Arial" w:eastAsia="Times New Roman" w:hAnsi="Arial" w:cs="Arial"/>
                <w:bCs/>
                <w:sz w:val="17"/>
                <w:szCs w:val="17"/>
              </w:rPr>
            </w:pPr>
          </w:p>
          <w:p w14:paraId="12B1F03E" w14:textId="77777777" w:rsidR="007E313A" w:rsidRPr="00C42A03" w:rsidRDefault="007E313A" w:rsidP="007E313A">
            <w:pPr>
              <w:jc w:val="center"/>
              <w:rPr>
                <w:rFonts w:ascii="Arial" w:eastAsia="Times New Roman" w:hAnsi="Arial" w:cs="Arial"/>
                <w:bCs/>
                <w:sz w:val="17"/>
                <w:szCs w:val="17"/>
              </w:rPr>
            </w:pPr>
          </w:p>
          <w:p w14:paraId="4F5A2CE9" w14:textId="77777777" w:rsidR="007E313A" w:rsidRPr="00C42A03" w:rsidRDefault="007E313A" w:rsidP="007E313A">
            <w:pPr>
              <w:jc w:val="center"/>
              <w:rPr>
                <w:rFonts w:ascii="Arial" w:eastAsia="Times New Roman" w:hAnsi="Arial" w:cs="Arial"/>
                <w:bCs/>
                <w:sz w:val="17"/>
                <w:szCs w:val="17"/>
              </w:rPr>
            </w:pPr>
          </w:p>
          <w:p w14:paraId="5179D98C" w14:textId="77777777" w:rsidR="007E313A" w:rsidRPr="00C42A03" w:rsidRDefault="007E313A" w:rsidP="007E313A">
            <w:pPr>
              <w:jc w:val="center"/>
              <w:rPr>
                <w:rFonts w:ascii="Arial" w:eastAsia="Times New Roman" w:hAnsi="Arial" w:cs="Arial"/>
                <w:bCs/>
                <w:sz w:val="17"/>
                <w:szCs w:val="17"/>
              </w:rPr>
            </w:pPr>
          </w:p>
          <w:p w14:paraId="4A9BAB6C" w14:textId="77777777" w:rsidR="007E313A" w:rsidRPr="00C42A03"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97,1 %</w:t>
            </w:r>
          </w:p>
          <w:p w14:paraId="510C26B9" w14:textId="77777777" w:rsidR="007E313A" w:rsidRPr="00C42A03" w:rsidRDefault="007E313A" w:rsidP="007E313A">
            <w:pPr>
              <w:jc w:val="center"/>
              <w:rPr>
                <w:rFonts w:ascii="Arial" w:eastAsia="Times New Roman" w:hAnsi="Arial" w:cs="Arial"/>
                <w:bCs/>
                <w:sz w:val="17"/>
                <w:szCs w:val="17"/>
              </w:rPr>
            </w:pPr>
          </w:p>
          <w:p w14:paraId="5A3674E7" w14:textId="77777777" w:rsidR="007E313A" w:rsidRDefault="007E313A" w:rsidP="007E313A">
            <w:pPr>
              <w:jc w:val="center"/>
              <w:rPr>
                <w:rFonts w:ascii="Arial" w:eastAsia="Times New Roman" w:hAnsi="Arial" w:cs="Arial"/>
                <w:bCs/>
                <w:sz w:val="17"/>
                <w:szCs w:val="17"/>
              </w:rPr>
            </w:pPr>
          </w:p>
          <w:p w14:paraId="762F98C2" w14:textId="77777777" w:rsidR="007E313A" w:rsidRPr="00C42A03" w:rsidRDefault="007E313A" w:rsidP="007E313A">
            <w:pPr>
              <w:jc w:val="center"/>
              <w:rPr>
                <w:rFonts w:ascii="Arial" w:eastAsia="Times New Roman" w:hAnsi="Arial" w:cs="Arial"/>
                <w:bCs/>
                <w:sz w:val="17"/>
                <w:szCs w:val="17"/>
              </w:rPr>
            </w:pPr>
          </w:p>
          <w:p w14:paraId="1B043853" w14:textId="77777777" w:rsidR="007E313A" w:rsidRPr="00C42A03" w:rsidRDefault="007E313A" w:rsidP="007E313A">
            <w:pPr>
              <w:jc w:val="center"/>
              <w:rPr>
                <w:rFonts w:ascii="Arial" w:eastAsia="Times New Roman" w:hAnsi="Arial" w:cs="Arial"/>
                <w:bCs/>
                <w:sz w:val="17"/>
                <w:szCs w:val="17"/>
              </w:rPr>
            </w:pPr>
          </w:p>
        </w:tc>
      </w:tr>
      <w:tr w:rsidR="007E313A" w:rsidRPr="00176B7F" w14:paraId="64DB9F0A" w14:textId="77777777" w:rsidTr="007E313A">
        <w:trPr>
          <w:trHeight w:val="20"/>
          <w:jc w:val="center"/>
        </w:trPr>
        <w:tc>
          <w:tcPr>
            <w:tcW w:w="725" w:type="pct"/>
            <w:tcBorders>
              <w:bottom w:val="nil"/>
              <w:right w:val="single" w:sz="4" w:space="0" w:color="auto"/>
            </w:tcBorders>
            <w:vAlign w:val="center"/>
          </w:tcPr>
          <w:p w14:paraId="4BCA0E05" w14:textId="77777777" w:rsidR="007E313A" w:rsidRDefault="007E313A" w:rsidP="007E313A">
            <w:pPr>
              <w:rPr>
                <w:rFonts w:ascii="Arial" w:eastAsia="Times New Roman" w:hAnsi="Arial" w:cs="Arial"/>
                <w:sz w:val="17"/>
                <w:szCs w:val="17"/>
              </w:rPr>
            </w:pPr>
            <w:r>
              <w:rPr>
                <w:rFonts w:ascii="Arial" w:eastAsia="Times New Roman" w:hAnsi="Arial" w:cs="Arial"/>
                <w:sz w:val="17"/>
                <w:szCs w:val="17"/>
              </w:rPr>
              <w:lastRenderedPageBreak/>
              <w:t xml:space="preserve">3.4. </w:t>
            </w:r>
          </w:p>
          <w:p w14:paraId="2188B31B" w14:textId="77777777" w:rsidR="007E313A" w:rsidRDefault="007E313A" w:rsidP="007E313A">
            <w:pPr>
              <w:rPr>
                <w:rFonts w:ascii="Arial" w:eastAsia="Times New Roman" w:hAnsi="Arial" w:cs="Arial"/>
                <w:sz w:val="17"/>
                <w:szCs w:val="17"/>
              </w:rPr>
            </w:pPr>
            <w:r>
              <w:rPr>
                <w:rFonts w:ascii="Arial" w:eastAsia="Times New Roman" w:hAnsi="Arial" w:cs="Arial"/>
                <w:sz w:val="17"/>
                <w:szCs w:val="17"/>
              </w:rPr>
              <w:t xml:space="preserve">Opremanje Profesionalne  </w:t>
            </w:r>
          </w:p>
          <w:p w14:paraId="144BCBC2" w14:textId="77777777" w:rsidR="007E313A" w:rsidRPr="00176B7F" w:rsidRDefault="007E313A" w:rsidP="007E313A">
            <w:pPr>
              <w:jc w:val="center"/>
              <w:rPr>
                <w:rFonts w:ascii="Arial" w:eastAsia="Times New Roman" w:hAnsi="Arial" w:cs="Arial"/>
                <w:sz w:val="17"/>
                <w:szCs w:val="17"/>
              </w:rPr>
            </w:pPr>
            <w:r>
              <w:rPr>
                <w:rFonts w:ascii="Arial" w:eastAsia="Times New Roman" w:hAnsi="Arial" w:cs="Arial"/>
                <w:sz w:val="17"/>
                <w:szCs w:val="17"/>
              </w:rPr>
              <w:t xml:space="preserve">       vatrogasne jedinice</w:t>
            </w:r>
          </w:p>
        </w:tc>
        <w:tc>
          <w:tcPr>
            <w:tcW w:w="569" w:type="pct"/>
            <w:tcBorders>
              <w:left w:val="single" w:sz="4" w:space="0" w:color="auto"/>
              <w:bottom w:val="nil"/>
            </w:tcBorders>
            <w:vAlign w:val="center"/>
          </w:tcPr>
          <w:p w14:paraId="3AD486C0" w14:textId="77777777" w:rsidR="007E313A" w:rsidRDefault="007E313A" w:rsidP="007E313A">
            <w:pPr>
              <w:rPr>
                <w:rFonts w:ascii="Arial" w:hAnsi="Arial" w:cs="Arial"/>
                <w:sz w:val="17"/>
                <w:szCs w:val="17"/>
              </w:rPr>
            </w:pPr>
          </w:p>
          <w:p w14:paraId="06425336" w14:textId="77777777" w:rsidR="007E313A" w:rsidRPr="00176B7F" w:rsidRDefault="007E313A" w:rsidP="007E313A">
            <w:pPr>
              <w:rPr>
                <w:rFonts w:ascii="Arial" w:eastAsia="Times New Roman" w:hAnsi="Arial" w:cs="Arial"/>
                <w:b/>
                <w:sz w:val="17"/>
                <w:szCs w:val="17"/>
              </w:rPr>
            </w:pPr>
            <w:r>
              <w:rPr>
                <w:rFonts w:ascii="Arial" w:hAnsi="Arial" w:cs="Arial"/>
                <w:sz w:val="17"/>
                <w:szCs w:val="17"/>
              </w:rPr>
              <w:t>Materijalno jačanje PVJ</w:t>
            </w:r>
          </w:p>
        </w:tc>
        <w:tc>
          <w:tcPr>
            <w:tcW w:w="653" w:type="pct"/>
            <w:tcBorders>
              <w:bottom w:val="nil"/>
            </w:tcBorders>
            <w:vAlign w:val="center"/>
          </w:tcPr>
          <w:p w14:paraId="397F01D4" w14:textId="77777777" w:rsidR="007E313A" w:rsidRPr="00176B7F" w:rsidRDefault="007E313A" w:rsidP="007E313A">
            <w:pPr>
              <w:rPr>
                <w:rFonts w:ascii="Arial" w:eastAsia="Times New Roman" w:hAnsi="Arial" w:cs="Arial"/>
                <w:b/>
                <w:sz w:val="17"/>
                <w:szCs w:val="17"/>
              </w:rPr>
            </w:pPr>
          </w:p>
        </w:tc>
        <w:tc>
          <w:tcPr>
            <w:tcW w:w="313" w:type="pct"/>
            <w:tcBorders>
              <w:bottom w:val="nil"/>
            </w:tcBorders>
          </w:tcPr>
          <w:p w14:paraId="5875F93B" w14:textId="77777777" w:rsidR="007E313A" w:rsidRDefault="007E313A" w:rsidP="007E313A">
            <w:pPr>
              <w:rPr>
                <w:rFonts w:ascii="Arial" w:hAnsi="Arial" w:cs="Arial"/>
                <w:sz w:val="17"/>
                <w:szCs w:val="17"/>
              </w:rPr>
            </w:pPr>
          </w:p>
          <w:p w14:paraId="40E736C2" w14:textId="77777777" w:rsidR="007E313A" w:rsidRDefault="007E313A" w:rsidP="007E313A">
            <w:pPr>
              <w:rPr>
                <w:rFonts w:ascii="Arial" w:hAnsi="Arial" w:cs="Arial"/>
                <w:sz w:val="17"/>
                <w:szCs w:val="17"/>
              </w:rPr>
            </w:pPr>
          </w:p>
          <w:p w14:paraId="012C80A7" w14:textId="77777777" w:rsidR="007E313A" w:rsidRPr="00176B7F" w:rsidRDefault="007E313A" w:rsidP="007E313A">
            <w:pPr>
              <w:rPr>
                <w:rFonts w:ascii="Arial" w:eastAsia="Times New Roman" w:hAnsi="Arial" w:cs="Arial"/>
                <w:b/>
                <w:sz w:val="17"/>
                <w:szCs w:val="17"/>
              </w:rPr>
            </w:pPr>
            <w:r>
              <w:rPr>
                <w:rFonts w:ascii="Arial" w:hAnsi="Arial" w:cs="Arial"/>
                <w:sz w:val="17"/>
                <w:szCs w:val="17"/>
              </w:rPr>
              <w:t>100%</w:t>
            </w:r>
          </w:p>
        </w:tc>
        <w:tc>
          <w:tcPr>
            <w:tcW w:w="752" w:type="pct"/>
            <w:tcBorders>
              <w:bottom w:val="nil"/>
            </w:tcBorders>
            <w:shd w:val="clear" w:color="auto" w:fill="auto"/>
            <w:vAlign w:val="center"/>
          </w:tcPr>
          <w:p w14:paraId="235047C8" w14:textId="77777777" w:rsidR="007E313A" w:rsidRDefault="007E313A" w:rsidP="007E313A">
            <w:pPr>
              <w:rPr>
                <w:rFonts w:ascii="Arial" w:hAnsi="Arial" w:cs="Arial"/>
                <w:sz w:val="17"/>
                <w:szCs w:val="17"/>
              </w:rPr>
            </w:pPr>
          </w:p>
          <w:p w14:paraId="59DE9793" w14:textId="77777777" w:rsidR="007E313A" w:rsidRDefault="007E313A" w:rsidP="007E313A">
            <w:pPr>
              <w:rPr>
                <w:rFonts w:ascii="Arial" w:hAnsi="Arial" w:cs="Arial"/>
                <w:sz w:val="17"/>
                <w:szCs w:val="17"/>
              </w:rPr>
            </w:pPr>
          </w:p>
          <w:p w14:paraId="4B69D887" w14:textId="77777777" w:rsidR="007E313A" w:rsidRPr="00176B7F" w:rsidRDefault="007E313A" w:rsidP="007E313A">
            <w:pPr>
              <w:rPr>
                <w:rFonts w:ascii="Arial" w:eastAsia="Times New Roman" w:hAnsi="Arial" w:cs="Arial"/>
                <w:b/>
                <w:sz w:val="17"/>
                <w:szCs w:val="17"/>
              </w:rPr>
            </w:pPr>
            <w:r>
              <w:rPr>
                <w:rFonts w:ascii="Arial" w:hAnsi="Arial" w:cs="Arial"/>
                <w:sz w:val="17"/>
                <w:szCs w:val="17"/>
              </w:rPr>
              <w:t>Odsjek za zaštitu od požara i vtg - PVJ</w:t>
            </w:r>
          </w:p>
        </w:tc>
        <w:tc>
          <w:tcPr>
            <w:tcW w:w="179" w:type="pct"/>
            <w:tcBorders>
              <w:bottom w:val="nil"/>
            </w:tcBorders>
            <w:shd w:val="clear" w:color="auto" w:fill="FFFFFF" w:themeFill="background1"/>
            <w:vAlign w:val="center"/>
          </w:tcPr>
          <w:p w14:paraId="36A4876A" w14:textId="77777777" w:rsidR="007E313A" w:rsidRPr="00176B7F" w:rsidRDefault="007E313A" w:rsidP="007E313A">
            <w:pPr>
              <w:jc w:val="center"/>
              <w:rPr>
                <w:rFonts w:ascii="Arial" w:eastAsia="Times New Roman" w:hAnsi="Arial" w:cs="Arial"/>
                <w:sz w:val="17"/>
                <w:szCs w:val="17"/>
              </w:rPr>
            </w:pPr>
          </w:p>
        </w:tc>
        <w:tc>
          <w:tcPr>
            <w:tcW w:w="363" w:type="pct"/>
            <w:tcBorders>
              <w:bottom w:val="nil"/>
            </w:tcBorders>
            <w:shd w:val="clear" w:color="auto" w:fill="FFFFFF" w:themeFill="background1"/>
            <w:vAlign w:val="center"/>
          </w:tcPr>
          <w:p w14:paraId="60EBB536" w14:textId="77777777" w:rsidR="007E313A" w:rsidRPr="00176B7F" w:rsidRDefault="007E313A" w:rsidP="007E313A">
            <w:pPr>
              <w:jc w:val="center"/>
              <w:rPr>
                <w:rFonts w:ascii="Arial" w:eastAsia="Times New Roman" w:hAnsi="Arial" w:cs="Arial"/>
                <w:bCs/>
                <w:sz w:val="17"/>
                <w:szCs w:val="17"/>
              </w:rPr>
            </w:pPr>
          </w:p>
        </w:tc>
        <w:tc>
          <w:tcPr>
            <w:tcW w:w="491" w:type="pct"/>
            <w:tcBorders>
              <w:bottom w:val="nil"/>
            </w:tcBorders>
            <w:shd w:val="clear" w:color="auto" w:fill="FFFFFF" w:themeFill="background1"/>
            <w:vAlign w:val="center"/>
          </w:tcPr>
          <w:p w14:paraId="4D93D24D" w14:textId="77777777" w:rsidR="007E313A" w:rsidRPr="00176B7F" w:rsidRDefault="007E313A" w:rsidP="007E313A">
            <w:pPr>
              <w:rPr>
                <w:rFonts w:ascii="Arial" w:eastAsia="Times New Roman" w:hAnsi="Arial" w:cs="Arial"/>
                <w:b/>
                <w:bCs/>
                <w:sz w:val="17"/>
                <w:szCs w:val="17"/>
              </w:rPr>
            </w:pPr>
          </w:p>
        </w:tc>
        <w:tc>
          <w:tcPr>
            <w:tcW w:w="336" w:type="pct"/>
            <w:tcBorders>
              <w:bottom w:val="nil"/>
            </w:tcBorders>
            <w:shd w:val="clear" w:color="auto" w:fill="FFFFFF" w:themeFill="background1"/>
            <w:vAlign w:val="center"/>
          </w:tcPr>
          <w:p w14:paraId="3AF7AD36" w14:textId="77777777" w:rsidR="007E313A" w:rsidRDefault="007E313A" w:rsidP="007E313A">
            <w:pPr>
              <w:jc w:val="center"/>
              <w:rPr>
                <w:rFonts w:ascii="Arial" w:eastAsia="Times New Roman" w:hAnsi="Arial" w:cs="Arial"/>
                <w:b/>
                <w:bCs/>
                <w:sz w:val="17"/>
                <w:szCs w:val="17"/>
              </w:rPr>
            </w:pPr>
          </w:p>
        </w:tc>
        <w:tc>
          <w:tcPr>
            <w:tcW w:w="370" w:type="pct"/>
            <w:tcBorders>
              <w:bottom w:val="nil"/>
            </w:tcBorders>
            <w:shd w:val="clear" w:color="auto" w:fill="FFFFFF" w:themeFill="background1"/>
            <w:vAlign w:val="center"/>
          </w:tcPr>
          <w:p w14:paraId="4ABCD745" w14:textId="77777777" w:rsidR="007E313A" w:rsidRDefault="007E313A" w:rsidP="007E313A">
            <w:pPr>
              <w:jc w:val="center"/>
              <w:rPr>
                <w:rFonts w:ascii="Arial" w:eastAsia="Times New Roman" w:hAnsi="Arial" w:cs="Arial"/>
                <w:bCs/>
                <w:sz w:val="17"/>
                <w:szCs w:val="17"/>
              </w:rPr>
            </w:pPr>
          </w:p>
        </w:tc>
        <w:tc>
          <w:tcPr>
            <w:tcW w:w="249" w:type="pct"/>
            <w:tcBorders>
              <w:bottom w:val="nil"/>
            </w:tcBorders>
            <w:shd w:val="clear" w:color="auto" w:fill="FFFFFF" w:themeFill="background1"/>
            <w:vAlign w:val="center"/>
          </w:tcPr>
          <w:p w14:paraId="499B4610" w14:textId="77777777" w:rsidR="007E313A" w:rsidRDefault="007E313A" w:rsidP="007E313A">
            <w:pPr>
              <w:jc w:val="center"/>
              <w:rPr>
                <w:rFonts w:ascii="Arial" w:eastAsia="Times New Roman" w:hAnsi="Arial" w:cs="Arial"/>
                <w:bCs/>
                <w:sz w:val="17"/>
                <w:szCs w:val="17"/>
              </w:rPr>
            </w:pPr>
          </w:p>
        </w:tc>
      </w:tr>
      <w:tr w:rsidR="007E313A" w:rsidRPr="00176B7F" w14:paraId="6111C30F" w14:textId="77777777" w:rsidTr="007E313A">
        <w:trPr>
          <w:trHeight w:val="20"/>
          <w:jc w:val="center"/>
        </w:trPr>
        <w:tc>
          <w:tcPr>
            <w:tcW w:w="725" w:type="pct"/>
            <w:tcBorders>
              <w:top w:val="nil"/>
              <w:bottom w:val="nil"/>
              <w:right w:val="single" w:sz="4" w:space="0" w:color="auto"/>
            </w:tcBorders>
            <w:vAlign w:val="center"/>
          </w:tcPr>
          <w:p w14:paraId="58712A8F" w14:textId="77777777" w:rsidR="007E313A" w:rsidRPr="00176B7F" w:rsidRDefault="007E313A" w:rsidP="007E313A">
            <w:pPr>
              <w:jc w:val="center"/>
              <w:rPr>
                <w:rFonts w:ascii="Arial" w:eastAsia="Times New Roman" w:hAnsi="Arial" w:cs="Arial"/>
                <w:sz w:val="17"/>
                <w:szCs w:val="17"/>
              </w:rPr>
            </w:pPr>
          </w:p>
        </w:tc>
        <w:tc>
          <w:tcPr>
            <w:tcW w:w="569" w:type="pct"/>
            <w:tcBorders>
              <w:top w:val="nil"/>
              <w:left w:val="single" w:sz="4" w:space="0" w:color="auto"/>
              <w:bottom w:val="nil"/>
            </w:tcBorders>
            <w:vAlign w:val="center"/>
          </w:tcPr>
          <w:p w14:paraId="087A8752" w14:textId="77777777" w:rsidR="007E313A" w:rsidRPr="00176B7F" w:rsidRDefault="007E313A" w:rsidP="007E313A">
            <w:pPr>
              <w:rPr>
                <w:rFonts w:ascii="Arial" w:eastAsia="Times New Roman" w:hAnsi="Arial" w:cs="Arial"/>
                <w:b/>
                <w:sz w:val="17"/>
                <w:szCs w:val="17"/>
              </w:rPr>
            </w:pPr>
          </w:p>
        </w:tc>
        <w:tc>
          <w:tcPr>
            <w:tcW w:w="653" w:type="pct"/>
            <w:tcBorders>
              <w:top w:val="nil"/>
              <w:bottom w:val="nil"/>
            </w:tcBorders>
            <w:vAlign w:val="center"/>
          </w:tcPr>
          <w:p w14:paraId="5FA60052" w14:textId="77777777" w:rsidR="007E313A" w:rsidRDefault="007E313A" w:rsidP="007E313A">
            <w:pPr>
              <w:rPr>
                <w:rFonts w:ascii="Arial" w:eastAsia="Times New Roman" w:hAnsi="Arial" w:cs="Arial"/>
                <w:b/>
                <w:sz w:val="17"/>
                <w:szCs w:val="17"/>
              </w:rPr>
            </w:pPr>
            <w:r>
              <w:rPr>
                <w:rFonts w:ascii="Arial" w:eastAsia="Times New Roman" w:hAnsi="Arial" w:cs="Arial"/>
                <w:b/>
                <w:sz w:val="17"/>
                <w:szCs w:val="17"/>
              </w:rPr>
              <w:t>Preuzeto donirano vozilo od Grada Direna (SR Njemačka)</w:t>
            </w:r>
          </w:p>
          <w:p w14:paraId="7E673814" w14:textId="77777777" w:rsidR="007E313A" w:rsidRPr="0080295B" w:rsidRDefault="007E313A" w:rsidP="007E313A">
            <w:pPr>
              <w:rPr>
                <w:rFonts w:ascii="Arial" w:eastAsia="Times New Roman" w:hAnsi="Arial" w:cs="Arial"/>
                <w:b/>
                <w:sz w:val="17"/>
                <w:szCs w:val="17"/>
              </w:rPr>
            </w:pPr>
            <w:r w:rsidRPr="0080295B">
              <w:rPr>
                <w:rFonts w:ascii="Arial" w:eastAsia="Times New Roman" w:hAnsi="Arial" w:cs="Arial"/>
                <w:b/>
                <w:sz w:val="17"/>
                <w:szCs w:val="17"/>
              </w:rPr>
              <w:t xml:space="preserve">Kombi Mercedes </w:t>
            </w:r>
          </w:p>
        </w:tc>
        <w:tc>
          <w:tcPr>
            <w:tcW w:w="313" w:type="pct"/>
            <w:tcBorders>
              <w:top w:val="nil"/>
              <w:bottom w:val="nil"/>
            </w:tcBorders>
          </w:tcPr>
          <w:p w14:paraId="58DF65DA" w14:textId="77777777" w:rsidR="007E313A" w:rsidRPr="00176B7F" w:rsidRDefault="007E313A" w:rsidP="007E313A">
            <w:pPr>
              <w:rPr>
                <w:rFonts w:ascii="Arial" w:eastAsia="Times New Roman" w:hAnsi="Arial" w:cs="Arial"/>
                <w:b/>
                <w:sz w:val="17"/>
                <w:szCs w:val="17"/>
              </w:rPr>
            </w:pPr>
          </w:p>
        </w:tc>
        <w:tc>
          <w:tcPr>
            <w:tcW w:w="752" w:type="pct"/>
            <w:vMerge w:val="restart"/>
            <w:tcBorders>
              <w:top w:val="nil"/>
              <w:bottom w:val="nil"/>
            </w:tcBorders>
            <w:shd w:val="clear" w:color="auto" w:fill="auto"/>
            <w:vAlign w:val="center"/>
          </w:tcPr>
          <w:p w14:paraId="0D534F83" w14:textId="77777777" w:rsidR="007E313A" w:rsidRPr="00176B7F" w:rsidRDefault="007E313A" w:rsidP="007E313A">
            <w:pPr>
              <w:rPr>
                <w:rFonts w:ascii="Arial" w:eastAsia="Times New Roman" w:hAnsi="Arial" w:cs="Arial"/>
                <w:b/>
                <w:sz w:val="17"/>
                <w:szCs w:val="17"/>
              </w:rPr>
            </w:pPr>
          </w:p>
        </w:tc>
        <w:tc>
          <w:tcPr>
            <w:tcW w:w="179" w:type="pct"/>
            <w:vMerge w:val="restart"/>
            <w:tcBorders>
              <w:top w:val="nil"/>
            </w:tcBorders>
            <w:shd w:val="clear" w:color="auto" w:fill="auto"/>
            <w:vAlign w:val="center"/>
          </w:tcPr>
          <w:p w14:paraId="501E1CF8" w14:textId="77777777" w:rsidR="007E313A" w:rsidRPr="00176B7F" w:rsidRDefault="007E313A" w:rsidP="007E313A">
            <w:pPr>
              <w:jc w:val="center"/>
              <w:rPr>
                <w:rFonts w:ascii="Arial" w:eastAsia="Times New Roman" w:hAnsi="Arial" w:cs="Arial"/>
                <w:sz w:val="17"/>
                <w:szCs w:val="17"/>
              </w:rPr>
            </w:pPr>
          </w:p>
        </w:tc>
        <w:tc>
          <w:tcPr>
            <w:tcW w:w="363" w:type="pct"/>
            <w:vMerge w:val="restart"/>
            <w:tcBorders>
              <w:top w:val="nil"/>
            </w:tcBorders>
            <w:shd w:val="clear" w:color="auto" w:fill="auto"/>
            <w:vAlign w:val="center"/>
          </w:tcPr>
          <w:p w14:paraId="2E4A41C4" w14:textId="77777777" w:rsidR="007E313A" w:rsidRDefault="007E313A" w:rsidP="007E313A">
            <w:pPr>
              <w:jc w:val="center"/>
              <w:rPr>
                <w:rFonts w:ascii="Arial" w:eastAsia="Times New Roman" w:hAnsi="Arial" w:cs="Arial"/>
                <w:bCs/>
                <w:sz w:val="17"/>
                <w:szCs w:val="17"/>
              </w:rPr>
            </w:pPr>
          </w:p>
          <w:p w14:paraId="71C9D6B7" w14:textId="77777777" w:rsidR="007E313A" w:rsidRDefault="007E313A" w:rsidP="007E313A">
            <w:pPr>
              <w:jc w:val="center"/>
              <w:rPr>
                <w:rFonts w:ascii="Arial" w:eastAsia="Times New Roman" w:hAnsi="Arial" w:cs="Arial"/>
                <w:bCs/>
                <w:sz w:val="17"/>
                <w:szCs w:val="17"/>
              </w:rPr>
            </w:pPr>
          </w:p>
          <w:p w14:paraId="673F1480" w14:textId="77777777" w:rsidR="007E313A" w:rsidRDefault="007E313A" w:rsidP="007E313A">
            <w:pPr>
              <w:jc w:val="center"/>
              <w:rPr>
                <w:rFonts w:ascii="Arial" w:eastAsia="Times New Roman" w:hAnsi="Arial" w:cs="Arial"/>
                <w:bCs/>
                <w:sz w:val="17"/>
                <w:szCs w:val="17"/>
              </w:rPr>
            </w:pPr>
          </w:p>
          <w:p w14:paraId="7A027399" w14:textId="77777777" w:rsidR="007E313A" w:rsidRDefault="007E313A" w:rsidP="007E313A">
            <w:pPr>
              <w:jc w:val="center"/>
              <w:rPr>
                <w:rFonts w:ascii="Arial" w:eastAsia="Times New Roman" w:hAnsi="Arial" w:cs="Arial"/>
                <w:bCs/>
                <w:sz w:val="17"/>
                <w:szCs w:val="17"/>
              </w:rPr>
            </w:pPr>
          </w:p>
          <w:p w14:paraId="4B19B383" w14:textId="77777777" w:rsidR="007E313A" w:rsidRDefault="007E313A" w:rsidP="007E313A">
            <w:pPr>
              <w:jc w:val="center"/>
              <w:rPr>
                <w:rFonts w:ascii="Arial" w:eastAsia="Times New Roman" w:hAnsi="Arial" w:cs="Arial"/>
                <w:bCs/>
                <w:sz w:val="17"/>
                <w:szCs w:val="17"/>
              </w:rPr>
            </w:pPr>
          </w:p>
          <w:p w14:paraId="3408770A"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NE</w:t>
            </w:r>
          </w:p>
        </w:tc>
        <w:tc>
          <w:tcPr>
            <w:tcW w:w="491" w:type="pct"/>
            <w:tcBorders>
              <w:top w:val="nil"/>
            </w:tcBorders>
            <w:shd w:val="clear" w:color="auto" w:fill="auto"/>
            <w:vAlign w:val="center"/>
          </w:tcPr>
          <w:p w14:paraId="43CB9B4A" w14:textId="77777777" w:rsidR="007E313A" w:rsidRPr="00176B7F" w:rsidRDefault="007E313A" w:rsidP="007E313A">
            <w:pPr>
              <w:rPr>
                <w:rFonts w:ascii="Arial" w:eastAsia="Times New Roman" w:hAnsi="Arial" w:cs="Arial"/>
                <w:b/>
                <w:bCs/>
                <w:sz w:val="17"/>
                <w:szCs w:val="17"/>
              </w:rPr>
            </w:pPr>
            <w:r w:rsidRPr="00D51BDA">
              <w:rPr>
                <w:rFonts w:ascii="Arial" w:hAnsi="Arial" w:cs="Arial"/>
                <w:b/>
                <w:bCs/>
                <w:sz w:val="17"/>
                <w:szCs w:val="17"/>
              </w:rPr>
              <w:t>Budžetska sredstva</w:t>
            </w:r>
          </w:p>
        </w:tc>
        <w:tc>
          <w:tcPr>
            <w:tcW w:w="336" w:type="pct"/>
            <w:tcBorders>
              <w:top w:val="nil"/>
              <w:right w:val="single" w:sz="4" w:space="0" w:color="auto"/>
            </w:tcBorders>
            <w:shd w:val="clear" w:color="auto" w:fill="auto"/>
            <w:vAlign w:val="center"/>
          </w:tcPr>
          <w:p w14:paraId="75114BDB" w14:textId="77777777" w:rsidR="007E313A"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185.000</w:t>
            </w:r>
          </w:p>
        </w:tc>
        <w:tc>
          <w:tcPr>
            <w:tcW w:w="370" w:type="pct"/>
            <w:tcBorders>
              <w:top w:val="nil"/>
              <w:left w:val="single" w:sz="4" w:space="0" w:color="auto"/>
            </w:tcBorders>
            <w:shd w:val="clear" w:color="auto" w:fill="auto"/>
            <w:vAlign w:val="center"/>
          </w:tcPr>
          <w:p w14:paraId="339818EE" w14:textId="77777777" w:rsidR="007E313A" w:rsidRDefault="007E313A" w:rsidP="007E313A">
            <w:pPr>
              <w:rPr>
                <w:rFonts w:ascii="Arial" w:eastAsia="Times New Roman" w:hAnsi="Arial" w:cs="Arial"/>
                <w:bCs/>
                <w:sz w:val="17"/>
                <w:szCs w:val="17"/>
              </w:rPr>
            </w:pPr>
            <w:r>
              <w:rPr>
                <w:rFonts w:ascii="Arial" w:eastAsia="Times New Roman" w:hAnsi="Arial" w:cs="Arial"/>
                <w:bCs/>
                <w:sz w:val="17"/>
                <w:szCs w:val="17"/>
              </w:rPr>
              <w:t>178.651</w:t>
            </w:r>
          </w:p>
        </w:tc>
        <w:tc>
          <w:tcPr>
            <w:tcW w:w="249" w:type="pct"/>
            <w:tcBorders>
              <w:top w:val="nil"/>
            </w:tcBorders>
            <w:shd w:val="clear" w:color="auto" w:fill="auto"/>
            <w:vAlign w:val="center"/>
          </w:tcPr>
          <w:p w14:paraId="6D012C6A" w14:textId="77777777" w:rsidR="007E313A" w:rsidRDefault="007E313A" w:rsidP="007E313A">
            <w:pPr>
              <w:jc w:val="center"/>
              <w:rPr>
                <w:rFonts w:ascii="Arial" w:eastAsia="Times New Roman" w:hAnsi="Arial" w:cs="Arial"/>
                <w:bCs/>
                <w:sz w:val="17"/>
                <w:szCs w:val="17"/>
              </w:rPr>
            </w:pPr>
            <w:r>
              <w:rPr>
                <w:rFonts w:ascii="Arial" w:eastAsia="Times New Roman" w:hAnsi="Arial" w:cs="Arial"/>
                <w:bCs/>
                <w:sz w:val="17"/>
                <w:szCs w:val="17"/>
              </w:rPr>
              <w:t>96,6%</w:t>
            </w:r>
          </w:p>
        </w:tc>
      </w:tr>
      <w:tr w:rsidR="007E313A" w:rsidRPr="00176B7F" w14:paraId="6FE1F173" w14:textId="77777777" w:rsidTr="007E313A">
        <w:trPr>
          <w:trHeight w:val="3339"/>
          <w:jc w:val="center"/>
        </w:trPr>
        <w:tc>
          <w:tcPr>
            <w:tcW w:w="725" w:type="pct"/>
            <w:tcBorders>
              <w:top w:val="nil"/>
              <w:bottom w:val="nil"/>
              <w:right w:val="single" w:sz="4" w:space="0" w:color="auto"/>
            </w:tcBorders>
            <w:vAlign w:val="center"/>
          </w:tcPr>
          <w:p w14:paraId="01750DAA" w14:textId="77777777" w:rsidR="007E313A" w:rsidRDefault="007E313A" w:rsidP="007E313A">
            <w:pPr>
              <w:rPr>
                <w:rFonts w:ascii="Arial" w:eastAsia="Times New Roman" w:hAnsi="Arial" w:cs="Arial"/>
                <w:sz w:val="17"/>
                <w:szCs w:val="17"/>
              </w:rPr>
            </w:pPr>
          </w:p>
        </w:tc>
        <w:tc>
          <w:tcPr>
            <w:tcW w:w="569" w:type="pct"/>
            <w:tcBorders>
              <w:top w:val="nil"/>
              <w:left w:val="single" w:sz="4" w:space="0" w:color="auto"/>
              <w:bottom w:val="nil"/>
            </w:tcBorders>
          </w:tcPr>
          <w:p w14:paraId="0299E5DD" w14:textId="77777777" w:rsidR="007E313A" w:rsidRDefault="007E313A" w:rsidP="007E313A">
            <w:pPr>
              <w:pStyle w:val="ListParagraph"/>
              <w:ind w:left="72"/>
              <w:jc w:val="center"/>
              <w:rPr>
                <w:rFonts w:ascii="Arial" w:hAnsi="Arial" w:cs="Arial"/>
                <w:sz w:val="17"/>
                <w:szCs w:val="17"/>
              </w:rPr>
            </w:pPr>
          </w:p>
        </w:tc>
        <w:tc>
          <w:tcPr>
            <w:tcW w:w="653" w:type="pct"/>
            <w:tcBorders>
              <w:top w:val="nil"/>
              <w:bottom w:val="nil"/>
            </w:tcBorders>
          </w:tcPr>
          <w:p w14:paraId="6513FE1D" w14:textId="77777777" w:rsidR="007E313A" w:rsidRPr="00A37744" w:rsidRDefault="007E313A" w:rsidP="007E313A">
            <w:pPr>
              <w:pStyle w:val="Header"/>
              <w:widowControl w:val="0"/>
              <w:suppressAutoHyphens/>
              <w:jc w:val="both"/>
              <w:rPr>
                <w:rFonts w:ascii="Arial" w:hAnsi="Arial" w:cs="Arial"/>
                <w:sz w:val="17"/>
                <w:szCs w:val="17"/>
                <w:lang w:val="bs-Latn-BA"/>
              </w:rPr>
            </w:pPr>
            <w:r w:rsidRPr="00A37744">
              <w:rPr>
                <w:rFonts w:ascii="Arial" w:hAnsi="Arial" w:cs="Arial"/>
                <w:sz w:val="17"/>
                <w:szCs w:val="17"/>
                <w:lang w:val="bs-Latn-BA"/>
              </w:rPr>
              <w:t>U sklopu realizovanja cilja Poboljšanja efikasnosti vatrogasne službe realizovana je nabavka nedostajuće vatrogasne opreme (oprema za šumske požare, vatrogasne pumpe, visokotlačni modul sa prikolicom,skupna vatrogasna oprema radne uniforme, lična vatrogasna uniforma i dodatna oprema za Toyotu u ukupnoj vrijednosti od 212.527,63 KM.</w:t>
            </w:r>
          </w:p>
          <w:p w14:paraId="4B089807" w14:textId="77777777" w:rsidR="007E313A" w:rsidRPr="00034F86" w:rsidRDefault="007E313A" w:rsidP="007E313A">
            <w:pPr>
              <w:rPr>
                <w:rFonts w:ascii="Arial" w:hAnsi="Arial" w:cs="Arial"/>
                <w:sz w:val="17"/>
                <w:szCs w:val="17"/>
              </w:rPr>
            </w:pPr>
          </w:p>
        </w:tc>
        <w:tc>
          <w:tcPr>
            <w:tcW w:w="313" w:type="pct"/>
            <w:tcBorders>
              <w:top w:val="nil"/>
              <w:bottom w:val="nil"/>
            </w:tcBorders>
          </w:tcPr>
          <w:p w14:paraId="23BD2EF1" w14:textId="77777777" w:rsidR="007E313A" w:rsidRDefault="007E313A" w:rsidP="007E313A">
            <w:pPr>
              <w:adjustRightInd w:val="0"/>
              <w:jc w:val="center"/>
              <w:rPr>
                <w:rFonts w:ascii="Arial" w:hAnsi="Arial" w:cs="Arial"/>
                <w:sz w:val="17"/>
                <w:szCs w:val="17"/>
              </w:rPr>
            </w:pPr>
          </w:p>
        </w:tc>
        <w:tc>
          <w:tcPr>
            <w:tcW w:w="752" w:type="pct"/>
            <w:vMerge/>
            <w:tcBorders>
              <w:bottom w:val="nil"/>
            </w:tcBorders>
            <w:shd w:val="clear" w:color="auto" w:fill="auto"/>
          </w:tcPr>
          <w:p w14:paraId="2BBEAAB2" w14:textId="77777777" w:rsidR="007E313A" w:rsidRDefault="007E313A" w:rsidP="007E313A">
            <w:pPr>
              <w:adjustRightInd w:val="0"/>
              <w:jc w:val="center"/>
              <w:rPr>
                <w:rFonts w:ascii="Arial" w:hAnsi="Arial" w:cs="Arial"/>
                <w:sz w:val="17"/>
                <w:szCs w:val="17"/>
              </w:rPr>
            </w:pPr>
          </w:p>
        </w:tc>
        <w:tc>
          <w:tcPr>
            <w:tcW w:w="179" w:type="pct"/>
            <w:vMerge/>
            <w:shd w:val="clear" w:color="auto" w:fill="auto"/>
          </w:tcPr>
          <w:p w14:paraId="4CA72BA8" w14:textId="77777777" w:rsidR="007E313A" w:rsidRPr="00176B7F" w:rsidRDefault="007E313A" w:rsidP="007E313A">
            <w:pPr>
              <w:jc w:val="center"/>
              <w:rPr>
                <w:rFonts w:ascii="Arial" w:eastAsia="Times New Roman" w:hAnsi="Arial" w:cs="Arial"/>
                <w:bCs/>
                <w:sz w:val="17"/>
                <w:szCs w:val="17"/>
              </w:rPr>
            </w:pPr>
          </w:p>
        </w:tc>
        <w:tc>
          <w:tcPr>
            <w:tcW w:w="363" w:type="pct"/>
            <w:vMerge/>
            <w:shd w:val="clear" w:color="auto" w:fill="auto"/>
          </w:tcPr>
          <w:p w14:paraId="4442A053" w14:textId="77777777" w:rsidR="007E313A" w:rsidRDefault="007E313A" w:rsidP="007E313A">
            <w:pPr>
              <w:jc w:val="center"/>
              <w:rPr>
                <w:rFonts w:ascii="Arial" w:eastAsia="Times New Roman" w:hAnsi="Arial" w:cs="Arial"/>
                <w:bCs/>
                <w:sz w:val="17"/>
                <w:szCs w:val="17"/>
              </w:rPr>
            </w:pPr>
          </w:p>
        </w:tc>
        <w:tc>
          <w:tcPr>
            <w:tcW w:w="491" w:type="pct"/>
            <w:shd w:val="clear" w:color="auto" w:fill="auto"/>
            <w:vAlign w:val="center"/>
          </w:tcPr>
          <w:p w14:paraId="4B0D7741" w14:textId="77777777" w:rsidR="007E313A" w:rsidRPr="00DF44C5" w:rsidRDefault="007E313A" w:rsidP="007E313A">
            <w:pPr>
              <w:rPr>
                <w:rFonts w:ascii="Arial" w:eastAsia="Times New Roman" w:hAnsi="Arial" w:cs="Arial"/>
                <w:b/>
                <w:bCs/>
                <w:sz w:val="17"/>
                <w:szCs w:val="17"/>
                <w:highlight w:val="yellow"/>
              </w:rPr>
            </w:pPr>
            <w:r w:rsidRPr="00D51BDA">
              <w:rPr>
                <w:rFonts w:ascii="Arial" w:hAnsi="Arial" w:cs="Arial"/>
                <w:b/>
                <w:bCs/>
                <w:sz w:val="17"/>
                <w:szCs w:val="17"/>
              </w:rPr>
              <w:t>Kreditna sredstva</w:t>
            </w:r>
          </w:p>
        </w:tc>
        <w:tc>
          <w:tcPr>
            <w:tcW w:w="336" w:type="pct"/>
            <w:tcBorders>
              <w:right w:val="single" w:sz="4" w:space="0" w:color="auto"/>
            </w:tcBorders>
            <w:shd w:val="clear" w:color="auto" w:fill="auto"/>
            <w:vAlign w:val="center"/>
          </w:tcPr>
          <w:p w14:paraId="5EA4D00E" w14:textId="77777777" w:rsidR="007E313A" w:rsidRPr="004241D0" w:rsidRDefault="007E313A" w:rsidP="007E313A">
            <w:pPr>
              <w:jc w:val="center"/>
              <w:rPr>
                <w:rFonts w:ascii="Arial" w:eastAsia="Times New Roman" w:hAnsi="Arial" w:cs="Arial"/>
                <w:bCs/>
                <w:sz w:val="17"/>
                <w:szCs w:val="17"/>
              </w:rPr>
            </w:pPr>
            <w:r w:rsidRPr="004241D0">
              <w:rPr>
                <w:rFonts w:ascii="Arial" w:eastAsia="Times New Roman" w:hAnsi="Arial" w:cs="Arial"/>
                <w:bCs/>
                <w:sz w:val="17"/>
                <w:szCs w:val="17"/>
              </w:rPr>
              <w:t>0</w:t>
            </w:r>
          </w:p>
        </w:tc>
        <w:tc>
          <w:tcPr>
            <w:tcW w:w="370" w:type="pct"/>
            <w:tcBorders>
              <w:left w:val="single" w:sz="4" w:space="0" w:color="auto"/>
            </w:tcBorders>
            <w:shd w:val="clear" w:color="auto" w:fill="auto"/>
            <w:vAlign w:val="center"/>
          </w:tcPr>
          <w:p w14:paraId="73CE81F3" w14:textId="77777777" w:rsidR="007E313A" w:rsidRPr="00414E2A" w:rsidRDefault="007E313A" w:rsidP="007E313A">
            <w:pPr>
              <w:jc w:val="center"/>
              <w:rPr>
                <w:rFonts w:ascii="Arial" w:eastAsia="Times New Roman" w:hAnsi="Arial" w:cs="Arial"/>
                <w:bCs/>
                <w:sz w:val="17"/>
                <w:szCs w:val="17"/>
              </w:rPr>
            </w:pPr>
            <w:r w:rsidRPr="00414E2A">
              <w:rPr>
                <w:rFonts w:ascii="Arial" w:eastAsia="Times New Roman" w:hAnsi="Arial" w:cs="Arial"/>
                <w:bCs/>
                <w:sz w:val="17"/>
                <w:szCs w:val="17"/>
              </w:rPr>
              <w:t>0</w:t>
            </w:r>
          </w:p>
        </w:tc>
        <w:tc>
          <w:tcPr>
            <w:tcW w:w="249" w:type="pct"/>
            <w:shd w:val="clear" w:color="auto" w:fill="auto"/>
            <w:vAlign w:val="center"/>
          </w:tcPr>
          <w:p w14:paraId="545C3173" w14:textId="77777777" w:rsidR="007E313A" w:rsidRPr="00414E2A" w:rsidRDefault="007E313A" w:rsidP="007E313A">
            <w:pPr>
              <w:jc w:val="center"/>
              <w:rPr>
                <w:rFonts w:ascii="Arial" w:eastAsia="Times New Roman" w:hAnsi="Arial" w:cs="Arial"/>
                <w:bCs/>
                <w:sz w:val="17"/>
                <w:szCs w:val="17"/>
              </w:rPr>
            </w:pPr>
            <w:r w:rsidRPr="00414E2A">
              <w:rPr>
                <w:rFonts w:ascii="Arial" w:eastAsia="Times New Roman" w:hAnsi="Arial" w:cs="Arial"/>
                <w:bCs/>
                <w:sz w:val="17"/>
                <w:szCs w:val="17"/>
              </w:rPr>
              <w:t>0</w:t>
            </w:r>
          </w:p>
        </w:tc>
      </w:tr>
      <w:tr w:rsidR="007E313A" w:rsidRPr="00176B7F" w14:paraId="6A61B453" w14:textId="77777777" w:rsidTr="007E313A">
        <w:trPr>
          <w:trHeight w:val="636"/>
          <w:jc w:val="center"/>
        </w:trPr>
        <w:tc>
          <w:tcPr>
            <w:tcW w:w="725" w:type="pct"/>
            <w:vMerge w:val="restart"/>
            <w:tcBorders>
              <w:top w:val="nil"/>
              <w:right w:val="single" w:sz="4" w:space="0" w:color="auto"/>
            </w:tcBorders>
            <w:vAlign w:val="center"/>
          </w:tcPr>
          <w:p w14:paraId="49F8BF77" w14:textId="77777777" w:rsidR="007E313A" w:rsidRPr="00180CDE" w:rsidRDefault="007E313A" w:rsidP="007E313A">
            <w:pPr>
              <w:rPr>
                <w:rFonts w:ascii="Arial" w:eastAsia="Times New Roman" w:hAnsi="Arial" w:cs="Arial"/>
                <w:sz w:val="17"/>
                <w:szCs w:val="17"/>
              </w:rPr>
            </w:pPr>
          </w:p>
        </w:tc>
        <w:tc>
          <w:tcPr>
            <w:tcW w:w="569" w:type="pct"/>
            <w:vMerge w:val="restart"/>
            <w:tcBorders>
              <w:top w:val="nil"/>
              <w:left w:val="single" w:sz="4" w:space="0" w:color="auto"/>
            </w:tcBorders>
          </w:tcPr>
          <w:p w14:paraId="66D60747" w14:textId="77777777" w:rsidR="007E313A" w:rsidRPr="00A37744" w:rsidRDefault="007E313A" w:rsidP="007E313A">
            <w:pPr>
              <w:rPr>
                <w:rFonts w:ascii="Arial" w:hAnsi="Arial" w:cs="Arial"/>
                <w:sz w:val="17"/>
                <w:szCs w:val="17"/>
              </w:rPr>
            </w:pPr>
          </w:p>
          <w:p w14:paraId="3BE220D6" w14:textId="77777777" w:rsidR="007E313A" w:rsidRPr="00176B7F" w:rsidRDefault="007E313A" w:rsidP="007E313A">
            <w:pPr>
              <w:pStyle w:val="ListParagraph"/>
              <w:ind w:left="72"/>
              <w:jc w:val="center"/>
              <w:rPr>
                <w:rFonts w:ascii="Arial" w:hAnsi="Arial" w:cs="Arial"/>
                <w:sz w:val="17"/>
                <w:szCs w:val="17"/>
              </w:rPr>
            </w:pPr>
          </w:p>
        </w:tc>
        <w:tc>
          <w:tcPr>
            <w:tcW w:w="653" w:type="pct"/>
            <w:vMerge w:val="restart"/>
            <w:tcBorders>
              <w:top w:val="nil"/>
            </w:tcBorders>
          </w:tcPr>
          <w:p w14:paraId="6D1276C0" w14:textId="77777777" w:rsidR="007E313A" w:rsidRPr="00A37744" w:rsidRDefault="007E313A" w:rsidP="007E313A">
            <w:pPr>
              <w:rPr>
                <w:rFonts w:ascii="Arial" w:hAnsi="Arial" w:cs="Arial"/>
                <w:sz w:val="17"/>
                <w:szCs w:val="17"/>
              </w:rPr>
            </w:pPr>
          </w:p>
        </w:tc>
        <w:tc>
          <w:tcPr>
            <w:tcW w:w="313" w:type="pct"/>
            <w:vMerge w:val="restart"/>
            <w:tcBorders>
              <w:top w:val="nil"/>
            </w:tcBorders>
          </w:tcPr>
          <w:p w14:paraId="786288C0" w14:textId="77777777" w:rsidR="007E313A" w:rsidRDefault="007E313A" w:rsidP="007E313A">
            <w:pPr>
              <w:adjustRightInd w:val="0"/>
              <w:jc w:val="center"/>
              <w:rPr>
                <w:rFonts w:ascii="Arial" w:hAnsi="Arial" w:cs="Arial"/>
                <w:sz w:val="17"/>
                <w:szCs w:val="17"/>
              </w:rPr>
            </w:pPr>
          </w:p>
          <w:p w14:paraId="77252841" w14:textId="77777777" w:rsidR="007E313A" w:rsidRDefault="007E313A" w:rsidP="007E313A">
            <w:pPr>
              <w:adjustRightInd w:val="0"/>
              <w:jc w:val="center"/>
              <w:rPr>
                <w:rFonts w:ascii="Arial" w:hAnsi="Arial" w:cs="Arial"/>
                <w:sz w:val="17"/>
                <w:szCs w:val="17"/>
              </w:rPr>
            </w:pPr>
          </w:p>
          <w:p w14:paraId="67864537" w14:textId="77777777" w:rsidR="007E313A" w:rsidRDefault="007E313A" w:rsidP="007E313A">
            <w:pPr>
              <w:adjustRightInd w:val="0"/>
              <w:jc w:val="center"/>
              <w:rPr>
                <w:rFonts w:ascii="Arial" w:hAnsi="Arial" w:cs="Arial"/>
                <w:sz w:val="17"/>
                <w:szCs w:val="17"/>
              </w:rPr>
            </w:pPr>
          </w:p>
          <w:p w14:paraId="251A35B6" w14:textId="77777777" w:rsidR="007E313A" w:rsidRDefault="007E313A" w:rsidP="007E313A">
            <w:pPr>
              <w:adjustRightInd w:val="0"/>
              <w:jc w:val="center"/>
              <w:rPr>
                <w:rFonts w:ascii="Arial" w:hAnsi="Arial" w:cs="Arial"/>
                <w:sz w:val="17"/>
                <w:szCs w:val="17"/>
              </w:rPr>
            </w:pPr>
          </w:p>
          <w:p w14:paraId="798B3BB7" w14:textId="77777777" w:rsidR="007E313A" w:rsidRDefault="007E313A" w:rsidP="007E313A">
            <w:pPr>
              <w:adjustRightInd w:val="0"/>
              <w:jc w:val="center"/>
              <w:rPr>
                <w:rFonts w:ascii="Arial" w:hAnsi="Arial" w:cs="Arial"/>
                <w:sz w:val="17"/>
                <w:szCs w:val="17"/>
              </w:rPr>
            </w:pPr>
          </w:p>
          <w:p w14:paraId="6D7EC8F3" w14:textId="77777777" w:rsidR="007E313A" w:rsidRDefault="007E313A" w:rsidP="007E313A">
            <w:pPr>
              <w:adjustRightInd w:val="0"/>
              <w:jc w:val="center"/>
              <w:rPr>
                <w:rFonts w:ascii="Arial" w:hAnsi="Arial" w:cs="Arial"/>
                <w:sz w:val="17"/>
                <w:szCs w:val="17"/>
              </w:rPr>
            </w:pPr>
          </w:p>
          <w:p w14:paraId="33EFFAA7" w14:textId="77777777" w:rsidR="007E313A" w:rsidRPr="00176B7F" w:rsidRDefault="007E313A" w:rsidP="007E313A">
            <w:pPr>
              <w:adjustRightInd w:val="0"/>
              <w:jc w:val="center"/>
              <w:rPr>
                <w:rFonts w:ascii="Arial" w:hAnsi="Arial" w:cs="Arial"/>
                <w:sz w:val="17"/>
                <w:szCs w:val="17"/>
              </w:rPr>
            </w:pPr>
          </w:p>
        </w:tc>
        <w:tc>
          <w:tcPr>
            <w:tcW w:w="752" w:type="pct"/>
            <w:vMerge w:val="restart"/>
            <w:tcBorders>
              <w:top w:val="nil"/>
            </w:tcBorders>
            <w:shd w:val="clear" w:color="auto" w:fill="auto"/>
          </w:tcPr>
          <w:p w14:paraId="186FB38F" w14:textId="77777777" w:rsidR="007E313A" w:rsidRDefault="007E313A" w:rsidP="007E313A">
            <w:pPr>
              <w:adjustRightInd w:val="0"/>
              <w:rPr>
                <w:rFonts w:ascii="Arial" w:hAnsi="Arial" w:cs="Arial"/>
                <w:sz w:val="17"/>
                <w:szCs w:val="17"/>
              </w:rPr>
            </w:pPr>
          </w:p>
          <w:p w14:paraId="10483517" w14:textId="77777777" w:rsidR="007E313A" w:rsidRDefault="007E313A" w:rsidP="007E313A">
            <w:pPr>
              <w:adjustRightInd w:val="0"/>
              <w:jc w:val="center"/>
              <w:rPr>
                <w:rFonts w:ascii="Arial" w:hAnsi="Arial" w:cs="Arial"/>
                <w:sz w:val="17"/>
                <w:szCs w:val="17"/>
              </w:rPr>
            </w:pPr>
          </w:p>
          <w:p w14:paraId="3D29796A" w14:textId="77777777" w:rsidR="007E313A" w:rsidRPr="00176B7F" w:rsidRDefault="007E313A" w:rsidP="007E313A">
            <w:pPr>
              <w:adjustRightInd w:val="0"/>
              <w:jc w:val="center"/>
              <w:rPr>
                <w:rFonts w:ascii="Arial" w:hAnsi="Arial" w:cs="Arial"/>
                <w:sz w:val="17"/>
                <w:szCs w:val="17"/>
              </w:rPr>
            </w:pPr>
          </w:p>
        </w:tc>
        <w:tc>
          <w:tcPr>
            <w:tcW w:w="179" w:type="pct"/>
            <w:vMerge/>
            <w:shd w:val="clear" w:color="auto" w:fill="auto"/>
          </w:tcPr>
          <w:p w14:paraId="7B23AAFA" w14:textId="77777777" w:rsidR="007E313A" w:rsidRPr="00176B7F" w:rsidRDefault="007E313A" w:rsidP="007E313A">
            <w:pPr>
              <w:jc w:val="center"/>
              <w:rPr>
                <w:rFonts w:ascii="Arial" w:eastAsia="Times New Roman" w:hAnsi="Arial" w:cs="Arial"/>
                <w:bCs/>
                <w:sz w:val="17"/>
                <w:szCs w:val="17"/>
              </w:rPr>
            </w:pPr>
          </w:p>
        </w:tc>
        <w:tc>
          <w:tcPr>
            <w:tcW w:w="363" w:type="pct"/>
            <w:vMerge/>
            <w:shd w:val="clear" w:color="auto" w:fill="auto"/>
          </w:tcPr>
          <w:p w14:paraId="22632000"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auto"/>
            <w:vAlign w:val="center"/>
          </w:tcPr>
          <w:p w14:paraId="4FCF581F" w14:textId="77777777" w:rsidR="007E313A" w:rsidRPr="00D51BDA" w:rsidRDefault="007E313A" w:rsidP="007E313A">
            <w:pPr>
              <w:rPr>
                <w:rFonts w:ascii="Arial" w:eastAsia="Times New Roman" w:hAnsi="Arial" w:cs="Arial"/>
                <w:b/>
                <w:bCs/>
                <w:sz w:val="17"/>
                <w:szCs w:val="17"/>
                <w:highlight w:val="yellow"/>
              </w:rPr>
            </w:pPr>
            <w:r w:rsidRPr="00D51BDA">
              <w:rPr>
                <w:rFonts w:ascii="Arial" w:hAnsi="Arial" w:cs="Arial"/>
                <w:b/>
                <w:bCs/>
                <w:sz w:val="17"/>
                <w:szCs w:val="17"/>
              </w:rPr>
              <w:br/>
              <w:t>Sredstva EU                     </w:t>
            </w:r>
          </w:p>
        </w:tc>
        <w:tc>
          <w:tcPr>
            <w:tcW w:w="336" w:type="pct"/>
            <w:shd w:val="clear" w:color="auto" w:fill="auto"/>
            <w:vAlign w:val="center"/>
          </w:tcPr>
          <w:p w14:paraId="607478F9" w14:textId="77777777" w:rsidR="007E313A" w:rsidRPr="004241D0" w:rsidRDefault="007E313A" w:rsidP="007E313A">
            <w:pPr>
              <w:jc w:val="center"/>
              <w:rPr>
                <w:rFonts w:ascii="Arial" w:eastAsia="Times New Roman" w:hAnsi="Arial" w:cs="Arial"/>
                <w:bCs/>
                <w:sz w:val="17"/>
                <w:szCs w:val="17"/>
              </w:rPr>
            </w:pPr>
            <w:r w:rsidRPr="004241D0">
              <w:rPr>
                <w:rFonts w:ascii="Arial" w:eastAsia="Times New Roman" w:hAnsi="Arial" w:cs="Arial"/>
                <w:bCs/>
                <w:sz w:val="17"/>
                <w:szCs w:val="17"/>
              </w:rPr>
              <w:t>0</w:t>
            </w:r>
          </w:p>
        </w:tc>
        <w:tc>
          <w:tcPr>
            <w:tcW w:w="370" w:type="pct"/>
            <w:shd w:val="clear" w:color="auto" w:fill="auto"/>
            <w:vAlign w:val="center"/>
          </w:tcPr>
          <w:p w14:paraId="6F51CEE2" w14:textId="77777777" w:rsidR="007E313A" w:rsidRPr="00414E2A" w:rsidRDefault="007E313A" w:rsidP="007E313A">
            <w:pPr>
              <w:jc w:val="center"/>
              <w:rPr>
                <w:rFonts w:ascii="Arial" w:eastAsia="Times New Roman" w:hAnsi="Arial" w:cs="Arial"/>
                <w:bCs/>
                <w:sz w:val="17"/>
                <w:szCs w:val="17"/>
              </w:rPr>
            </w:pPr>
            <w:r w:rsidRPr="00414E2A">
              <w:rPr>
                <w:rFonts w:ascii="Arial" w:eastAsia="Times New Roman" w:hAnsi="Arial" w:cs="Arial"/>
                <w:bCs/>
                <w:sz w:val="17"/>
                <w:szCs w:val="17"/>
              </w:rPr>
              <w:t>0</w:t>
            </w:r>
          </w:p>
        </w:tc>
        <w:tc>
          <w:tcPr>
            <w:tcW w:w="249" w:type="pct"/>
            <w:shd w:val="clear" w:color="auto" w:fill="auto"/>
            <w:vAlign w:val="center"/>
          </w:tcPr>
          <w:p w14:paraId="307A998E" w14:textId="77777777" w:rsidR="007E313A" w:rsidRPr="00414E2A" w:rsidRDefault="007E313A" w:rsidP="007E313A">
            <w:pPr>
              <w:jc w:val="center"/>
              <w:rPr>
                <w:rFonts w:ascii="Arial" w:eastAsia="Times New Roman" w:hAnsi="Arial" w:cs="Arial"/>
                <w:bCs/>
                <w:sz w:val="17"/>
                <w:szCs w:val="17"/>
              </w:rPr>
            </w:pPr>
            <w:r w:rsidRPr="00414E2A">
              <w:rPr>
                <w:rFonts w:ascii="Arial" w:eastAsia="Times New Roman" w:hAnsi="Arial" w:cs="Arial"/>
                <w:bCs/>
                <w:sz w:val="17"/>
                <w:szCs w:val="17"/>
              </w:rPr>
              <w:t>0</w:t>
            </w:r>
          </w:p>
        </w:tc>
      </w:tr>
      <w:tr w:rsidR="007E313A" w:rsidRPr="00176B7F" w14:paraId="485BBBF6" w14:textId="77777777" w:rsidTr="007E313A">
        <w:trPr>
          <w:trHeight w:val="633"/>
          <w:jc w:val="center"/>
        </w:trPr>
        <w:tc>
          <w:tcPr>
            <w:tcW w:w="725" w:type="pct"/>
            <w:vMerge/>
            <w:tcBorders>
              <w:right w:val="single" w:sz="4" w:space="0" w:color="auto"/>
            </w:tcBorders>
            <w:vAlign w:val="center"/>
          </w:tcPr>
          <w:p w14:paraId="414FC8E4" w14:textId="77777777" w:rsidR="007E313A" w:rsidRDefault="007E313A" w:rsidP="007E313A">
            <w:pPr>
              <w:rPr>
                <w:rFonts w:ascii="Arial" w:eastAsia="Times New Roman" w:hAnsi="Arial" w:cs="Arial"/>
                <w:sz w:val="17"/>
                <w:szCs w:val="17"/>
              </w:rPr>
            </w:pPr>
          </w:p>
        </w:tc>
        <w:tc>
          <w:tcPr>
            <w:tcW w:w="569" w:type="pct"/>
            <w:vMerge/>
            <w:tcBorders>
              <w:left w:val="single" w:sz="4" w:space="0" w:color="auto"/>
            </w:tcBorders>
          </w:tcPr>
          <w:p w14:paraId="2CDAAC85" w14:textId="77777777" w:rsidR="007E313A" w:rsidRDefault="007E313A" w:rsidP="007E313A">
            <w:pPr>
              <w:pStyle w:val="ListParagraph"/>
              <w:ind w:left="72"/>
              <w:jc w:val="center"/>
              <w:rPr>
                <w:rFonts w:ascii="Arial" w:hAnsi="Arial" w:cs="Arial"/>
                <w:sz w:val="17"/>
                <w:szCs w:val="17"/>
              </w:rPr>
            </w:pPr>
          </w:p>
        </w:tc>
        <w:tc>
          <w:tcPr>
            <w:tcW w:w="653" w:type="pct"/>
            <w:vMerge/>
          </w:tcPr>
          <w:p w14:paraId="5C192E0D" w14:textId="77777777" w:rsidR="007E313A" w:rsidRPr="00034F86" w:rsidRDefault="007E313A" w:rsidP="007E313A">
            <w:pPr>
              <w:rPr>
                <w:rFonts w:ascii="Arial" w:hAnsi="Arial" w:cs="Arial"/>
                <w:sz w:val="17"/>
                <w:szCs w:val="17"/>
              </w:rPr>
            </w:pPr>
          </w:p>
        </w:tc>
        <w:tc>
          <w:tcPr>
            <w:tcW w:w="313" w:type="pct"/>
            <w:vMerge/>
          </w:tcPr>
          <w:p w14:paraId="4D088A5B" w14:textId="77777777" w:rsidR="007E313A" w:rsidRDefault="007E313A" w:rsidP="007E313A">
            <w:pPr>
              <w:adjustRightInd w:val="0"/>
              <w:jc w:val="center"/>
              <w:rPr>
                <w:rFonts w:ascii="Arial" w:hAnsi="Arial" w:cs="Arial"/>
                <w:sz w:val="17"/>
                <w:szCs w:val="17"/>
              </w:rPr>
            </w:pPr>
          </w:p>
        </w:tc>
        <w:tc>
          <w:tcPr>
            <w:tcW w:w="752" w:type="pct"/>
            <w:vMerge/>
            <w:shd w:val="clear" w:color="auto" w:fill="auto"/>
          </w:tcPr>
          <w:p w14:paraId="5BB09288" w14:textId="77777777" w:rsidR="007E313A" w:rsidRDefault="007E313A" w:rsidP="007E313A">
            <w:pPr>
              <w:adjustRightInd w:val="0"/>
              <w:jc w:val="center"/>
              <w:rPr>
                <w:rFonts w:ascii="Arial" w:hAnsi="Arial" w:cs="Arial"/>
                <w:sz w:val="17"/>
                <w:szCs w:val="17"/>
              </w:rPr>
            </w:pPr>
          </w:p>
        </w:tc>
        <w:tc>
          <w:tcPr>
            <w:tcW w:w="179" w:type="pct"/>
            <w:vMerge/>
            <w:shd w:val="clear" w:color="auto" w:fill="auto"/>
          </w:tcPr>
          <w:p w14:paraId="1FF26491" w14:textId="77777777" w:rsidR="007E313A" w:rsidRPr="00176B7F" w:rsidRDefault="007E313A" w:rsidP="007E313A">
            <w:pPr>
              <w:jc w:val="center"/>
              <w:rPr>
                <w:rFonts w:ascii="Arial" w:eastAsia="Times New Roman" w:hAnsi="Arial" w:cs="Arial"/>
                <w:bCs/>
                <w:sz w:val="17"/>
                <w:szCs w:val="17"/>
              </w:rPr>
            </w:pPr>
          </w:p>
        </w:tc>
        <w:tc>
          <w:tcPr>
            <w:tcW w:w="363" w:type="pct"/>
            <w:vMerge/>
            <w:shd w:val="clear" w:color="auto" w:fill="auto"/>
          </w:tcPr>
          <w:p w14:paraId="3108DD80"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auto"/>
            <w:vAlign w:val="center"/>
          </w:tcPr>
          <w:p w14:paraId="3C2654A3" w14:textId="77777777" w:rsidR="007E313A" w:rsidRPr="00D51BDA" w:rsidRDefault="007E313A" w:rsidP="007E313A">
            <w:pPr>
              <w:rPr>
                <w:rFonts w:ascii="Arial" w:hAnsi="Arial" w:cs="Arial"/>
                <w:b/>
                <w:bCs/>
                <w:sz w:val="17"/>
                <w:szCs w:val="17"/>
              </w:rPr>
            </w:pPr>
            <w:r w:rsidRPr="00D51BDA">
              <w:rPr>
                <w:rFonts w:ascii="Arial" w:hAnsi="Arial" w:cs="Arial"/>
                <w:b/>
                <w:bCs/>
                <w:sz w:val="17"/>
                <w:szCs w:val="17"/>
              </w:rPr>
              <w:t>Ostale donacije</w:t>
            </w:r>
          </w:p>
        </w:tc>
        <w:tc>
          <w:tcPr>
            <w:tcW w:w="336" w:type="pct"/>
            <w:shd w:val="clear" w:color="auto" w:fill="auto"/>
            <w:vAlign w:val="center"/>
          </w:tcPr>
          <w:p w14:paraId="2589C297" w14:textId="77777777" w:rsidR="007E313A" w:rsidRPr="00DF44C5" w:rsidRDefault="007E313A" w:rsidP="007E313A">
            <w:pPr>
              <w:jc w:val="center"/>
              <w:rPr>
                <w:rFonts w:ascii="Arial" w:eastAsia="Times New Roman" w:hAnsi="Arial" w:cs="Arial"/>
                <w:bCs/>
                <w:sz w:val="17"/>
                <w:szCs w:val="17"/>
                <w:highlight w:val="yellow"/>
              </w:rPr>
            </w:pPr>
            <w:r>
              <w:rPr>
                <w:rFonts w:ascii="Arial" w:eastAsia="Times New Roman" w:hAnsi="Arial" w:cs="Arial"/>
                <w:bCs/>
                <w:sz w:val="17"/>
                <w:szCs w:val="17"/>
              </w:rPr>
              <w:t>10.000</w:t>
            </w:r>
          </w:p>
        </w:tc>
        <w:tc>
          <w:tcPr>
            <w:tcW w:w="370" w:type="pct"/>
            <w:shd w:val="clear" w:color="auto" w:fill="auto"/>
            <w:vAlign w:val="center"/>
          </w:tcPr>
          <w:p w14:paraId="30FAD85F" w14:textId="77777777" w:rsidR="007E313A" w:rsidRPr="00DF44C5" w:rsidRDefault="007E313A" w:rsidP="007E313A">
            <w:pPr>
              <w:rPr>
                <w:rFonts w:ascii="Arial" w:eastAsia="Times New Roman" w:hAnsi="Arial" w:cs="Arial"/>
                <w:bCs/>
                <w:sz w:val="17"/>
                <w:szCs w:val="17"/>
                <w:highlight w:val="yellow"/>
              </w:rPr>
            </w:pPr>
            <w:r w:rsidRPr="00750DF5">
              <w:rPr>
                <w:rFonts w:ascii="Arial" w:eastAsia="Times New Roman" w:hAnsi="Arial" w:cs="Arial"/>
                <w:bCs/>
                <w:sz w:val="17"/>
                <w:szCs w:val="17"/>
              </w:rPr>
              <w:t xml:space="preserve">   10.000</w:t>
            </w:r>
          </w:p>
        </w:tc>
        <w:tc>
          <w:tcPr>
            <w:tcW w:w="249" w:type="pct"/>
            <w:shd w:val="clear" w:color="auto" w:fill="auto"/>
            <w:vAlign w:val="center"/>
          </w:tcPr>
          <w:p w14:paraId="224B9339" w14:textId="77777777" w:rsidR="007E313A" w:rsidRPr="00DF44C5" w:rsidRDefault="007E313A" w:rsidP="007E313A">
            <w:pPr>
              <w:rPr>
                <w:rFonts w:ascii="Arial" w:eastAsia="Times New Roman" w:hAnsi="Arial" w:cs="Arial"/>
                <w:bCs/>
                <w:sz w:val="17"/>
                <w:szCs w:val="17"/>
                <w:highlight w:val="yellow"/>
              </w:rPr>
            </w:pPr>
            <w:r>
              <w:rPr>
                <w:rFonts w:ascii="Arial" w:eastAsia="Times New Roman" w:hAnsi="Arial" w:cs="Arial"/>
                <w:bCs/>
                <w:sz w:val="17"/>
                <w:szCs w:val="17"/>
              </w:rPr>
              <w:t xml:space="preserve">  </w:t>
            </w:r>
            <w:r w:rsidRPr="00F42220">
              <w:rPr>
                <w:rFonts w:ascii="Arial" w:eastAsia="Times New Roman" w:hAnsi="Arial" w:cs="Arial"/>
                <w:bCs/>
                <w:sz w:val="17"/>
                <w:szCs w:val="17"/>
              </w:rPr>
              <w:t>100%</w:t>
            </w:r>
          </w:p>
        </w:tc>
      </w:tr>
      <w:tr w:rsidR="007E313A" w:rsidRPr="00176B7F" w14:paraId="3CDAA5B2" w14:textId="77777777" w:rsidTr="007E313A">
        <w:trPr>
          <w:trHeight w:val="633"/>
          <w:jc w:val="center"/>
        </w:trPr>
        <w:tc>
          <w:tcPr>
            <w:tcW w:w="725" w:type="pct"/>
            <w:vMerge/>
            <w:tcBorders>
              <w:right w:val="single" w:sz="4" w:space="0" w:color="auto"/>
            </w:tcBorders>
            <w:vAlign w:val="center"/>
          </w:tcPr>
          <w:p w14:paraId="0246A66F" w14:textId="77777777" w:rsidR="007E313A" w:rsidRDefault="007E313A" w:rsidP="007E313A">
            <w:pPr>
              <w:rPr>
                <w:rFonts w:ascii="Arial" w:eastAsia="Times New Roman" w:hAnsi="Arial" w:cs="Arial"/>
                <w:sz w:val="17"/>
                <w:szCs w:val="17"/>
              </w:rPr>
            </w:pPr>
          </w:p>
        </w:tc>
        <w:tc>
          <w:tcPr>
            <w:tcW w:w="569" w:type="pct"/>
            <w:vMerge/>
            <w:tcBorders>
              <w:left w:val="single" w:sz="4" w:space="0" w:color="auto"/>
            </w:tcBorders>
          </w:tcPr>
          <w:p w14:paraId="6B6BB089" w14:textId="77777777" w:rsidR="007E313A" w:rsidRDefault="007E313A" w:rsidP="007E313A">
            <w:pPr>
              <w:pStyle w:val="ListParagraph"/>
              <w:ind w:left="72"/>
              <w:jc w:val="center"/>
              <w:rPr>
                <w:rFonts w:ascii="Arial" w:hAnsi="Arial" w:cs="Arial"/>
                <w:sz w:val="17"/>
                <w:szCs w:val="17"/>
              </w:rPr>
            </w:pPr>
          </w:p>
        </w:tc>
        <w:tc>
          <w:tcPr>
            <w:tcW w:w="653" w:type="pct"/>
            <w:vMerge/>
          </w:tcPr>
          <w:p w14:paraId="1D606B2A" w14:textId="77777777" w:rsidR="007E313A" w:rsidRPr="00034F86" w:rsidRDefault="007E313A" w:rsidP="007E313A">
            <w:pPr>
              <w:rPr>
                <w:rFonts w:ascii="Arial" w:hAnsi="Arial" w:cs="Arial"/>
                <w:sz w:val="17"/>
                <w:szCs w:val="17"/>
              </w:rPr>
            </w:pPr>
          </w:p>
        </w:tc>
        <w:tc>
          <w:tcPr>
            <w:tcW w:w="313" w:type="pct"/>
            <w:vMerge/>
          </w:tcPr>
          <w:p w14:paraId="16FBEA53" w14:textId="77777777" w:rsidR="007E313A" w:rsidRDefault="007E313A" w:rsidP="007E313A">
            <w:pPr>
              <w:adjustRightInd w:val="0"/>
              <w:jc w:val="center"/>
              <w:rPr>
                <w:rFonts w:ascii="Arial" w:hAnsi="Arial" w:cs="Arial"/>
                <w:sz w:val="17"/>
                <w:szCs w:val="17"/>
              </w:rPr>
            </w:pPr>
          </w:p>
        </w:tc>
        <w:tc>
          <w:tcPr>
            <w:tcW w:w="752" w:type="pct"/>
            <w:vMerge/>
            <w:shd w:val="clear" w:color="auto" w:fill="auto"/>
          </w:tcPr>
          <w:p w14:paraId="5959313E" w14:textId="77777777" w:rsidR="007E313A" w:rsidRDefault="007E313A" w:rsidP="007E313A">
            <w:pPr>
              <w:adjustRightInd w:val="0"/>
              <w:jc w:val="center"/>
              <w:rPr>
                <w:rFonts w:ascii="Arial" w:hAnsi="Arial" w:cs="Arial"/>
                <w:sz w:val="17"/>
                <w:szCs w:val="17"/>
              </w:rPr>
            </w:pPr>
          </w:p>
        </w:tc>
        <w:tc>
          <w:tcPr>
            <w:tcW w:w="179" w:type="pct"/>
            <w:vMerge/>
            <w:shd w:val="clear" w:color="auto" w:fill="auto"/>
          </w:tcPr>
          <w:p w14:paraId="4DC2EF1D" w14:textId="77777777" w:rsidR="007E313A" w:rsidRPr="00176B7F" w:rsidRDefault="007E313A" w:rsidP="007E313A">
            <w:pPr>
              <w:jc w:val="center"/>
              <w:rPr>
                <w:rFonts w:ascii="Arial" w:eastAsia="Times New Roman" w:hAnsi="Arial" w:cs="Arial"/>
                <w:bCs/>
                <w:sz w:val="17"/>
                <w:szCs w:val="17"/>
              </w:rPr>
            </w:pPr>
          </w:p>
        </w:tc>
        <w:tc>
          <w:tcPr>
            <w:tcW w:w="363" w:type="pct"/>
            <w:vMerge/>
            <w:shd w:val="clear" w:color="auto" w:fill="auto"/>
          </w:tcPr>
          <w:p w14:paraId="4A5C1256"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auto"/>
            <w:vAlign w:val="center"/>
          </w:tcPr>
          <w:p w14:paraId="49384F2C" w14:textId="77777777" w:rsidR="007E313A" w:rsidRPr="00D51BDA" w:rsidRDefault="007E313A" w:rsidP="007E313A">
            <w:pPr>
              <w:rPr>
                <w:rFonts w:ascii="Arial" w:hAnsi="Arial" w:cs="Arial"/>
                <w:b/>
                <w:bCs/>
                <w:sz w:val="17"/>
                <w:szCs w:val="17"/>
              </w:rPr>
            </w:pPr>
            <w:r w:rsidRPr="00D51BDA">
              <w:rPr>
                <w:rFonts w:ascii="Arial" w:hAnsi="Arial" w:cs="Arial"/>
                <w:b/>
                <w:bCs/>
                <w:sz w:val="17"/>
                <w:szCs w:val="17"/>
              </w:rPr>
              <w:t xml:space="preserve">Ostala sredstva            </w:t>
            </w:r>
          </w:p>
        </w:tc>
        <w:tc>
          <w:tcPr>
            <w:tcW w:w="336" w:type="pct"/>
            <w:shd w:val="clear" w:color="auto" w:fill="auto"/>
            <w:vAlign w:val="center"/>
          </w:tcPr>
          <w:p w14:paraId="10423456" w14:textId="77777777" w:rsidR="007E313A" w:rsidRPr="00DF44C5" w:rsidRDefault="007E313A" w:rsidP="007E313A">
            <w:pPr>
              <w:jc w:val="center"/>
              <w:rPr>
                <w:rFonts w:ascii="Arial" w:eastAsia="Times New Roman" w:hAnsi="Arial" w:cs="Arial"/>
                <w:bCs/>
                <w:sz w:val="17"/>
                <w:szCs w:val="17"/>
                <w:highlight w:val="yellow"/>
              </w:rPr>
            </w:pPr>
            <w:r>
              <w:rPr>
                <w:rFonts w:ascii="Arial" w:eastAsia="Times New Roman" w:hAnsi="Arial" w:cs="Arial"/>
                <w:bCs/>
                <w:sz w:val="17"/>
                <w:szCs w:val="17"/>
              </w:rPr>
              <w:t>33.</w:t>
            </w:r>
            <w:r w:rsidRPr="00750DF5">
              <w:rPr>
                <w:rFonts w:ascii="Arial" w:eastAsia="Times New Roman" w:hAnsi="Arial" w:cs="Arial"/>
                <w:bCs/>
                <w:sz w:val="17"/>
                <w:szCs w:val="17"/>
              </w:rPr>
              <w:t>.000</w:t>
            </w:r>
          </w:p>
        </w:tc>
        <w:tc>
          <w:tcPr>
            <w:tcW w:w="370" w:type="pct"/>
            <w:shd w:val="clear" w:color="auto" w:fill="auto"/>
            <w:vAlign w:val="center"/>
          </w:tcPr>
          <w:p w14:paraId="56DE898D" w14:textId="77777777" w:rsidR="007E313A" w:rsidRPr="00DF44C5" w:rsidRDefault="007E313A" w:rsidP="007E313A">
            <w:pPr>
              <w:jc w:val="center"/>
              <w:rPr>
                <w:rFonts w:ascii="Arial" w:eastAsia="Times New Roman" w:hAnsi="Arial" w:cs="Arial"/>
                <w:bCs/>
                <w:sz w:val="17"/>
                <w:szCs w:val="17"/>
                <w:highlight w:val="yellow"/>
              </w:rPr>
            </w:pPr>
            <w:r>
              <w:rPr>
                <w:rFonts w:ascii="Arial" w:eastAsia="Times New Roman" w:hAnsi="Arial" w:cs="Arial"/>
                <w:bCs/>
                <w:sz w:val="17"/>
                <w:szCs w:val="17"/>
              </w:rPr>
              <w:t>33</w:t>
            </w:r>
            <w:r w:rsidRPr="00750DF5">
              <w:rPr>
                <w:rFonts w:ascii="Arial" w:eastAsia="Times New Roman" w:hAnsi="Arial" w:cs="Arial"/>
                <w:bCs/>
                <w:sz w:val="17"/>
                <w:szCs w:val="17"/>
              </w:rPr>
              <w:t>.000</w:t>
            </w:r>
          </w:p>
        </w:tc>
        <w:tc>
          <w:tcPr>
            <w:tcW w:w="249" w:type="pct"/>
            <w:shd w:val="clear" w:color="auto" w:fill="auto"/>
            <w:vAlign w:val="center"/>
          </w:tcPr>
          <w:p w14:paraId="324FDCE9" w14:textId="77777777" w:rsidR="007E313A" w:rsidRPr="00DF44C5" w:rsidRDefault="007E313A" w:rsidP="007E313A">
            <w:pPr>
              <w:jc w:val="center"/>
              <w:rPr>
                <w:rFonts w:ascii="Arial" w:eastAsia="Times New Roman" w:hAnsi="Arial" w:cs="Arial"/>
                <w:bCs/>
                <w:sz w:val="17"/>
                <w:szCs w:val="17"/>
                <w:highlight w:val="yellow"/>
              </w:rPr>
            </w:pPr>
            <w:r w:rsidRPr="00750DF5">
              <w:rPr>
                <w:rFonts w:ascii="Arial" w:eastAsia="Times New Roman" w:hAnsi="Arial" w:cs="Arial"/>
                <w:bCs/>
                <w:sz w:val="17"/>
                <w:szCs w:val="17"/>
              </w:rPr>
              <w:t>100%</w:t>
            </w:r>
          </w:p>
        </w:tc>
      </w:tr>
      <w:tr w:rsidR="007E313A" w:rsidRPr="00176B7F" w14:paraId="57F8D357" w14:textId="77777777" w:rsidTr="007E313A">
        <w:trPr>
          <w:trHeight w:val="70"/>
          <w:jc w:val="center"/>
        </w:trPr>
        <w:tc>
          <w:tcPr>
            <w:tcW w:w="725" w:type="pct"/>
            <w:vMerge/>
            <w:tcBorders>
              <w:right w:val="single" w:sz="4" w:space="0" w:color="auto"/>
            </w:tcBorders>
            <w:vAlign w:val="center"/>
          </w:tcPr>
          <w:p w14:paraId="2B136958" w14:textId="77777777" w:rsidR="007E313A" w:rsidRDefault="007E313A" w:rsidP="007E313A">
            <w:pPr>
              <w:rPr>
                <w:rFonts w:ascii="Arial" w:eastAsia="Times New Roman" w:hAnsi="Arial" w:cs="Arial"/>
                <w:sz w:val="17"/>
                <w:szCs w:val="17"/>
              </w:rPr>
            </w:pPr>
          </w:p>
        </w:tc>
        <w:tc>
          <w:tcPr>
            <w:tcW w:w="569" w:type="pct"/>
            <w:vMerge/>
            <w:tcBorders>
              <w:left w:val="single" w:sz="4" w:space="0" w:color="auto"/>
            </w:tcBorders>
          </w:tcPr>
          <w:p w14:paraId="22BD19FB" w14:textId="77777777" w:rsidR="007E313A" w:rsidRDefault="007E313A" w:rsidP="007E313A">
            <w:pPr>
              <w:pStyle w:val="ListParagraph"/>
              <w:ind w:left="72"/>
              <w:jc w:val="center"/>
              <w:rPr>
                <w:rFonts w:ascii="Arial" w:hAnsi="Arial" w:cs="Arial"/>
                <w:sz w:val="17"/>
                <w:szCs w:val="17"/>
              </w:rPr>
            </w:pPr>
          </w:p>
        </w:tc>
        <w:tc>
          <w:tcPr>
            <w:tcW w:w="653" w:type="pct"/>
            <w:vMerge/>
          </w:tcPr>
          <w:p w14:paraId="4B9A70D3" w14:textId="77777777" w:rsidR="007E313A" w:rsidRPr="00034F86" w:rsidRDefault="007E313A" w:rsidP="007E313A">
            <w:pPr>
              <w:rPr>
                <w:rFonts w:ascii="Arial" w:hAnsi="Arial" w:cs="Arial"/>
                <w:sz w:val="17"/>
                <w:szCs w:val="17"/>
              </w:rPr>
            </w:pPr>
          </w:p>
        </w:tc>
        <w:tc>
          <w:tcPr>
            <w:tcW w:w="313" w:type="pct"/>
            <w:vMerge/>
          </w:tcPr>
          <w:p w14:paraId="7EE722CB" w14:textId="77777777" w:rsidR="007E313A" w:rsidRDefault="007E313A" w:rsidP="007E313A">
            <w:pPr>
              <w:adjustRightInd w:val="0"/>
              <w:jc w:val="center"/>
              <w:rPr>
                <w:rFonts w:ascii="Arial" w:hAnsi="Arial" w:cs="Arial"/>
                <w:sz w:val="17"/>
                <w:szCs w:val="17"/>
              </w:rPr>
            </w:pPr>
          </w:p>
        </w:tc>
        <w:tc>
          <w:tcPr>
            <w:tcW w:w="752" w:type="pct"/>
            <w:vMerge/>
            <w:shd w:val="clear" w:color="auto" w:fill="auto"/>
          </w:tcPr>
          <w:p w14:paraId="042EC547" w14:textId="77777777" w:rsidR="007E313A" w:rsidRDefault="007E313A" w:rsidP="007E313A">
            <w:pPr>
              <w:adjustRightInd w:val="0"/>
              <w:jc w:val="center"/>
              <w:rPr>
                <w:rFonts w:ascii="Arial" w:hAnsi="Arial" w:cs="Arial"/>
                <w:sz w:val="17"/>
                <w:szCs w:val="17"/>
              </w:rPr>
            </w:pPr>
          </w:p>
        </w:tc>
        <w:tc>
          <w:tcPr>
            <w:tcW w:w="179" w:type="pct"/>
            <w:vMerge/>
            <w:shd w:val="clear" w:color="auto" w:fill="F2F2F2" w:themeFill="background1" w:themeFillShade="F2"/>
          </w:tcPr>
          <w:p w14:paraId="1152EE44" w14:textId="77777777" w:rsidR="007E313A" w:rsidRPr="00176B7F" w:rsidRDefault="007E313A" w:rsidP="007E313A">
            <w:pPr>
              <w:jc w:val="center"/>
              <w:rPr>
                <w:rFonts w:ascii="Arial" w:eastAsia="Times New Roman" w:hAnsi="Arial" w:cs="Arial"/>
                <w:bCs/>
                <w:sz w:val="17"/>
                <w:szCs w:val="17"/>
              </w:rPr>
            </w:pPr>
          </w:p>
        </w:tc>
        <w:tc>
          <w:tcPr>
            <w:tcW w:w="363" w:type="pct"/>
            <w:vMerge/>
            <w:shd w:val="clear" w:color="auto" w:fill="F2F2F2" w:themeFill="background1" w:themeFillShade="F2"/>
          </w:tcPr>
          <w:p w14:paraId="358B6665"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2F2F2" w:themeFill="background1" w:themeFillShade="F2"/>
            <w:vAlign w:val="center"/>
          </w:tcPr>
          <w:p w14:paraId="3FE3F34E" w14:textId="77777777" w:rsidR="007E313A" w:rsidRPr="00D51BDA" w:rsidRDefault="007E313A" w:rsidP="007E313A">
            <w:pPr>
              <w:rPr>
                <w:rFonts w:ascii="Arial" w:hAnsi="Arial" w:cs="Arial"/>
                <w:b/>
                <w:bCs/>
                <w:sz w:val="17"/>
                <w:szCs w:val="17"/>
              </w:rPr>
            </w:pPr>
            <w:r w:rsidRPr="00D51BDA">
              <w:rPr>
                <w:rFonts w:ascii="Arial" w:hAnsi="Arial" w:cs="Arial"/>
                <w:b/>
                <w:bCs/>
                <w:sz w:val="17"/>
                <w:szCs w:val="17"/>
              </w:rPr>
              <w:br/>
              <w:t>Ukupno </w:t>
            </w:r>
          </w:p>
        </w:tc>
        <w:tc>
          <w:tcPr>
            <w:tcW w:w="336" w:type="pct"/>
            <w:shd w:val="clear" w:color="auto" w:fill="F2F2F2" w:themeFill="background1" w:themeFillShade="F2"/>
            <w:vAlign w:val="center"/>
          </w:tcPr>
          <w:p w14:paraId="26F9BD2C" w14:textId="77777777" w:rsidR="007E313A" w:rsidRPr="00651FE9" w:rsidRDefault="007E313A" w:rsidP="007E313A">
            <w:pPr>
              <w:jc w:val="center"/>
              <w:rPr>
                <w:rFonts w:ascii="Arial" w:eastAsia="Times New Roman" w:hAnsi="Arial" w:cs="Arial"/>
                <w:b/>
                <w:bCs/>
                <w:sz w:val="17"/>
                <w:szCs w:val="17"/>
                <w:highlight w:val="yellow"/>
              </w:rPr>
            </w:pPr>
            <w:r w:rsidRPr="00651FE9">
              <w:rPr>
                <w:rFonts w:ascii="Arial" w:eastAsia="Times New Roman" w:hAnsi="Arial" w:cs="Arial"/>
                <w:b/>
                <w:bCs/>
                <w:sz w:val="17"/>
                <w:szCs w:val="17"/>
              </w:rPr>
              <w:t>2</w:t>
            </w:r>
            <w:r>
              <w:rPr>
                <w:rFonts w:ascii="Arial" w:eastAsia="Times New Roman" w:hAnsi="Arial" w:cs="Arial"/>
                <w:b/>
                <w:bCs/>
                <w:sz w:val="17"/>
                <w:szCs w:val="17"/>
              </w:rPr>
              <w:t>28.000</w:t>
            </w:r>
          </w:p>
        </w:tc>
        <w:tc>
          <w:tcPr>
            <w:tcW w:w="370" w:type="pct"/>
            <w:shd w:val="clear" w:color="auto" w:fill="F2F2F2" w:themeFill="background1" w:themeFillShade="F2"/>
            <w:vAlign w:val="center"/>
          </w:tcPr>
          <w:p w14:paraId="55DAFF8C" w14:textId="77777777" w:rsidR="007E313A" w:rsidRPr="00651FE9" w:rsidRDefault="007E313A" w:rsidP="007E313A">
            <w:pPr>
              <w:jc w:val="center"/>
              <w:rPr>
                <w:rFonts w:ascii="Arial" w:eastAsia="Times New Roman" w:hAnsi="Arial" w:cs="Arial"/>
                <w:b/>
                <w:bCs/>
                <w:sz w:val="17"/>
                <w:szCs w:val="17"/>
                <w:highlight w:val="yellow"/>
              </w:rPr>
            </w:pPr>
            <w:r w:rsidRPr="00651FE9">
              <w:rPr>
                <w:rFonts w:ascii="Arial" w:eastAsia="Times New Roman" w:hAnsi="Arial" w:cs="Arial"/>
                <w:b/>
                <w:bCs/>
                <w:sz w:val="17"/>
                <w:szCs w:val="17"/>
              </w:rPr>
              <w:t>2</w:t>
            </w:r>
            <w:r>
              <w:rPr>
                <w:rFonts w:ascii="Arial" w:eastAsia="Times New Roman" w:hAnsi="Arial" w:cs="Arial"/>
                <w:b/>
                <w:bCs/>
                <w:sz w:val="17"/>
                <w:szCs w:val="17"/>
              </w:rPr>
              <w:t>21.527,63</w:t>
            </w:r>
          </w:p>
        </w:tc>
        <w:tc>
          <w:tcPr>
            <w:tcW w:w="249" w:type="pct"/>
            <w:shd w:val="clear" w:color="auto" w:fill="F2F2F2" w:themeFill="background1" w:themeFillShade="F2"/>
            <w:vAlign w:val="center"/>
          </w:tcPr>
          <w:p w14:paraId="4D8A9166" w14:textId="77777777" w:rsidR="007E313A" w:rsidRPr="00651FE9" w:rsidRDefault="007E313A" w:rsidP="007E313A">
            <w:pPr>
              <w:jc w:val="center"/>
              <w:rPr>
                <w:rFonts w:ascii="Arial" w:eastAsia="Times New Roman" w:hAnsi="Arial" w:cs="Arial"/>
                <w:b/>
                <w:bCs/>
                <w:sz w:val="17"/>
                <w:szCs w:val="17"/>
                <w:highlight w:val="yellow"/>
              </w:rPr>
            </w:pPr>
            <w:r w:rsidRPr="00252A12">
              <w:rPr>
                <w:rFonts w:ascii="Arial" w:eastAsia="Times New Roman" w:hAnsi="Arial" w:cs="Arial"/>
                <w:b/>
                <w:bCs/>
                <w:sz w:val="17"/>
                <w:szCs w:val="17"/>
              </w:rPr>
              <w:t>97,2%</w:t>
            </w:r>
          </w:p>
        </w:tc>
      </w:tr>
      <w:tr w:rsidR="007E313A" w:rsidRPr="00176B7F" w14:paraId="794FA6CE" w14:textId="77777777" w:rsidTr="007E313A">
        <w:trPr>
          <w:trHeight w:val="20"/>
          <w:jc w:val="center"/>
        </w:trPr>
        <w:tc>
          <w:tcPr>
            <w:tcW w:w="3554" w:type="pct"/>
            <w:gridSpan w:val="7"/>
            <w:vMerge w:val="restart"/>
            <w:vAlign w:val="center"/>
          </w:tcPr>
          <w:p w14:paraId="7FD08FE9" w14:textId="77777777" w:rsidR="007E313A" w:rsidRPr="00176B7F" w:rsidRDefault="007E313A" w:rsidP="007E313A">
            <w:pPr>
              <w:rPr>
                <w:rFonts w:ascii="Arial" w:eastAsia="Times New Roman" w:hAnsi="Arial" w:cs="Arial"/>
                <w:b/>
                <w:sz w:val="17"/>
                <w:szCs w:val="17"/>
              </w:rPr>
            </w:pPr>
            <w:r>
              <w:rPr>
                <w:rFonts w:ascii="Arial" w:eastAsia="Times New Roman" w:hAnsi="Arial" w:cs="Arial"/>
                <w:b/>
                <w:sz w:val="17"/>
                <w:szCs w:val="17"/>
              </w:rPr>
              <w:t>Ukupno za program (mjeru) 3</w:t>
            </w:r>
            <w:r w:rsidRPr="00176B7F">
              <w:rPr>
                <w:rFonts w:ascii="Arial" w:eastAsia="Times New Roman" w:hAnsi="Arial" w:cs="Arial"/>
                <w:b/>
                <w:sz w:val="17"/>
                <w:szCs w:val="17"/>
              </w:rPr>
              <w:t>.</w:t>
            </w:r>
          </w:p>
        </w:tc>
        <w:tc>
          <w:tcPr>
            <w:tcW w:w="491" w:type="pct"/>
            <w:shd w:val="clear" w:color="auto" w:fill="FFFFFF" w:themeFill="background1"/>
            <w:vAlign w:val="center"/>
          </w:tcPr>
          <w:p w14:paraId="7F2DDFA4"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6" w:type="pct"/>
            <w:shd w:val="clear" w:color="auto" w:fill="FFFFFF" w:themeFill="background1"/>
            <w:vAlign w:val="center"/>
          </w:tcPr>
          <w:p w14:paraId="1DE99C7A" w14:textId="77777777" w:rsidR="007E313A" w:rsidRPr="00252A12" w:rsidRDefault="007E313A" w:rsidP="007E313A">
            <w:pPr>
              <w:jc w:val="center"/>
              <w:rPr>
                <w:rFonts w:ascii="Arial" w:eastAsia="Times New Roman" w:hAnsi="Arial" w:cs="Arial"/>
                <w:b/>
                <w:bCs/>
                <w:sz w:val="17"/>
                <w:szCs w:val="17"/>
              </w:rPr>
            </w:pPr>
            <w:r w:rsidRPr="00252A12">
              <w:rPr>
                <w:rFonts w:ascii="Arial" w:eastAsia="Times New Roman" w:hAnsi="Arial" w:cs="Arial"/>
                <w:b/>
                <w:bCs/>
                <w:sz w:val="17"/>
                <w:szCs w:val="17"/>
              </w:rPr>
              <w:t>4</w:t>
            </w:r>
            <w:r>
              <w:rPr>
                <w:rFonts w:ascii="Arial" w:eastAsia="Times New Roman" w:hAnsi="Arial" w:cs="Arial"/>
                <w:b/>
                <w:bCs/>
                <w:sz w:val="17"/>
                <w:szCs w:val="17"/>
              </w:rPr>
              <w:t>34</w:t>
            </w:r>
            <w:r w:rsidRPr="00252A12">
              <w:rPr>
                <w:rFonts w:ascii="Arial" w:eastAsia="Times New Roman" w:hAnsi="Arial" w:cs="Arial"/>
                <w:b/>
                <w:bCs/>
                <w:sz w:val="17"/>
                <w:szCs w:val="17"/>
              </w:rPr>
              <w:t>.100</w:t>
            </w:r>
          </w:p>
        </w:tc>
        <w:tc>
          <w:tcPr>
            <w:tcW w:w="370" w:type="pct"/>
            <w:shd w:val="clear" w:color="auto" w:fill="FFFFFF" w:themeFill="background1"/>
            <w:vAlign w:val="center"/>
          </w:tcPr>
          <w:p w14:paraId="2624BE93" w14:textId="77777777" w:rsidR="007E313A" w:rsidRPr="00252A12" w:rsidRDefault="007E313A" w:rsidP="007E313A">
            <w:pPr>
              <w:jc w:val="center"/>
              <w:rPr>
                <w:rFonts w:ascii="Arial" w:eastAsia="Times New Roman" w:hAnsi="Arial" w:cs="Arial"/>
                <w:b/>
                <w:bCs/>
                <w:sz w:val="17"/>
                <w:szCs w:val="17"/>
              </w:rPr>
            </w:pPr>
            <w:r w:rsidRPr="00252A12">
              <w:rPr>
                <w:rFonts w:ascii="Arial" w:eastAsia="Times New Roman" w:hAnsi="Arial" w:cs="Arial"/>
                <w:b/>
                <w:bCs/>
                <w:sz w:val="17"/>
                <w:szCs w:val="17"/>
              </w:rPr>
              <w:t>4</w:t>
            </w:r>
            <w:r>
              <w:rPr>
                <w:rFonts w:ascii="Arial" w:eastAsia="Times New Roman" w:hAnsi="Arial" w:cs="Arial"/>
                <w:b/>
                <w:bCs/>
                <w:sz w:val="17"/>
                <w:szCs w:val="17"/>
              </w:rPr>
              <w:t>24</w:t>
            </w:r>
            <w:r w:rsidRPr="00252A12">
              <w:rPr>
                <w:rFonts w:ascii="Arial" w:eastAsia="Times New Roman" w:hAnsi="Arial" w:cs="Arial"/>
                <w:b/>
                <w:bCs/>
                <w:sz w:val="17"/>
                <w:szCs w:val="17"/>
              </w:rPr>
              <w:t>.287,67</w:t>
            </w:r>
          </w:p>
        </w:tc>
        <w:tc>
          <w:tcPr>
            <w:tcW w:w="249" w:type="pct"/>
            <w:shd w:val="clear" w:color="auto" w:fill="FFFFFF" w:themeFill="background1"/>
            <w:vAlign w:val="center"/>
          </w:tcPr>
          <w:p w14:paraId="6AAFE777" w14:textId="77777777" w:rsidR="007E313A" w:rsidRPr="00252A12" w:rsidRDefault="007E313A" w:rsidP="007E313A">
            <w:pPr>
              <w:jc w:val="center"/>
              <w:rPr>
                <w:rFonts w:ascii="Arial" w:eastAsia="Times New Roman" w:hAnsi="Arial" w:cs="Arial"/>
                <w:b/>
                <w:bCs/>
                <w:sz w:val="17"/>
                <w:szCs w:val="17"/>
              </w:rPr>
            </w:pPr>
            <w:r w:rsidRPr="00252A12">
              <w:rPr>
                <w:rFonts w:ascii="Arial" w:eastAsia="Times New Roman" w:hAnsi="Arial" w:cs="Arial"/>
                <w:b/>
                <w:bCs/>
                <w:sz w:val="17"/>
                <w:szCs w:val="17"/>
              </w:rPr>
              <w:t>9</w:t>
            </w:r>
            <w:r>
              <w:rPr>
                <w:rFonts w:ascii="Arial" w:eastAsia="Times New Roman" w:hAnsi="Arial" w:cs="Arial"/>
                <w:b/>
                <w:bCs/>
                <w:sz w:val="17"/>
                <w:szCs w:val="17"/>
              </w:rPr>
              <w:t>7,7</w:t>
            </w:r>
            <w:r w:rsidRPr="00252A12">
              <w:rPr>
                <w:rFonts w:ascii="Arial" w:eastAsia="Times New Roman" w:hAnsi="Arial" w:cs="Arial"/>
                <w:b/>
                <w:bCs/>
                <w:sz w:val="17"/>
                <w:szCs w:val="17"/>
              </w:rPr>
              <w:t xml:space="preserve"> %</w:t>
            </w:r>
          </w:p>
        </w:tc>
      </w:tr>
      <w:tr w:rsidR="007E313A" w:rsidRPr="00176B7F" w14:paraId="54359E77" w14:textId="77777777" w:rsidTr="007E313A">
        <w:trPr>
          <w:trHeight w:val="20"/>
          <w:jc w:val="center"/>
        </w:trPr>
        <w:tc>
          <w:tcPr>
            <w:tcW w:w="3554" w:type="pct"/>
            <w:gridSpan w:val="7"/>
            <w:vMerge/>
          </w:tcPr>
          <w:p w14:paraId="7FBF2039"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6244206B"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 xml:space="preserve">Kreditna </w:t>
            </w:r>
            <w:r w:rsidRPr="00176B7F">
              <w:rPr>
                <w:rFonts w:ascii="Arial" w:eastAsia="Times New Roman" w:hAnsi="Arial" w:cs="Arial"/>
                <w:b/>
                <w:bCs/>
                <w:sz w:val="17"/>
                <w:szCs w:val="17"/>
              </w:rPr>
              <w:lastRenderedPageBreak/>
              <w:t>sredstva</w:t>
            </w:r>
          </w:p>
        </w:tc>
        <w:tc>
          <w:tcPr>
            <w:tcW w:w="336" w:type="pct"/>
            <w:shd w:val="clear" w:color="auto" w:fill="FFFFFF" w:themeFill="background1"/>
            <w:vAlign w:val="center"/>
          </w:tcPr>
          <w:p w14:paraId="6A9C907F" w14:textId="77777777" w:rsidR="007E313A" w:rsidRPr="00414E2A" w:rsidRDefault="007E313A" w:rsidP="007E313A">
            <w:pPr>
              <w:jc w:val="center"/>
              <w:rPr>
                <w:rFonts w:ascii="Arial" w:eastAsia="Times New Roman" w:hAnsi="Arial" w:cs="Arial"/>
                <w:bCs/>
                <w:sz w:val="17"/>
                <w:szCs w:val="17"/>
              </w:rPr>
            </w:pPr>
            <w:r w:rsidRPr="00414E2A">
              <w:rPr>
                <w:rFonts w:ascii="Arial" w:eastAsia="Times New Roman" w:hAnsi="Arial" w:cs="Arial"/>
                <w:bCs/>
                <w:sz w:val="17"/>
                <w:szCs w:val="17"/>
              </w:rPr>
              <w:lastRenderedPageBreak/>
              <w:t>0</w:t>
            </w:r>
          </w:p>
        </w:tc>
        <w:tc>
          <w:tcPr>
            <w:tcW w:w="370" w:type="pct"/>
            <w:shd w:val="clear" w:color="auto" w:fill="FFFFFF" w:themeFill="background1"/>
            <w:vAlign w:val="center"/>
          </w:tcPr>
          <w:p w14:paraId="136039FF"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249" w:type="pct"/>
            <w:shd w:val="clear" w:color="auto" w:fill="FFFFFF" w:themeFill="background1"/>
            <w:vAlign w:val="center"/>
          </w:tcPr>
          <w:p w14:paraId="6D9DA7A7"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r>
      <w:tr w:rsidR="007E313A" w:rsidRPr="00176B7F" w14:paraId="1C732F05" w14:textId="77777777" w:rsidTr="007E313A">
        <w:trPr>
          <w:trHeight w:val="20"/>
          <w:jc w:val="center"/>
        </w:trPr>
        <w:tc>
          <w:tcPr>
            <w:tcW w:w="3554" w:type="pct"/>
            <w:gridSpan w:val="7"/>
            <w:vMerge/>
          </w:tcPr>
          <w:p w14:paraId="280D0B2E"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1772B649"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6" w:type="pct"/>
            <w:shd w:val="clear" w:color="auto" w:fill="FFFFFF" w:themeFill="background1"/>
            <w:vAlign w:val="center"/>
          </w:tcPr>
          <w:p w14:paraId="26C7C871"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370" w:type="pct"/>
            <w:shd w:val="clear" w:color="auto" w:fill="FFFFFF" w:themeFill="background1"/>
            <w:vAlign w:val="center"/>
          </w:tcPr>
          <w:p w14:paraId="59615A2F"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c>
          <w:tcPr>
            <w:tcW w:w="249" w:type="pct"/>
            <w:shd w:val="clear" w:color="auto" w:fill="FFFFFF" w:themeFill="background1"/>
            <w:vAlign w:val="center"/>
          </w:tcPr>
          <w:p w14:paraId="06CDB3B1" w14:textId="77777777" w:rsidR="007E313A" w:rsidRPr="00176B7F" w:rsidRDefault="007E313A" w:rsidP="007E313A">
            <w:pPr>
              <w:jc w:val="center"/>
              <w:rPr>
                <w:rFonts w:ascii="Arial" w:eastAsia="Times New Roman" w:hAnsi="Arial" w:cs="Arial"/>
                <w:bCs/>
                <w:sz w:val="17"/>
                <w:szCs w:val="17"/>
              </w:rPr>
            </w:pPr>
            <w:r>
              <w:rPr>
                <w:rFonts w:ascii="Arial" w:eastAsia="Times New Roman" w:hAnsi="Arial" w:cs="Arial"/>
                <w:bCs/>
                <w:sz w:val="17"/>
                <w:szCs w:val="17"/>
              </w:rPr>
              <w:t>0</w:t>
            </w:r>
          </w:p>
        </w:tc>
      </w:tr>
      <w:tr w:rsidR="007E313A" w:rsidRPr="00176B7F" w14:paraId="60E32712" w14:textId="77777777" w:rsidTr="007E313A">
        <w:trPr>
          <w:trHeight w:val="20"/>
          <w:jc w:val="center"/>
        </w:trPr>
        <w:tc>
          <w:tcPr>
            <w:tcW w:w="3554" w:type="pct"/>
            <w:gridSpan w:val="7"/>
            <w:vMerge/>
          </w:tcPr>
          <w:p w14:paraId="09DFA29E"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636E4C08"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36" w:type="pct"/>
            <w:shd w:val="clear" w:color="auto" w:fill="FFFFFF" w:themeFill="background1"/>
            <w:vAlign w:val="center"/>
          </w:tcPr>
          <w:p w14:paraId="1967B76F" w14:textId="77777777" w:rsidR="007E313A" w:rsidRPr="00252A12" w:rsidRDefault="007E313A" w:rsidP="007E313A">
            <w:pPr>
              <w:jc w:val="center"/>
              <w:rPr>
                <w:rFonts w:ascii="Arial" w:eastAsia="Times New Roman" w:hAnsi="Arial" w:cs="Arial"/>
                <w:b/>
                <w:bCs/>
                <w:sz w:val="17"/>
                <w:szCs w:val="17"/>
              </w:rPr>
            </w:pPr>
            <w:r w:rsidRPr="00252A12">
              <w:rPr>
                <w:rFonts w:ascii="Arial" w:eastAsia="Times New Roman" w:hAnsi="Arial" w:cs="Arial"/>
                <w:b/>
                <w:bCs/>
                <w:sz w:val="17"/>
                <w:szCs w:val="17"/>
              </w:rPr>
              <w:t>10.000</w:t>
            </w:r>
          </w:p>
        </w:tc>
        <w:tc>
          <w:tcPr>
            <w:tcW w:w="370" w:type="pct"/>
            <w:shd w:val="clear" w:color="auto" w:fill="FFFFFF" w:themeFill="background1"/>
            <w:vAlign w:val="center"/>
          </w:tcPr>
          <w:p w14:paraId="3AF4DFB6" w14:textId="77777777" w:rsidR="007E313A" w:rsidRPr="00252A12" w:rsidRDefault="007E313A" w:rsidP="007E313A">
            <w:pPr>
              <w:jc w:val="center"/>
              <w:rPr>
                <w:rFonts w:ascii="Arial" w:eastAsia="Times New Roman" w:hAnsi="Arial" w:cs="Arial"/>
                <w:b/>
                <w:bCs/>
                <w:sz w:val="17"/>
                <w:szCs w:val="17"/>
              </w:rPr>
            </w:pPr>
            <w:r w:rsidRPr="00252A12">
              <w:rPr>
                <w:rFonts w:ascii="Arial" w:eastAsia="Times New Roman" w:hAnsi="Arial" w:cs="Arial"/>
                <w:b/>
                <w:bCs/>
                <w:sz w:val="17"/>
                <w:szCs w:val="17"/>
              </w:rPr>
              <w:t>10.000</w:t>
            </w:r>
          </w:p>
        </w:tc>
        <w:tc>
          <w:tcPr>
            <w:tcW w:w="249" w:type="pct"/>
            <w:shd w:val="clear" w:color="auto" w:fill="FFFFFF" w:themeFill="background1"/>
            <w:vAlign w:val="center"/>
          </w:tcPr>
          <w:p w14:paraId="5F372068" w14:textId="77777777" w:rsidR="007E313A" w:rsidRPr="00252A12" w:rsidRDefault="007E313A" w:rsidP="007E313A">
            <w:pPr>
              <w:jc w:val="center"/>
              <w:rPr>
                <w:rFonts w:ascii="Arial" w:eastAsia="Times New Roman" w:hAnsi="Arial" w:cs="Arial"/>
                <w:b/>
                <w:bCs/>
                <w:sz w:val="17"/>
                <w:szCs w:val="17"/>
              </w:rPr>
            </w:pPr>
            <w:r w:rsidRPr="00252A12">
              <w:rPr>
                <w:rFonts w:ascii="Arial" w:eastAsia="Times New Roman" w:hAnsi="Arial" w:cs="Arial"/>
                <w:b/>
                <w:bCs/>
                <w:sz w:val="17"/>
                <w:szCs w:val="17"/>
              </w:rPr>
              <w:t>100%</w:t>
            </w:r>
          </w:p>
        </w:tc>
      </w:tr>
      <w:tr w:rsidR="007E313A" w:rsidRPr="00176B7F" w14:paraId="6CAAAF1E" w14:textId="77777777" w:rsidTr="007E313A">
        <w:trPr>
          <w:trHeight w:val="20"/>
          <w:jc w:val="center"/>
        </w:trPr>
        <w:tc>
          <w:tcPr>
            <w:tcW w:w="3554" w:type="pct"/>
            <w:gridSpan w:val="7"/>
            <w:vMerge/>
          </w:tcPr>
          <w:p w14:paraId="055ECFF5"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FFFFF" w:themeFill="background1"/>
            <w:vAlign w:val="center"/>
          </w:tcPr>
          <w:p w14:paraId="215CAB7E"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6" w:type="pct"/>
            <w:shd w:val="clear" w:color="auto" w:fill="FFFFFF" w:themeFill="background1"/>
            <w:vAlign w:val="center"/>
          </w:tcPr>
          <w:p w14:paraId="7B2BD12B" w14:textId="77777777" w:rsidR="007E313A" w:rsidRPr="00252A12" w:rsidRDefault="007E313A" w:rsidP="007E313A">
            <w:pPr>
              <w:jc w:val="center"/>
              <w:rPr>
                <w:rFonts w:ascii="Arial" w:eastAsia="Times New Roman" w:hAnsi="Arial" w:cs="Arial"/>
                <w:b/>
                <w:bCs/>
                <w:sz w:val="17"/>
                <w:szCs w:val="17"/>
              </w:rPr>
            </w:pPr>
            <w:r w:rsidRPr="00252A12">
              <w:rPr>
                <w:rFonts w:ascii="Arial" w:eastAsia="Times New Roman" w:hAnsi="Arial" w:cs="Arial"/>
                <w:b/>
                <w:bCs/>
                <w:sz w:val="17"/>
                <w:szCs w:val="17"/>
              </w:rPr>
              <w:t>66.000</w:t>
            </w:r>
          </w:p>
        </w:tc>
        <w:tc>
          <w:tcPr>
            <w:tcW w:w="370" w:type="pct"/>
            <w:shd w:val="clear" w:color="auto" w:fill="FFFFFF" w:themeFill="background1"/>
            <w:vAlign w:val="center"/>
          </w:tcPr>
          <w:p w14:paraId="5B045B00" w14:textId="77777777" w:rsidR="007E313A" w:rsidRPr="00252A12" w:rsidRDefault="007E313A" w:rsidP="007E313A">
            <w:pPr>
              <w:jc w:val="center"/>
              <w:rPr>
                <w:rFonts w:ascii="Arial" w:eastAsia="Times New Roman" w:hAnsi="Arial" w:cs="Arial"/>
                <w:b/>
                <w:bCs/>
                <w:sz w:val="17"/>
                <w:szCs w:val="17"/>
              </w:rPr>
            </w:pPr>
            <w:r w:rsidRPr="00252A12">
              <w:rPr>
                <w:rFonts w:ascii="Arial" w:eastAsia="Times New Roman" w:hAnsi="Arial" w:cs="Arial"/>
                <w:b/>
                <w:bCs/>
                <w:sz w:val="17"/>
                <w:szCs w:val="17"/>
              </w:rPr>
              <w:t>66.000</w:t>
            </w:r>
          </w:p>
        </w:tc>
        <w:tc>
          <w:tcPr>
            <w:tcW w:w="249" w:type="pct"/>
            <w:shd w:val="clear" w:color="auto" w:fill="FFFFFF" w:themeFill="background1"/>
            <w:vAlign w:val="center"/>
          </w:tcPr>
          <w:p w14:paraId="5123FCEB" w14:textId="77777777" w:rsidR="007E313A" w:rsidRPr="00252A12" w:rsidRDefault="007E313A" w:rsidP="007E313A">
            <w:pPr>
              <w:jc w:val="center"/>
              <w:rPr>
                <w:rFonts w:ascii="Arial" w:eastAsia="Times New Roman" w:hAnsi="Arial" w:cs="Arial"/>
                <w:b/>
                <w:bCs/>
                <w:sz w:val="17"/>
                <w:szCs w:val="17"/>
              </w:rPr>
            </w:pPr>
            <w:r w:rsidRPr="00252A12">
              <w:rPr>
                <w:rFonts w:ascii="Arial" w:eastAsia="Times New Roman" w:hAnsi="Arial" w:cs="Arial"/>
                <w:b/>
                <w:bCs/>
                <w:sz w:val="17"/>
                <w:szCs w:val="17"/>
              </w:rPr>
              <w:t>100 %</w:t>
            </w:r>
          </w:p>
        </w:tc>
      </w:tr>
      <w:tr w:rsidR="007E313A" w:rsidRPr="00176B7F" w14:paraId="7DDC18D7" w14:textId="77777777" w:rsidTr="007E313A">
        <w:trPr>
          <w:trHeight w:val="20"/>
          <w:jc w:val="center"/>
        </w:trPr>
        <w:tc>
          <w:tcPr>
            <w:tcW w:w="3554" w:type="pct"/>
            <w:gridSpan w:val="7"/>
            <w:vMerge/>
          </w:tcPr>
          <w:p w14:paraId="6B0CF361" w14:textId="77777777" w:rsidR="007E313A" w:rsidRPr="00176B7F" w:rsidRDefault="007E313A" w:rsidP="007E313A">
            <w:pPr>
              <w:jc w:val="center"/>
              <w:rPr>
                <w:rFonts w:ascii="Arial" w:eastAsia="Times New Roman" w:hAnsi="Arial" w:cs="Arial"/>
                <w:bCs/>
                <w:sz w:val="17"/>
                <w:szCs w:val="17"/>
              </w:rPr>
            </w:pPr>
          </w:p>
        </w:tc>
        <w:tc>
          <w:tcPr>
            <w:tcW w:w="491" w:type="pct"/>
            <w:shd w:val="clear" w:color="auto" w:fill="F2F2F2" w:themeFill="background1" w:themeFillShade="F2"/>
            <w:vAlign w:val="center"/>
          </w:tcPr>
          <w:p w14:paraId="6AE1B637" w14:textId="77777777" w:rsidR="007E313A" w:rsidRPr="00176B7F" w:rsidRDefault="007E313A" w:rsidP="007E313A">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6" w:type="pct"/>
            <w:tcBorders>
              <w:right w:val="single" w:sz="4" w:space="0" w:color="auto"/>
            </w:tcBorders>
            <w:shd w:val="clear" w:color="auto" w:fill="F2F2F2" w:themeFill="background1" w:themeFillShade="F2"/>
            <w:vAlign w:val="center"/>
          </w:tcPr>
          <w:p w14:paraId="70183E0F" w14:textId="77777777" w:rsidR="007E313A" w:rsidRPr="00651FE9"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510.100</w:t>
            </w:r>
          </w:p>
        </w:tc>
        <w:tc>
          <w:tcPr>
            <w:tcW w:w="370" w:type="pct"/>
            <w:tcBorders>
              <w:left w:val="single" w:sz="4" w:space="0" w:color="auto"/>
            </w:tcBorders>
            <w:shd w:val="clear" w:color="auto" w:fill="F2F2F2" w:themeFill="background1" w:themeFillShade="F2"/>
            <w:vAlign w:val="center"/>
          </w:tcPr>
          <w:p w14:paraId="6D11BCCF" w14:textId="77777777" w:rsidR="007E313A" w:rsidRPr="00651FE9"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500.287,67</w:t>
            </w:r>
          </w:p>
        </w:tc>
        <w:tc>
          <w:tcPr>
            <w:tcW w:w="249" w:type="pct"/>
            <w:shd w:val="clear" w:color="auto" w:fill="F2F2F2" w:themeFill="background1" w:themeFillShade="F2"/>
            <w:vAlign w:val="center"/>
          </w:tcPr>
          <w:p w14:paraId="5C8538AC" w14:textId="77777777" w:rsidR="007E313A" w:rsidRPr="00651FE9" w:rsidRDefault="007E313A" w:rsidP="007E313A">
            <w:pPr>
              <w:jc w:val="center"/>
              <w:rPr>
                <w:rFonts w:ascii="Arial" w:eastAsia="Times New Roman" w:hAnsi="Arial" w:cs="Arial"/>
                <w:b/>
                <w:bCs/>
                <w:sz w:val="17"/>
                <w:szCs w:val="17"/>
              </w:rPr>
            </w:pPr>
            <w:r>
              <w:rPr>
                <w:rFonts w:ascii="Arial" w:eastAsia="Times New Roman" w:hAnsi="Arial" w:cs="Arial"/>
                <w:b/>
                <w:bCs/>
                <w:sz w:val="17"/>
                <w:szCs w:val="17"/>
              </w:rPr>
              <w:t xml:space="preserve">98 </w:t>
            </w:r>
            <w:r w:rsidRPr="00651FE9">
              <w:rPr>
                <w:rFonts w:ascii="Arial" w:eastAsia="Times New Roman" w:hAnsi="Arial" w:cs="Arial"/>
                <w:b/>
                <w:bCs/>
                <w:sz w:val="17"/>
                <w:szCs w:val="17"/>
              </w:rPr>
              <w:t xml:space="preserve"> %</w:t>
            </w:r>
          </w:p>
        </w:tc>
      </w:tr>
    </w:tbl>
    <w:p w14:paraId="7FB1E1B1" w14:textId="77777777" w:rsidR="007E313A" w:rsidRDefault="007E313A" w:rsidP="007E313A">
      <w:pPr>
        <w:jc w:val="both"/>
        <w:rPr>
          <w:rFonts w:ascii="Arial" w:eastAsia="Times New Roman" w:hAnsi="Arial" w:cs="Arial"/>
          <w:b/>
          <w:sz w:val="17"/>
          <w:szCs w:val="17"/>
        </w:rPr>
      </w:pPr>
    </w:p>
    <w:p w14:paraId="662C5196" w14:textId="77777777" w:rsidR="007E313A" w:rsidRPr="00176B7F" w:rsidRDefault="007E313A" w:rsidP="007E313A">
      <w:pPr>
        <w:jc w:val="both"/>
        <w:rPr>
          <w:rFonts w:ascii="Arial" w:eastAsia="Times New Roman" w:hAnsi="Arial" w:cs="Arial"/>
          <w:b/>
          <w:sz w:val="17"/>
          <w:szCs w:val="17"/>
        </w:rPr>
      </w:pPr>
    </w:p>
    <w:p w14:paraId="4D42E54C" w14:textId="77777777" w:rsidR="007E313A" w:rsidRPr="00176B7F" w:rsidRDefault="007E313A" w:rsidP="007E313A">
      <w:pPr>
        <w:jc w:val="both"/>
        <w:rPr>
          <w:rFonts w:ascii="Arial" w:eastAsia="Times New Roman" w:hAnsi="Arial" w:cs="Arial"/>
          <w:b/>
          <w:sz w:val="17"/>
          <w:szCs w:val="17"/>
        </w:rPr>
      </w:pPr>
      <w:r w:rsidRPr="00176B7F">
        <w:rPr>
          <w:rFonts w:ascii="Arial" w:eastAsia="Times New Roman" w:hAnsi="Arial" w:cs="Arial"/>
          <w:b/>
          <w:sz w:val="17"/>
          <w:szCs w:val="17"/>
        </w:rPr>
        <w:t xml:space="preserve">Napomena: </w:t>
      </w:r>
    </w:p>
    <w:p w14:paraId="1A636D7A" w14:textId="77777777" w:rsidR="007E313A" w:rsidRPr="00176B7F" w:rsidRDefault="007E313A" w:rsidP="007E313A">
      <w:pPr>
        <w:jc w:val="both"/>
        <w:rPr>
          <w:rFonts w:ascii="Arial" w:eastAsia="Times New Roman" w:hAnsi="Arial" w:cs="Arial"/>
          <w:sz w:val="17"/>
          <w:szCs w:val="17"/>
        </w:rPr>
      </w:pPr>
      <w:r w:rsidRPr="00176B7F">
        <w:rPr>
          <w:rFonts w:ascii="Arial" w:eastAsia="Times New Roman" w:hAnsi="Arial" w:cs="Arial"/>
          <w:sz w:val="18"/>
          <w:szCs w:val="17"/>
          <w:vertAlign w:val="superscript"/>
        </w:rPr>
        <w:t xml:space="preserve">1  </w:t>
      </w:r>
      <w:r w:rsidRPr="00176B7F">
        <w:rPr>
          <w:rFonts w:ascii="Arial" w:eastAsia="Times New Roman" w:hAnsi="Arial" w:cs="Arial"/>
          <w:sz w:val="17"/>
          <w:szCs w:val="17"/>
        </w:rPr>
        <w:t>Program (mjera), naziv strateškog dokumenta, oznaka strateškog cilja, prioriteta i mjere, prenose se iz godišnjeg plana rada.</w:t>
      </w:r>
    </w:p>
    <w:p w14:paraId="736BA521" w14:textId="77777777" w:rsidR="007E313A" w:rsidRPr="00176B7F" w:rsidRDefault="007E313A" w:rsidP="007E313A">
      <w:pPr>
        <w:pStyle w:val="FootnoteText"/>
        <w:jc w:val="both"/>
        <w:rPr>
          <w:rFonts w:ascii="Arial" w:hAnsi="Arial" w:cs="Arial"/>
          <w:spacing w:val="-1"/>
          <w:sz w:val="17"/>
          <w:szCs w:val="17"/>
          <w:lang w:val="bs-Latn-BA"/>
        </w:rPr>
      </w:pPr>
      <w:r w:rsidRPr="00176B7F">
        <w:rPr>
          <w:rFonts w:ascii="Arial" w:eastAsia="Times New Roman" w:hAnsi="Arial" w:cs="Arial"/>
          <w:sz w:val="18"/>
          <w:szCs w:val="17"/>
          <w:vertAlign w:val="superscript"/>
        </w:rPr>
        <w:t xml:space="preserve">2 </w:t>
      </w:r>
      <w:r w:rsidRPr="00176B7F">
        <w:rPr>
          <w:rFonts w:ascii="Arial" w:hAnsi="Arial" w:cs="Arial"/>
          <w:b/>
          <w:sz w:val="17"/>
          <w:szCs w:val="17"/>
          <w:lang w:val="bs-Latn-BA"/>
        </w:rPr>
        <w:t>PJI status</w:t>
      </w:r>
      <w:r w:rsidRPr="00176B7F">
        <w:rPr>
          <w:rFonts w:ascii="Arial" w:hAnsi="Arial" w:cs="Arial"/>
          <w:sz w:val="17"/>
          <w:szCs w:val="17"/>
          <w:lang w:val="bs-Latn-BA"/>
        </w:rPr>
        <w:t xml:space="preserve"> se unosi samo za projekte iz Programa javnih investicija i to za kandidovane projekte se unosi (K); za odobrene projekte se unosi (O); za projekte </w:t>
      </w:r>
      <w:r w:rsidRPr="00176B7F">
        <w:rPr>
          <w:rFonts w:ascii="Arial" w:hAnsi="Arial" w:cs="Arial"/>
          <w:spacing w:val="-1"/>
          <w:sz w:val="17"/>
          <w:szCs w:val="17"/>
          <w:lang w:val="bs-Latn-BA"/>
        </w:rPr>
        <w:t>koji su u implementaciji unosi se (I).</w:t>
      </w:r>
    </w:p>
    <w:p w14:paraId="03AACB98" w14:textId="77777777" w:rsidR="007E313A" w:rsidRPr="00176B7F" w:rsidRDefault="007E313A" w:rsidP="007E313A">
      <w:pPr>
        <w:pStyle w:val="FootnoteText"/>
        <w:rPr>
          <w:rFonts w:ascii="Arial" w:eastAsia="Times New Roman" w:hAnsi="Arial" w:cs="Arial"/>
          <w:i/>
          <w:sz w:val="17"/>
          <w:szCs w:val="17"/>
        </w:rPr>
      </w:pPr>
      <w:r w:rsidRPr="00176B7F">
        <w:rPr>
          <w:rFonts w:ascii="Arial" w:eastAsia="Times New Roman" w:hAnsi="Arial" w:cs="Arial"/>
          <w:sz w:val="18"/>
          <w:szCs w:val="17"/>
          <w:vertAlign w:val="superscript"/>
        </w:rPr>
        <w:t xml:space="preserve">3 </w:t>
      </w:r>
      <w:r w:rsidRPr="00176B7F">
        <w:rPr>
          <w:rFonts w:ascii="Arial" w:eastAsia="Times New Roman" w:hAnsi="Arial" w:cs="Arial"/>
          <w:sz w:val="17"/>
          <w:szCs w:val="17"/>
        </w:rPr>
        <w:t xml:space="preserve">Vlada FBiH/kantona /načelnik/gradonačelnik JLS </w:t>
      </w:r>
      <w:r w:rsidRPr="00176B7F">
        <w:rPr>
          <w:rFonts w:ascii="Arial" w:eastAsia="Times New Roman" w:hAnsi="Arial" w:cs="Arial"/>
          <w:b/>
          <w:sz w:val="17"/>
          <w:szCs w:val="17"/>
        </w:rPr>
        <w:t xml:space="preserve">usvaja </w:t>
      </w:r>
      <w:r w:rsidRPr="00176B7F">
        <w:rPr>
          <w:rFonts w:ascii="Arial" w:eastAsia="Times New Roman" w:hAnsi="Arial" w:cs="Arial"/>
          <w:b/>
          <w:i/>
          <w:sz w:val="17"/>
          <w:szCs w:val="17"/>
        </w:rPr>
        <w:t>(Da / Ne)</w:t>
      </w:r>
      <w:r w:rsidRPr="00176B7F">
        <w:rPr>
          <w:rFonts w:ascii="Arial" w:eastAsia="Times New Roman" w:hAnsi="Arial" w:cs="Arial"/>
          <w:i/>
          <w:sz w:val="17"/>
          <w:szCs w:val="17"/>
        </w:rPr>
        <w:t>.</w:t>
      </w:r>
    </w:p>
    <w:p w14:paraId="4A512936" w14:textId="77777777" w:rsidR="007E313A" w:rsidRPr="00176B7F" w:rsidRDefault="007E313A" w:rsidP="007E313A">
      <w:pPr>
        <w:jc w:val="both"/>
        <w:rPr>
          <w:rFonts w:ascii="Arial" w:eastAsia="Times New Roman" w:hAnsi="Arial" w:cs="Arial"/>
          <w:b/>
          <w:sz w:val="17"/>
          <w:szCs w:val="17"/>
        </w:rPr>
      </w:pPr>
      <w:r w:rsidRPr="00176B7F">
        <w:rPr>
          <w:rFonts w:ascii="Arial" w:eastAsia="Times New Roman" w:hAnsi="Arial" w:cs="Arial"/>
          <w:sz w:val="17"/>
          <w:szCs w:val="17"/>
        </w:rPr>
        <w:t>U tabelu C2. dodaje se onoliko redova koliko je programa (mjera) u sklopu glavnog programa, odnosno pojedinačnih aktivnosti/projekata u sklopu svakog programa.</w:t>
      </w:r>
    </w:p>
    <w:p w14:paraId="26A6CFCA" w14:textId="77777777" w:rsidR="007E313A" w:rsidRDefault="007E313A" w:rsidP="007E313A">
      <w:pPr>
        <w:spacing w:after="120"/>
        <w:jc w:val="both"/>
        <w:rPr>
          <w:rFonts w:ascii="Arial" w:hAnsi="Arial" w:cs="Arial"/>
          <w:b/>
          <w:sz w:val="28"/>
          <w:szCs w:val="28"/>
          <w:lang w:val="pl-PL"/>
        </w:rPr>
      </w:pPr>
    </w:p>
    <w:p w14:paraId="687E43AF" w14:textId="77777777" w:rsidR="007E313A" w:rsidRDefault="007E313A" w:rsidP="007E313A">
      <w:pPr>
        <w:spacing w:after="120"/>
        <w:jc w:val="both"/>
        <w:rPr>
          <w:rFonts w:ascii="Arial" w:hAnsi="Arial" w:cs="Arial"/>
          <w:b/>
          <w:sz w:val="28"/>
          <w:szCs w:val="28"/>
          <w:lang w:val="pl-PL"/>
        </w:rPr>
      </w:pPr>
    </w:p>
    <w:p w14:paraId="4EF77F78" w14:textId="77777777" w:rsidR="007E313A" w:rsidRDefault="007E313A" w:rsidP="007E313A">
      <w:pPr>
        <w:spacing w:after="120"/>
        <w:jc w:val="both"/>
        <w:rPr>
          <w:rFonts w:ascii="Arial" w:hAnsi="Arial" w:cs="Arial"/>
          <w:b/>
          <w:sz w:val="28"/>
          <w:szCs w:val="28"/>
          <w:lang w:val="pl-PL"/>
        </w:rPr>
      </w:pPr>
    </w:p>
    <w:p w14:paraId="07E1F1D8" w14:textId="77777777" w:rsidR="007E313A" w:rsidRDefault="007E313A" w:rsidP="007E313A">
      <w:pPr>
        <w:spacing w:after="120"/>
        <w:jc w:val="both"/>
        <w:rPr>
          <w:rFonts w:ascii="Arial" w:eastAsia="Times New Roman" w:hAnsi="Arial" w:cs="Arial"/>
          <w:b/>
          <w:sz w:val="24"/>
          <w:szCs w:val="24"/>
        </w:rPr>
      </w:pPr>
    </w:p>
    <w:p w14:paraId="02079761" w14:textId="77777777" w:rsidR="007E313A" w:rsidRDefault="007E313A" w:rsidP="007E313A">
      <w:pPr>
        <w:spacing w:after="120"/>
        <w:jc w:val="both"/>
        <w:rPr>
          <w:rFonts w:ascii="Arial" w:eastAsia="Times New Roman" w:hAnsi="Arial" w:cs="Arial"/>
          <w:b/>
          <w:sz w:val="24"/>
          <w:szCs w:val="24"/>
        </w:rPr>
      </w:pPr>
    </w:p>
    <w:p w14:paraId="784728A5" w14:textId="77777777" w:rsidR="007E313A" w:rsidRDefault="007E313A" w:rsidP="007E313A">
      <w:pPr>
        <w:spacing w:after="120"/>
        <w:jc w:val="both"/>
        <w:rPr>
          <w:rFonts w:ascii="Arial" w:eastAsia="Times New Roman" w:hAnsi="Arial" w:cs="Arial"/>
          <w:b/>
          <w:sz w:val="24"/>
          <w:szCs w:val="24"/>
        </w:rPr>
      </w:pPr>
    </w:p>
    <w:p w14:paraId="5CEF3BED" w14:textId="77777777" w:rsidR="007E313A" w:rsidRDefault="007E313A" w:rsidP="007E313A">
      <w:pPr>
        <w:spacing w:after="120"/>
        <w:jc w:val="both"/>
        <w:rPr>
          <w:rFonts w:ascii="Arial" w:eastAsia="Times New Roman" w:hAnsi="Arial" w:cs="Arial"/>
          <w:b/>
          <w:sz w:val="24"/>
          <w:szCs w:val="24"/>
        </w:rPr>
      </w:pPr>
    </w:p>
    <w:p w14:paraId="60DAD8EC" w14:textId="77777777" w:rsidR="007E313A" w:rsidRDefault="007E313A" w:rsidP="007E313A">
      <w:pPr>
        <w:spacing w:after="120"/>
        <w:jc w:val="both"/>
        <w:rPr>
          <w:rFonts w:ascii="Arial" w:eastAsia="Times New Roman" w:hAnsi="Arial" w:cs="Arial"/>
          <w:b/>
          <w:sz w:val="24"/>
          <w:szCs w:val="24"/>
        </w:rPr>
      </w:pPr>
    </w:p>
    <w:p w14:paraId="46C0D02B" w14:textId="77777777" w:rsidR="007E313A" w:rsidRDefault="007E313A" w:rsidP="007E313A">
      <w:pPr>
        <w:spacing w:after="120"/>
        <w:jc w:val="both"/>
        <w:rPr>
          <w:rFonts w:ascii="Arial" w:eastAsia="Times New Roman" w:hAnsi="Arial" w:cs="Arial"/>
          <w:b/>
          <w:sz w:val="24"/>
          <w:szCs w:val="24"/>
        </w:rPr>
      </w:pPr>
    </w:p>
    <w:p w14:paraId="6DFED3D1" w14:textId="77777777" w:rsidR="007E313A" w:rsidRDefault="007E313A" w:rsidP="007E313A">
      <w:pPr>
        <w:spacing w:after="120"/>
        <w:jc w:val="both"/>
        <w:rPr>
          <w:rFonts w:ascii="Arial" w:eastAsia="Times New Roman" w:hAnsi="Arial" w:cs="Arial"/>
          <w:b/>
          <w:sz w:val="24"/>
          <w:szCs w:val="24"/>
        </w:rPr>
      </w:pPr>
    </w:p>
    <w:p w14:paraId="6410DCBA" w14:textId="77777777" w:rsidR="007E313A" w:rsidRDefault="007E313A" w:rsidP="007E313A">
      <w:pPr>
        <w:spacing w:after="120"/>
        <w:jc w:val="both"/>
        <w:rPr>
          <w:rFonts w:ascii="Arial" w:eastAsia="Times New Roman" w:hAnsi="Arial" w:cs="Arial"/>
          <w:b/>
          <w:sz w:val="24"/>
          <w:szCs w:val="24"/>
        </w:rPr>
      </w:pPr>
    </w:p>
    <w:p w14:paraId="75F0C9AC" w14:textId="77777777" w:rsidR="007E313A" w:rsidRDefault="007E313A" w:rsidP="007E313A">
      <w:pPr>
        <w:spacing w:after="120"/>
        <w:jc w:val="both"/>
        <w:rPr>
          <w:rFonts w:ascii="Arial" w:eastAsia="Times New Roman" w:hAnsi="Arial" w:cs="Arial"/>
          <w:b/>
          <w:sz w:val="24"/>
          <w:szCs w:val="24"/>
        </w:rPr>
      </w:pPr>
    </w:p>
    <w:p w14:paraId="3175C039" w14:textId="77777777" w:rsidR="007E313A" w:rsidRDefault="007E313A" w:rsidP="007E313A">
      <w:pPr>
        <w:spacing w:after="120"/>
        <w:jc w:val="both"/>
        <w:rPr>
          <w:rFonts w:ascii="Arial" w:eastAsia="Times New Roman" w:hAnsi="Arial" w:cs="Arial"/>
          <w:b/>
          <w:sz w:val="24"/>
          <w:szCs w:val="24"/>
        </w:rPr>
      </w:pPr>
    </w:p>
    <w:p w14:paraId="0D5C248D" w14:textId="77777777" w:rsidR="007E313A" w:rsidRDefault="007E313A" w:rsidP="007E313A">
      <w:pPr>
        <w:spacing w:after="120"/>
        <w:jc w:val="both"/>
        <w:rPr>
          <w:rFonts w:ascii="Arial" w:eastAsia="Times New Roman" w:hAnsi="Arial" w:cs="Arial"/>
          <w:b/>
          <w:sz w:val="24"/>
          <w:szCs w:val="24"/>
        </w:rPr>
      </w:pPr>
    </w:p>
    <w:p w14:paraId="22F2E089" w14:textId="77777777" w:rsidR="007E313A" w:rsidRDefault="007E313A" w:rsidP="007E313A">
      <w:pPr>
        <w:spacing w:after="120"/>
        <w:jc w:val="both"/>
        <w:rPr>
          <w:rFonts w:ascii="Arial" w:eastAsia="Times New Roman" w:hAnsi="Arial" w:cs="Arial"/>
          <w:b/>
          <w:sz w:val="24"/>
          <w:szCs w:val="24"/>
        </w:rPr>
      </w:pPr>
    </w:p>
    <w:p w14:paraId="5A9C9ACB" w14:textId="77777777" w:rsidR="007E313A" w:rsidRDefault="007E313A" w:rsidP="007E313A">
      <w:pPr>
        <w:spacing w:after="120"/>
        <w:jc w:val="both"/>
        <w:rPr>
          <w:rFonts w:ascii="Arial" w:eastAsia="Times New Roman" w:hAnsi="Arial" w:cs="Arial"/>
          <w:b/>
          <w:sz w:val="24"/>
          <w:szCs w:val="24"/>
        </w:rPr>
      </w:pPr>
    </w:p>
    <w:p w14:paraId="51A37B86" w14:textId="77777777" w:rsidR="00D76A78" w:rsidRPr="00176B7F" w:rsidRDefault="00D76A78" w:rsidP="00D76A78">
      <w:pPr>
        <w:jc w:val="center"/>
        <w:rPr>
          <w:rFonts w:ascii="Arial" w:hAnsi="Arial" w:cs="Arial"/>
          <w:b/>
          <w:sz w:val="24"/>
          <w:szCs w:val="20"/>
        </w:rPr>
      </w:pPr>
      <w:r w:rsidRPr="00176B7F">
        <w:rPr>
          <w:rFonts w:ascii="Arial" w:hAnsi="Arial" w:cs="Arial"/>
          <w:b/>
          <w:sz w:val="24"/>
          <w:szCs w:val="24"/>
        </w:rPr>
        <w:lastRenderedPageBreak/>
        <w:t xml:space="preserve">GODIŠNJI IZVJEŠTAJ O RADU </w:t>
      </w:r>
      <w:r>
        <w:rPr>
          <w:rFonts w:ascii="Arial" w:hAnsi="Arial" w:cs="Arial"/>
          <w:b/>
          <w:sz w:val="24"/>
          <w:szCs w:val="24"/>
        </w:rPr>
        <w:t xml:space="preserve">GRADSKE SLUŽBE ZA INTERNU REVIZIJU </w:t>
      </w:r>
    </w:p>
    <w:p w14:paraId="07C6AD68" w14:textId="77777777" w:rsidR="00D76A78" w:rsidRPr="00176B7F" w:rsidRDefault="00D76A78" w:rsidP="00D76A78">
      <w:pPr>
        <w:jc w:val="center"/>
        <w:rPr>
          <w:rFonts w:ascii="Arial" w:hAnsi="Arial" w:cs="Arial"/>
          <w:b/>
          <w:sz w:val="24"/>
          <w:szCs w:val="20"/>
        </w:rPr>
      </w:pPr>
      <w:r w:rsidRPr="00176B7F">
        <w:rPr>
          <w:rFonts w:ascii="Arial" w:hAnsi="Arial" w:cs="Arial"/>
          <w:b/>
          <w:sz w:val="24"/>
          <w:szCs w:val="20"/>
        </w:rPr>
        <w:t xml:space="preserve">ZA PERIOD </w:t>
      </w:r>
      <w:r>
        <w:rPr>
          <w:rFonts w:ascii="Arial" w:hAnsi="Arial" w:cs="Arial"/>
          <w:b/>
          <w:sz w:val="24"/>
          <w:szCs w:val="20"/>
        </w:rPr>
        <w:t>01.01-31.12.2024.GOD.</w:t>
      </w:r>
    </w:p>
    <w:p w14:paraId="6BF72D92" w14:textId="77777777" w:rsidR="00D76A78" w:rsidRPr="00176B7F" w:rsidRDefault="00D76A78" w:rsidP="00D76A78">
      <w:pPr>
        <w:pStyle w:val="NoSpacing"/>
        <w:jc w:val="both"/>
        <w:rPr>
          <w:rFonts w:ascii="Arial" w:hAnsi="Arial" w:cs="Arial"/>
          <w:b/>
          <w:sz w:val="24"/>
          <w:szCs w:val="24"/>
          <w:lang w:val="bs-Latn-BA"/>
        </w:rPr>
      </w:pPr>
    </w:p>
    <w:p w14:paraId="049C1C20" w14:textId="77777777" w:rsidR="00D76A78" w:rsidRPr="00176B7F" w:rsidRDefault="00D76A78" w:rsidP="00D76A78">
      <w:pPr>
        <w:pStyle w:val="NoSpacing"/>
        <w:jc w:val="both"/>
        <w:rPr>
          <w:rFonts w:ascii="Arial" w:hAnsi="Arial" w:cs="Arial"/>
          <w:b/>
          <w:sz w:val="24"/>
          <w:szCs w:val="24"/>
          <w:lang w:val="bs-Latn-BA"/>
        </w:rPr>
      </w:pPr>
    </w:p>
    <w:p w14:paraId="73EFA242" w14:textId="77777777" w:rsidR="00D76A78" w:rsidRPr="009B0C72" w:rsidRDefault="00D76A78" w:rsidP="00D76A78">
      <w:pPr>
        <w:jc w:val="both"/>
        <w:rPr>
          <w:rFonts w:ascii="Arial" w:hAnsi="Arial" w:cs="Arial"/>
          <w:sz w:val="24"/>
          <w:szCs w:val="24"/>
        </w:rPr>
      </w:pPr>
      <w:r w:rsidRPr="009B0C72">
        <w:rPr>
          <w:rFonts w:ascii="Arial" w:hAnsi="Arial" w:cs="Arial"/>
          <w:sz w:val="24"/>
          <w:szCs w:val="24"/>
        </w:rPr>
        <w:t>Aktivnosti Službe za internu reviziju u toku 202</w:t>
      </w:r>
      <w:r>
        <w:rPr>
          <w:rFonts w:ascii="Arial" w:hAnsi="Arial" w:cs="Arial"/>
          <w:sz w:val="24"/>
          <w:szCs w:val="24"/>
        </w:rPr>
        <w:t>4</w:t>
      </w:r>
      <w:r w:rsidRPr="009B0C72">
        <w:rPr>
          <w:rFonts w:ascii="Arial" w:hAnsi="Arial" w:cs="Arial"/>
          <w:sz w:val="24"/>
          <w:szCs w:val="24"/>
        </w:rPr>
        <w:t>.god. bile su usmjerene na:</w:t>
      </w:r>
    </w:p>
    <w:p w14:paraId="4B30A561" w14:textId="77777777" w:rsidR="00D76A78" w:rsidRPr="009B0C72" w:rsidRDefault="00D76A78" w:rsidP="00BF6FDF">
      <w:pPr>
        <w:pStyle w:val="ListParagraph"/>
        <w:widowControl/>
        <w:numPr>
          <w:ilvl w:val="0"/>
          <w:numId w:val="18"/>
        </w:numPr>
        <w:autoSpaceDE/>
        <w:autoSpaceDN/>
        <w:spacing w:after="160" w:line="259" w:lineRule="auto"/>
        <w:contextualSpacing/>
        <w:rPr>
          <w:rFonts w:ascii="Arial" w:hAnsi="Arial" w:cs="Arial"/>
          <w:sz w:val="24"/>
          <w:szCs w:val="24"/>
        </w:rPr>
      </w:pPr>
      <w:r w:rsidRPr="009B0C72">
        <w:rPr>
          <w:rFonts w:ascii="Arial" w:hAnsi="Arial" w:cs="Arial"/>
          <w:sz w:val="24"/>
          <w:szCs w:val="24"/>
        </w:rPr>
        <w:t>izradu strateškog (trogodišnjeg) i godišnjeg plana interne revizije;</w:t>
      </w:r>
    </w:p>
    <w:p w14:paraId="24454731" w14:textId="77777777" w:rsidR="00D76A78" w:rsidRPr="009B0C72" w:rsidRDefault="00D76A78" w:rsidP="00BF6FDF">
      <w:pPr>
        <w:pStyle w:val="ListParagraph"/>
        <w:widowControl/>
        <w:numPr>
          <w:ilvl w:val="0"/>
          <w:numId w:val="18"/>
        </w:numPr>
        <w:autoSpaceDE/>
        <w:autoSpaceDN/>
        <w:spacing w:after="160" w:line="259" w:lineRule="auto"/>
        <w:contextualSpacing/>
        <w:rPr>
          <w:rFonts w:ascii="Arial" w:hAnsi="Arial" w:cs="Arial"/>
          <w:i/>
          <w:sz w:val="24"/>
          <w:szCs w:val="24"/>
        </w:rPr>
      </w:pPr>
      <w:r w:rsidRPr="009B0C72">
        <w:rPr>
          <w:rFonts w:ascii="Arial" w:hAnsi="Arial" w:cs="Arial"/>
          <w:sz w:val="24"/>
          <w:szCs w:val="24"/>
        </w:rPr>
        <w:t xml:space="preserve">izradu godišnjih izvještaja interne revizije, koji se dostavljaju Gradonačelniku i Centralnoj harmonizacijskoj jedinici Federalnog ministarstva finansija, kao i izradu </w:t>
      </w:r>
      <w:r w:rsidRPr="009B0C72">
        <w:rPr>
          <w:rFonts w:ascii="Arial" w:hAnsi="Arial" w:cs="Arial"/>
          <w:i/>
          <w:sz w:val="24"/>
          <w:szCs w:val="24"/>
        </w:rPr>
        <w:t>Mišljenja interne revizije o stanju finansijskog upravljanja i kontrole za područja koja su bila revidirana u prethodnoj godini</w:t>
      </w:r>
      <w:r w:rsidRPr="009B0C72">
        <w:rPr>
          <w:rFonts w:ascii="Arial" w:hAnsi="Arial" w:cs="Arial"/>
          <w:sz w:val="24"/>
          <w:szCs w:val="24"/>
        </w:rPr>
        <w:t xml:space="preserve"> (za Ministarstvo finansija TK);</w:t>
      </w:r>
    </w:p>
    <w:p w14:paraId="10C8EB2F" w14:textId="77777777" w:rsidR="00D76A78" w:rsidRPr="009B0C72" w:rsidRDefault="00D76A78" w:rsidP="00BF6FDF">
      <w:pPr>
        <w:pStyle w:val="ListParagraph"/>
        <w:widowControl/>
        <w:numPr>
          <w:ilvl w:val="0"/>
          <w:numId w:val="18"/>
        </w:numPr>
        <w:autoSpaceDE/>
        <w:autoSpaceDN/>
        <w:spacing w:after="160" w:line="259" w:lineRule="auto"/>
        <w:contextualSpacing/>
        <w:rPr>
          <w:rFonts w:ascii="Arial" w:hAnsi="Arial" w:cs="Arial"/>
          <w:i/>
          <w:sz w:val="24"/>
          <w:szCs w:val="24"/>
        </w:rPr>
      </w:pPr>
      <w:r w:rsidRPr="009B0C72">
        <w:rPr>
          <w:rFonts w:ascii="Arial" w:hAnsi="Arial" w:cs="Arial"/>
          <w:sz w:val="24"/>
          <w:szCs w:val="24"/>
        </w:rPr>
        <w:t>obavljanje pojedinačnih revizija u sk</w:t>
      </w:r>
      <w:r>
        <w:rPr>
          <w:rFonts w:ascii="Arial" w:hAnsi="Arial" w:cs="Arial"/>
          <w:sz w:val="24"/>
          <w:szCs w:val="24"/>
        </w:rPr>
        <w:t>ladu sa Godišnjim planom za 2024</w:t>
      </w:r>
      <w:r w:rsidRPr="009B0C72">
        <w:rPr>
          <w:rFonts w:ascii="Arial" w:hAnsi="Arial" w:cs="Arial"/>
          <w:sz w:val="24"/>
          <w:szCs w:val="24"/>
        </w:rPr>
        <w:t>.god.</w:t>
      </w:r>
      <w:r>
        <w:rPr>
          <w:rFonts w:ascii="Arial" w:hAnsi="Arial" w:cs="Arial"/>
          <w:sz w:val="24"/>
          <w:szCs w:val="24"/>
        </w:rPr>
        <w:t xml:space="preserve"> (uključujući izradu nacrta i konačnog izvještaja interne revizije)</w:t>
      </w:r>
      <w:r w:rsidRPr="009B0C72">
        <w:rPr>
          <w:rFonts w:ascii="Arial" w:hAnsi="Arial" w:cs="Arial"/>
          <w:sz w:val="24"/>
          <w:szCs w:val="24"/>
        </w:rPr>
        <w:t>;</w:t>
      </w:r>
    </w:p>
    <w:p w14:paraId="06F32F63" w14:textId="77777777" w:rsidR="00D76A78" w:rsidRPr="009B0C72" w:rsidRDefault="00D76A78" w:rsidP="00BF6FDF">
      <w:pPr>
        <w:pStyle w:val="ListParagraph"/>
        <w:widowControl/>
        <w:numPr>
          <w:ilvl w:val="0"/>
          <w:numId w:val="18"/>
        </w:numPr>
        <w:autoSpaceDE/>
        <w:autoSpaceDN/>
        <w:spacing w:after="160" w:line="259" w:lineRule="auto"/>
        <w:contextualSpacing/>
        <w:rPr>
          <w:rFonts w:ascii="Arial" w:hAnsi="Arial" w:cs="Arial"/>
          <w:i/>
          <w:sz w:val="24"/>
          <w:szCs w:val="24"/>
        </w:rPr>
      </w:pPr>
      <w:r w:rsidRPr="009B0C72">
        <w:rPr>
          <w:rFonts w:ascii="Arial" w:hAnsi="Arial" w:cs="Arial"/>
          <w:sz w:val="24"/>
          <w:szCs w:val="24"/>
        </w:rPr>
        <w:t>praćenje i izvještavanje o realizaciji preporuka interne revizije;</w:t>
      </w:r>
    </w:p>
    <w:p w14:paraId="3A6D9D1E" w14:textId="77777777" w:rsidR="00D76A78" w:rsidRPr="00F44518" w:rsidRDefault="00D76A78" w:rsidP="00BF6FDF">
      <w:pPr>
        <w:pStyle w:val="ListParagraph"/>
        <w:widowControl/>
        <w:numPr>
          <w:ilvl w:val="0"/>
          <w:numId w:val="18"/>
        </w:numPr>
        <w:autoSpaceDE/>
        <w:autoSpaceDN/>
        <w:spacing w:after="160" w:line="259" w:lineRule="auto"/>
        <w:contextualSpacing/>
        <w:rPr>
          <w:rFonts w:ascii="Arial" w:hAnsi="Arial" w:cs="Arial"/>
          <w:i/>
          <w:sz w:val="24"/>
          <w:szCs w:val="24"/>
        </w:rPr>
      </w:pPr>
      <w:r>
        <w:rPr>
          <w:rFonts w:ascii="Arial" w:hAnsi="Arial" w:cs="Arial"/>
          <w:sz w:val="24"/>
          <w:szCs w:val="24"/>
        </w:rPr>
        <w:t xml:space="preserve">izvještavanje o realizaciji preporuka </w:t>
      </w:r>
      <w:r w:rsidRPr="009B0C72">
        <w:rPr>
          <w:rFonts w:ascii="Arial" w:hAnsi="Arial" w:cs="Arial"/>
          <w:sz w:val="24"/>
          <w:szCs w:val="24"/>
        </w:rPr>
        <w:t xml:space="preserve"> Ured</w:t>
      </w:r>
      <w:r>
        <w:rPr>
          <w:rFonts w:ascii="Arial" w:hAnsi="Arial" w:cs="Arial"/>
          <w:sz w:val="24"/>
          <w:szCs w:val="24"/>
        </w:rPr>
        <w:t>a</w:t>
      </w:r>
      <w:r w:rsidRPr="009B0C72">
        <w:rPr>
          <w:rFonts w:ascii="Arial" w:hAnsi="Arial" w:cs="Arial"/>
          <w:sz w:val="24"/>
          <w:szCs w:val="24"/>
        </w:rPr>
        <w:t xml:space="preserve"> za reviziju institucija u FBiH</w:t>
      </w:r>
      <w:r>
        <w:rPr>
          <w:rFonts w:ascii="Arial" w:hAnsi="Arial" w:cs="Arial"/>
          <w:sz w:val="24"/>
          <w:szCs w:val="24"/>
        </w:rPr>
        <w:t xml:space="preserve"> datih kroz reviziju finansijskih izvještaja Grada Gradačca za 2021.god., za potrebe primopredaje dužnosti Gradonačelnika.</w:t>
      </w:r>
    </w:p>
    <w:p w14:paraId="1A314B90" w14:textId="77777777" w:rsidR="00D76A78" w:rsidRDefault="00D76A78" w:rsidP="00D76A78">
      <w:pPr>
        <w:jc w:val="both"/>
        <w:rPr>
          <w:rFonts w:ascii="Arial" w:hAnsi="Arial" w:cs="Arial"/>
          <w:sz w:val="24"/>
          <w:szCs w:val="24"/>
        </w:rPr>
      </w:pPr>
      <w:r w:rsidRPr="009B0C72">
        <w:rPr>
          <w:rFonts w:ascii="Arial" w:hAnsi="Arial" w:cs="Arial"/>
          <w:sz w:val="24"/>
          <w:szCs w:val="24"/>
        </w:rPr>
        <w:t>Pojedinačne  interne revizije u toku 202</w:t>
      </w:r>
      <w:r>
        <w:rPr>
          <w:rFonts w:ascii="Arial" w:hAnsi="Arial" w:cs="Arial"/>
          <w:sz w:val="24"/>
          <w:szCs w:val="24"/>
        </w:rPr>
        <w:t>4</w:t>
      </w:r>
      <w:r w:rsidRPr="009B0C72">
        <w:rPr>
          <w:rFonts w:ascii="Arial" w:hAnsi="Arial" w:cs="Arial"/>
          <w:sz w:val="24"/>
          <w:szCs w:val="24"/>
        </w:rPr>
        <w:t>.god. se odnose  na oblasti</w:t>
      </w:r>
      <w:r w:rsidRPr="009B0C72">
        <w:rPr>
          <w:rFonts w:ascii="Arial" w:hAnsi="Arial" w:cs="Arial"/>
          <w:i/>
          <w:sz w:val="24"/>
          <w:szCs w:val="24"/>
        </w:rPr>
        <w:t xml:space="preserve"> </w:t>
      </w:r>
      <w:r>
        <w:rPr>
          <w:rFonts w:ascii="Arial" w:hAnsi="Arial" w:cs="Arial"/>
          <w:i/>
          <w:sz w:val="24"/>
          <w:szCs w:val="24"/>
        </w:rPr>
        <w:t>praćenja realizacije ugovora, troškova održavanja zgrada i poslovnih prostora u vlasništvu Grada i provođenje godišnjeg popisa imovine, potraživanja i obaveza Grada Gradačac.</w:t>
      </w:r>
      <w:r w:rsidRPr="00E60249">
        <w:rPr>
          <w:rFonts w:ascii="Arial" w:hAnsi="Arial" w:cs="Arial"/>
          <w:sz w:val="24"/>
          <w:szCs w:val="24"/>
        </w:rPr>
        <w:t xml:space="preserve"> </w:t>
      </w:r>
      <w:r>
        <w:rPr>
          <w:rFonts w:ascii="Arial" w:hAnsi="Arial" w:cs="Arial"/>
          <w:sz w:val="24"/>
          <w:szCs w:val="24"/>
        </w:rPr>
        <w:t>Po okončanju revizije sačinjava se Plan aktivnosti realizacije preporuka interne revizije, kojeg donosi Gradonačelnik.</w:t>
      </w:r>
    </w:p>
    <w:p w14:paraId="702C879C" w14:textId="77777777" w:rsidR="00D76A78" w:rsidRPr="00CC74B7" w:rsidRDefault="00D76A78" w:rsidP="00D76A78">
      <w:pPr>
        <w:pStyle w:val="NoSpacing"/>
        <w:jc w:val="both"/>
        <w:rPr>
          <w:rFonts w:ascii="Arial" w:hAnsi="Arial" w:cs="Arial"/>
          <w:sz w:val="24"/>
          <w:szCs w:val="24"/>
        </w:rPr>
      </w:pPr>
      <w:r w:rsidRPr="00297F93">
        <w:rPr>
          <w:rFonts w:ascii="Arial" w:hAnsi="Arial" w:cs="Arial"/>
          <w:i/>
          <w:sz w:val="24"/>
          <w:szCs w:val="24"/>
        </w:rPr>
        <w:t xml:space="preserve">Cilj revizije za oblast </w:t>
      </w:r>
      <w:r>
        <w:rPr>
          <w:rFonts w:ascii="Arial" w:hAnsi="Arial" w:cs="Arial"/>
          <w:i/>
          <w:sz w:val="24"/>
          <w:szCs w:val="24"/>
        </w:rPr>
        <w:t xml:space="preserve">praćenja realizacije ugovora </w:t>
      </w:r>
      <w:r>
        <w:rPr>
          <w:rFonts w:ascii="Arial" w:hAnsi="Arial" w:cs="Arial"/>
          <w:sz w:val="24"/>
          <w:szCs w:val="24"/>
        </w:rPr>
        <w:t>je u</w:t>
      </w:r>
      <w:r w:rsidRPr="00CC74B7">
        <w:rPr>
          <w:rFonts w:ascii="Arial" w:hAnsi="Arial" w:cs="Arial"/>
          <w:sz w:val="24"/>
          <w:szCs w:val="24"/>
        </w:rPr>
        <w:t>tvr</w:t>
      </w:r>
      <w:r>
        <w:rPr>
          <w:rFonts w:ascii="Arial" w:hAnsi="Arial" w:cs="Arial"/>
          <w:sz w:val="24"/>
          <w:szCs w:val="24"/>
        </w:rPr>
        <w:t xml:space="preserve">đivanje </w:t>
      </w:r>
      <w:r w:rsidRPr="00CC74B7">
        <w:rPr>
          <w:rFonts w:ascii="Arial" w:hAnsi="Arial" w:cs="Arial"/>
          <w:sz w:val="24"/>
          <w:szCs w:val="24"/>
        </w:rPr>
        <w:t xml:space="preserve">da li se </w:t>
      </w:r>
      <w:r>
        <w:rPr>
          <w:rFonts w:ascii="Arial" w:hAnsi="Arial" w:cs="Arial"/>
          <w:sz w:val="24"/>
          <w:szCs w:val="24"/>
        </w:rPr>
        <w:t>i na koji način vrši praćenje, odnosno nadzor nad realizacijom ugovora.</w:t>
      </w:r>
    </w:p>
    <w:p w14:paraId="775B63A1" w14:textId="77777777" w:rsidR="00D76A78" w:rsidRDefault="00D76A78" w:rsidP="00D76A78">
      <w:pPr>
        <w:jc w:val="both"/>
        <w:rPr>
          <w:rFonts w:ascii="Arial" w:hAnsi="Arial" w:cs="Arial"/>
          <w:sz w:val="24"/>
          <w:szCs w:val="24"/>
        </w:rPr>
      </w:pPr>
      <w:r>
        <w:rPr>
          <w:rFonts w:ascii="Arial" w:hAnsi="Arial" w:cs="Arial"/>
          <w:sz w:val="24"/>
          <w:szCs w:val="24"/>
        </w:rPr>
        <w:t xml:space="preserve">U </w:t>
      </w:r>
      <w:r w:rsidRPr="00CC74B7">
        <w:rPr>
          <w:rFonts w:ascii="Arial" w:hAnsi="Arial" w:cs="Arial"/>
          <w:sz w:val="24"/>
          <w:szCs w:val="24"/>
        </w:rPr>
        <w:t>revidirani proces</w:t>
      </w:r>
      <w:r>
        <w:rPr>
          <w:rFonts w:ascii="Arial" w:hAnsi="Arial" w:cs="Arial"/>
          <w:sz w:val="24"/>
          <w:szCs w:val="24"/>
        </w:rPr>
        <w:t xml:space="preserve"> su uključene sve organizacione jedinice. </w:t>
      </w:r>
    </w:p>
    <w:p w14:paraId="080A105A" w14:textId="77777777" w:rsidR="00D76A78" w:rsidRDefault="00D76A78" w:rsidP="00D76A78">
      <w:pPr>
        <w:jc w:val="both"/>
        <w:rPr>
          <w:rFonts w:ascii="Arial" w:hAnsi="Arial" w:cs="Arial"/>
          <w:sz w:val="24"/>
          <w:szCs w:val="24"/>
        </w:rPr>
      </w:pPr>
      <w:r>
        <w:rPr>
          <w:rFonts w:ascii="Arial" w:hAnsi="Arial" w:cs="Arial"/>
          <w:sz w:val="24"/>
          <w:szCs w:val="24"/>
        </w:rPr>
        <w:t>U nastavku navodimo sažetak najznačajnijih nalaza revizije:</w:t>
      </w:r>
    </w:p>
    <w:p w14:paraId="0521FFBA" w14:textId="77777777" w:rsidR="00D76A78" w:rsidRPr="001C1551" w:rsidRDefault="00D76A78" w:rsidP="00D76A78">
      <w:pPr>
        <w:jc w:val="both"/>
        <w:rPr>
          <w:rFonts w:ascii="Arial" w:eastAsia="Times New Roman" w:hAnsi="Arial" w:cs="Arial"/>
          <w:bCs/>
          <w:color w:val="000000"/>
          <w:sz w:val="24"/>
          <w:szCs w:val="24"/>
        </w:rPr>
      </w:pPr>
      <w:r>
        <w:rPr>
          <w:rFonts w:ascii="Times New Roman" w:eastAsia="Times New Roman" w:hAnsi="Times New Roman" w:cs="Times New Roman"/>
          <w:b/>
          <w:bCs/>
          <w:color w:val="000000"/>
          <w:sz w:val="24"/>
          <w:szCs w:val="24"/>
        </w:rPr>
        <w:t xml:space="preserve">- </w:t>
      </w:r>
      <w:r w:rsidRPr="001C1551">
        <w:rPr>
          <w:rFonts w:ascii="Arial" w:eastAsia="Times New Roman" w:hAnsi="Arial" w:cs="Arial"/>
          <w:bCs/>
          <w:color w:val="000000"/>
          <w:sz w:val="24"/>
          <w:szCs w:val="24"/>
        </w:rPr>
        <w:t>Postojeći sistem objave podataka na Portalu javnih nabavki predstavlja ispunjavanje zakonskih obaveza u domenu primjene propisa iz oblasti javnih nabavki.</w:t>
      </w:r>
      <w:r>
        <w:rPr>
          <w:rFonts w:ascii="Arial" w:eastAsia="Times New Roman" w:hAnsi="Arial" w:cs="Arial"/>
          <w:bCs/>
          <w:color w:val="000000"/>
          <w:sz w:val="24"/>
          <w:szCs w:val="24"/>
        </w:rPr>
        <w:t xml:space="preserve"> </w:t>
      </w:r>
      <w:r w:rsidRPr="001C1551">
        <w:rPr>
          <w:rFonts w:ascii="Arial" w:eastAsia="Times New Roman" w:hAnsi="Arial" w:cs="Arial"/>
          <w:bCs/>
          <w:color w:val="000000"/>
          <w:sz w:val="24"/>
          <w:szCs w:val="24"/>
        </w:rPr>
        <w:t xml:space="preserve"> Međutim, ne može se potvrditi da je uspostavljen efikasan nadzor nad realizacijom ugovora, kada je riječ o praćenju realizovanih količina, kvaliteta, kao i rokova realizacije ugovorenih roba, usluga i radova</w:t>
      </w:r>
      <w:r>
        <w:rPr>
          <w:rFonts w:ascii="Arial" w:eastAsia="Times New Roman" w:hAnsi="Arial" w:cs="Arial"/>
          <w:bCs/>
          <w:color w:val="000000"/>
          <w:sz w:val="24"/>
          <w:szCs w:val="24"/>
        </w:rPr>
        <w:t>;</w:t>
      </w:r>
    </w:p>
    <w:p w14:paraId="045C2A70" w14:textId="77777777" w:rsidR="00D76A78" w:rsidRPr="001C1551" w:rsidRDefault="00D76A78" w:rsidP="00D76A78">
      <w:pPr>
        <w:jc w:val="both"/>
        <w:rPr>
          <w:rFonts w:ascii="Arial" w:eastAsia="Times New Roman" w:hAnsi="Arial" w:cs="Arial"/>
          <w:bCs/>
          <w:color w:val="000000"/>
          <w:sz w:val="24"/>
          <w:szCs w:val="24"/>
        </w:rPr>
      </w:pPr>
      <w:r w:rsidRPr="001C1551">
        <w:rPr>
          <w:rFonts w:ascii="Arial" w:eastAsia="Times New Roman" w:hAnsi="Arial" w:cs="Arial"/>
          <w:bCs/>
          <w:color w:val="000000"/>
          <w:sz w:val="24"/>
          <w:szCs w:val="24"/>
        </w:rPr>
        <w:t>- Internim aktima nisu u dovoljnoj mjeri definisani kontrolni mehanizmi i postupci u domenu praćenja realizacije ugovora, obaveze i odgovornost zaposlenih prilikom realizacije ugovora, način prijema roba i usluga, te kontrole isporuke, dokumentacija (nalozi, narudžbenice, otpremnice, zapisnici nadzora, komisijski zapisnici, akti kojima se zahtijeva produženje ugovora uslijed nepredviđenih okolnosti i dr.)</w:t>
      </w:r>
    </w:p>
    <w:p w14:paraId="5ED4B013" w14:textId="77777777" w:rsidR="00D76A78" w:rsidRPr="001C1551" w:rsidRDefault="00D76A78" w:rsidP="00D76A78">
      <w:pPr>
        <w:jc w:val="both"/>
        <w:rPr>
          <w:rFonts w:ascii="Arial" w:eastAsia="Times New Roman" w:hAnsi="Arial" w:cs="Arial"/>
          <w:bCs/>
          <w:color w:val="000000"/>
          <w:sz w:val="24"/>
          <w:szCs w:val="24"/>
        </w:rPr>
      </w:pPr>
      <w:r w:rsidRPr="001C1551">
        <w:rPr>
          <w:rFonts w:ascii="Arial" w:eastAsia="Times New Roman" w:hAnsi="Arial" w:cs="Arial"/>
          <w:bCs/>
          <w:color w:val="000000"/>
          <w:sz w:val="24"/>
          <w:szCs w:val="24"/>
        </w:rPr>
        <w:t>- Nisu predočene evidencije kojima se potvrđuje praćenje realizacije okvirnih sporazuma, te realizacije pojedinačnih ugovora koji proizilaze iz okvirnih sporazuma</w:t>
      </w:r>
      <w:r>
        <w:rPr>
          <w:rFonts w:ascii="Arial" w:eastAsia="Times New Roman" w:hAnsi="Arial" w:cs="Arial"/>
          <w:bCs/>
          <w:color w:val="000000"/>
          <w:sz w:val="24"/>
          <w:szCs w:val="24"/>
        </w:rPr>
        <w:t>;</w:t>
      </w:r>
    </w:p>
    <w:p w14:paraId="2073BB3F" w14:textId="77777777" w:rsidR="00D76A78" w:rsidRPr="001C1551" w:rsidRDefault="00D76A78" w:rsidP="00D76A78">
      <w:pPr>
        <w:jc w:val="both"/>
        <w:rPr>
          <w:rFonts w:ascii="Arial" w:eastAsia="Times New Roman" w:hAnsi="Arial" w:cs="Arial"/>
          <w:bCs/>
          <w:color w:val="000000"/>
          <w:sz w:val="24"/>
          <w:szCs w:val="24"/>
        </w:rPr>
      </w:pPr>
      <w:r>
        <w:rPr>
          <w:rFonts w:ascii="Arial" w:eastAsia="Times New Roman" w:hAnsi="Arial" w:cs="Arial"/>
          <w:bCs/>
          <w:color w:val="000000"/>
          <w:sz w:val="24"/>
          <w:szCs w:val="24"/>
        </w:rPr>
        <w:t>-</w:t>
      </w:r>
      <w:r w:rsidRPr="001C1551">
        <w:rPr>
          <w:rFonts w:ascii="Arial" w:eastAsia="Times New Roman" w:hAnsi="Arial" w:cs="Arial"/>
          <w:bCs/>
          <w:color w:val="000000"/>
          <w:sz w:val="24"/>
          <w:szCs w:val="24"/>
        </w:rPr>
        <w:t xml:space="preserve">Nedostatak svrsishodnog sistema praćenja realizacije ugovora i sistema nadzora/kontrole koji će osigurati pouzdane informacije o realizaciji ugovora može imati niz negativnih posljedica, poput odstupanja od ugovornih obaveza tokom realizacije ugovora, kao i kršenja </w:t>
      </w:r>
      <w:r w:rsidRPr="001C1551">
        <w:rPr>
          <w:rFonts w:ascii="Arial" w:eastAsia="Times New Roman" w:hAnsi="Arial" w:cs="Arial"/>
          <w:bCs/>
          <w:color w:val="000000"/>
          <w:sz w:val="24"/>
          <w:szCs w:val="24"/>
        </w:rPr>
        <w:lastRenderedPageBreak/>
        <w:t>Zakona o javnim nabavkama, što posljedično može uticati na povećanje kako finansij</w:t>
      </w:r>
      <w:r>
        <w:rPr>
          <w:rFonts w:ascii="Arial" w:eastAsia="Times New Roman" w:hAnsi="Arial" w:cs="Arial"/>
          <w:bCs/>
          <w:color w:val="000000"/>
          <w:sz w:val="24"/>
          <w:szCs w:val="24"/>
        </w:rPr>
        <w:t>skih, tako i koruptivnih rizika;</w:t>
      </w:r>
    </w:p>
    <w:p w14:paraId="12E31A69" w14:textId="77777777" w:rsidR="00D76A78" w:rsidRPr="001C1551" w:rsidRDefault="00D76A78" w:rsidP="00D76A78">
      <w:pPr>
        <w:jc w:val="both"/>
        <w:rPr>
          <w:rFonts w:ascii="Arial" w:eastAsia="Times New Roman" w:hAnsi="Arial" w:cs="Arial"/>
          <w:bCs/>
          <w:color w:val="000000"/>
          <w:sz w:val="24"/>
          <w:szCs w:val="24"/>
        </w:rPr>
      </w:pPr>
      <w:r w:rsidRPr="001C1551">
        <w:rPr>
          <w:rFonts w:ascii="Arial" w:eastAsia="Times New Roman" w:hAnsi="Arial" w:cs="Arial"/>
          <w:bCs/>
          <w:color w:val="000000"/>
          <w:sz w:val="24"/>
          <w:szCs w:val="24"/>
        </w:rPr>
        <w:t>- Sve navedeno u konačnici se može negativno reflektirati na budžetska sredstva i dovesti do upitne svrsishodnosti</w:t>
      </w:r>
      <w:r>
        <w:rPr>
          <w:rFonts w:ascii="Arial" w:eastAsia="Times New Roman" w:hAnsi="Arial" w:cs="Arial"/>
          <w:bCs/>
          <w:color w:val="000000"/>
          <w:sz w:val="24"/>
          <w:szCs w:val="24"/>
        </w:rPr>
        <w:t xml:space="preserve"> cijelog procesa javnih nabavki;</w:t>
      </w:r>
    </w:p>
    <w:p w14:paraId="2D78DC4D" w14:textId="77777777" w:rsidR="00D76A78" w:rsidRPr="001C1551" w:rsidRDefault="00D76A78" w:rsidP="00D76A78">
      <w:pPr>
        <w:jc w:val="both"/>
        <w:rPr>
          <w:rFonts w:ascii="Arial" w:eastAsia="Times New Roman" w:hAnsi="Arial" w:cs="Arial"/>
          <w:bCs/>
          <w:color w:val="000000"/>
          <w:sz w:val="24"/>
          <w:szCs w:val="24"/>
        </w:rPr>
      </w:pPr>
      <w:r w:rsidRPr="001C1551">
        <w:rPr>
          <w:rFonts w:ascii="Arial" w:eastAsia="Times New Roman" w:hAnsi="Arial" w:cs="Arial"/>
          <w:bCs/>
          <w:color w:val="000000"/>
          <w:sz w:val="24"/>
          <w:szCs w:val="24"/>
        </w:rPr>
        <w:t>- Prilikom zaključenja ugovora nisu imenovana lica koja će u ime službe koja je inicirala nabavku vršiti praćenje realizacije ugovora</w:t>
      </w:r>
      <w:r>
        <w:rPr>
          <w:rFonts w:ascii="Arial" w:eastAsia="Times New Roman" w:hAnsi="Arial" w:cs="Arial"/>
          <w:bCs/>
          <w:color w:val="000000"/>
          <w:sz w:val="24"/>
          <w:szCs w:val="24"/>
        </w:rPr>
        <w:t>;</w:t>
      </w:r>
      <w:r w:rsidRPr="001C1551">
        <w:rPr>
          <w:rFonts w:ascii="Arial" w:eastAsia="Times New Roman" w:hAnsi="Arial" w:cs="Arial"/>
          <w:bCs/>
          <w:color w:val="000000"/>
          <w:sz w:val="24"/>
          <w:szCs w:val="24"/>
        </w:rPr>
        <w:t xml:space="preserve"> </w:t>
      </w:r>
    </w:p>
    <w:p w14:paraId="10A84B9E" w14:textId="77777777" w:rsidR="00D76A78" w:rsidRPr="001C1551" w:rsidRDefault="00D76A78" w:rsidP="00D76A78">
      <w:pPr>
        <w:jc w:val="both"/>
        <w:rPr>
          <w:rFonts w:ascii="Arial" w:eastAsia="Times New Roman" w:hAnsi="Arial" w:cs="Arial"/>
          <w:bCs/>
          <w:color w:val="000000"/>
          <w:sz w:val="24"/>
          <w:szCs w:val="24"/>
        </w:rPr>
      </w:pPr>
      <w:r w:rsidRPr="001C1551">
        <w:rPr>
          <w:rFonts w:ascii="Arial" w:eastAsia="Times New Roman" w:hAnsi="Arial" w:cs="Arial"/>
          <w:bCs/>
          <w:color w:val="000000"/>
          <w:sz w:val="24"/>
          <w:szCs w:val="24"/>
        </w:rPr>
        <w:t>- Utvrđene su određene slabosti u dokumentovanju ra</w:t>
      </w:r>
      <w:r>
        <w:rPr>
          <w:rFonts w:ascii="Arial" w:eastAsia="Times New Roman" w:hAnsi="Arial" w:cs="Arial"/>
          <w:bCs/>
          <w:color w:val="000000"/>
          <w:sz w:val="24"/>
          <w:szCs w:val="24"/>
        </w:rPr>
        <w:t>dnji tokom realizacije ugovora;</w:t>
      </w:r>
    </w:p>
    <w:p w14:paraId="2369B77B" w14:textId="77777777" w:rsidR="00D76A78" w:rsidRPr="001C1551" w:rsidRDefault="00D76A78" w:rsidP="00D76A78">
      <w:pPr>
        <w:jc w:val="both"/>
        <w:rPr>
          <w:rFonts w:ascii="Arial" w:eastAsia="Times New Roman" w:hAnsi="Arial" w:cs="Arial"/>
          <w:bCs/>
          <w:color w:val="000000"/>
          <w:sz w:val="24"/>
          <w:szCs w:val="24"/>
        </w:rPr>
      </w:pPr>
      <w:r w:rsidRPr="001C1551">
        <w:rPr>
          <w:rFonts w:ascii="Arial" w:eastAsia="Times New Roman" w:hAnsi="Arial" w:cs="Arial"/>
          <w:bCs/>
          <w:color w:val="000000"/>
          <w:sz w:val="24"/>
          <w:szCs w:val="24"/>
        </w:rPr>
        <w:t>Naime određene službe, odnosno odsjeci posjeduju dokumentaciju vezano za realizaciju ugovora, dok kod drugih to nije praksa</w:t>
      </w:r>
      <w:r>
        <w:rPr>
          <w:rFonts w:ascii="Arial" w:eastAsia="Times New Roman" w:hAnsi="Arial" w:cs="Arial"/>
          <w:bCs/>
          <w:color w:val="000000"/>
          <w:sz w:val="24"/>
          <w:szCs w:val="24"/>
        </w:rPr>
        <w:t>;</w:t>
      </w:r>
      <w:r w:rsidRPr="001C1551">
        <w:rPr>
          <w:rFonts w:ascii="Arial" w:eastAsia="Times New Roman" w:hAnsi="Arial" w:cs="Arial"/>
          <w:bCs/>
          <w:color w:val="000000"/>
          <w:sz w:val="24"/>
          <w:szCs w:val="24"/>
        </w:rPr>
        <w:t xml:space="preserve"> </w:t>
      </w:r>
    </w:p>
    <w:p w14:paraId="29B09D50" w14:textId="77777777" w:rsidR="00D76A78" w:rsidRPr="001C1551" w:rsidRDefault="00D76A78" w:rsidP="00D76A78">
      <w:pPr>
        <w:jc w:val="both"/>
        <w:rPr>
          <w:rFonts w:ascii="Arial" w:eastAsia="Times New Roman" w:hAnsi="Arial" w:cs="Arial"/>
          <w:bCs/>
          <w:color w:val="000000"/>
          <w:sz w:val="24"/>
          <w:szCs w:val="24"/>
        </w:rPr>
      </w:pPr>
      <w:r>
        <w:rPr>
          <w:rFonts w:ascii="Arial" w:eastAsia="Times New Roman" w:hAnsi="Arial" w:cs="Arial"/>
          <w:bCs/>
          <w:color w:val="000000"/>
          <w:sz w:val="24"/>
          <w:szCs w:val="24"/>
        </w:rPr>
        <w:t>-</w:t>
      </w:r>
      <w:r w:rsidRPr="001C1551">
        <w:rPr>
          <w:rFonts w:ascii="Arial" w:eastAsia="Times New Roman" w:hAnsi="Arial" w:cs="Arial"/>
          <w:bCs/>
          <w:color w:val="000000"/>
          <w:sz w:val="24"/>
          <w:szCs w:val="24"/>
        </w:rPr>
        <w:t>U cilju uštede materijala, trebalo bi razmotriti mogućnost skeniranja komplentne dokumentacije (hronološki) od strane lica zaduženog za praćenje realizacije ugovora i vođenje evidencije (tabelarni prikazi) za realizaciju svakog ugovora ko</w:t>
      </w:r>
      <w:r>
        <w:rPr>
          <w:rFonts w:ascii="Arial" w:eastAsia="Times New Roman" w:hAnsi="Arial" w:cs="Arial"/>
          <w:bCs/>
          <w:color w:val="000000"/>
          <w:sz w:val="24"/>
          <w:szCs w:val="24"/>
        </w:rPr>
        <w:t>jeg je to lice zaduženo pratiti;</w:t>
      </w:r>
    </w:p>
    <w:p w14:paraId="778FBF4E" w14:textId="77777777" w:rsidR="00D76A78" w:rsidRPr="001C1551" w:rsidRDefault="00D76A78" w:rsidP="00D76A78">
      <w:pPr>
        <w:jc w:val="both"/>
        <w:rPr>
          <w:rFonts w:ascii="Arial" w:eastAsia="Times New Roman" w:hAnsi="Arial" w:cs="Arial"/>
          <w:bCs/>
          <w:color w:val="000000"/>
          <w:sz w:val="24"/>
          <w:szCs w:val="24"/>
        </w:rPr>
      </w:pPr>
      <w:r w:rsidRPr="001C1551">
        <w:rPr>
          <w:rFonts w:ascii="Arial" w:eastAsia="Times New Roman" w:hAnsi="Arial" w:cs="Arial"/>
          <w:bCs/>
          <w:color w:val="000000"/>
          <w:sz w:val="24"/>
          <w:szCs w:val="24"/>
        </w:rPr>
        <w:t>- Uvažavajući finansijski značaj zaključenih ugovora iz oblasti komunalnih poslova, potrebno je uspostaviti adekvatniji sistem nadzora nad realizacijom ugovora koji se odnose na oblast komunalnih poslova (nalozi, evidencije, prijem radova)</w:t>
      </w:r>
      <w:r>
        <w:rPr>
          <w:rFonts w:ascii="Arial" w:eastAsia="Times New Roman" w:hAnsi="Arial" w:cs="Arial"/>
          <w:bCs/>
          <w:color w:val="000000"/>
          <w:sz w:val="24"/>
          <w:szCs w:val="24"/>
        </w:rPr>
        <w:t>;</w:t>
      </w:r>
    </w:p>
    <w:p w14:paraId="60AB0AD8" w14:textId="77777777" w:rsidR="00D76A78" w:rsidRPr="001C1551" w:rsidRDefault="00D76A78" w:rsidP="00D76A78">
      <w:pPr>
        <w:jc w:val="both"/>
        <w:rPr>
          <w:rFonts w:ascii="Arial" w:eastAsia="Times New Roman" w:hAnsi="Arial" w:cs="Arial"/>
          <w:bCs/>
          <w:color w:val="000000"/>
          <w:sz w:val="24"/>
          <w:szCs w:val="24"/>
        </w:rPr>
      </w:pPr>
      <w:r w:rsidRPr="001C1551">
        <w:rPr>
          <w:rFonts w:ascii="Arial" w:eastAsia="Times New Roman" w:hAnsi="Arial" w:cs="Arial"/>
          <w:bCs/>
          <w:color w:val="000000"/>
          <w:sz w:val="24"/>
          <w:szCs w:val="24"/>
        </w:rPr>
        <w:t>- Ne može se potvrditi da je dokumentacija koja se odnosi na produženje realizacije ugovora (u slučajevima kada ugovori nisu produženi prećutno) u cijelosti vjerodostojna.</w:t>
      </w:r>
    </w:p>
    <w:p w14:paraId="1CCBF5E2" w14:textId="77777777" w:rsidR="00D76A78" w:rsidRPr="001C1551" w:rsidRDefault="00D76A78" w:rsidP="00D76A78">
      <w:pPr>
        <w:jc w:val="both"/>
        <w:rPr>
          <w:rFonts w:ascii="Arial" w:eastAsia="Times New Roman" w:hAnsi="Arial" w:cs="Arial"/>
          <w:bCs/>
          <w:color w:val="000000"/>
          <w:sz w:val="24"/>
          <w:szCs w:val="24"/>
        </w:rPr>
      </w:pPr>
      <w:r w:rsidRPr="001C1551">
        <w:rPr>
          <w:rFonts w:ascii="Arial" w:eastAsia="Times New Roman" w:hAnsi="Arial" w:cs="Arial"/>
          <w:bCs/>
          <w:color w:val="000000"/>
          <w:sz w:val="24"/>
          <w:szCs w:val="24"/>
        </w:rPr>
        <w:t xml:space="preserve"> Naime, upitna je blagovremenost uzorkovanog priloženog zahtjeva (3 dana prije isteka roka), a navedeni razlozi nisu jasno argumentovani, niti od izvođača, niti od nadzornog organa. Zahtijevano produženje ugovora navedeno je u radnim danima, dok je u ugovoru naveden rok u kalendarskim danima (prema Posebnim uzansama o građenju navode se rokovi u kalendarskim danima).  Uzorak dostavljenog dinamičkog plana realizacije ugovora (uzorak se odnosi na izvođenje radova na sanaciji puteva) nije sačinjen blagovremeno i u skladu sa ugovorom (po potpisivanju ugovora) i sa Posebnim uzansama o građenju (utvrđen jednost</w:t>
      </w:r>
      <w:r>
        <w:rPr>
          <w:rFonts w:ascii="Arial" w:eastAsia="Times New Roman" w:hAnsi="Arial" w:cs="Arial"/>
          <w:bCs/>
          <w:color w:val="000000"/>
          <w:sz w:val="24"/>
          <w:szCs w:val="24"/>
        </w:rPr>
        <w:t>rano od strane izvođača radova);</w:t>
      </w:r>
    </w:p>
    <w:p w14:paraId="57A4AAC7" w14:textId="77777777" w:rsidR="00D76A78" w:rsidRPr="001C1551" w:rsidRDefault="00D76A78" w:rsidP="00D76A78">
      <w:pPr>
        <w:jc w:val="both"/>
        <w:rPr>
          <w:rFonts w:ascii="Arial" w:hAnsi="Arial" w:cs="Arial"/>
          <w:sz w:val="24"/>
          <w:szCs w:val="24"/>
        </w:rPr>
      </w:pPr>
      <w:r w:rsidRPr="001C1551">
        <w:rPr>
          <w:rFonts w:ascii="Arial" w:eastAsia="Times New Roman" w:hAnsi="Arial" w:cs="Arial"/>
          <w:bCs/>
          <w:color w:val="000000"/>
          <w:sz w:val="24"/>
          <w:szCs w:val="24"/>
        </w:rPr>
        <w:t>- Službe nisu fakturisale penale za kašnjenje u realizaciji ugovora, obzirom da se ne vode evidencije u tu svrhu.</w:t>
      </w:r>
    </w:p>
    <w:p w14:paraId="63387FAA" w14:textId="77777777" w:rsidR="00D76A78" w:rsidRDefault="00D76A78" w:rsidP="00D76A78">
      <w:pPr>
        <w:pStyle w:val="NoSpacing"/>
        <w:jc w:val="both"/>
        <w:rPr>
          <w:rFonts w:ascii="Arial" w:hAnsi="Arial" w:cs="Arial"/>
          <w:sz w:val="24"/>
          <w:szCs w:val="24"/>
        </w:rPr>
      </w:pPr>
      <w:r>
        <w:rPr>
          <w:rFonts w:ascii="Arial" w:hAnsi="Arial" w:cs="Arial"/>
          <w:sz w:val="24"/>
          <w:szCs w:val="24"/>
        </w:rPr>
        <w:t xml:space="preserve">U cilju otklanjanja navedenih </w:t>
      </w:r>
      <w:r w:rsidRPr="00CC74B7">
        <w:rPr>
          <w:rFonts w:ascii="Arial" w:hAnsi="Arial" w:cs="Arial"/>
          <w:sz w:val="24"/>
          <w:szCs w:val="24"/>
        </w:rPr>
        <w:t>nepravilnosti, utvrđene su i preporuke interne revizije za unapređenje stanja internih kontrola u revidiranoj oblasti</w:t>
      </w:r>
      <w:r>
        <w:rPr>
          <w:rFonts w:ascii="Arial" w:hAnsi="Arial" w:cs="Arial"/>
          <w:sz w:val="24"/>
          <w:szCs w:val="24"/>
        </w:rPr>
        <w:t>:</w:t>
      </w:r>
    </w:p>
    <w:p w14:paraId="098681C4" w14:textId="77777777" w:rsidR="00D76A78" w:rsidRDefault="00D76A78" w:rsidP="00D76A78">
      <w:pPr>
        <w:pStyle w:val="NoSpacing"/>
        <w:jc w:val="both"/>
        <w:rPr>
          <w:rFonts w:ascii="Arial" w:hAnsi="Arial" w:cs="Arial"/>
          <w:sz w:val="24"/>
          <w:szCs w:val="24"/>
        </w:rPr>
      </w:pPr>
    </w:p>
    <w:p w14:paraId="082CE9FD" w14:textId="77777777" w:rsidR="00D76A78" w:rsidRPr="00E60249" w:rsidRDefault="00D76A78" w:rsidP="00D76A78">
      <w:pPr>
        <w:pStyle w:val="ListParagraph"/>
        <w:rPr>
          <w:rFonts w:ascii="Arial" w:hAnsi="Arial" w:cs="Arial"/>
          <w:sz w:val="24"/>
          <w:szCs w:val="24"/>
        </w:rPr>
      </w:pPr>
      <w:r w:rsidRPr="00E60249">
        <w:rPr>
          <w:rFonts w:ascii="Arial" w:hAnsi="Arial" w:cs="Arial"/>
          <w:sz w:val="24"/>
          <w:szCs w:val="24"/>
        </w:rPr>
        <w:t>1. Internim aktom utvrditi kontrolne mehanizme u oblasti praćenja realizacije ugovora, kroz zaduženje lica za praćenje realizacije ugovora (rješenjem).</w:t>
      </w:r>
    </w:p>
    <w:p w14:paraId="3E1941B6" w14:textId="77777777" w:rsidR="00D76A78" w:rsidRPr="00E60249" w:rsidRDefault="00D76A78" w:rsidP="00D76A78">
      <w:pPr>
        <w:pStyle w:val="ListParagraph"/>
        <w:rPr>
          <w:rFonts w:ascii="Arial" w:hAnsi="Arial" w:cs="Arial"/>
          <w:sz w:val="24"/>
          <w:szCs w:val="24"/>
        </w:rPr>
      </w:pPr>
    </w:p>
    <w:p w14:paraId="69FAC2CC" w14:textId="77777777" w:rsidR="00D76A78" w:rsidRPr="00E60249" w:rsidRDefault="00D76A78" w:rsidP="00D76A78">
      <w:pPr>
        <w:pStyle w:val="ListParagraph"/>
        <w:rPr>
          <w:rFonts w:ascii="Arial" w:hAnsi="Arial" w:cs="Arial"/>
          <w:sz w:val="24"/>
          <w:szCs w:val="24"/>
        </w:rPr>
      </w:pPr>
      <w:r w:rsidRPr="00E60249">
        <w:rPr>
          <w:rFonts w:ascii="Arial" w:hAnsi="Arial" w:cs="Arial"/>
          <w:sz w:val="24"/>
          <w:szCs w:val="24"/>
        </w:rPr>
        <w:t xml:space="preserve">2. Uspostaviti evidencije praćenja realizacije ugovora i okvirnih sporazuma u oblasti zajedničkih poslova (praćenje da li postoji odstupanje od ugovorene vrste roba, količina, rokova i cijena), kroz dokumentovanje sistema po svakom pojedinačnom ugovoru i vođenje evidencija-tabelarni pregledi i sl. </w:t>
      </w:r>
    </w:p>
    <w:p w14:paraId="54100A96" w14:textId="77777777" w:rsidR="00D76A78" w:rsidRPr="00E60249" w:rsidRDefault="00D76A78" w:rsidP="00D76A78">
      <w:pPr>
        <w:pStyle w:val="ListParagraph"/>
        <w:rPr>
          <w:rFonts w:ascii="Arial" w:hAnsi="Arial" w:cs="Arial"/>
          <w:sz w:val="24"/>
          <w:szCs w:val="24"/>
        </w:rPr>
      </w:pPr>
    </w:p>
    <w:p w14:paraId="06730DB6" w14:textId="77777777" w:rsidR="00D76A78" w:rsidRPr="00E60249" w:rsidRDefault="00D76A78" w:rsidP="00D76A78">
      <w:pPr>
        <w:pStyle w:val="ListParagraph"/>
        <w:rPr>
          <w:rFonts w:ascii="Arial" w:hAnsi="Arial" w:cs="Arial"/>
          <w:sz w:val="24"/>
          <w:szCs w:val="24"/>
        </w:rPr>
      </w:pPr>
      <w:r w:rsidRPr="00E60249">
        <w:rPr>
          <w:rFonts w:ascii="Arial" w:hAnsi="Arial" w:cs="Arial"/>
          <w:sz w:val="24"/>
          <w:szCs w:val="24"/>
        </w:rPr>
        <w:t>3. Internim aktom  utvrditi hodogram aktivnosti i postupanje u slučaju nastanka nepredviđenih okolnosti koji mogu uticati na produženje realizacije ugovora (zahtjev, dokazi, izvještaj nadzora, izvod iz građevinskog dnevnika, po potrebi izvještaj komisije, saglasnost za produženje rokova, izmjene ugovora).</w:t>
      </w:r>
    </w:p>
    <w:p w14:paraId="06E1C434" w14:textId="77777777" w:rsidR="00D76A78" w:rsidRPr="00E60249" w:rsidRDefault="00D76A78" w:rsidP="00D76A78">
      <w:pPr>
        <w:pStyle w:val="ListParagraph"/>
        <w:rPr>
          <w:rFonts w:ascii="Arial" w:hAnsi="Arial" w:cs="Arial"/>
          <w:sz w:val="24"/>
          <w:szCs w:val="24"/>
        </w:rPr>
      </w:pPr>
    </w:p>
    <w:p w14:paraId="1E30C480" w14:textId="77777777" w:rsidR="00D76A78" w:rsidRPr="00E60249" w:rsidRDefault="00D76A78" w:rsidP="00D76A78">
      <w:pPr>
        <w:pStyle w:val="ListParagraph"/>
        <w:rPr>
          <w:rFonts w:ascii="Arial" w:hAnsi="Arial" w:cs="Arial"/>
          <w:sz w:val="24"/>
          <w:szCs w:val="24"/>
        </w:rPr>
      </w:pPr>
      <w:r w:rsidRPr="00E60249">
        <w:rPr>
          <w:rFonts w:ascii="Arial" w:hAnsi="Arial" w:cs="Arial"/>
          <w:sz w:val="24"/>
          <w:szCs w:val="24"/>
        </w:rPr>
        <w:t xml:space="preserve">4. Uspostaviti dodatne evidencije praćenja realizacije ugovora iz oblasti izvođenja građevinskih radova, koje će poslužiti u svrhu </w:t>
      </w:r>
      <w:r w:rsidRPr="00E60249">
        <w:rPr>
          <w:rFonts w:ascii="Arial" w:hAnsi="Arial" w:cs="Arial"/>
          <w:sz w:val="24"/>
          <w:szCs w:val="24"/>
        </w:rPr>
        <w:lastRenderedPageBreak/>
        <w:t>fakturisanja ugovorne kazne (penala) u slučaju kašnjenja u realizaciji radova.</w:t>
      </w:r>
    </w:p>
    <w:p w14:paraId="4FEF3286" w14:textId="77777777" w:rsidR="00D76A78" w:rsidRPr="00E60249" w:rsidRDefault="00D76A78" w:rsidP="00D76A78">
      <w:pPr>
        <w:pStyle w:val="ListParagraph"/>
        <w:rPr>
          <w:rFonts w:ascii="Arial" w:hAnsi="Arial" w:cs="Arial"/>
          <w:sz w:val="24"/>
          <w:szCs w:val="24"/>
        </w:rPr>
      </w:pPr>
    </w:p>
    <w:p w14:paraId="26721839" w14:textId="77777777" w:rsidR="00D76A78" w:rsidRPr="00E60249" w:rsidRDefault="00D76A78" w:rsidP="00D76A78">
      <w:pPr>
        <w:pStyle w:val="ListParagraph"/>
        <w:rPr>
          <w:rFonts w:ascii="Arial" w:hAnsi="Arial" w:cs="Arial"/>
          <w:sz w:val="24"/>
          <w:szCs w:val="24"/>
        </w:rPr>
      </w:pPr>
      <w:r w:rsidRPr="00E60249">
        <w:rPr>
          <w:rFonts w:ascii="Arial" w:hAnsi="Arial" w:cs="Arial"/>
          <w:sz w:val="24"/>
          <w:szCs w:val="24"/>
        </w:rPr>
        <w:t>5. Realizaciju ugovora koji se odnose na oblast  komunalnih poslova obavljati na način da se sačinjavaju nalozi od nadležne službe, tj. Odsjeka za komunalne poslove, uz uspostavljanje evidencija prema svakom pojedinačnom ugovoru, odnosno okvirnom sporazumu.</w:t>
      </w:r>
    </w:p>
    <w:p w14:paraId="0217F882" w14:textId="77777777" w:rsidR="00D76A78" w:rsidRPr="00E60249" w:rsidRDefault="00D76A78" w:rsidP="00D76A78">
      <w:pPr>
        <w:pStyle w:val="ListParagraph"/>
        <w:rPr>
          <w:rFonts w:ascii="Arial" w:hAnsi="Arial" w:cs="Arial"/>
          <w:sz w:val="24"/>
          <w:szCs w:val="24"/>
        </w:rPr>
      </w:pPr>
    </w:p>
    <w:p w14:paraId="6CA556BC" w14:textId="77777777" w:rsidR="00D76A78" w:rsidRPr="00E60249" w:rsidRDefault="00D76A78" w:rsidP="00D76A78">
      <w:pPr>
        <w:pStyle w:val="ListParagraph"/>
        <w:rPr>
          <w:rFonts w:ascii="Arial" w:hAnsi="Arial" w:cs="Arial"/>
          <w:sz w:val="24"/>
          <w:szCs w:val="24"/>
        </w:rPr>
      </w:pPr>
      <w:r w:rsidRPr="00E60249">
        <w:rPr>
          <w:rFonts w:ascii="Arial" w:hAnsi="Arial" w:cs="Arial"/>
          <w:sz w:val="24"/>
          <w:szCs w:val="24"/>
        </w:rPr>
        <w:t>6. Internim aktom uspostaviti procedure komisijskog prijema roba i usluga  na način da se definiše za koje robe i usluge se vrši komisijski prijem, vrijednosti isporuka (posebno za nabavku i ugradnju opreme, javne rasvjete i dr.), način prijema roba i usluga, kao i sastav komisija.</w:t>
      </w:r>
    </w:p>
    <w:p w14:paraId="1DFD5D64" w14:textId="77777777" w:rsidR="00D76A78" w:rsidRPr="00E60249" w:rsidRDefault="00D76A78" w:rsidP="00D76A78">
      <w:pPr>
        <w:pStyle w:val="ListParagraph"/>
        <w:rPr>
          <w:rFonts w:ascii="Arial" w:hAnsi="Arial" w:cs="Arial"/>
          <w:sz w:val="24"/>
          <w:szCs w:val="24"/>
        </w:rPr>
      </w:pPr>
    </w:p>
    <w:p w14:paraId="1BF48FE2" w14:textId="77777777" w:rsidR="00D76A78" w:rsidRPr="00E60249" w:rsidRDefault="00D76A78" w:rsidP="00D76A78">
      <w:pPr>
        <w:pStyle w:val="ListParagraph"/>
        <w:rPr>
          <w:rFonts w:ascii="Arial" w:hAnsi="Arial" w:cs="Arial"/>
          <w:sz w:val="24"/>
          <w:szCs w:val="24"/>
          <w:lang w:val="bs-Latn-BA"/>
        </w:rPr>
      </w:pPr>
      <w:r w:rsidRPr="00E60249">
        <w:rPr>
          <w:rFonts w:ascii="Arial" w:hAnsi="Arial" w:cs="Arial"/>
          <w:sz w:val="24"/>
          <w:szCs w:val="24"/>
        </w:rPr>
        <w:t>7. Razmotriti mogućnost nadogradnje postojećeg modula narudžbenica u oviru softverskog paketa Itineris (po uzoru na softver Aksis nabava, na način da se prilikom kreiranja narudžbenica jednom uneseni podaci  iz ugovora/specifikacije nalaze na svakoj narudžbenici, što bi olakšalo praćenje realizacije ugovora).</w:t>
      </w:r>
    </w:p>
    <w:p w14:paraId="1040A0AE" w14:textId="77777777" w:rsidR="00D76A78" w:rsidRPr="00176B7F" w:rsidRDefault="00D76A78" w:rsidP="00D76A78">
      <w:pPr>
        <w:pStyle w:val="NoSpacing"/>
        <w:jc w:val="both"/>
        <w:rPr>
          <w:rFonts w:ascii="Arial" w:hAnsi="Arial" w:cs="Arial"/>
          <w:sz w:val="24"/>
          <w:szCs w:val="24"/>
          <w:lang w:val="bs-Latn-BA"/>
        </w:rPr>
      </w:pPr>
    </w:p>
    <w:p w14:paraId="1A60E2F1" w14:textId="77777777" w:rsidR="00D76A78" w:rsidRDefault="00D76A78" w:rsidP="00D76A78">
      <w:pPr>
        <w:pStyle w:val="NoSpacing"/>
        <w:jc w:val="both"/>
        <w:rPr>
          <w:rFonts w:ascii="Arial" w:hAnsi="Arial" w:cs="Arial"/>
          <w:sz w:val="24"/>
          <w:szCs w:val="24"/>
        </w:rPr>
      </w:pPr>
      <w:r w:rsidRPr="00297F93">
        <w:rPr>
          <w:rFonts w:ascii="Arial" w:hAnsi="Arial" w:cs="Arial"/>
          <w:i/>
          <w:sz w:val="24"/>
          <w:szCs w:val="24"/>
          <w:lang w:val="bs-Latn-BA"/>
        </w:rPr>
        <w:t>Cilj  revizije</w:t>
      </w:r>
      <w:r w:rsidRPr="00297F93">
        <w:rPr>
          <w:rFonts w:ascii="Arial" w:hAnsi="Arial" w:cs="Arial"/>
          <w:i/>
          <w:sz w:val="24"/>
          <w:szCs w:val="24"/>
        </w:rPr>
        <w:t xml:space="preserve"> za oblast t</w:t>
      </w:r>
      <w:r>
        <w:rPr>
          <w:rFonts w:ascii="Arial" w:hAnsi="Arial" w:cs="Arial"/>
          <w:i/>
          <w:sz w:val="24"/>
          <w:szCs w:val="24"/>
        </w:rPr>
        <w:t xml:space="preserve">roškova održavanja stanova i poslovnih prostora u </w:t>
      </w:r>
      <w:r w:rsidRPr="007B5662">
        <w:rPr>
          <w:rFonts w:ascii="Arial" w:hAnsi="Arial" w:cs="Arial"/>
          <w:sz w:val="24"/>
          <w:szCs w:val="24"/>
        </w:rPr>
        <w:t>je utvrditi da li se korištenje i upravljanje imovinom vrši u skladu sa propisima i prema konceptu "vrijednost za novac".</w:t>
      </w:r>
    </w:p>
    <w:p w14:paraId="11EF0614" w14:textId="77777777" w:rsidR="00D76A78" w:rsidRPr="007B5662" w:rsidRDefault="00D76A78" w:rsidP="00D76A78">
      <w:pPr>
        <w:pStyle w:val="NoSpacing"/>
        <w:jc w:val="both"/>
        <w:rPr>
          <w:rFonts w:ascii="Arial" w:hAnsi="Arial" w:cs="Arial"/>
          <w:sz w:val="24"/>
          <w:szCs w:val="24"/>
          <w:lang w:val="bs-Latn-BA"/>
        </w:rPr>
      </w:pPr>
    </w:p>
    <w:p w14:paraId="19C8EE88" w14:textId="77777777" w:rsidR="00D76A78" w:rsidRPr="00176B7F" w:rsidRDefault="00D76A78" w:rsidP="00D76A78">
      <w:pPr>
        <w:jc w:val="both"/>
        <w:rPr>
          <w:rFonts w:ascii="Arial" w:hAnsi="Arial" w:cs="Arial"/>
          <w:sz w:val="24"/>
          <w:szCs w:val="24"/>
          <w:lang w:val="bs-Latn-BA"/>
        </w:rPr>
      </w:pPr>
      <w:r>
        <w:rPr>
          <w:rFonts w:ascii="Arial" w:hAnsi="Arial" w:cs="Arial"/>
          <w:sz w:val="24"/>
          <w:szCs w:val="24"/>
        </w:rPr>
        <w:t xml:space="preserve">U </w:t>
      </w:r>
      <w:r w:rsidRPr="00CC74B7">
        <w:rPr>
          <w:rFonts w:ascii="Arial" w:hAnsi="Arial" w:cs="Arial"/>
          <w:sz w:val="24"/>
          <w:szCs w:val="24"/>
        </w:rPr>
        <w:t>revidirani proces</w:t>
      </w:r>
      <w:r>
        <w:rPr>
          <w:rFonts w:ascii="Arial" w:hAnsi="Arial" w:cs="Arial"/>
          <w:sz w:val="24"/>
          <w:szCs w:val="24"/>
        </w:rPr>
        <w:t xml:space="preserve"> su uključene </w:t>
      </w:r>
      <w:r w:rsidRPr="007B5662">
        <w:rPr>
          <w:rFonts w:ascii="Arial" w:hAnsi="Arial" w:cs="Arial"/>
          <w:sz w:val="24"/>
          <w:szCs w:val="24"/>
        </w:rPr>
        <w:t>Gradska služba za geodetske i imovinsko-pravne poslove i Gradska služba za finansije, javne nabavke, informatiku i zajedničke poslove.</w:t>
      </w:r>
    </w:p>
    <w:p w14:paraId="4C7392E6" w14:textId="77777777" w:rsidR="00D76A78" w:rsidRDefault="00D76A78" w:rsidP="00D76A78">
      <w:pPr>
        <w:jc w:val="both"/>
        <w:rPr>
          <w:rFonts w:ascii="Arial" w:hAnsi="Arial" w:cs="Arial"/>
          <w:sz w:val="24"/>
          <w:szCs w:val="24"/>
        </w:rPr>
      </w:pPr>
    </w:p>
    <w:p w14:paraId="08D763F0" w14:textId="77777777" w:rsidR="00D76A78" w:rsidRDefault="00D76A78" w:rsidP="00D76A78">
      <w:pPr>
        <w:jc w:val="both"/>
        <w:rPr>
          <w:rFonts w:ascii="Arial" w:hAnsi="Arial" w:cs="Arial"/>
          <w:sz w:val="24"/>
          <w:szCs w:val="24"/>
        </w:rPr>
      </w:pPr>
      <w:r>
        <w:rPr>
          <w:rFonts w:ascii="Arial" w:hAnsi="Arial" w:cs="Arial"/>
          <w:sz w:val="24"/>
          <w:szCs w:val="24"/>
        </w:rPr>
        <w:t>U nastavku navodimo sažetak najznačajnijih nalaza ove revizije:</w:t>
      </w:r>
    </w:p>
    <w:p w14:paraId="4A21B49F" w14:textId="77777777" w:rsidR="00D76A78" w:rsidRPr="007B5662" w:rsidRDefault="00D76A78" w:rsidP="00D76A78">
      <w:pPr>
        <w:jc w:val="both"/>
        <w:rPr>
          <w:rFonts w:ascii="Arial" w:eastAsia="Times New Roman" w:hAnsi="Arial" w:cs="Arial"/>
          <w:iCs/>
          <w:color w:val="000000"/>
          <w:sz w:val="24"/>
          <w:szCs w:val="24"/>
        </w:rPr>
      </w:pPr>
      <w:r w:rsidRPr="007B5662">
        <w:rPr>
          <w:rFonts w:ascii="Arial" w:eastAsia="Times New Roman" w:hAnsi="Arial" w:cs="Arial"/>
          <w:iCs/>
          <w:color w:val="000000"/>
          <w:sz w:val="24"/>
          <w:szCs w:val="24"/>
        </w:rPr>
        <w:t xml:space="preserve">- Ne može se potvrditi da službe vode evidencije o stanju i troškovima održavanja zgrada i poslovnih prostorija u vlasništvu Grada u </w:t>
      </w:r>
      <w:r>
        <w:rPr>
          <w:rFonts w:ascii="Arial" w:eastAsia="Times New Roman" w:hAnsi="Arial" w:cs="Arial"/>
          <w:iCs/>
          <w:color w:val="000000"/>
          <w:sz w:val="24"/>
          <w:szCs w:val="24"/>
        </w:rPr>
        <w:t>funkciji upravljanja imovinom;</w:t>
      </w:r>
    </w:p>
    <w:p w14:paraId="0A1B07B7" w14:textId="77777777" w:rsidR="00D76A78" w:rsidRPr="007B5662" w:rsidRDefault="00D76A78" w:rsidP="00D76A78">
      <w:pPr>
        <w:jc w:val="both"/>
        <w:rPr>
          <w:rFonts w:ascii="Arial" w:eastAsia="Times New Roman" w:hAnsi="Arial" w:cs="Arial"/>
          <w:iCs/>
          <w:color w:val="000000"/>
          <w:sz w:val="24"/>
          <w:szCs w:val="24"/>
        </w:rPr>
      </w:pPr>
      <w:r w:rsidRPr="007B5662">
        <w:rPr>
          <w:rFonts w:ascii="Arial" w:hAnsi="Arial" w:cs="Arial"/>
          <w:sz w:val="24"/>
          <w:szCs w:val="24"/>
        </w:rPr>
        <w:t xml:space="preserve">Gradska služba za finansije, javne nabavke, informatiku i zajedničke poslove vodi </w:t>
      </w:r>
      <w:r w:rsidRPr="007B5662">
        <w:rPr>
          <w:rFonts w:ascii="Arial" w:eastAsia="Times New Roman" w:hAnsi="Arial" w:cs="Arial"/>
          <w:iCs/>
          <w:color w:val="000000"/>
          <w:sz w:val="24"/>
          <w:szCs w:val="24"/>
        </w:rPr>
        <w:t>računovodstvene evidencije, koje se odnose na evidentiranje troškova u smislu primjene obaveza koje nalažu Zakon o računovodstvu i reviziji u FBiH,  podzakonski propisi  i važeći Analitički kontni plan za budž</w:t>
      </w:r>
      <w:r>
        <w:rPr>
          <w:rFonts w:ascii="Arial" w:eastAsia="Times New Roman" w:hAnsi="Arial" w:cs="Arial"/>
          <w:iCs/>
          <w:color w:val="000000"/>
          <w:sz w:val="24"/>
          <w:szCs w:val="24"/>
        </w:rPr>
        <w:t>et i budžetske korisnike u FBiH;</w:t>
      </w:r>
    </w:p>
    <w:p w14:paraId="4A03A3B0" w14:textId="77777777" w:rsidR="00D76A78" w:rsidRPr="007B5662" w:rsidRDefault="00D76A78" w:rsidP="00D76A78">
      <w:pPr>
        <w:jc w:val="both"/>
        <w:rPr>
          <w:rFonts w:ascii="Arial" w:eastAsia="Times New Roman" w:hAnsi="Arial" w:cs="Arial"/>
          <w:iCs/>
          <w:color w:val="000000"/>
          <w:sz w:val="24"/>
          <w:szCs w:val="24"/>
        </w:rPr>
      </w:pPr>
      <w:r w:rsidRPr="007B5662">
        <w:rPr>
          <w:rFonts w:ascii="Arial" w:eastAsia="Times New Roman" w:hAnsi="Arial" w:cs="Arial"/>
          <w:iCs/>
          <w:color w:val="000000"/>
          <w:sz w:val="24"/>
          <w:szCs w:val="24"/>
        </w:rPr>
        <w:t>Međutim, služba do obavljanja ove revizije nije imala jasne podatke o suštinskom karakteru svih nastalih troškova, odnosno na koje nekretnine se odnose pojedine fakture.</w:t>
      </w:r>
    </w:p>
    <w:p w14:paraId="08AB7739" w14:textId="77777777" w:rsidR="00D76A78" w:rsidRPr="007B5662" w:rsidRDefault="00D76A78" w:rsidP="00D76A78">
      <w:pPr>
        <w:jc w:val="both"/>
        <w:rPr>
          <w:rFonts w:ascii="Arial" w:eastAsia="Times New Roman" w:hAnsi="Arial" w:cs="Arial"/>
          <w:iCs/>
          <w:color w:val="000000"/>
          <w:sz w:val="24"/>
          <w:szCs w:val="24"/>
        </w:rPr>
      </w:pPr>
      <w:r w:rsidRPr="007B5662">
        <w:rPr>
          <w:rFonts w:ascii="Arial" w:eastAsia="Times New Roman" w:hAnsi="Arial" w:cs="Arial"/>
          <w:iCs/>
          <w:color w:val="000000"/>
          <w:sz w:val="24"/>
          <w:szCs w:val="24"/>
        </w:rPr>
        <w:t>- Ne može se potvrditi da je na nivou Grada uspostavljen jedinstven registar imovine, koji sadrži sve potrebne podatke o nekretninama,</w:t>
      </w:r>
      <w:r>
        <w:rPr>
          <w:rFonts w:ascii="Arial" w:eastAsia="Times New Roman" w:hAnsi="Arial" w:cs="Arial"/>
          <w:iCs/>
          <w:color w:val="000000"/>
          <w:sz w:val="24"/>
          <w:szCs w:val="24"/>
        </w:rPr>
        <w:t xml:space="preserve"> uključujući i vrijednost istih;</w:t>
      </w:r>
    </w:p>
    <w:p w14:paraId="350988D8" w14:textId="77777777" w:rsidR="00D76A78" w:rsidRPr="007B5662" w:rsidRDefault="00D76A78" w:rsidP="00D76A78">
      <w:pPr>
        <w:jc w:val="both"/>
        <w:rPr>
          <w:rFonts w:ascii="Arial" w:eastAsia="Times New Roman" w:hAnsi="Arial" w:cs="Arial"/>
          <w:iCs/>
          <w:color w:val="000000"/>
          <w:sz w:val="24"/>
          <w:szCs w:val="24"/>
        </w:rPr>
      </w:pPr>
      <w:r w:rsidRPr="007B5662">
        <w:rPr>
          <w:rFonts w:ascii="Arial" w:eastAsia="Times New Roman" w:hAnsi="Arial" w:cs="Arial"/>
          <w:iCs/>
          <w:color w:val="000000"/>
          <w:sz w:val="24"/>
          <w:szCs w:val="24"/>
        </w:rPr>
        <w:t>- Ne može se potvrditi da postoji dugoročni planski pristup u održavanju poslovnih prostora u vlasništvu Grada i upravljanju imovinom</w:t>
      </w:r>
      <w:r>
        <w:rPr>
          <w:rFonts w:ascii="Arial" w:eastAsia="Times New Roman" w:hAnsi="Arial" w:cs="Arial"/>
          <w:iCs/>
          <w:color w:val="000000"/>
          <w:sz w:val="24"/>
          <w:szCs w:val="24"/>
        </w:rPr>
        <w:t>;</w:t>
      </w:r>
      <w:r w:rsidRPr="007B5662">
        <w:rPr>
          <w:rFonts w:ascii="Arial" w:eastAsia="Times New Roman" w:hAnsi="Arial" w:cs="Arial"/>
          <w:iCs/>
          <w:color w:val="000000"/>
          <w:sz w:val="24"/>
          <w:szCs w:val="24"/>
        </w:rPr>
        <w:t xml:space="preserve"> </w:t>
      </w:r>
    </w:p>
    <w:p w14:paraId="49D396B7" w14:textId="77777777" w:rsidR="00D76A78" w:rsidRPr="007B5662" w:rsidRDefault="00D76A78" w:rsidP="00D76A78">
      <w:pPr>
        <w:jc w:val="both"/>
        <w:rPr>
          <w:rFonts w:ascii="Arial" w:eastAsia="Times New Roman" w:hAnsi="Arial" w:cs="Arial"/>
          <w:iCs/>
          <w:color w:val="000000"/>
          <w:sz w:val="24"/>
          <w:szCs w:val="24"/>
        </w:rPr>
      </w:pPr>
      <w:r w:rsidRPr="007B5662">
        <w:rPr>
          <w:rFonts w:ascii="Arial" w:eastAsia="Times New Roman" w:hAnsi="Arial" w:cs="Arial"/>
          <w:iCs/>
          <w:color w:val="000000"/>
          <w:sz w:val="24"/>
          <w:szCs w:val="24"/>
        </w:rPr>
        <w:t>Naime, investiranje u sanaciju i održavanje objekata vrši se u skladu sa raspoloživim budžetskim sredstvima, ali se ne može potvrditi na osnovu kojih kriterija se vrši odabir prioritetnih objekata sa sanaciju.</w:t>
      </w:r>
    </w:p>
    <w:p w14:paraId="5549D8EC" w14:textId="77777777" w:rsidR="00D76A78" w:rsidRPr="007B5662" w:rsidRDefault="00D76A78" w:rsidP="00D76A78">
      <w:pPr>
        <w:jc w:val="both"/>
        <w:rPr>
          <w:rFonts w:ascii="Arial" w:eastAsia="Times New Roman" w:hAnsi="Arial" w:cs="Arial"/>
          <w:iCs/>
          <w:color w:val="000000"/>
          <w:sz w:val="24"/>
          <w:szCs w:val="24"/>
        </w:rPr>
      </w:pPr>
      <w:r w:rsidRPr="007B5662">
        <w:rPr>
          <w:rFonts w:ascii="Arial" w:eastAsia="Times New Roman" w:hAnsi="Arial" w:cs="Arial"/>
          <w:iCs/>
          <w:color w:val="000000"/>
          <w:sz w:val="24"/>
          <w:szCs w:val="24"/>
        </w:rPr>
        <w:lastRenderedPageBreak/>
        <w:t>S druge strane, određeni broj objekata se ne koristi u skladu sa važećim ugovorima (pimjer BZK Preporod) , odnosno za iste nije zaključen ugovor ili je riječ o bespravnim korisnicima (stanovi).</w:t>
      </w:r>
    </w:p>
    <w:p w14:paraId="0D13CBE6" w14:textId="77777777" w:rsidR="00D76A78" w:rsidRPr="00544A51" w:rsidRDefault="00D76A78" w:rsidP="00D76A78">
      <w:pPr>
        <w:jc w:val="both"/>
        <w:rPr>
          <w:rFonts w:ascii="Arial" w:hAnsi="Arial" w:cs="Arial"/>
          <w:sz w:val="24"/>
          <w:szCs w:val="24"/>
        </w:rPr>
      </w:pPr>
      <w:r w:rsidRPr="00544A51">
        <w:rPr>
          <w:rFonts w:ascii="Arial" w:eastAsia="Times New Roman" w:hAnsi="Arial" w:cs="Arial"/>
          <w:bCs/>
          <w:color w:val="000000"/>
          <w:sz w:val="24"/>
          <w:szCs w:val="24"/>
        </w:rPr>
        <w:t xml:space="preserve">Polazna osnova za obavljanje ove revizije su podaci o realizaciji evidencije stanova i poslovnih prostorija u vlasništvu Grada, koje je dostavila  </w:t>
      </w:r>
      <w:r w:rsidRPr="00544A51">
        <w:rPr>
          <w:rFonts w:ascii="Arial" w:hAnsi="Arial" w:cs="Arial"/>
          <w:sz w:val="24"/>
          <w:szCs w:val="24"/>
        </w:rPr>
        <w:t xml:space="preserve">Gradska služba za geodetske i imovinsko-pravne poslove. </w:t>
      </w:r>
    </w:p>
    <w:p w14:paraId="4B81FB30" w14:textId="77777777" w:rsidR="00D76A78" w:rsidRPr="00544A51" w:rsidRDefault="00D76A78" w:rsidP="00D76A78">
      <w:pPr>
        <w:jc w:val="both"/>
        <w:rPr>
          <w:rFonts w:ascii="Arial" w:hAnsi="Arial" w:cs="Arial"/>
          <w:color w:val="222222"/>
          <w:sz w:val="24"/>
          <w:szCs w:val="24"/>
          <w:shd w:val="clear" w:color="auto" w:fill="FFFFFF"/>
        </w:rPr>
      </w:pPr>
      <w:r w:rsidRPr="00544A51">
        <w:rPr>
          <w:rFonts w:ascii="Arial" w:hAnsi="Arial" w:cs="Arial"/>
          <w:sz w:val="24"/>
          <w:szCs w:val="24"/>
        </w:rPr>
        <w:t>Gradska služba za geodetske i imovinsko-pravne poslove</w:t>
      </w:r>
      <w:r w:rsidRPr="00544A51">
        <w:rPr>
          <w:rFonts w:ascii="Arial" w:hAnsi="Arial" w:cs="Arial"/>
          <w:color w:val="222222"/>
          <w:sz w:val="24"/>
          <w:szCs w:val="24"/>
          <w:shd w:val="clear" w:color="auto" w:fill="FFFFFF"/>
        </w:rPr>
        <w:t xml:space="preserve"> je, u skladu sa Odlukom o organizaciji </w:t>
      </w:r>
      <w:r w:rsidRPr="00544A51">
        <w:rPr>
          <w:rStyle w:val="Emphasis"/>
          <w:rFonts w:ascii="Arial" w:hAnsi="Arial" w:cs="Arial"/>
          <w:sz w:val="24"/>
          <w:szCs w:val="24"/>
        </w:rPr>
        <w:t>i djelokrugu</w:t>
      </w:r>
      <w:r w:rsidRPr="00544A51">
        <w:rPr>
          <w:rFonts w:ascii="Arial" w:hAnsi="Arial" w:cs="Arial"/>
          <w:sz w:val="24"/>
          <w:szCs w:val="24"/>
        </w:rPr>
        <w:t xml:space="preserve"> rada službi za upravu i stručnih službi Grada </w:t>
      </w:r>
      <w:r w:rsidRPr="00544A51">
        <w:rPr>
          <w:rStyle w:val="Emphasis"/>
          <w:rFonts w:ascii="Arial" w:hAnsi="Arial" w:cs="Arial"/>
          <w:sz w:val="24"/>
          <w:szCs w:val="24"/>
        </w:rPr>
        <w:t>Gradačac</w:t>
      </w:r>
      <w:r w:rsidRPr="00544A51">
        <w:rPr>
          <w:rFonts w:ascii="Arial" w:hAnsi="Arial" w:cs="Arial"/>
          <w:i/>
          <w:color w:val="222222"/>
          <w:sz w:val="24"/>
          <w:szCs w:val="24"/>
          <w:shd w:val="clear" w:color="auto" w:fill="FFFFFF"/>
        </w:rPr>
        <w:t xml:space="preserve"> </w:t>
      </w:r>
      <w:r w:rsidRPr="00544A51">
        <w:rPr>
          <w:rFonts w:ascii="Arial" w:hAnsi="Arial" w:cs="Arial"/>
          <w:color w:val="222222"/>
          <w:sz w:val="24"/>
          <w:szCs w:val="24"/>
          <w:shd w:val="clear" w:color="auto" w:fill="FFFFFF"/>
        </w:rPr>
        <w:t>krajem jula 2023.god. preuzela vođenje evidencije stanova u vlasništvu Grada Gradačac od Gradske službe za urbanizam, investicije i komunalne poslove.</w:t>
      </w:r>
    </w:p>
    <w:p w14:paraId="548E48F6" w14:textId="77777777" w:rsidR="00D76A78" w:rsidRPr="00544A51" w:rsidRDefault="00D76A78" w:rsidP="00D76A78">
      <w:pPr>
        <w:pStyle w:val="NoSpacing"/>
        <w:jc w:val="both"/>
        <w:rPr>
          <w:rFonts w:ascii="Arial" w:hAnsi="Arial" w:cs="Arial"/>
          <w:sz w:val="24"/>
          <w:szCs w:val="24"/>
          <w:lang w:val="bs-Latn-BA"/>
        </w:rPr>
      </w:pPr>
    </w:p>
    <w:p w14:paraId="7191EE1D" w14:textId="77777777" w:rsidR="00D76A78" w:rsidRPr="00544A51" w:rsidRDefault="00D76A78" w:rsidP="00D76A78">
      <w:pPr>
        <w:jc w:val="both"/>
        <w:rPr>
          <w:rFonts w:ascii="Arial" w:hAnsi="Arial" w:cs="Arial"/>
          <w:sz w:val="24"/>
          <w:szCs w:val="24"/>
        </w:rPr>
      </w:pPr>
    </w:p>
    <w:p w14:paraId="0668CC32" w14:textId="77777777" w:rsidR="00D76A78" w:rsidRPr="00544A51" w:rsidRDefault="00D76A78" w:rsidP="00D76A78">
      <w:pPr>
        <w:jc w:val="both"/>
        <w:rPr>
          <w:rFonts w:ascii="Arial" w:hAnsi="Arial" w:cs="Arial"/>
          <w:sz w:val="24"/>
          <w:szCs w:val="24"/>
        </w:rPr>
      </w:pPr>
      <w:r w:rsidRPr="00544A51">
        <w:rPr>
          <w:rFonts w:ascii="Arial" w:hAnsi="Arial" w:cs="Arial"/>
          <w:sz w:val="24"/>
          <w:szCs w:val="24"/>
        </w:rPr>
        <w:t>U izvještaju su navedeni i pojašnjeni riješeni predmeti u ovoj oblasti</w:t>
      </w:r>
      <w:r>
        <w:rPr>
          <w:rFonts w:ascii="Arial" w:hAnsi="Arial" w:cs="Arial"/>
          <w:sz w:val="24"/>
          <w:szCs w:val="24"/>
        </w:rPr>
        <w:t xml:space="preserve">, počev od utvrđivanja </w:t>
      </w:r>
      <w:r w:rsidRPr="00544A51">
        <w:rPr>
          <w:rFonts w:ascii="Arial" w:hAnsi="Arial" w:cs="Arial"/>
          <w:sz w:val="24"/>
          <w:szCs w:val="24"/>
        </w:rPr>
        <w:t>počev od utvrđivanja korisnika (na terenu), pa do rješavanja imovinsko-pravnih odnosa, odnosno upisa prava vlasništva na nekretninama.</w:t>
      </w:r>
    </w:p>
    <w:p w14:paraId="7D6E3ECD" w14:textId="77777777" w:rsidR="00D76A78" w:rsidRDefault="00D76A78" w:rsidP="00D76A78">
      <w:pPr>
        <w:jc w:val="both"/>
        <w:rPr>
          <w:rFonts w:ascii="Arial" w:hAnsi="Arial" w:cs="Arial"/>
          <w:sz w:val="24"/>
          <w:szCs w:val="24"/>
        </w:rPr>
      </w:pPr>
      <w:r w:rsidRPr="00544A51">
        <w:rPr>
          <w:rFonts w:ascii="Arial" w:hAnsi="Arial" w:cs="Arial"/>
          <w:sz w:val="24"/>
          <w:szCs w:val="24"/>
        </w:rPr>
        <w:t>S tim u vezi, može se konstatovati da je Gradska služba za geodetske i imovinsko-pravne poslove, u proteklih godinu dana poduzela brojne značajne aktivnosti, kada je riječ o ovom</w:t>
      </w:r>
      <w:r>
        <w:rPr>
          <w:rFonts w:ascii="Arial" w:hAnsi="Arial" w:cs="Arial"/>
          <w:sz w:val="24"/>
          <w:szCs w:val="24"/>
        </w:rPr>
        <w:t xml:space="preserve"> segmentu upravljanja imovinom. Naime, r</w:t>
      </w:r>
      <w:r w:rsidRPr="00544A51">
        <w:rPr>
          <w:rFonts w:ascii="Arial" w:hAnsi="Arial" w:cs="Arial"/>
          <w:sz w:val="24"/>
          <w:szCs w:val="24"/>
        </w:rPr>
        <w:t xml:space="preserve">iječ je o mjerama, aktivnostima i postupcima, koji nisu sistemski i planski provođeni u proteklih 20 godina. </w:t>
      </w:r>
    </w:p>
    <w:p w14:paraId="096C37DC" w14:textId="77777777" w:rsidR="00D76A78" w:rsidRDefault="00D76A78" w:rsidP="00D76A78">
      <w:pPr>
        <w:pStyle w:val="NoSpacing"/>
        <w:jc w:val="both"/>
        <w:rPr>
          <w:rFonts w:ascii="Arial" w:hAnsi="Arial" w:cs="Arial"/>
          <w:sz w:val="24"/>
          <w:szCs w:val="24"/>
        </w:rPr>
      </w:pPr>
      <w:r>
        <w:rPr>
          <w:rFonts w:ascii="Arial" w:hAnsi="Arial" w:cs="Arial"/>
          <w:sz w:val="24"/>
          <w:szCs w:val="24"/>
        </w:rPr>
        <w:t xml:space="preserve">U cilju </w:t>
      </w:r>
      <w:r w:rsidRPr="00CC74B7">
        <w:rPr>
          <w:rFonts w:ascii="Arial" w:hAnsi="Arial" w:cs="Arial"/>
          <w:sz w:val="24"/>
          <w:szCs w:val="24"/>
        </w:rPr>
        <w:t>unapređenj</w:t>
      </w:r>
      <w:r>
        <w:rPr>
          <w:rFonts w:ascii="Arial" w:hAnsi="Arial" w:cs="Arial"/>
          <w:sz w:val="24"/>
          <w:szCs w:val="24"/>
        </w:rPr>
        <w:t>a</w:t>
      </w:r>
      <w:r w:rsidRPr="00CC74B7">
        <w:rPr>
          <w:rFonts w:ascii="Arial" w:hAnsi="Arial" w:cs="Arial"/>
          <w:sz w:val="24"/>
          <w:szCs w:val="24"/>
        </w:rPr>
        <w:t xml:space="preserve"> stanja internih kontrola u revidiranoj oblasti</w:t>
      </w:r>
      <w:r>
        <w:rPr>
          <w:rFonts w:ascii="Arial" w:hAnsi="Arial" w:cs="Arial"/>
          <w:sz w:val="24"/>
          <w:szCs w:val="24"/>
        </w:rPr>
        <w:t>, date su sljedeće preporuke:</w:t>
      </w:r>
    </w:p>
    <w:p w14:paraId="17A7B04A" w14:textId="77777777" w:rsidR="00D76A78" w:rsidRPr="00544A51" w:rsidRDefault="00D76A78" w:rsidP="00BF6FDF">
      <w:pPr>
        <w:pStyle w:val="ListParagraph"/>
        <w:widowControl/>
        <w:numPr>
          <w:ilvl w:val="0"/>
          <w:numId w:val="19"/>
        </w:numPr>
        <w:autoSpaceDE/>
        <w:autoSpaceDN/>
        <w:spacing w:after="160" w:line="259" w:lineRule="auto"/>
        <w:contextualSpacing/>
        <w:rPr>
          <w:rFonts w:ascii="Arial" w:hAnsi="Arial" w:cs="Arial"/>
          <w:sz w:val="24"/>
          <w:szCs w:val="24"/>
        </w:rPr>
      </w:pPr>
      <w:r w:rsidRPr="00544A51">
        <w:rPr>
          <w:rFonts w:ascii="Arial" w:hAnsi="Arial" w:cs="Arial"/>
          <w:sz w:val="24"/>
          <w:szCs w:val="24"/>
        </w:rPr>
        <w:t>Uspostaviti evidencije o troškovima po mjernim mjestima, odnosno potrošačkim jedinicama (na nivou Odsjeka za zajedničke poslove i informatiku);</w:t>
      </w:r>
    </w:p>
    <w:p w14:paraId="1722D7A9" w14:textId="77777777" w:rsidR="00D76A78" w:rsidRPr="00544A51" w:rsidRDefault="00D76A78" w:rsidP="00BF6FDF">
      <w:pPr>
        <w:pStyle w:val="ListParagraph"/>
        <w:widowControl/>
        <w:numPr>
          <w:ilvl w:val="0"/>
          <w:numId w:val="19"/>
        </w:numPr>
        <w:autoSpaceDE/>
        <w:autoSpaceDN/>
        <w:spacing w:after="160" w:line="259" w:lineRule="auto"/>
        <w:contextualSpacing/>
        <w:rPr>
          <w:rFonts w:ascii="Arial" w:hAnsi="Arial" w:cs="Arial"/>
          <w:sz w:val="24"/>
          <w:szCs w:val="24"/>
        </w:rPr>
      </w:pPr>
      <w:r w:rsidRPr="00544A51">
        <w:rPr>
          <w:rFonts w:ascii="Arial" w:hAnsi="Arial" w:cs="Arial"/>
          <w:sz w:val="24"/>
          <w:szCs w:val="24"/>
        </w:rPr>
        <w:t>Omogućiti realno fakturisanje troškova komunalnih usluga, na osnovu stvarnih utrošaka;</w:t>
      </w:r>
    </w:p>
    <w:p w14:paraId="2EB81A87" w14:textId="77777777" w:rsidR="00D76A78" w:rsidRPr="00544A51" w:rsidRDefault="00D76A78" w:rsidP="00BF6FDF">
      <w:pPr>
        <w:pStyle w:val="ListParagraph"/>
        <w:widowControl/>
        <w:numPr>
          <w:ilvl w:val="0"/>
          <w:numId w:val="19"/>
        </w:numPr>
        <w:autoSpaceDE/>
        <w:autoSpaceDN/>
        <w:spacing w:after="160" w:line="259" w:lineRule="auto"/>
        <w:contextualSpacing/>
        <w:rPr>
          <w:rFonts w:ascii="Arial" w:hAnsi="Arial" w:cs="Arial"/>
          <w:sz w:val="24"/>
          <w:szCs w:val="24"/>
        </w:rPr>
      </w:pPr>
      <w:r w:rsidRPr="00544A51">
        <w:rPr>
          <w:rFonts w:ascii="Arial" w:hAnsi="Arial" w:cs="Arial"/>
          <w:sz w:val="24"/>
          <w:szCs w:val="24"/>
        </w:rPr>
        <w:t>Uspostaviti registar imovine na nivou Grada, koji će sadržavati i podatke o vrijednosti imovine;</w:t>
      </w:r>
    </w:p>
    <w:p w14:paraId="67DE865B" w14:textId="77777777" w:rsidR="00D76A78" w:rsidRPr="00544A51" w:rsidRDefault="00D76A78" w:rsidP="00BF6FDF">
      <w:pPr>
        <w:pStyle w:val="ListParagraph"/>
        <w:widowControl/>
        <w:numPr>
          <w:ilvl w:val="0"/>
          <w:numId w:val="19"/>
        </w:numPr>
        <w:autoSpaceDE/>
        <w:autoSpaceDN/>
        <w:spacing w:after="160" w:line="259" w:lineRule="auto"/>
        <w:contextualSpacing/>
        <w:rPr>
          <w:rFonts w:ascii="Arial" w:hAnsi="Arial" w:cs="Arial"/>
          <w:sz w:val="24"/>
          <w:szCs w:val="24"/>
        </w:rPr>
      </w:pPr>
      <w:r w:rsidRPr="00544A51">
        <w:rPr>
          <w:rFonts w:ascii="Arial" w:hAnsi="Arial" w:cs="Arial"/>
          <w:sz w:val="24"/>
          <w:szCs w:val="24"/>
        </w:rPr>
        <w:t>Uspostaviti planski prisup u upravljanju imovinom, koji će podrazumijevati pripremu višegodišnjih (po mogućnosti trogodišnjih planova upravljanja imovinom – objekti za sanaciju, dogradnju, prodaju, nabavku i sl.), u skladu s kojima će se vršiti budžetska planiranja (okvirni budžet, godišnji budžet i operativni planovi budžeta).</w:t>
      </w:r>
    </w:p>
    <w:p w14:paraId="5ED53EAD" w14:textId="77777777" w:rsidR="00D76A78" w:rsidRPr="00544A51" w:rsidRDefault="00D76A78" w:rsidP="00BF6FDF">
      <w:pPr>
        <w:pStyle w:val="ListParagraph"/>
        <w:widowControl/>
        <w:numPr>
          <w:ilvl w:val="0"/>
          <w:numId w:val="19"/>
        </w:numPr>
        <w:autoSpaceDE/>
        <w:autoSpaceDN/>
        <w:spacing w:after="160" w:line="259" w:lineRule="auto"/>
        <w:contextualSpacing/>
        <w:rPr>
          <w:rFonts w:ascii="Arial" w:hAnsi="Arial" w:cs="Arial"/>
          <w:sz w:val="24"/>
          <w:szCs w:val="24"/>
        </w:rPr>
      </w:pPr>
      <w:r w:rsidRPr="00544A51">
        <w:rPr>
          <w:rFonts w:ascii="Arial" w:hAnsi="Arial" w:cs="Arial"/>
          <w:sz w:val="24"/>
          <w:szCs w:val="24"/>
        </w:rPr>
        <w:t>Nastaviti sa aktivnostima rješavanja imovinsko-pravnih odnosa za stanove za koje u zemljišnim knjigama nije upisano vlasništvo Grada (stanovi nekadašnjeg Fonda solidarnosti).</w:t>
      </w:r>
    </w:p>
    <w:p w14:paraId="35D26916" w14:textId="77777777" w:rsidR="00D76A78" w:rsidRPr="00176B7F" w:rsidRDefault="00D76A78" w:rsidP="00D76A78">
      <w:pPr>
        <w:pStyle w:val="NoSpacing"/>
        <w:jc w:val="both"/>
        <w:rPr>
          <w:rFonts w:ascii="Arial" w:hAnsi="Arial" w:cs="Arial"/>
          <w:sz w:val="24"/>
          <w:szCs w:val="24"/>
          <w:lang w:val="bs-Latn-BA"/>
        </w:rPr>
      </w:pPr>
    </w:p>
    <w:p w14:paraId="64163C98" w14:textId="77777777" w:rsidR="00D76A78" w:rsidRPr="00176B7F" w:rsidRDefault="00D76A78" w:rsidP="00D76A78">
      <w:pPr>
        <w:pStyle w:val="NoSpacing"/>
        <w:jc w:val="both"/>
        <w:rPr>
          <w:rFonts w:ascii="Arial" w:hAnsi="Arial" w:cs="Arial"/>
          <w:sz w:val="24"/>
          <w:szCs w:val="24"/>
          <w:lang w:val="bs-Latn-BA"/>
        </w:rPr>
      </w:pPr>
      <w:r>
        <w:rPr>
          <w:rFonts w:ascii="Arial" w:hAnsi="Arial" w:cs="Arial"/>
          <w:sz w:val="24"/>
          <w:szCs w:val="24"/>
          <w:lang w:val="bs-Latn-BA"/>
        </w:rPr>
        <w:t>Aktivnosti na realizaciji preporuka su u toku.</w:t>
      </w:r>
    </w:p>
    <w:p w14:paraId="441F779F" w14:textId="77777777" w:rsidR="00D76A78" w:rsidRDefault="00D76A78" w:rsidP="00D76A78">
      <w:pPr>
        <w:pStyle w:val="NoSpacing"/>
        <w:jc w:val="both"/>
        <w:rPr>
          <w:rFonts w:ascii="Arial" w:hAnsi="Arial" w:cs="Arial"/>
          <w:sz w:val="24"/>
          <w:szCs w:val="24"/>
          <w:lang w:val="bs-Latn-BA"/>
        </w:rPr>
      </w:pPr>
    </w:p>
    <w:p w14:paraId="063CF7E4" w14:textId="77777777" w:rsidR="00D76A78" w:rsidRPr="00176B7F" w:rsidRDefault="00D76A78" w:rsidP="00D76A78">
      <w:pPr>
        <w:pStyle w:val="NoSpacing"/>
        <w:jc w:val="both"/>
        <w:rPr>
          <w:rFonts w:ascii="Arial" w:hAnsi="Arial" w:cs="Arial"/>
          <w:sz w:val="24"/>
          <w:szCs w:val="24"/>
          <w:lang w:val="bs-Latn-BA"/>
        </w:rPr>
      </w:pPr>
      <w:r>
        <w:rPr>
          <w:rFonts w:ascii="Arial" w:hAnsi="Arial" w:cs="Arial"/>
          <w:sz w:val="24"/>
          <w:szCs w:val="24"/>
          <w:lang w:val="bs-Latn-BA"/>
        </w:rPr>
        <w:t>Kada je riječ o internoj reviziji za oblast godišnjeg popisa imovine, obaveza i potraživanja, zaključno sa 31.12.2024.god. nije donesen konačan Plan aktivnosti realizacije preporuka interne revizije. S tim u vezi, u nastavku navodimo ključene nepravilnosti i preporuke utvrđene Nacrtom izvještaja interne revizije za oblast godišnjeg popisa imovine, obaveza i potraživanja koji je službama blagovremeno dostavljen (početak novembra 2024.god.)</w:t>
      </w:r>
    </w:p>
    <w:p w14:paraId="6BFE933B" w14:textId="77777777" w:rsidR="00D76A78" w:rsidRPr="00176B7F" w:rsidRDefault="00D76A78" w:rsidP="00D76A78">
      <w:pPr>
        <w:pStyle w:val="NoSpacing"/>
        <w:jc w:val="both"/>
        <w:rPr>
          <w:rFonts w:ascii="Arial" w:hAnsi="Arial" w:cs="Arial"/>
          <w:sz w:val="24"/>
          <w:szCs w:val="24"/>
          <w:lang w:val="bs-Latn-BA"/>
        </w:rPr>
      </w:pPr>
    </w:p>
    <w:p w14:paraId="2063417C" w14:textId="77777777" w:rsidR="00D76A78" w:rsidRPr="00E60249" w:rsidRDefault="00D76A78" w:rsidP="00D76A78">
      <w:pPr>
        <w:pStyle w:val="NoSpacing"/>
        <w:jc w:val="both"/>
        <w:rPr>
          <w:rFonts w:ascii="Arial" w:hAnsi="Arial" w:cs="Arial"/>
          <w:sz w:val="24"/>
          <w:szCs w:val="24"/>
        </w:rPr>
      </w:pPr>
      <w:r w:rsidRPr="00E60249">
        <w:rPr>
          <w:rFonts w:ascii="Arial" w:hAnsi="Arial" w:cs="Arial"/>
          <w:sz w:val="24"/>
          <w:szCs w:val="24"/>
        </w:rPr>
        <w:lastRenderedPageBreak/>
        <w:t>Cilj revizije je utvrditi da li se popis imovine, potraživanja i obaveza vrši u skladu sa zakonskim propisima i da li su evidencije usklađene u skladu sa stvarnim stanjem.</w:t>
      </w:r>
    </w:p>
    <w:p w14:paraId="1AD4000D" w14:textId="77777777" w:rsidR="00D76A78" w:rsidRPr="00176B7F" w:rsidRDefault="00D76A78" w:rsidP="00D76A78">
      <w:pPr>
        <w:pStyle w:val="NoSpacing"/>
        <w:jc w:val="both"/>
        <w:rPr>
          <w:rFonts w:ascii="Arial" w:hAnsi="Arial" w:cs="Arial"/>
          <w:sz w:val="24"/>
          <w:szCs w:val="24"/>
          <w:lang w:val="bs-Latn-BA"/>
        </w:rPr>
      </w:pPr>
    </w:p>
    <w:p w14:paraId="5212A992" w14:textId="77777777" w:rsidR="00D76A78" w:rsidRPr="00D25DA1" w:rsidRDefault="00D76A78" w:rsidP="00D76A78">
      <w:pPr>
        <w:jc w:val="both"/>
        <w:rPr>
          <w:rFonts w:ascii="Arial" w:eastAsia="Times New Roman" w:hAnsi="Arial" w:cs="Arial"/>
          <w:bCs/>
          <w:color w:val="000000"/>
          <w:sz w:val="24"/>
          <w:szCs w:val="24"/>
        </w:rPr>
      </w:pPr>
      <w:r w:rsidRPr="00D25DA1">
        <w:rPr>
          <w:rFonts w:ascii="Arial" w:eastAsia="Times New Roman" w:hAnsi="Arial" w:cs="Arial"/>
          <w:bCs/>
          <w:color w:val="000000"/>
          <w:sz w:val="24"/>
          <w:szCs w:val="24"/>
        </w:rPr>
        <w:t>Uvidom u Izvještaj Centralne komisije za popis imovine Grada Gradačac na dan 31.12.2023.god. utvrđeno je sljedeće:</w:t>
      </w:r>
    </w:p>
    <w:p w14:paraId="31001E61" w14:textId="77777777" w:rsidR="00D76A78" w:rsidRPr="00D25DA1" w:rsidRDefault="00D76A78" w:rsidP="00D76A78">
      <w:pPr>
        <w:jc w:val="both"/>
        <w:rPr>
          <w:rFonts w:ascii="Arial" w:eastAsia="Times New Roman" w:hAnsi="Arial" w:cs="Arial"/>
          <w:bCs/>
          <w:color w:val="000000"/>
          <w:sz w:val="24"/>
          <w:szCs w:val="24"/>
        </w:rPr>
      </w:pPr>
    </w:p>
    <w:p w14:paraId="6C9A4EFF" w14:textId="77777777" w:rsidR="00D76A78" w:rsidRPr="00D25DA1" w:rsidRDefault="00D76A78" w:rsidP="00BF6FDF">
      <w:pPr>
        <w:pStyle w:val="ListParagraph"/>
        <w:widowControl/>
        <w:numPr>
          <w:ilvl w:val="0"/>
          <w:numId w:val="20"/>
        </w:numPr>
        <w:autoSpaceDE/>
        <w:autoSpaceDN/>
        <w:spacing w:line="259" w:lineRule="auto"/>
        <w:contextualSpacing/>
        <w:rPr>
          <w:rFonts w:ascii="Arial" w:eastAsia="Times New Roman" w:hAnsi="Arial" w:cs="Arial"/>
          <w:bCs/>
          <w:color w:val="000000"/>
          <w:sz w:val="24"/>
          <w:szCs w:val="24"/>
        </w:rPr>
      </w:pPr>
      <w:r w:rsidRPr="00D25DA1">
        <w:rPr>
          <w:rFonts w:ascii="Arial" w:eastAsia="Times New Roman" w:hAnsi="Arial" w:cs="Arial"/>
          <w:bCs/>
          <w:color w:val="000000"/>
          <w:sz w:val="24"/>
          <w:szCs w:val="24"/>
        </w:rPr>
        <w:t>Komisija je, u skladu sa rokovima utvrđenim Odlukom o popisu, donijela Plan rada komisija za popis grada Gradačac na dan 31.12.2023.god., kojim je utvđeno da je rok za provođenje popisa 12.01.2024.god. Međutim, komisija je Izvještaj o popisu sačinila na dan 12.02.2024.godine, a Gradonačelnik je Odluku o prihvatanju izvještaja donio dana 12.03.2024.god. Odlukom su službe obavezane da provedu preporuke komisije i poduzmu radnje na usklađivanju stvarnog i knjigovodstvenog stanja do 30.04.2024.god.</w:t>
      </w:r>
      <w:r>
        <w:rPr>
          <w:rFonts w:ascii="Arial" w:eastAsia="Times New Roman" w:hAnsi="Arial" w:cs="Arial"/>
          <w:bCs/>
          <w:color w:val="000000"/>
          <w:sz w:val="24"/>
          <w:szCs w:val="24"/>
        </w:rPr>
        <w:t>;</w:t>
      </w:r>
    </w:p>
    <w:p w14:paraId="76D56BB8" w14:textId="77777777" w:rsidR="00D76A78" w:rsidRPr="00D25DA1" w:rsidRDefault="00D76A78" w:rsidP="00BF6FDF">
      <w:pPr>
        <w:pStyle w:val="ListParagraph"/>
        <w:widowControl/>
        <w:numPr>
          <w:ilvl w:val="0"/>
          <w:numId w:val="20"/>
        </w:numPr>
        <w:autoSpaceDE/>
        <w:autoSpaceDN/>
        <w:spacing w:line="259" w:lineRule="auto"/>
        <w:contextualSpacing/>
        <w:rPr>
          <w:rFonts w:ascii="Arial" w:eastAsia="Times New Roman" w:hAnsi="Arial" w:cs="Arial"/>
          <w:bCs/>
          <w:color w:val="000000"/>
          <w:sz w:val="24"/>
          <w:szCs w:val="24"/>
        </w:rPr>
      </w:pPr>
      <w:r w:rsidRPr="00D25DA1">
        <w:rPr>
          <w:rFonts w:ascii="Arial" w:eastAsia="Times New Roman" w:hAnsi="Arial" w:cs="Arial"/>
          <w:bCs/>
          <w:color w:val="000000"/>
          <w:sz w:val="24"/>
          <w:szCs w:val="24"/>
        </w:rPr>
        <w:t>Podaci navedeni u izvještaju nisu kompletni, odnosno ne sadrže cjelokupan popis nekretnina. Naime, u izvještaju su evidentirane samo promjene nastale u toku godine koje se odnose na parcele koje je potrebno knjigovodstveno evidentirati ili brisati iz knjigovodstvenih evidencija, ako su rashodovane.  Dakle, izvještaj ne sadrži cjelokupne popisne liste sa svom evidentiranom imovinom, nego se izvještajem samo konstatuju razlike u odnosu na prethodni period (naba</w:t>
      </w:r>
      <w:r>
        <w:rPr>
          <w:rFonts w:ascii="Arial" w:eastAsia="Times New Roman" w:hAnsi="Arial" w:cs="Arial"/>
          <w:bCs/>
          <w:color w:val="000000"/>
          <w:sz w:val="24"/>
          <w:szCs w:val="24"/>
        </w:rPr>
        <w:t>vljena ili rashodovana imovina);</w:t>
      </w:r>
    </w:p>
    <w:p w14:paraId="74925F03" w14:textId="77777777" w:rsidR="00D76A78" w:rsidRPr="00D25DA1" w:rsidRDefault="00D76A78" w:rsidP="00BF6FDF">
      <w:pPr>
        <w:pStyle w:val="ListParagraph"/>
        <w:widowControl/>
        <w:numPr>
          <w:ilvl w:val="0"/>
          <w:numId w:val="20"/>
        </w:numPr>
        <w:autoSpaceDE/>
        <w:autoSpaceDN/>
        <w:spacing w:line="259" w:lineRule="auto"/>
        <w:contextualSpacing/>
        <w:rPr>
          <w:rFonts w:ascii="Arial" w:eastAsia="Times New Roman" w:hAnsi="Arial" w:cs="Arial"/>
          <w:bCs/>
          <w:color w:val="000000"/>
          <w:sz w:val="24"/>
          <w:szCs w:val="24"/>
        </w:rPr>
      </w:pPr>
      <w:r w:rsidRPr="00D25DA1">
        <w:rPr>
          <w:rFonts w:ascii="Arial" w:eastAsia="Times New Roman" w:hAnsi="Arial" w:cs="Arial"/>
          <w:bCs/>
          <w:color w:val="000000"/>
          <w:sz w:val="24"/>
          <w:szCs w:val="24"/>
        </w:rPr>
        <w:t>Popis opreme, pokretne imovine i inventara izvršen je uvidom u stvarno stanje, korištenjem popisnih listi iz prethodne godine kao polazne osnove. Na osnovu toga je utvrđeno za se stvarno stanje u značajnoj mjeri razlikuje u odnosu na popisne liste, te da oprema i inventar koji su zamijenj</w:t>
      </w:r>
      <w:r>
        <w:rPr>
          <w:rFonts w:ascii="Arial" w:eastAsia="Times New Roman" w:hAnsi="Arial" w:cs="Arial"/>
          <w:bCs/>
          <w:color w:val="000000"/>
          <w:sz w:val="24"/>
          <w:szCs w:val="24"/>
        </w:rPr>
        <w:t>e</w:t>
      </w:r>
      <w:r w:rsidRPr="00D25DA1">
        <w:rPr>
          <w:rFonts w:ascii="Arial" w:eastAsia="Times New Roman" w:hAnsi="Arial" w:cs="Arial"/>
          <w:bCs/>
          <w:color w:val="000000"/>
          <w:sz w:val="24"/>
          <w:szCs w:val="24"/>
        </w:rPr>
        <w:t xml:space="preserve">ni novim nisu dati na otpis, te nije konstatovano da li je i na koji način izvršeno rashodovanje iste. Utvrđeno je i da je došlo do izvjesnih promjena u tome koja lica su zadužena za određenu opremu, kao i da novododijeljena oprema i inventar (izuzev informatičke opreme, uglavnom nisu numerički označeni (nisu </w:t>
      </w:r>
      <w:r>
        <w:rPr>
          <w:rFonts w:ascii="Arial" w:eastAsia="Times New Roman" w:hAnsi="Arial" w:cs="Arial"/>
          <w:bCs/>
          <w:color w:val="000000"/>
          <w:sz w:val="24"/>
          <w:szCs w:val="24"/>
        </w:rPr>
        <w:t>dodijeljeni inventurni brojevi);</w:t>
      </w:r>
    </w:p>
    <w:p w14:paraId="2E53E8F5" w14:textId="77777777" w:rsidR="00D76A78" w:rsidRPr="00D25DA1" w:rsidRDefault="00D76A78" w:rsidP="00BF6FDF">
      <w:pPr>
        <w:pStyle w:val="ListParagraph"/>
        <w:widowControl/>
        <w:numPr>
          <w:ilvl w:val="0"/>
          <w:numId w:val="20"/>
        </w:numPr>
        <w:autoSpaceDE/>
        <w:autoSpaceDN/>
        <w:spacing w:line="259" w:lineRule="auto"/>
        <w:contextualSpacing/>
        <w:rPr>
          <w:rFonts w:ascii="Arial" w:eastAsia="Times New Roman" w:hAnsi="Arial" w:cs="Arial"/>
          <w:bCs/>
          <w:color w:val="000000"/>
          <w:sz w:val="24"/>
          <w:szCs w:val="24"/>
        </w:rPr>
      </w:pPr>
      <w:r>
        <w:rPr>
          <w:rFonts w:ascii="Arial" w:eastAsia="Times New Roman" w:hAnsi="Arial" w:cs="Arial"/>
          <w:bCs/>
          <w:color w:val="000000"/>
          <w:sz w:val="24"/>
          <w:szCs w:val="24"/>
        </w:rPr>
        <w:t>Pop</w:t>
      </w:r>
      <w:r w:rsidRPr="00D25DA1">
        <w:rPr>
          <w:rFonts w:ascii="Arial" w:eastAsia="Times New Roman" w:hAnsi="Arial" w:cs="Arial"/>
          <w:bCs/>
          <w:color w:val="000000"/>
          <w:sz w:val="24"/>
          <w:szCs w:val="24"/>
        </w:rPr>
        <w:t>is sadrži i evidenciju stubova javne rasvjete, što može biti polazna osnova za numerisanje istih, u svrhu praćenja realizacije ugovora u oblasti održavanja javne rasvjete (važno za realizaciju preporuka datih kroz revizij</w:t>
      </w:r>
      <w:r>
        <w:rPr>
          <w:rFonts w:ascii="Arial" w:eastAsia="Times New Roman" w:hAnsi="Arial" w:cs="Arial"/>
          <w:bCs/>
          <w:color w:val="000000"/>
          <w:sz w:val="24"/>
          <w:szCs w:val="24"/>
        </w:rPr>
        <w:t>u praćenja realizacije ugovora);</w:t>
      </w:r>
    </w:p>
    <w:p w14:paraId="641CC403" w14:textId="77777777" w:rsidR="00D76A78" w:rsidRPr="00D25DA1" w:rsidRDefault="00D76A78" w:rsidP="00BF6FDF">
      <w:pPr>
        <w:pStyle w:val="ListParagraph"/>
        <w:widowControl/>
        <w:numPr>
          <w:ilvl w:val="0"/>
          <w:numId w:val="20"/>
        </w:numPr>
        <w:autoSpaceDE/>
        <w:autoSpaceDN/>
        <w:spacing w:line="259" w:lineRule="auto"/>
        <w:contextualSpacing/>
        <w:rPr>
          <w:rFonts w:ascii="Arial" w:eastAsia="Times New Roman" w:hAnsi="Arial" w:cs="Arial"/>
          <w:bCs/>
          <w:color w:val="000000"/>
          <w:sz w:val="24"/>
          <w:szCs w:val="24"/>
        </w:rPr>
      </w:pPr>
      <w:r w:rsidRPr="00D25DA1">
        <w:rPr>
          <w:rFonts w:ascii="Arial" w:eastAsia="Times New Roman" w:hAnsi="Arial" w:cs="Arial"/>
          <w:bCs/>
          <w:color w:val="000000"/>
          <w:sz w:val="24"/>
          <w:szCs w:val="24"/>
        </w:rPr>
        <w:t>Ni popis nekretnina, ni popis opreme ne sadrži podatke o knjigovodstvenoj i stvarnoj vrijednosti</w:t>
      </w:r>
      <w:r>
        <w:rPr>
          <w:rFonts w:ascii="Arial" w:eastAsia="Times New Roman" w:hAnsi="Arial" w:cs="Arial"/>
          <w:bCs/>
          <w:color w:val="000000"/>
          <w:sz w:val="24"/>
          <w:szCs w:val="24"/>
        </w:rPr>
        <w:t xml:space="preserve"> istih;</w:t>
      </w:r>
    </w:p>
    <w:p w14:paraId="3E988C18" w14:textId="77777777" w:rsidR="00D76A78" w:rsidRPr="00D25DA1" w:rsidRDefault="00D76A78" w:rsidP="00BF6FDF">
      <w:pPr>
        <w:pStyle w:val="ListParagraph"/>
        <w:widowControl/>
        <w:numPr>
          <w:ilvl w:val="0"/>
          <w:numId w:val="20"/>
        </w:numPr>
        <w:autoSpaceDE/>
        <w:autoSpaceDN/>
        <w:spacing w:line="259" w:lineRule="auto"/>
        <w:contextualSpacing/>
        <w:rPr>
          <w:rFonts w:ascii="Arial" w:eastAsia="Times New Roman" w:hAnsi="Arial" w:cs="Arial"/>
          <w:bCs/>
          <w:color w:val="000000"/>
          <w:sz w:val="24"/>
          <w:szCs w:val="24"/>
        </w:rPr>
      </w:pPr>
      <w:r w:rsidRPr="00D25DA1">
        <w:rPr>
          <w:rFonts w:ascii="Arial" w:eastAsia="Times New Roman" w:hAnsi="Arial" w:cs="Arial"/>
          <w:bCs/>
          <w:color w:val="000000"/>
          <w:sz w:val="24"/>
          <w:szCs w:val="24"/>
        </w:rPr>
        <w:t>Popis novčanih sredstava, plemenitih metala i vrijednosnih papira sadrži u prilogu izvode na dan 31.12.2023.god. čime se potvrđuje vjerodostojnost utvrđenog stanja. S tim u vezi, popisom je  evidentiran i račun boračko-inv. zaštite koji nije u sistemu trezora, odnosno koji bi trebao biti otvoren kao jedan od pod</w:t>
      </w:r>
      <w:r>
        <w:rPr>
          <w:rFonts w:ascii="Arial" w:eastAsia="Times New Roman" w:hAnsi="Arial" w:cs="Arial"/>
          <w:bCs/>
          <w:color w:val="000000"/>
          <w:sz w:val="24"/>
          <w:szCs w:val="24"/>
        </w:rPr>
        <w:t>računa u okviru sistema trezora;</w:t>
      </w:r>
    </w:p>
    <w:p w14:paraId="7D4348DC" w14:textId="77777777" w:rsidR="00D76A78" w:rsidRPr="00D25DA1" w:rsidRDefault="00D76A78" w:rsidP="00BF6FDF">
      <w:pPr>
        <w:pStyle w:val="ListParagraph"/>
        <w:widowControl/>
        <w:numPr>
          <w:ilvl w:val="0"/>
          <w:numId w:val="20"/>
        </w:numPr>
        <w:autoSpaceDE/>
        <w:autoSpaceDN/>
        <w:spacing w:line="259" w:lineRule="auto"/>
        <w:contextualSpacing/>
        <w:rPr>
          <w:rFonts w:ascii="Arial" w:eastAsia="Times New Roman" w:hAnsi="Arial" w:cs="Arial"/>
          <w:bCs/>
          <w:color w:val="000000"/>
          <w:sz w:val="24"/>
          <w:szCs w:val="24"/>
        </w:rPr>
      </w:pPr>
      <w:r w:rsidRPr="00D25DA1">
        <w:rPr>
          <w:rFonts w:ascii="Arial" w:eastAsia="Times New Roman" w:hAnsi="Arial" w:cs="Arial"/>
          <w:bCs/>
          <w:color w:val="000000"/>
          <w:sz w:val="24"/>
          <w:szCs w:val="24"/>
        </w:rPr>
        <w:t>Popis obaveza  i potraživanja proveden je na način da su korišteni podaci iz knjigovodstvenih evidencija, kao i podaci od Gradskog pravobranilaštva. Međutim, komisija nije utvrdila prijedloge za dalje postupanje (otpis nenaplativih potraživanja ili poduzimanje pravnih radnji i sl.), nego je u izvještaju navedeno da komisija ne posjeduje „stručno ekonomsko znanje“.</w:t>
      </w:r>
    </w:p>
    <w:p w14:paraId="194F1F74" w14:textId="77777777" w:rsidR="00D76A78" w:rsidRPr="00D25DA1" w:rsidRDefault="00D76A78" w:rsidP="00D76A78">
      <w:pPr>
        <w:pStyle w:val="ListParagraph"/>
        <w:rPr>
          <w:rFonts w:ascii="Arial" w:eastAsia="Times New Roman" w:hAnsi="Arial" w:cs="Arial"/>
          <w:bCs/>
          <w:color w:val="000000"/>
          <w:sz w:val="24"/>
          <w:szCs w:val="24"/>
        </w:rPr>
      </w:pPr>
    </w:p>
    <w:p w14:paraId="0B765E9D" w14:textId="77777777" w:rsidR="00D76A78" w:rsidRPr="00D25DA1" w:rsidRDefault="00D76A78" w:rsidP="00D76A78">
      <w:pPr>
        <w:jc w:val="both"/>
        <w:rPr>
          <w:rFonts w:ascii="Arial" w:eastAsia="Times New Roman" w:hAnsi="Arial" w:cs="Arial"/>
          <w:bCs/>
          <w:color w:val="000000"/>
          <w:sz w:val="24"/>
          <w:szCs w:val="24"/>
        </w:rPr>
      </w:pPr>
      <w:r w:rsidRPr="00D323C8">
        <w:rPr>
          <w:rFonts w:ascii="Arial" w:eastAsia="Times New Roman" w:hAnsi="Arial" w:cs="Arial"/>
          <w:bCs/>
          <w:color w:val="000000"/>
          <w:sz w:val="24"/>
          <w:szCs w:val="24"/>
        </w:rPr>
        <w:t>Uvidom u realizaciju preporuka Ureda za reviziju institucija u FBiH, koje se odnose na popis konstatovano je sljedeće:</w:t>
      </w:r>
    </w:p>
    <w:p w14:paraId="57186CB9" w14:textId="77777777" w:rsidR="00D76A78" w:rsidRPr="00D25DA1" w:rsidRDefault="00D76A78" w:rsidP="00D76A78">
      <w:pPr>
        <w:pStyle w:val="ListParagraph"/>
        <w:rPr>
          <w:rFonts w:ascii="Arial" w:eastAsia="Times New Roman" w:hAnsi="Arial" w:cs="Arial"/>
          <w:bCs/>
          <w:color w:val="000000"/>
        </w:rPr>
      </w:pPr>
      <w:r w:rsidRPr="00D25DA1">
        <w:rPr>
          <w:rFonts w:ascii="Arial" w:eastAsia="Times New Roman" w:hAnsi="Arial" w:cs="Arial"/>
          <w:bCs/>
          <w:color w:val="000000"/>
        </w:rPr>
        <w:t xml:space="preserve">Preporuka br. 14 </w:t>
      </w:r>
    </w:p>
    <w:p w14:paraId="5F0FDE2E" w14:textId="77777777" w:rsidR="00D76A78" w:rsidRPr="00D25DA1" w:rsidRDefault="00D76A78" w:rsidP="00D76A78">
      <w:pPr>
        <w:pStyle w:val="ListParagraph"/>
        <w:rPr>
          <w:rFonts w:ascii="Arial" w:eastAsia="Times New Roman" w:hAnsi="Arial" w:cs="Arial"/>
          <w:bCs/>
          <w:i/>
          <w:color w:val="000000"/>
        </w:rPr>
      </w:pPr>
      <w:r w:rsidRPr="00D25DA1">
        <w:rPr>
          <w:rFonts w:ascii="Arial" w:eastAsia="Times New Roman" w:hAnsi="Arial" w:cs="Arial"/>
          <w:bCs/>
          <w:i/>
          <w:color w:val="000000"/>
        </w:rPr>
        <w:t>„Utvrditi strukturu nabavne vrijednosti  zemljišta i građevina</w:t>
      </w:r>
      <w:r>
        <w:rPr>
          <w:rFonts w:ascii="Arial" w:eastAsia="Times New Roman" w:hAnsi="Arial" w:cs="Arial"/>
          <w:bCs/>
          <w:i/>
          <w:color w:val="000000"/>
        </w:rPr>
        <w:t xml:space="preserve"> iskazanih u Glavnoj knjizi, te </w:t>
      </w:r>
      <w:r w:rsidRPr="00D25DA1">
        <w:rPr>
          <w:rFonts w:ascii="Arial" w:eastAsia="Times New Roman" w:hAnsi="Arial" w:cs="Arial"/>
          <w:bCs/>
          <w:i/>
          <w:color w:val="000000"/>
        </w:rPr>
        <w:t>shodno nalazima provesti odgovarajuća knjiženja i vršiti obračun amortizacije na stalna sredstva koja su u upotrebi.“</w:t>
      </w:r>
    </w:p>
    <w:p w14:paraId="7ECB76E7" w14:textId="77777777" w:rsidR="00D76A78" w:rsidRPr="00D25DA1" w:rsidRDefault="00D76A78" w:rsidP="00D76A78">
      <w:pPr>
        <w:jc w:val="both"/>
        <w:rPr>
          <w:rFonts w:ascii="Arial" w:eastAsia="Times New Roman" w:hAnsi="Arial" w:cs="Arial"/>
          <w:bCs/>
          <w:color w:val="000000"/>
        </w:rPr>
      </w:pPr>
      <w:r w:rsidRPr="00D25DA1">
        <w:rPr>
          <w:rFonts w:ascii="Arial" w:eastAsia="Times New Roman" w:hAnsi="Arial" w:cs="Arial"/>
          <w:bCs/>
          <w:color w:val="000000"/>
        </w:rPr>
        <w:lastRenderedPageBreak/>
        <w:t xml:space="preserve">             PREPORUKA NIJE REALIZOVANA</w:t>
      </w:r>
    </w:p>
    <w:p w14:paraId="5E9D8735" w14:textId="77777777" w:rsidR="00D76A78" w:rsidRPr="00D25DA1" w:rsidRDefault="00D76A78" w:rsidP="00D76A78">
      <w:pPr>
        <w:jc w:val="both"/>
        <w:rPr>
          <w:rFonts w:ascii="Arial" w:eastAsia="Times New Roman" w:hAnsi="Arial" w:cs="Arial"/>
          <w:bCs/>
          <w:color w:val="000000"/>
        </w:rPr>
      </w:pPr>
    </w:p>
    <w:p w14:paraId="5C58EFDE" w14:textId="77777777" w:rsidR="00D76A78" w:rsidRPr="00D25DA1" w:rsidRDefault="00D76A78" w:rsidP="00D76A78">
      <w:pPr>
        <w:pStyle w:val="ListParagraph"/>
        <w:rPr>
          <w:rFonts w:ascii="Arial" w:eastAsia="Times New Roman" w:hAnsi="Arial" w:cs="Arial"/>
          <w:bCs/>
          <w:color w:val="000000"/>
        </w:rPr>
      </w:pPr>
      <w:r w:rsidRPr="00D25DA1">
        <w:rPr>
          <w:rFonts w:ascii="Arial" w:eastAsia="Times New Roman" w:hAnsi="Arial" w:cs="Arial"/>
          <w:bCs/>
          <w:color w:val="000000"/>
        </w:rPr>
        <w:t xml:space="preserve">Preporuka br. 15 </w:t>
      </w:r>
    </w:p>
    <w:p w14:paraId="5AF6FBE7" w14:textId="77777777" w:rsidR="00D76A78" w:rsidRPr="00D25DA1" w:rsidRDefault="00D76A78" w:rsidP="00D76A78">
      <w:pPr>
        <w:ind w:left="675"/>
        <w:jc w:val="both"/>
        <w:rPr>
          <w:rFonts w:ascii="Arial" w:eastAsia="Times New Roman" w:hAnsi="Arial" w:cs="Arial"/>
          <w:bCs/>
          <w:i/>
          <w:color w:val="000000"/>
        </w:rPr>
      </w:pPr>
      <w:r w:rsidRPr="00D25DA1">
        <w:rPr>
          <w:rFonts w:ascii="Arial" w:eastAsia="Times New Roman" w:hAnsi="Arial" w:cs="Arial"/>
          <w:bCs/>
          <w:i/>
          <w:color w:val="000000"/>
        </w:rPr>
        <w:t>„Knjigu kapitalne imovine (pomoćnu knjigu stalnih sredstava) uspostaviti u skladu sa  Uredbom  o  računovodstvu   budžeta  u    FBiH,  te  izvršiti usaglašavanje podataka u Glavnoj knjizi i knjizi kapitalne imovine.“</w:t>
      </w:r>
    </w:p>
    <w:p w14:paraId="502AA81B" w14:textId="77777777" w:rsidR="00D76A78" w:rsidRPr="00D25DA1" w:rsidRDefault="00D76A78" w:rsidP="00D76A78">
      <w:pPr>
        <w:pStyle w:val="ListParagraph"/>
        <w:rPr>
          <w:rFonts w:ascii="Arial" w:eastAsia="Times New Roman" w:hAnsi="Arial" w:cs="Arial"/>
          <w:b/>
          <w:bCs/>
          <w:color w:val="000000"/>
        </w:rPr>
      </w:pPr>
      <w:r w:rsidRPr="00D25DA1">
        <w:rPr>
          <w:rFonts w:ascii="Arial" w:eastAsia="Times New Roman" w:hAnsi="Arial" w:cs="Arial"/>
          <w:bCs/>
          <w:color w:val="000000"/>
        </w:rPr>
        <w:t xml:space="preserve">  PREPORUKA NIJE REALIZOVANA</w:t>
      </w:r>
      <w:r w:rsidRPr="00D25DA1">
        <w:rPr>
          <w:rFonts w:ascii="Arial" w:eastAsia="Times New Roman" w:hAnsi="Arial" w:cs="Arial"/>
          <w:b/>
          <w:bCs/>
          <w:color w:val="000000"/>
        </w:rPr>
        <w:t xml:space="preserve"> </w:t>
      </w:r>
    </w:p>
    <w:p w14:paraId="0F7FEFD3" w14:textId="77777777" w:rsidR="00D76A78" w:rsidRPr="00D25DA1" w:rsidRDefault="00D76A78" w:rsidP="00D76A78">
      <w:pPr>
        <w:pStyle w:val="ListParagraph"/>
        <w:rPr>
          <w:rFonts w:ascii="Arial" w:eastAsia="Times New Roman" w:hAnsi="Arial" w:cs="Arial"/>
          <w:b/>
          <w:bCs/>
          <w:color w:val="000000"/>
        </w:rPr>
      </w:pPr>
    </w:p>
    <w:p w14:paraId="3A20273A" w14:textId="77777777" w:rsidR="00D76A78" w:rsidRPr="00D25DA1" w:rsidRDefault="00D76A78" w:rsidP="00D76A78">
      <w:pPr>
        <w:pStyle w:val="ListParagraph"/>
        <w:rPr>
          <w:rFonts w:ascii="Arial" w:eastAsia="Times New Roman" w:hAnsi="Arial" w:cs="Arial"/>
          <w:bCs/>
          <w:color w:val="000000"/>
        </w:rPr>
      </w:pPr>
      <w:r w:rsidRPr="00D25DA1">
        <w:rPr>
          <w:rFonts w:ascii="Arial" w:eastAsia="Times New Roman" w:hAnsi="Arial" w:cs="Arial"/>
          <w:bCs/>
          <w:color w:val="000000"/>
        </w:rPr>
        <w:t>Preporuka br. 17</w:t>
      </w:r>
    </w:p>
    <w:p w14:paraId="7E8DB109" w14:textId="77777777" w:rsidR="00D76A78" w:rsidRPr="00D25DA1" w:rsidRDefault="00D76A78" w:rsidP="00D76A78">
      <w:pPr>
        <w:ind w:left="706" w:firstLine="89"/>
        <w:jc w:val="both"/>
        <w:rPr>
          <w:rFonts w:ascii="Arial" w:eastAsia="Times New Roman" w:hAnsi="Arial" w:cs="Arial"/>
          <w:bCs/>
          <w:i/>
          <w:color w:val="000000"/>
        </w:rPr>
      </w:pPr>
      <w:r w:rsidRPr="00D25DA1">
        <w:rPr>
          <w:rFonts w:ascii="Arial" w:eastAsia="Times New Roman" w:hAnsi="Arial" w:cs="Arial"/>
          <w:bCs/>
          <w:i/>
          <w:color w:val="000000"/>
        </w:rPr>
        <w:t xml:space="preserve">„Godišnjim popisom utvrditi stvarno stanje sredstava i obveza, usaglasiti </w:t>
      </w:r>
      <w:r>
        <w:rPr>
          <w:rFonts w:ascii="Arial" w:eastAsia="Times New Roman" w:hAnsi="Arial" w:cs="Arial"/>
          <w:bCs/>
          <w:i/>
          <w:color w:val="000000"/>
        </w:rPr>
        <w:t>k</w:t>
      </w:r>
      <w:r w:rsidRPr="00D25DA1">
        <w:rPr>
          <w:rFonts w:ascii="Arial" w:eastAsia="Times New Roman" w:hAnsi="Arial" w:cs="Arial"/>
          <w:bCs/>
          <w:i/>
          <w:color w:val="000000"/>
        </w:rPr>
        <w:t>njigovod</w:t>
      </w:r>
      <w:r>
        <w:rPr>
          <w:rFonts w:ascii="Arial" w:eastAsia="Times New Roman" w:hAnsi="Arial" w:cs="Arial"/>
          <w:bCs/>
          <w:i/>
          <w:color w:val="000000"/>
        </w:rPr>
        <w:t>stveno  sa  stvarnim  stanjem,</w:t>
      </w:r>
      <w:r w:rsidRPr="00D25DA1">
        <w:rPr>
          <w:rFonts w:ascii="Arial" w:eastAsia="Times New Roman" w:hAnsi="Arial" w:cs="Arial"/>
          <w:bCs/>
          <w:i/>
          <w:color w:val="000000"/>
        </w:rPr>
        <w:t xml:space="preserve">  kako  je  propisano  odredbama Zakona  o  računovodstvu  i  reviziji  u  FBiH,  Uredbom  o  računovodstvu budžeta u FBiH i  Pravilnikom o knjigovodstvu budžeta u FBiH.“</w:t>
      </w:r>
    </w:p>
    <w:p w14:paraId="1CCDA5BA" w14:textId="77777777" w:rsidR="00D76A78" w:rsidRPr="00D25DA1" w:rsidRDefault="00D76A78" w:rsidP="00D76A78">
      <w:pPr>
        <w:pStyle w:val="NoSpacing"/>
        <w:jc w:val="both"/>
        <w:rPr>
          <w:rFonts w:ascii="Arial" w:hAnsi="Arial" w:cs="Arial"/>
          <w:lang w:val="bs-Latn-BA"/>
        </w:rPr>
      </w:pPr>
      <w:r w:rsidRPr="00D25DA1">
        <w:rPr>
          <w:rFonts w:ascii="Arial" w:hAnsi="Arial" w:cs="Arial"/>
          <w:bCs/>
          <w:color w:val="000000"/>
        </w:rPr>
        <w:t xml:space="preserve">             PREPORUKA NIJE REALIZOVANA</w:t>
      </w:r>
    </w:p>
    <w:p w14:paraId="185B8300" w14:textId="77777777" w:rsidR="00D76A78" w:rsidRPr="00D25DA1" w:rsidRDefault="00D76A78" w:rsidP="00D76A78">
      <w:pPr>
        <w:pStyle w:val="NoSpacing"/>
        <w:jc w:val="both"/>
        <w:rPr>
          <w:rFonts w:ascii="Arial" w:hAnsi="Arial" w:cs="Arial"/>
          <w:sz w:val="24"/>
          <w:szCs w:val="24"/>
          <w:lang w:val="bs-Latn-BA"/>
        </w:rPr>
      </w:pPr>
    </w:p>
    <w:p w14:paraId="09BD53D8" w14:textId="77777777" w:rsidR="00D76A78" w:rsidRPr="00D25DA1" w:rsidRDefault="00D76A78" w:rsidP="00D76A78">
      <w:pPr>
        <w:jc w:val="both"/>
        <w:rPr>
          <w:rFonts w:ascii="Arial" w:eastAsia="Times New Roman" w:hAnsi="Arial" w:cs="Arial"/>
          <w:bCs/>
          <w:color w:val="000000"/>
          <w:sz w:val="24"/>
          <w:szCs w:val="24"/>
        </w:rPr>
      </w:pPr>
      <w:r w:rsidRPr="00D25DA1">
        <w:rPr>
          <w:rFonts w:ascii="Arial" w:eastAsia="Times New Roman" w:hAnsi="Arial" w:cs="Arial"/>
          <w:bCs/>
          <w:color w:val="000000"/>
          <w:sz w:val="24"/>
          <w:szCs w:val="24"/>
        </w:rPr>
        <w:t>U nastavku navodimo ključne preporuke interne revizije, čijom realizacijom bi se omogućilo uspostavljanje vjerodostojnih knjigovodstvenih evidencija u revidiranoj oblasti:</w:t>
      </w:r>
    </w:p>
    <w:p w14:paraId="3F464BD4" w14:textId="77777777" w:rsidR="00D76A78" w:rsidRPr="00D25DA1" w:rsidRDefault="00D76A78" w:rsidP="00D76A78">
      <w:pPr>
        <w:jc w:val="both"/>
        <w:rPr>
          <w:rFonts w:ascii="Arial" w:eastAsia="Times New Roman" w:hAnsi="Arial" w:cs="Arial"/>
          <w:bCs/>
          <w:color w:val="000000"/>
          <w:sz w:val="24"/>
          <w:szCs w:val="24"/>
        </w:rPr>
      </w:pPr>
    </w:p>
    <w:p w14:paraId="06D7CD00" w14:textId="77777777" w:rsidR="00D76A78" w:rsidRPr="00D25DA1" w:rsidRDefault="00D76A78" w:rsidP="00D76A78">
      <w:pPr>
        <w:jc w:val="both"/>
        <w:rPr>
          <w:rFonts w:ascii="Arial" w:hAnsi="Arial" w:cs="Arial"/>
          <w:sz w:val="24"/>
          <w:szCs w:val="24"/>
          <w:lang w:val="bs-Latn-BA"/>
        </w:rPr>
      </w:pPr>
      <w:r>
        <w:rPr>
          <w:rFonts w:ascii="Arial" w:hAnsi="Arial" w:cs="Arial"/>
          <w:sz w:val="24"/>
          <w:szCs w:val="24"/>
          <w:lang w:val="bs-Latn-BA"/>
        </w:rPr>
        <w:t xml:space="preserve">- </w:t>
      </w:r>
      <w:r w:rsidRPr="00D25DA1">
        <w:rPr>
          <w:rFonts w:ascii="Arial" w:hAnsi="Arial" w:cs="Arial"/>
          <w:sz w:val="24"/>
          <w:szCs w:val="24"/>
          <w:lang w:val="bs-Latn-BA"/>
        </w:rPr>
        <w:t>Donijeti interni akt (pravilnik, metodologija) kojim se propisuju koraci, aktivnosti i način utvrđivanja vrijednosti stalnih sredstava (procjena),  kao i upute za njihovo evidentiranje u glavnoj i pomoćnoj knjizi stalnih sredstava, te način usklađivanja stvarnog i knjigovodstvenog stanja.</w:t>
      </w:r>
      <w:r w:rsidRPr="00D25DA1">
        <w:rPr>
          <w:rFonts w:ascii="Arial" w:eastAsia="Times New Roman" w:hAnsi="Arial" w:cs="Arial"/>
          <w:bCs/>
          <w:color w:val="000000"/>
          <w:sz w:val="24"/>
          <w:szCs w:val="24"/>
        </w:rPr>
        <w:t xml:space="preserve"> </w:t>
      </w:r>
    </w:p>
    <w:p w14:paraId="1FE02955" w14:textId="77777777" w:rsidR="00D76A78" w:rsidRPr="00D25DA1" w:rsidRDefault="00D76A78" w:rsidP="00D76A78">
      <w:pPr>
        <w:jc w:val="both"/>
        <w:rPr>
          <w:rFonts w:ascii="Arial" w:eastAsia="Times New Roman" w:hAnsi="Arial" w:cs="Arial"/>
          <w:bCs/>
          <w:color w:val="000000"/>
          <w:sz w:val="24"/>
          <w:szCs w:val="24"/>
        </w:rPr>
      </w:pPr>
    </w:p>
    <w:p w14:paraId="759E5B6C" w14:textId="77777777" w:rsidR="00D76A78" w:rsidRPr="00D25DA1" w:rsidRDefault="00D76A78" w:rsidP="00D76A78">
      <w:pPr>
        <w:jc w:val="both"/>
        <w:rPr>
          <w:rFonts w:ascii="Arial" w:eastAsia="Times New Roman" w:hAnsi="Arial" w:cs="Arial"/>
          <w:bCs/>
          <w:color w:val="000000"/>
          <w:sz w:val="24"/>
          <w:szCs w:val="24"/>
        </w:rPr>
      </w:pPr>
      <w:r w:rsidRPr="00D25DA1">
        <w:rPr>
          <w:rFonts w:ascii="Arial" w:eastAsia="Times New Roman" w:hAnsi="Arial" w:cs="Arial"/>
          <w:bCs/>
          <w:color w:val="000000"/>
          <w:sz w:val="24"/>
          <w:szCs w:val="24"/>
        </w:rPr>
        <w:t xml:space="preserve">- Formirati posebnu, stručnu komisiju (ovlašteni procjenitelji, sudski vještaci i druga stručna lica), koja će izvršiti procjenu vrijednosti imovine u vlasništvu Grada, prema kategorijama: zemljište (kategorizacija u skladu sa evidencijama u katastru), poslovni prostori, zgrade, stanovi i dr. i utvrditi na terenu stvarno stanje, odnosno način korištenja imovine ove vrste. </w:t>
      </w:r>
    </w:p>
    <w:p w14:paraId="57262B41" w14:textId="77777777" w:rsidR="00D76A78" w:rsidRPr="00D25DA1" w:rsidRDefault="00D76A78" w:rsidP="00D76A78">
      <w:pPr>
        <w:jc w:val="both"/>
        <w:rPr>
          <w:rFonts w:ascii="Arial" w:eastAsia="Times New Roman" w:hAnsi="Arial" w:cs="Arial"/>
          <w:bCs/>
          <w:color w:val="000000"/>
          <w:sz w:val="24"/>
          <w:szCs w:val="24"/>
        </w:rPr>
      </w:pPr>
      <w:r w:rsidRPr="00D25DA1">
        <w:rPr>
          <w:rFonts w:ascii="Arial" w:eastAsia="Times New Roman" w:hAnsi="Arial" w:cs="Arial"/>
          <w:bCs/>
          <w:color w:val="000000"/>
          <w:sz w:val="24"/>
          <w:szCs w:val="24"/>
        </w:rPr>
        <w:t>Nakon izvršene procjene, izvršiti unos podataka u poslovne knjige Grada (evidencija stalnih sredstava).</w:t>
      </w:r>
    </w:p>
    <w:p w14:paraId="6E56418A" w14:textId="77777777" w:rsidR="00D76A78" w:rsidRPr="00D25DA1" w:rsidRDefault="00D76A78" w:rsidP="00D76A78">
      <w:pPr>
        <w:jc w:val="both"/>
        <w:rPr>
          <w:rFonts w:ascii="Arial" w:eastAsia="Times New Roman" w:hAnsi="Arial" w:cs="Arial"/>
          <w:bCs/>
          <w:color w:val="000000"/>
          <w:sz w:val="24"/>
          <w:szCs w:val="24"/>
        </w:rPr>
      </w:pPr>
    </w:p>
    <w:p w14:paraId="7E1D3EAB" w14:textId="77777777" w:rsidR="00D76A78" w:rsidRPr="00D25DA1" w:rsidRDefault="00D76A78" w:rsidP="00D76A78">
      <w:pPr>
        <w:jc w:val="both"/>
        <w:rPr>
          <w:rFonts w:ascii="Arial" w:eastAsia="Times New Roman" w:hAnsi="Arial" w:cs="Arial"/>
          <w:bCs/>
          <w:color w:val="000000"/>
          <w:sz w:val="24"/>
          <w:szCs w:val="24"/>
        </w:rPr>
      </w:pPr>
      <w:r w:rsidRPr="00D25DA1">
        <w:rPr>
          <w:rFonts w:ascii="Arial" w:eastAsia="Times New Roman" w:hAnsi="Arial" w:cs="Arial"/>
          <w:bCs/>
          <w:color w:val="000000"/>
          <w:sz w:val="24"/>
          <w:szCs w:val="24"/>
        </w:rPr>
        <w:t>- Utvrditi strukturu nabavne vrijednosti  zemljišta i građevina iskazanih u Glavnoj knjizi, te shodno nalazima provesti odgovarajuća knjiženja i vršiti obračun amortizacije na stalna sredstva koja su u upotrebi.</w:t>
      </w:r>
    </w:p>
    <w:p w14:paraId="42FA29EC" w14:textId="77777777" w:rsidR="00D76A78" w:rsidRPr="00D25DA1" w:rsidRDefault="00D76A78" w:rsidP="00D76A78">
      <w:pPr>
        <w:jc w:val="both"/>
        <w:rPr>
          <w:rFonts w:ascii="Arial" w:eastAsia="Times New Roman" w:hAnsi="Arial" w:cs="Arial"/>
          <w:bCs/>
          <w:color w:val="000000"/>
          <w:sz w:val="24"/>
          <w:szCs w:val="24"/>
        </w:rPr>
      </w:pPr>
    </w:p>
    <w:p w14:paraId="122709B2" w14:textId="77777777" w:rsidR="00D76A78" w:rsidRDefault="00D76A78" w:rsidP="00D76A78">
      <w:pPr>
        <w:jc w:val="both"/>
        <w:rPr>
          <w:rFonts w:ascii="Arial" w:eastAsia="Times New Roman" w:hAnsi="Arial" w:cs="Arial"/>
          <w:bCs/>
          <w:color w:val="000000"/>
          <w:sz w:val="24"/>
          <w:szCs w:val="24"/>
        </w:rPr>
      </w:pPr>
      <w:r w:rsidRPr="00D25DA1">
        <w:rPr>
          <w:rFonts w:ascii="Arial" w:eastAsia="Times New Roman" w:hAnsi="Arial" w:cs="Arial"/>
          <w:bCs/>
          <w:color w:val="000000"/>
          <w:sz w:val="24"/>
          <w:szCs w:val="24"/>
        </w:rPr>
        <w:t>-</w:t>
      </w:r>
      <w:r>
        <w:rPr>
          <w:rFonts w:ascii="Arial" w:eastAsia="Times New Roman" w:hAnsi="Arial" w:cs="Arial"/>
          <w:bCs/>
          <w:color w:val="000000"/>
          <w:sz w:val="24"/>
          <w:szCs w:val="24"/>
        </w:rPr>
        <w:t xml:space="preserve"> </w:t>
      </w:r>
      <w:r w:rsidRPr="00D25DA1">
        <w:rPr>
          <w:rFonts w:ascii="Arial" w:eastAsia="Times New Roman" w:hAnsi="Arial" w:cs="Arial"/>
          <w:bCs/>
          <w:color w:val="000000"/>
          <w:sz w:val="24"/>
          <w:szCs w:val="24"/>
        </w:rPr>
        <w:t>Nakon izvršenog popisa, donijeti odluke o usklađivanju stvarnog i knjigovodstvenog stanja, na osnovu kojih se mogu provesti promjene u poslovnim knjigama, a koje se odnose na sljedeće:  otpis neupotrebljivih sredstava, ispravke sumnjivih i spornih potraživanja, otpis zastarjelih potraživanja, prihodovanje zastarjelih obaveza, način knjiženja nadoknade manjkova - na teret odgovornog lica ili na teret obveznika popisa, donacije ili prodaja opreme i dr.</w:t>
      </w:r>
    </w:p>
    <w:p w14:paraId="7EABA5A9" w14:textId="77777777" w:rsidR="00D76A78" w:rsidRPr="00D25DA1" w:rsidRDefault="00D76A78" w:rsidP="00D76A78">
      <w:pPr>
        <w:jc w:val="both"/>
        <w:rPr>
          <w:rFonts w:ascii="Arial" w:eastAsia="Times New Roman" w:hAnsi="Arial" w:cs="Arial"/>
          <w:bCs/>
          <w:color w:val="000000"/>
          <w:sz w:val="24"/>
          <w:szCs w:val="24"/>
        </w:rPr>
      </w:pPr>
    </w:p>
    <w:p w14:paraId="19FF46D9" w14:textId="77777777" w:rsidR="00D76A78" w:rsidRPr="00D25DA1" w:rsidRDefault="00D76A78" w:rsidP="00D76A78">
      <w:pPr>
        <w:jc w:val="both"/>
        <w:rPr>
          <w:rFonts w:ascii="Arial" w:eastAsia="Times New Roman" w:hAnsi="Arial" w:cs="Arial"/>
          <w:bCs/>
          <w:color w:val="000000"/>
          <w:sz w:val="24"/>
          <w:szCs w:val="24"/>
        </w:rPr>
      </w:pPr>
      <w:r w:rsidRPr="00D25DA1">
        <w:rPr>
          <w:rFonts w:ascii="Arial" w:eastAsia="Times New Roman" w:hAnsi="Arial" w:cs="Arial"/>
          <w:bCs/>
          <w:color w:val="000000"/>
          <w:sz w:val="24"/>
          <w:szCs w:val="24"/>
        </w:rPr>
        <w:t xml:space="preserve"> - Uskladiti knjigovodstveno i stvarno stanje u poslovnim knjigama i unijeti inventurne brojeve za sva stalna sredstva.</w:t>
      </w:r>
    </w:p>
    <w:p w14:paraId="714DAF72" w14:textId="77777777" w:rsidR="00D76A78" w:rsidRPr="00176B7F" w:rsidRDefault="00D76A78" w:rsidP="00D76A78">
      <w:pPr>
        <w:pStyle w:val="NoSpacing"/>
        <w:jc w:val="both"/>
        <w:rPr>
          <w:rFonts w:ascii="Arial" w:hAnsi="Arial" w:cs="Arial"/>
          <w:sz w:val="24"/>
          <w:szCs w:val="24"/>
          <w:lang w:val="bs-Latn-BA"/>
        </w:rPr>
      </w:pPr>
    </w:p>
    <w:p w14:paraId="4C50A698" w14:textId="77777777" w:rsidR="00D76A78" w:rsidRDefault="00D76A78" w:rsidP="00D76A78">
      <w:pPr>
        <w:pStyle w:val="NoSpacing"/>
        <w:jc w:val="both"/>
        <w:rPr>
          <w:rFonts w:ascii="Arial" w:hAnsi="Arial" w:cs="Arial"/>
          <w:sz w:val="24"/>
          <w:szCs w:val="24"/>
          <w:lang w:val="bs-Latn-BA"/>
        </w:rPr>
      </w:pPr>
      <w:r>
        <w:rPr>
          <w:rFonts w:ascii="Arial" w:hAnsi="Arial" w:cs="Arial"/>
          <w:sz w:val="24"/>
          <w:szCs w:val="24"/>
          <w:lang w:val="bs-Latn-BA"/>
        </w:rPr>
        <w:lastRenderedPageBreak/>
        <w:t>Obzirom da za ovu oblast nije donesen konačan Plan aktivnost u toku fiskalne 2024.godine, može se konstatovati da aktivnosti na realizaciji preporuka nisu ni započele.</w:t>
      </w:r>
    </w:p>
    <w:p w14:paraId="4D13EA90" w14:textId="77777777" w:rsidR="00D76A78" w:rsidRPr="00176B7F" w:rsidRDefault="00D76A78" w:rsidP="00D76A78">
      <w:pPr>
        <w:pStyle w:val="NoSpacing"/>
        <w:jc w:val="both"/>
        <w:rPr>
          <w:rFonts w:ascii="Arial" w:hAnsi="Arial" w:cs="Arial"/>
          <w:sz w:val="24"/>
          <w:szCs w:val="24"/>
          <w:lang w:val="bs-Latn-BA"/>
        </w:rPr>
      </w:pPr>
    </w:p>
    <w:p w14:paraId="101A6BE2" w14:textId="77777777" w:rsidR="00D76A78" w:rsidRPr="00176B7F" w:rsidRDefault="00D76A78" w:rsidP="00D76A78">
      <w:pPr>
        <w:pStyle w:val="NoSpacing"/>
        <w:jc w:val="both"/>
        <w:rPr>
          <w:rFonts w:ascii="Arial" w:hAnsi="Arial" w:cs="Arial"/>
          <w:sz w:val="24"/>
          <w:szCs w:val="24"/>
          <w:lang w:val="bs-Latn-BA"/>
        </w:rPr>
      </w:pPr>
    </w:p>
    <w:p w14:paraId="60A98136" w14:textId="77777777" w:rsidR="00D76A78" w:rsidRPr="00176B7F" w:rsidRDefault="00D76A78" w:rsidP="00D76A78">
      <w:pPr>
        <w:pStyle w:val="NoSpacing"/>
        <w:jc w:val="both"/>
        <w:rPr>
          <w:rFonts w:ascii="Arial" w:hAnsi="Arial" w:cs="Arial"/>
          <w:sz w:val="24"/>
          <w:szCs w:val="24"/>
          <w:lang w:val="bs-Latn-BA"/>
        </w:rPr>
      </w:pPr>
    </w:p>
    <w:p w14:paraId="61CED2BA" w14:textId="77777777" w:rsidR="00D76A78" w:rsidRPr="00176B7F" w:rsidRDefault="00D76A78" w:rsidP="00D76A78">
      <w:pPr>
        <w:pStyle w:val="NoSpacing"/>
        <w:jc w:val="both"/>
        <w:rPr>
          <w:rFonts w:ascii="Arial" w:hAnsi="Arial" w:cs="Arial"/>
          <w:sz w:val="24"/>
          <w:szCs w:val="24"/>
          <w:lang w:val="bs-Latn-BA"/>
        </w:rPr>
      </w:pPr>
    </w:p>
    <w:p w14:paraId="567708CE" w14:textId="77777777" w:rsidR="00D76A78" w:rsidRPr="00176B7F" w:rsidRDefault="00D76A78" w:rsidP="00D76A78">
      <w:pPr>
        <w:pStyle w:val="NoSpacing"/>
        <w:jc w:val="both"/>
        <w:rPr>
          <w:rFonts w:ascii="Arial" w:hAnsi="Arial" w:cs="Arial"/>
          <w:sz w:val="24"/>
          <w:szCs w:val="24"/>
          <w:lang w:val="bs-Latn-BA"/>
        </w:rPr>
      </w:pPr>
    </w:p>
    <w:p w14:paraId="2F999B82" w14:textId="77777777" w:rsidR="00D76A78" w:rsidRPr="00176B7F" w:rsidRDefault="00D76A78" w:rsidP="00D76A78">
      <w:pPr>
        <w:pStyle w:val="NoSpacing"/>
        <w:jc w:val="both"/>
        <w:rPr>
          <w:rFonts w:ascii="Arial" w:hAnsi="Arial" w:cs="Arial"/>
          <w:sz w:val="24"/>
          <w:szCs w:val="24"/>
          <w:lang w:val="bs-Latn-BA"/>
        </w:rPr>
      </w:pPr>
    </w:p>
    <w:p w14:paraId="32EF8772" w14:textId="77777777" w:rsidR="00D76A78" w:rsidRPr="00176B7F" w:rsidRDefault="00D76A78" w:rsidP="00D76A78">
      <w:pPr>
        <w:pStyle w:val="NoSpacing"/>
        <w:jc w:val="both"/>
        <w:rPr>
          <w:rFonts w:ascii="Arial" w:hAnsi="Arial" w:cs="Arial"/>
          <w:sz w:val="24"/>
          <w:szCs w:val="24"/>
          <w:lang w:val="bs-Latn-BA"/>
        </w:rPr>
      </w:pPr>
    </w:p>
    <w:p w14:paraId="2A2BE340" w14:textId="77777777" w:rsidR="00D76A78" w:rsidRPr="00176B7F" w:rsidRDefault="00D76A78" w:rsidP="00D76A78">
      <w:pPr>
        <w:rPr>
          <w:rFonts w:ascii="Arial" w:eastAsia="Times New Roman" w:hAnsi="Arial" w:cs="Arial"/>
          <w:sz w:val="24"/>
          <w:szCs w:val="24"/>
          <w:lang w:val="bs-Latn-BA" w:eastAsia="hr-HR"/>
        </w:rPr>
        <w:sectPr w:rsidR="00D76A78" w:rsidRPr="00176B7F" w:rsidSect="00A631E6">
          <w:footerReference w:type="default" r:id="rId17"/>
          <w:pgSz w:w="16838" w:h="11906" w:orient="landscape"/>
          <w:pgMar w:top="1411" w:right="1138" w:bottom="1138" w:left="1138" w:header="706" w:footer="706" w:gutter="0"/>
          <w:cols w:space="708"/>
          <w:docGrid w:linePitch="360"/>
        </w:sectPr>
      </w:pPr>
    </w:p>
    <w:p w14:paraId="70B9E8FC" w14:textId="77777777" w:rsidR="00D76A78" w:rsidRPr="00176B7F" w:rsidRDefault="00D76A78" w:rsidP="00D76A78">
      <w:pPr>
        <w:spacing w:before="120" w:after="120"/>
        <w:rPr>
          <w:rFonts w:ascii="Arial" w:hAnsi="Arial" w:cs="Arial"/>
          <w:b/>
          <w:sz w:val="24"/>
          <w:szCs w:val="28"/>
        </w:rPr>
      </w:pPr>
      <w:r w:rsidRPr="00176B7F">
        <w:rPr>
          <w:rFonts w:ascii="Arial" w:hAnsi="Arial" w:cs="Arial"/>
          <w:b/>
          <w:sz w:val="24"/>
          <w:szCs w:val="28"/>
        </w:rPr>
        <w:lastRenderedPageBreak/>
        <w:t>C. Glavni program</w:t>
      </w:r>
    </w:p>
    <w:tbl>
      <w:tblPr>
        <w:tblpPr w:leftFromText="180" w:rightFromText="180" w:vertAnchor="text"/>
        <w:tblW w:w="5003" w:type="pct"/>
        <w:tblCellMar>
          <w:left w:w="0" w:type="dxa"/>
          <w:right w:w="0" w:type="dxa"/>
        </w:tblCellMar>
        <w:tblLook w:val="04A0" w:firstRow="1" w:lastRow="0" w:firstColumn="1" w:lastColumn="0" w:noHBand="0" w:noVBand="1"/>
      </w:tblPr>
      <w:tblGrid>
        <w:gridCol w:w="8833"/>
        <w:gridCol w:w="1296"/>
        <w:gridCol w:w="1035"/>
        <w:gridCol w:w="1262"/>
        <w:gridCol w:w="1250"/>
        <w:gridCol w:w="897"/>
      </w:tblGrid>
      <w:tr w:rsidR="00D76A78" w:rsidRPr="00176B7F" w14:paraId="47D7F12F" w14:textId="77777777" w:rsidTr="00D76A78">
        <w:trPr>
          <w:trHeight w:val="20"/>
        </w:trPr>
        <w:tc>
          <w:tcPr>
            <w:tcW w:w="3031"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272C0A7A" w14:textId="77777777" w:rsidR="00D76A78" w:rsidRPr="00176B7F" w:rsidRDefault="00D76A78" w:rsidP="00D76A78">
            <w:pPr>
              <w:jc w:val="center"/>
              <w:rPr>
                <w:rFonts w:ascii="Arial" w:hAnsi="Arial" w:cs="Arial"/>
                <w:b/>
                <w:bCs/>
                <w:sz w:val="17"/>
                <w:szCs w:val="17"/>
              </w:rPr>
            </w:pPr>
          </w:p>
          <w:p w14:paraId="5F9AB8C5" w14:textId="77777777" w:rsidR="00D76A78" w:rsidRPr="00176B7F" w:rsidRDefault="00D76A78" w:rsidP="00D76A78">
            <w:pPr>
              <w:jc w:val="center"/>
              <w:rPr>
                <w:rFonts w:ascii="Arial" w:hAnsi="Arial" w:cs="Arial"/>
                <w:bCs/>
                <w:sz w:val="17"/>
                <w:szCs w:val="17"/>
                <w:vertAlign w:val="superscript"/>
              </w:rPr>
            </w:pPr>
            <w:r w:rsidRPr="00176B7F">
              <w:rPr>
                <w:rFonts w:ascii="Arial" w:hAnsi="Arial" w:cs="Arial"/>
                <w:b/>
                <w:bCs/>
                <w:sz w:val="17"/>
                <w:szCs w:val="17"/>
              </w:rPr>
              <w:t>Naziv glavnog programa</w:t>
            </w:r>
          </w:p>
          <w:p w14:paraId="4DAF3E39" w14:textId="77777777" w:rsidR="00D76A78" w:rsidRPr="00176B7F" w:rsidRDefault="00D76A78" w:rsidP="00D76A78">
            <w:pPr>
              <w:jc w:val="center"/>
              <w:rPr>
                <w:sz w:val="17"/>
                <w:szCs w:val="17"/>
              </w:rPr>
            </w:pPr>
            <w:r w:rsidRPr="00176B7F">
              <w:rPr>
                <w:rFonts w:ascii="Arial" w:hAnsi="Arial" w:cs="Arial"/>
                <w:b/>
                <w:bCs/>
                <w:sz w:val="17"/>
                <w:szCs w:val="17"/>
              </w:rPr>
              <w:t xml:space="preserve"> </w:t>
            </w:r>
          </w:p>
        </w:tc>
        <w:tc>
          <w:tcPr>
            <w:tcW w:w="445"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56F2F6AF" w14:textId="77777777" w:rsidR="00D76A78" w:rsidRPr="00176B7F" w:rsidRDefault="00D76A78" w:rsidP="00D76A78">
            <w:pPr>
              <w:spacing w:before="20" w:after="20"/>
              <w:jc w:val="center"/>
              <w:rPr>
                <w:rFonts w:ascii="Arial" w:eastAsia="Times New Roman" w:hAnsi="Arial" w:cs="Arial"/>
                <w:b/>
                <w:bCs/>
                <w:sz w:val="17"/>
                <w:szCs w:val="17"/>
                <w:lang w:val="bs-Latn-BA"/>
              </w:rPr>
            </w:pPr>
            <w:r w:rsidRPr="00176B7F">
              <w:rPr>
                <w:rFonts w:ascii="Arial" w:hAnsi="Arial" w:cs="Arial"/>
                <w:b/>
                <w:bCs/>
                <w:sz w:val="17"/>
                <w:szCs w:val="17"/>
              </w:rPr>
              <w:t>Šifra glavnog programa</w:t>
            </w:r>
          </w:p>
        </w:tc>
        <w:tc>
          <w:tcPr>
            <w:tcW w:w="1525" w:type="pct"/>
            <w:gridSpan w:val="4"/>
            <w:tcBorders>
              <w:top w:val="single" w:sz="4" w:space="0" w:color="auto"/>
              <w:left w:val="single" w:sz="4" w:space="0" w:color="auto"/>
              <w:bottom w:val="single" w:sz="4" w:space="0" w:color="auto"/>
              <w:right w:val="single" w:sz="8" w:space="0" w:color="auto"/>
            </w:tcBorders>
            <w:shd w:val="clear" w:color="auto" w:fill="D0CECE"/>
            <w:vAlign w:val="center"/>
          </w:tcPr>
          <w:p w14:paraId="41EE7995" w14:textId="77777777" w:rsidR="00D76A78" w:rsidRPr="00176B7F" w:rsidRDefault="00D76A78" w:rsidP="00D76A78">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74BB1315" w14:textId="77777777" w:rsidR="00D76A78" w:rsidRPr="00176B7F" w:rsidRDefault="00D76A78" w:rsidP="00D76A78">
            <w:pPr>
              <w:jc w:val="center"/>
              <w:rPr>
                <w:sz w:val="17"/>
                <w:szCs w:val="17"/>
              </w:rPr>
            </w:pPr>
            <w:r w:rsidRPr="00176B7F">
              <w:rPr>
                <w:rFonts w:ascii="Arial" w:eastAsia="Times New Roman" w:hAnsi="Arial" w:cs="Arial"/>
                <w:b/>
                <w:bCs/>
                <w:sz w:val="17"/>
                <w:szCs w:val="17"/>
              </w:rPr>
              <w:t>sredstava u KM</w:t>
            </w:r>
          </w:p>
        </w:tc>
      </w:tr>
      <w:tr w:rsidR="00D76A78" w:rsidRPr="00176B7F" w14:paraId="36B03590" w14:textId="77777777" w:rsidTr="00D76A78">
        <w:trPr>
          <w:trHeight w:val="20"/>
        </w:trPr>
        <w:tc>
          <w:tcPr>
            <w:tcW w:w="3031" w:type="pct"/>
            <w:vMerge/>
            <w:tcBorders>
              <w:top w:val="single" w:sz="8" w:space="0" w:color="auto"/>
              <w:left w:val="single" w:sz="8" w:space="0" w:color="auto"/>
              <w:bottom w:val="single" w:sz="4" w:space="0" w:color="auto"/>
              <w:right w:val="single" w:sz="8" w:space="0" w:color="auto"/>
            </w:tcBorders>
            <w:vAlign w:val="center"/>
            <w:hideMark/>
          </w:tcPr>
          <w:p w14:paraId="424C68EC" w14:textId="77777777" w:rsidR="00D76A78" w:rsidRPr="00176B7F" w:rsidRDefault="00D76A78" w:rsidP="00D76A78">
            <w:pPr>
              <w:rPr>
                <w:sz w:val="17"/>
                <w:szCs w:val="17"/>
              </w:rPr>
            </w:pPr>
          </w:p>
        </w:tc>
        <w:tc>
          <w:tcPr>
            <w:tcW w:w="445" w:type="pct"/>
            <w:vMerge/>
            <w:tcBorders>
              <w:left w:val="nil"/>
              <w:bottom w:val="single" w:sz="4" w:space="0" w:color="auto"/>
              <w:right w:val="single" w:sz="4" w:space="0" w:color="auto"/>
            </w:tcBorders>
            <w:vAlign w:val="center"/>
            <w:hideMark/>
          </w:tcPr>
          <w:p w14:paraId="0861FF34" w14:textId="77777777" w:rsidR="00D76A78" w:rsidRPr="00176B7F" w:rsidRDefault="00D76A78" w:rsidP="00D76A78">
            <w:pPr>
              <w:rPr>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0CECE"/>
            <w:vAlign w:val="center"/>
          </w:tcPr>
          <w:p w14:paraId="32881CB9" w14:textId="77777777" w:rsidR="00D76A78" w:rsidRPr="00176B7F" w:rsidRDefault="00D76A78" w:rsidP="00D76A78">
            <w:pPr>
              <w:jc w:val="center"/>
              <w:rPr>
                <w:sz w:val="17"/>
                <w:szCs w:val="17"/>
              </w:rPr>
            </w:pPr>
            <w:r w:rsidRPr="00176B7F">
              <w:rPr>
                <w:rFonts w:ascii="Arial" w:eastAsia="Times New Roman" w:hAnsi="Arial" w:cs="Arial"/>
                <w:bCs/>
                <w:sz w:val="17"/>
                <w:szCs w:val="17"/>
              </w:rPr>
              <w:t>Izvori</w:t>
            </w:r>
          </w:p>
        </w:tc>
        <w:tc>
          <w:tcPr>
            <w:tcW w:w="433"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2AC2ACD7" w14:textId="77777777" w:rsidR="00D76A78" w:rsidRPr="00176B7F" w:rsidRDefault="00D76A78" w:rsidP="00D76A78">
            <w:pPr>
              <w:jc w:val="center"/>
              <w:rPr>
                <w:sz w:val="17"/>
                <w:szCs w:val="17"/>
              </w:rPr>
            </w:pPr>
            <w:r w:rsidRPr="00176B7F">
              <w:rPr>
                <w:rFonts w:ascii="Arial" w:eastAsia="Times New Roman" w:hAnsi="Arial" w:cs="Arial"/>
                <w:bCs/>
                <w:sz w:val="17"/>
                <w:szCs w:val="17"/>
              </w:rPr>
              <w:t>Planirani iznosi</w:t>
            </w:r>
          </w:p>
        </w:tc>
        <w:tc>
          <w:tcPr>
            <w:tcW w:w="429"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096D8076" w14:textId="77777777" w:rsidR="00D76A78" w:rsidRPr="00176B7F" w:rsidRDefault="00D76A78" w:rsidP="00D76A78">
            <w:pPr>
              <w:jc w:val="center"/>
              <w:rPr>
                <w:sz w:val="17"/>
                <w:szCs w:val="17"/>
              </w:rPr>
            </w:pPr>
            <w:r w:rsidRPr="00176B7F">
              <w:rPr>
                <w:rFonts w:ascii="Arial" w:eastAsia="Times New Roman" w:hAnsi="Arial" w:cs="Arial"/>
                <w:bCs/>
                <w:sz w:val="17"/>
                <w:szCs w:val="17"/>
              </w:rPr>
              <w:t>Izvršeni  iznosi</w:t>
            </w:r>
          </w:p>
        </w:tc>
        <w:tc>
          <w:tcPr>
            <w:tcW w:w="308"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48E5E5DD" w14:textId="77777777" w:rsidR="00D76A78" w:rsidRPr="00176B7F" w:rsidRDefault="00D76A78" w:rsidP="00D76A78">
            <w:pPr>
              <w:jc w:val="center"/>
              <w:rPr>
                <w:sz w:val="18"/>
                <w:szCs w:val="17"/>
              </w:rPr>
            </w:pPr>
            <w:r w:rsidRPr="00176B7F">
              <w:rPr>
                <w:rFonts w:ascii="Arial" w:eastAsia="Times New Roman" w:hAnsi="Arial" w:cs="Arial"/>
                <w:sz w:val="17"/>
                <w:szCs w:val="17"/>
              </w:rPr>
              <w:t>Procenat izvršenja</w:t>
            </w:r>
          </w:p>
        </w:tc>
      </w:tr>
      <w:tr w:rsidR="00D76A78" w:rsidRPr="00176B7F" w14:paraId="77740037" w14:textId="77777777" w:rsidTr="00D76A78">
        <w:trPr>
          <w:trHeight w:val="237"/>
        </w:trPr>
        <w:tc>
          <w:tcPr>
            <w:tcW w:w="3031"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2103ACD5" w14:textId="77777777" w:rsidR="00D76A78" w:rsidRPr="00176B7F" w:rsidRDefault="00D76A78" w:rsidP="00D76A78">
            <w:pPr>
              <w:jc w:val="center"/>
              <w:rPr>
                <w:sz w:val="17"/>
                <w:szCs w:val="17"/>
              </w:rPr>
            </w:pPr>
            <w:r w:rsidRPr="009F488A">
              <w:rPr>
                <w:rFonts w:ascii="Times New Roman" w:hAnsi="Times New Roman" w:cs="Times New Roman"/>
                <w:sz w:val="18"/>
                <w:szCs w:val="18"/>
              </w:rPr>
              <w:t>Gradačac, centar razvoja, sredina uspjeha i zadovoljnih ljudi.</w:t>
            </w:r>
          </w:p>
        </w:tc>
        <w:tc>
          <w:tcPr>
            <w:tcW w:w="445"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250A20DA" w14:textId="77777777" w:rsidR="00D76A78" w:rsidRPr="00176B7F" w:rsidRDefault="00D76A78" w:rsidP="00D76A78">
            <w:pPr>
              <w:jc w:val="center"/>
              <w:rPr>
                <w:rFonts w:ascii="Arial" w:hAnsi="Arial" w:cs="Arial"/>
                <w:sz w:val="17"/>
                <w:szCs w:val="17"/>
              </w:rPr>
            </w:pPr>
          </w:p>
          <w:p w14:paraId="109B0AE3" w14:textId="77777777" w:rsidR="00D76A78" w:rsidRPr="00176B7F" w:rsidRDefault="00D76A78" w:rsidP="00D76A78">
            <w:pPr>
              <w:jc w:val="center"/>
              <w:rPr>
                <w:rFonts w:ascii="Arial" w:hAnsi="Arial" w:cs="Arial"/>
                <w:sz w:val="17"/>
                <w:szCs w:val="17"/>
              </w:rPr>
            </w:pPr>
          </w:p>
          <w:p w14:paraId="26FD6914" w14:textId="77777777" w:rsidR="00D76A78" w:rsidRPr="00176B7F" w:rsidRDefault="00D76A78" w:rsidP="00D76A78">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62B4EA19"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185A602" w14:textId="77777777" w:rsidR="00D76A78" w:rsidRPr="00176B7F" w:rsidRDefault="00D76A78" w:rsidP="00D76A78">
            <w:pPr>
              <w:jc w:val="center"/>
              <w:rPr>
                <w:sz w:val="17"/>
                <w:szCs w:val="17"/>
              </w:rPr>
            </w:pPr>
            <w:r>
              <w:rPr>
                <w:sz w:val="17"/>
                <w:szCs w:val="17"/>
              </w:rPr>
              <w:t>15.000.000</w:t>
            </w: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3E8E45" w14:textId="77777777" w:rsidR="00D76A78" w:rsidRPr="00176B7F" w:rsidRDefault="00D76A78" w:rsidP="00D76A78">
            <w:pPr>
              <w:jc w:val="center"/>
              <w:rPr>
                <w:sz w:val="17"/>
                <w:szCs w:val="17"/>
              </w:rPr>
            </w:pPr>
            <w:r>
              <w:rPr>
                <w:sz w:val="17"/>
                <w:szCs w:val="17"/>
              </w:rPr>
              <w:t>xxxxx</w:t>
            </w: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E4A3FD" w14:textId="77777777" w:rsidR="00D76A78" w:rsidRPr="00176B7F" w:rsidRDefault="00D76A78" w:rsidP="00D76A78">
            <w:pPr>
              <w:jc w:val="center"/>
              <w:rPr>
                <w:sz w:val="17"/>
                <w:szCs w:val="17"/>
              </w:rPr>
            </w:pPr>
            <w:r>
              <w:rPr>
                <w:sz w:val="17"/>
                <w:szCs w:val="17"/>
              </w:rPr>
              <w:t>xxxx</w:t>
            </w:r>
          </w:p>
        </w:tc>
      </w:tr>
      <w:tr w:rsidR="00D76A78" w:rsidRPr="00176B7F" w14:paraId="40B39186" w14:textId="77777777" w:rsidTr="00D76A78">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38393FFB" w14:textId="77777777" w:rsidR="00D76A78" w:rsidRPr="00176B7F" w:rsidRDefault="00D76A78" w:rsidP="00D76A78">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07585FB9" w14:textId="77777777" w:rsidR="00D76A78" w:rsidRPr="00176B7F" w:rsidRDefault="00D76A78" w:rsidP="00D76A78">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645CE005"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A0B1946" w14:textId="77777777" w:rsidR="00D76A78" w:rsidRPr="00176B7F" w:rsidRDefault="00D76A78" w:rsidP="00D76A78">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6D57D20" w14:textId="77777777" w:rsidR="00D76A78" w:rsidRPr="00176B7F" w:rsidRDefault="00D76A78" w:rsidP="00D76A78">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2E27A3" w14:textId="77777777" w:rsidR="00D76A78" w:rsidRPr="00176B7F" w:rsidRDefault="00D76A78" w:rsidP="00D76A78">
            <w:pPr>
              <w:jc w:val="center"/>
              <w:rPr>
                <w:sz w:val="17"/>
                <w:szCs w:val="17"/>
              </w:rPr>
            </w:pPr>
          </w:p>
        </w:tc>
      </w:tr>
      <w:tr w:rsidR="00D76A78" w:rsidRPr="00176B7F" w14:paraId="6EA74E8F" w14:textId="77777777" w:rsidTr="00D76A78">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43E29E84" w14:textId="77777777" w:rsidR="00D76A78" w:rsidRPr="00176B7F" w:rsidRDefault="00D76A78" w:rsidP="00D76A78">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67E809D0" w14:textId="77777777" w:rsidR="00D76A78" w:rsidRPr="00176B7F" w:rsidRDefault="00D76A78" w:rsidP="00D76A78">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4BCD64ED"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A5B550" w14:textId="77777777" w:rsidR="00D76A78" w:rsidRPr="00176B7F" w:rsidRDefault="00D76A78" w:rsidP="00D76A78">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29700A" w14:textId="77777777" w:rsidR="00D76A78" w:rsidRPr="00176B7F" w:rsidRDefault="00D76A78" w:rsidP="00D76A78">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BC0F64" w14:textId="77777777" w:rsidR="00D76A78" w:rsidRPr="00176B7F" w:rsidRDefault="00D76A78" w:rsidP="00D76A78">
            <w:pPr>
              <w:jc w:val="center"/>
              <w:rPr>
                <w:sz w:val="17"/>
                <w:szCs w:val="17"/>
              </w:rPr>
            </w:pPr>
          </w:p>
        </w:tc>
      </w:tr>
      <w:tr w:rsidR="00D76A78" w:rsidRPr="00176B7F" w14:paraId="2385826D" w14:textId="77777777" w:rsidTr="00D76A78">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237DBEFC" w14:textId="77777777" w:rsidR="00D76A78" w:rsidRPr="00176B7F" w:rsidRDefault="00D76A78" w:rsidP="00D76A78">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2A1486EA" w14:textId="77777777" w:rsidR="00D76A78" w:rsidRPr="00176B7F" w:rsidRDefault="00D76A78" w:rsidP="00D76A78">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tcPr>
          <w:p w14:paraId="70888FC7"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Ostale</w:t>
            </w:r>
          </w:p>
          <w:p w14:paraId="4200BE27"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18BB78F" w14:textId="77777777" w:rsidR="00D76A78" w:rsidRPr="00176B7F" w:rsidRDefault="00D76A78" w:rsidP="00D76A78">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80DB72C" w14:textId="77777777" w:rsidR="00D76A78" w:rsidRPr="00176B7F" w:rsidRDefault="00D76A78" w:rsidP="00D76A78">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139051A" w14:textId="77777777" w:rsidR="00D76A78" w:rsidRPr="00176B7F" w:rsidRDefault="00D76A78" w:rsidP="00D76A78">
            <w:pPr>
              <w:jc w:val="center"/>
              <w:rPr>
                <w:sz w:val="17"/>
                <w:szCs w:val="17"/>
              </w:rPr>
            </w:pPr>
          </w:p>
        </w:tc>
      </w:tr>
      <w:tr w:rsidR="00D76A78" w:rsidRPr="00176B7F" w14:paraId="129793A0" w14:textId="77777777" w:rsidTr="00D76A78">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53E94A1E" w14:textId="77777777" w:rsidR="00D76A78" w:rsidRPr="00176B7F" w:rsidRDefault="00D76A78" w:rsidP="00D76A78">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37CD356B" w14:textId="77777777" w:rsidR="00D76A78" w:rsidRPr="00176B7F" w:rsidRDefault="00D76A78" w:rsidP="00D76A78">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vAlign w:val="center"/>
          </w:tcPr>
          <w:p w14:paraId="56871F83" w14:textId="77777777" w:rsidR="00D76A78" w:rsidRPr="00176B7F" w:rsidRDefault="00D76A78" w:rsidP="00D76A78">
            <w:pPr>
              <w:ind w:left="72"/>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8D0D609" w14:textId="77777777" w:rsidR="00D76A78" w:rsidRPr="00176B7F" w:rsidRDefault="00D76A78" w:rsidP="00D76A78">
            <w:pPr>
              <w:jc w:val="center"/>
              <w:rPr>
                <w:sz w:val="17"/>
                <w:szCs w:val="17"/>
              </w:rPr>
            </w:pPr>
            <w:r>
              <w:rPr>
                <w:sz w:val="17"/>
                <w:szCs w:val="17"/>
              </w:rPr>
              <w:t>4.000.000</w:t>
            </w: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EAFCAE6" w14:textId="77777777" w:rsidR="00D76A78" w:rsidRPr="00176B7F" w:rsidRDefault="00D76A78" w:rsidP="00D76A78">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0792CC" w14:textId="77777777" w:rsidR="00D76A78" w:rsidRPr="00176B7F" w:rsidRDefault="00D76A78" w:rsidP="00D76A78">
            <w:pPr>
              <w:jc w:val="center"/>
              <w:rPr>
                <w:sz w:val="17"/>
                <w:szCs w:val="17"/>
              </w:rPr>
            </w:pPr>
          </w:p>
        </w:tc>
      </w:tr>
      <w:tr w:rsidR="00D76A78" w:rsidRPr="00176B7F" w14:paraId="1E8814A2" w14:textId="77777777" w:rsidTr="00D76A78">
        <w:trPr>
          <w:trHeight w:val="237"/>
        </w:trPr>
        <w:tc>
          <w:tcPr>
            <w:tcW w:w="3031"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5C0709BC" w14:textId="77777777" w:rsidR="00D76A78" w:rsidRPr="00176B7F" w:rsidRDefault="00D76A78" w:rsidP="00D76A78">
            <w:pPr>
              <w:rPr>
                <w:sz w:val="17"/>
                <w:szCs w:val="17"/>
              </w:rPr>
            </w:pPr>
          </w:p>
        </w:tc>
        <w:tc>
          <w:tcPr>
            <w:tcW w:w="445" w:type="pct"/>
            <w:vMerge/>
            <w:tcBorders>
              <w:left w:val="nil"/>
              <w:bottom w:val="single" w:sz="4" w:space="0" w:color="auto"/>
              <w:right w:val="single" w:sz="4" w:space="0" w:color="auto"/>
            </w:tcBorders>
            <w:tcMar>
              <w:top w:w="0" w:type="dxa"/>
              <w:left w:w="108" w:type="dxa"/>
              <w:bottom w:w="0" w:type="dxa"/>
              <w:right w:w="108" w:type="dxa"/>
            </w:tcMar>
            <w:vAlign w:val="center"/>
          </w:tcPr>
          <w:p w14:paraId="150D5C5F" w14:textId="77777777" w:rsidR="00D76A78" w:rsidRPr="00176B7F" w:rsidRDefault="00D76A78" w:rsidP="00D76A78">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9D71A4" w14:textId="77777777" w:rsidR="00D76A78" w:rsidRPr="00176B7F" w:rsidRDefault="00D76A78" w:rsidP="00D76A78">
            <w:pPr>
              <w:ind w:left="72"/>
              <w:rPr>
                <w:rFonts w:ascii="Arial" w:hAnsi="Arial" w:cs="Arial"/>
                <w:sz w:val="17"/>
                <w:szCs w:val="17"/>
              </w:rPr>
            </w:pPr>
            <w:r w:rsidRPr="00176B7F">
              <w:rPr>
                <w:rFonts w:ascii="Arial" w:eastAsia="Times New Roman" w:hAnsi="Arial" w:cs="Arial"/>
                <w:b/>
                <w:bCs/>
                <w:sz w:val="17"/>
                <w:szCs w:val="17"/>
              </w:rPr>
              <w:t>Ukupno</w:t>
            </w:r>
          </w:p>
        </w:tc>
        <w:tc>
          <w:tcPr>
            <w:tcW w:w="4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7F1D8534" w14:textId="77777777" w:rsidR="00D76A78" w:rsidRPr="00176B7F" w:rsidRDefault="00D76A78" w:rsidP="00D76A78">
            <w:pPr>
              <w:jc w:val="center"/>
              <w:rPr>
                <w:sz w:val="17"/>
                <w:szCs w:val="17"/>
              </w:rPr>
            </w:pPr>
            <w:r>
              <w:rPr>
                <w:sz w:val="17"/>
                <w:szCs w:val="17"/>
              </w:rPr>
              <w:t>19.000.000</w:t>
            </w:r>
          </w:p>
        </w:tc>
        <w:tc>
          <w:tcPr>
            <w:tcW w:w="4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2A8C19EC" w14:textId="77777777" w:rsidR="00D76A78" w:rsidRPr="00176B7F" w:rsidRDefault="00D76A78" w:rsidP="00D76A78">
            <w:pPr>
              <w:jc w:val="center"/>
              <w:rPr>
                <w:sz w:val="17"/>
                <w:szCs w:val="17"/>
              </w:rPr>
            </w:pPr>
            <w:r>
              <w:rPr>
                <w:sz w:val="17"/>
                <w:szCs w:val="17"/>
              </w:rPr>
              <w:t>xxxxx</w:t>
            </w:r>
          </w:p>
        </w:tc>
        <w:tc>
          <w:tcPr>
            <w:tcW w:w="3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5BCB3A4A" w14:textId="77777777" w:rsidR="00D76A78" w:rsidRPr="00176B7F" w:rsidRDefault="00D76A78" w:rsidP="00D76A78">
            <w:pPr>
              <w:jc w:val="center"/>
              <w:rPr>
                <w:sz w:val="17"/>
                <w:szCs w:val="17"/>
              </w:rPr>
            </w:pPr>
            <w:r>
              <w:rPr>
                <w:sz w:val="17"/>
                <w:szCs w:val="17"/>
              </w:rPr>
              <w:t>xxxx</w:t>
            </w:r>
          </w:p>
        </w:tc>
      </w:tr>
    </w:tbl>
    <w:p w14:paraId="658C45F8" w14:textId="77777777" w:rsidR="00D76A78" w:rsidRPr="00176B7F" w:rsidRDefault="00D76A78" w:rsidP="00D76A78">
      <w:pPr>
        <w:jc w:val="both"/>
        <w:rPr>
          <w:rFonts w:ascii="Arial" w:eastAsia="Times New Roman" w:hAnsi="Arial" w:cs="Arial"/>
          <w:sz w:val="17"/>
          <w:szCs w:val="17"/>
        </w:rPr>
      </w:pPr>
      <w:r w:rsidRPr="00176B7F">
        <w:rPr>
          <w:rFonts w:ascii="Arial" w:eastAsia="Times New Roman" w:hAnsi="Arial" w:cs="Arial"/>
          <w:b/>
          <w:sz w:val="17"/>
          <w:szCs w:val="17"/>
        </w:rPr>
        <w:t xml:space="preserve">Napomena: </w:t>
      </w:r>
      <w:r w:rsidRPr="00176B7F">
        <w:rPr>
          <w:rFonts w:ascii="Arial" w:eastAsia="Times New Roman" w:hAnsi="Arial" w:cs="Arial"/>
          <w:sz w:val="17"/>
          <w:szCs w:val="17"/>
        </w:rPr>
        <w:t>Glavni program se prenosi iz godišnjeg plana rada organa uprave.</w:t>
      </w:r>
    </w:p>
    <w:p w14:paraId="516520FF" w14:textId="77777777" w:rsidR="00D76A78" w:rsidRPr="00176B7F" w:rsidRDefault="00D76A78" w:rsidP="00D76A78">
      <w:pPr>
        <w:jc w:val="both"/>
        <w:rPr>
          <w:rFonts w:ascii="Arial" w:eastAsia="Times New Roman" w:hAnsi="Arial" w:cs="Arial"/>
          <w:sz w:val="17"/>
          <w:szCs w:val="17"/>
        </w:rPr>
      </w:pPr>
    </w:p>
    <w:p w14:paraId="2FAFB1AD" w14:textId="77777777" w:rsidR="00D76A78" w:rsidRPr="00176B7F" w:rsidRDefault="00D76A78" w:rsidP="00D76A78">
      <w:pPr>
        <w:spacing w:after="120"/>
        <w:jc w:val="both"/>
        <w:rPr>
          <w:rFonts w:ascii="Arial" w:hAnsi="Arial" w:cs="Arial"/>
          <w:b/>
          <w:sz w:val="24"/>
          <w:szCs w:val="24"/>
        </w:rPr>
      </w:pPr>
    </w:p>
    <w:p w14:paraId="024007ED" w14:textId="77777777" w:rsidR="00D76A78" w:rsidRPr="00176B7F" w:rsidRDefault="00D76A78" w:rsidP="00D76A78">
      <w:pPr>
        <w:spacing w:after="120"/>
        <w:jc w:val="both"/>
        <w:rPr>
          <w:rFonts w:ascii="Arial" w:hAnsi="Arial" w:cs="Arial"/>
          <w:b/>
          <w:sz w:val="24"/>
          <w:szCs w:val="24"/>
        </w:rPr>
      </w:pPr>
      <w:r w:rsidRPr="00176B7F">
        <w:rPr>
          <w:rFonts w:ascii="Arial" w:hAnsi="Arial" w:cs="Arial"/>
          <w:b/>
          <w:sz w:val="24"/>
          <w:szCs w:val="24"/>
        </w:rPr>
        <w:t>C1. Programi (mjere) za implementaciju glavnog programa</w:t>
      </w:r>
    </w:p>
    <w:tbl>
      <w:tblPr>
        <w:tblpPr w:leftFromText="180" w:rightFromText="180" w:vertAnchor="text"/>
        <w:tblW w:w="5039" w:type="pct"/>
        <w:tblCellMar>
          <w:left w:w="0" w:type="dxa"/>
          <w:right w:w="0" w:type="dxa"/>
        </w:tblCellMar>
        <w:tblLook w:val="04A0" w:firstRow="1" w:lastRow="0" w:firstColumn="1" w:lastColumn="0" w:noHBand="0" w:noVBand="1"/>
      </w:tblPr>
      <w:tblGrid>
        <w:gridCol w:w="3949"/>
        <w:gridCol w:w="1318"/>
        <w:gridCol w:w="3376"/>
        <w:gridCol w:w="1397"/>
        <w:gridCol w:w="1312"/>
        <w:gridCol w:w="3326"/>
      </w:tblGrid>
      <w:tr w:rsidR="00D76A78" w:rsidRPr="00176B7F" w14:paraId="2979A0EE" w14:textId="77777777" w:rsidTr="00D76A78">
        <w:trPr>
          <w:trHeight w:val="18"/>
        </w:trPr>
        <w:tc>
          <w:tcPr>
            <w:tcW w:w="1345"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6D7CCCE9" w14:textId="77777777" w:rsidR="00D76A78" w:rsidRPr="00176B7F" w:rsidRDefault="00D76A78" w:rsidP="00D76A78">
            <w:pPr>
              <w:jc w:val="center"/>
              <w:rPr>
                <w:rFonts w:ascii="Arial" w:hAnsi="Arial" w:cs="Arial"/>
                <w:b/>
                <w:bCs/>
                <w:sz w:val="17"/>
                <w:szCs w:val="17"/>
              </w:rPr>
            </w:pPr>
          </w:p>
          <w:p w14:paraId="67CE013A" w14:textId="77777777" w:rsidR="00D76A78" w:rsidRPr="00176B7F" w:rsidRDefault="00D76A78" w:rsidP="00D76A78">
            <w:pPr>
              <w:jc w:val="center"/>
              <w:rPr>
                <w:rFonts w:ascii="Arial" w:hAnsi="Arial" w:cs="Arial"/>
                <w:bCs/>
                <w:sz w:val="17"/>
                <w:szCs w:val="17"/>
                <w:vertAlign w:val="superscript"/>
              </w:rPr>
            </w:pPr>
            <w:r w:rsidRPr="00176B7F">
              <w:rPr>
                <w:rFonts w:ascii="Arial" w:hAnsi="Arial" w:cs="Arial"/>
                <w:b/>
                <w:bCs/>
                <w:sz w:val="17"/>
                <w:szCs w:val="17"/>
              </w:rPr>
              <w:t>Naziv  programa (mjere)</w:t>
            </w:r>
          </w:p>
          <w:p w14:paraId="65120547" w14:textId="77777777" w:rsidR="00D76A78" w:rsidRPr="00176B7F" w:rsidRDefault="00D76A78" w:rsidP="00D76A78">
            <w:pPr>
              <w:jc w:val="center"/>
              <w:rPr>
                <w:sz w:val="17"/>
                <w:szCs w:val="17"/>
              </w:rPr>
            </w:pPr>
            <w:r w:rsidRPr="00176B7F">
              <w:rPr>
                <w:rFonts w:ascii="Arial" w:hAnsi="Arial" w:cs="Arial"/>
                <w:b/>
                <w:bCs/>
                <w:sz w:val="17"/>
                <w:szCs w:val="17"/>
              </w:rPr>
              <w:t xml:space="preserve"> </w:t>
            </w:r>
          </w:p>
        </w:tc>
        <w:tc>
          <w:tcPr>
            <w:tcW w:w="449"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7F61749E" w14:textId="77777777" w:rsidR="00D76A78" w:rsidRPr="00176B7F" w:rsidRDefault="00D76A78" w:rsidP="00D76A78">
            <w:pPr>
              <w:jc w:val="center"/>
              <w:rPr>
                <w:sz w:val="17"/>
                <w:szCs w:val="17"/>
              </w:rPr>
            </w:pPr>
            <w:r w:rsidRPr="00176B7F">
              <w:rPr>
                <w:rFonts w:ascii="Arial" w:hAnsi="Arial" w:cs="Arial"/>
                <w:b/>
                <w:bCs/>
                <w:sz w:val="17"/>
                <w:szCs w:val="17"/>
              </w:rPr>
              <w:t xml:space="preserve">Šifra programa </w:t>
            </w:r>
          </w:p>
        </w:tc>
        <w:tc>
          <w:tcPr>
            <w:tcW w:w="1150"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58C3CCF4" w14:textId="77777777" w:rsidR="00D76A78" w:rsidRPr="00176B7F" w:rsidRDefault="00D76A78" w:rsidP="00D76A78">
            <w:pPr>
              <w:jc w:val="center"/>
              <w:rPr>
                <w:rFonts w:ascii="Arial" w:hAnsi="Arial" w:cs="Arial"/>
                <w:b/>
                <w:bCs/>
                <w:sz w:val="17"/>
                <w:szCs w:val="17"/>
              </w:rPr>
            </w:pPr>
          </w:p>
          <w:p w14:paraId="6A9A9AB5" w14:textId="77777777" w:rsidR="00D76A78" w:rsidRPr="00176B7F" w:rsidRDefault="00D76A78" w:rsidP="00D76A78">
            <w:pPr>
              <w:jc w:val="center"/>
              <w:rPr>
                <w:sz w:val="17"/>
                <w:szCs w:val="17"/>
              </w:rPr>
            </w:pPr>
            <w:r w:rsidRPr="00176B7F">
              <w:rPr>
                <w:rFonts w:ascii="Arial" w:hAnsi="Arial" w:cs="Arial"/>
                <w:b/>
                <w:bCs/>
                <w:sz w:val="17"/>
                <w:szCs w:val="17"/>
              </w:rPr>
              <w:t>Indikatori</w:t>
            </w:r>
          </w:p>
        </w:tc>
        <w:tc>
          <w:tcPr>
            <w:tcW w:w="2056" w:type="pct"/>
            <w:gridSpan w:val="3"/>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482E0B70" w14:textId="77777777" w:rsidR="00D76A78" w:rsidRPr="00176B7F" w:rsidRDefault="00D76A78" w:rsidP="00D76A78">
            <w:pPr>
              <w:jc w:val="center"/>
              <w:rPr>
                <w:sz w:val="17"/>
                <w:szCs w:val="17"/>
              </w:rPr>
            </w:pPr>
            <w:r w:rsidRPr="00176B7F">
              <w:rPr>
                <w:rFonts w:ascii="Arial" w:hAnsi="Arial" w:cs="Arial"/>
                <w:b/>
                <w:bCs/>
                <w:sz w:val="17"/>
                <w:szCs w:val="17"/>
              </w:rPr>
              <w:t>Ciljna i realizirana godišnja vrijednost</w:t>
            </w:r>
          </w:p>
        </w:tc>
      </w:tr>
      <w:tr w:rsidR="00D76A78" w:rsidRPr="00176B7F" w14:paraId="61DB13F1" w14:textId="77777777" w:rsidTr="00D76A78">
        <w:trPr>
          <w:trHeight w:val="18"/>
        </w:trPr>
        <w:tc>
          <w:tcPr>
            <w:tcW w:w="1345" w:type="pct"/>
            <w:vMerge/>
            <w:tcBorders>
              <w:top w:val="single" w:sz="8" w:space="0" w:color="auto"/>
              <w:left w:val="single" w:sz="8" w:space="0" w:color="auto"/>
              <w:bottom w:val="single" w:sz="8" w:space="0" w:color="auto"/>
              <w:right w:val="single" w:sz="8" w:space="0" w:color="auto"/>
            </w:tcBorders>
            <w:vAlign w:val="center"/>
            <w:hideMark/>
          </w:tcPr>
          <w:p w14:paraId="3A1F8AC0" w14:textId="77777777" w:rsidR="00D76A78" w:rsidRPr="00176B7F" w:rsidRDefault="00D76A78" w:rsidP="00D76A78">
            <w:pPr>
              <w:rPr>
                <w:sz w:val="17"/>
                <w:szCs w:val="17"/>
              </w:rPr>
            </w:pPr>
          </w:p>
        </w:tc>
        <w:tc>
          <w:tcPr>
            <w:tcW w:w="449" w:type="pct"/>
            <w:vMerge/>
            <w:tcBorders>
              <w:top w:val="single" w:sz="8" w:space="0" w:color="auto"/>
              <w:left w:val="nil"/>
              <w:bottom w:val="single" w:sz="8" w:space="0" w:color="auto"/>
              <w:right w:val="single" w:sz="8" w:space="0" w:color="auto"/>
            </w:tcBorders>
            <w:vAlign w:val="center"/>
            <w:hideMark/>
          </w:tcPr>
          <w:p w14:paraId="671ABBBE" w14:textId="77777777" w:rsidR="00D76A78" w:rsidRPr="00176B7F" w:rsidRDefault="00D76A78" w:rsidP="00D76A78">
            <w:pPr>
              <w:rPr>
                <w:sz w:val="17"/>
                <w:szCs w:val="17"/>
              </w:rPr>
            </w:pPr>
          </w:p>
        </w:tc>
        <w:tc>
          <w:tcPr>
            <w:tcW w:w="1150" w:type="pct"/>
            <w:vMerge/>
            <w:tcBorders>
              <w:top w:val="single" w:sz="8" w:space="0" w:color="auto"/>
              <w:left w:val="nil"/>
              <w:bottom w:val="single" w:sz="8" w:space="0" w:color="auto"/>
              <w:right w:val="single" w:sz="8" w:space="0" w:color="auto"/>
            </w:tcBorders>
            <w:vAlign w:val="center"/>
            <w:hideMark/>
          </w:tcPr>
          <w:p w14:paraId="07A1599E" w14:textId="77777777" w:rsidR="00D76A78" w:rsidRPr="00176B7F" w:rsidRDefault="00D76A78" w:rsidP="00D76A78">
            <w:pPr>
              <w:rPr>
                <w:sz w:val="17"/>
                <w:szCs w:val="17"/>
              </w:rPr>
            </w:pPr>
          </w:p>
        </w:tc>
        <w:tc>
          <w:tcPr>
            <w:tcW w:w="476" w:type="pct"/>
            <w:tcBorders>
              <w:top w:val="single" w:sz="8" w:space="0" w:color="auto"/>
              <w:left w:val="nil"/>
              <w:bottom w:val="single" w:sz="8" w:space="0" w:color="auto"/>
              <w:right w:val="single" w:sz="8" w:space="0" w:color="auto"/>
            </w:tcBorders>
            <w:shd w:val="clear" w:color="auto" w:fill="D0CECE"/>
            <w:vAlign w:val="center"/>
            <w:hideMark/>
          </w:tcPr>
          <w:p w14:paraId="53F7C3F6"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sz w:val="17"/>
                <w:szCs w:val="17"/>
              </w:rPr>
              <w:t xml:space="preserve">Ciljna </w:t>
            </w:r>
          </w:p>
          <w:p w14:paraId="63258BBB"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sz w:val="17"/>
                <w:szCs w:val="17"/>
              </w:rPr>
              <w:t>vrijednost</w:t>
            </w:r>
          </w:p>
        </w:tc>
        <w:tc>
          <w:tcPr>
            <w:tcW w:w="447"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tcPr>
          <w:p w14:paraId="326E7D32"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sz w:val="17"/>
                <w:szCs w:val="17"/>
              </w:rPr>
              <w:t>Realizirana vrijednost</w:t>
            </w:r>
          </w:p>
        </w:tc>
        <w:tc>
          <w:tcPr>
            <w:tcW w:w="1133"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53C5AF18"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sz w:val="17"/>
                <w:szCs w:val="17"/>
              </w:rPr>
              <w:t>Razlog za neizvršeno/djelimično izvršeno</w:t>
            </w:r>
          </w:p>
        </w:tc>
      </w:tr>
      <w:tr w:rsidR="00D76A78" w:rsidRPr="00176B7F" w14:paraId="6BD9CE26" w14:textId="77777777" w:rsidTr="00D76A78">
        <w:trPr>
          <w:trHeight w:val="1328"/>
        </w:trPr>
        <w:tc>
          <w:tcPr>
            <w:tcW w:w="1345" w:type="pct"/>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C98F7CB" w14:textId="77777777" w:rsidR="00D76A78" w:rsidRDefault="00D76A78" w:rsidP="00D76A78">
            <w:pPr>
              <w:rPr>
                <w:rFonts w:ascii="Arial" w:hAnsi="Arial" w:cs="Arial"/>
                <w:sz w:val="17"/>
                <w:szCs w:val="17"/>
              </w:rPr>
            </w:pPr>
            <w:r>
              <w:rPr>
                <w:rFonts w:ascii="Arial" w:hAnsi="Arial" w:cs="Arial"/>
                <w:sz w:val="17"/>
                <w:szCs w:val="17"/>
              </w:rPr>
              <w:t xml:space="preserve">18. </w:t>
            </w:r>
          </w:p>
          <w:p w14:paraId="0366E82A" w14:textId="77777777" w:rsidR="00D76A78" w:rsidRPr="000438F5" w:rsidRDefault="00D76A78" w:rsidP="00D76A78">
            <w:pPr>
              <w:rPr>
                <w:rFonts w:ascii="Arial" w:hAnsi="Arial" w:cs="Arial"/>
                <w:sz w:val="17"/>
                <w:szCs w:val="17"/>
              </w:rPr>
            </w:pPr>
            <w:r>
              <w:rPr>
                <w:rFonts w:ascii="Arial" w:hAnsi="Arial" w:cs="Arial"/>
                <w:sz w:val="17"/>
                <w:szCs w:val="17"/>
              </w:rPr>
              <w:t>P</w:t>
            </w:r>
            <w:r w:rsidRPr="000438F5">
              <w:rPr>
                <w:rFonts w:ascii="Arial" w:hAnsi="Arial" w:cs="Arial"/>
                <w:sz w:val="17"/>
                <w:szCs w:val="17"/>
              </w:rPr>
              <w:t>odrška službama i institucijama za</w:t>
            </w:r>
          </w:p>
          <w:p w14:paraId="1DE53654" w14:textId="77777777" w:rsidR="00D76A78" w:rsidRPr="000438F5" w:rsidRDefault="00D76A78" w:rsidP="00D76A78">
            <w:pPr>
              <w:rPr>
                <w:rFonts w:ascii="Arial" w:hAnsi="Arial" w:cs="Arial"/>
                <w:sz w:val="17"/>
                <w:szCs w:val="17"/>
              </w:rPr>
            </w:pPr>
            <w:r w:rsidRPr="000438F5">
              <w:rPr>
                <w:rFonts w:ascii="Arial" w:hAnsi="Arial" w:cs="Arial"/>
                <w:sz w:val="17"/>
                <w:szCs w:val="17"/>
              </w:rPr>
              <w:t>osiguranje uslova za efikasno obavljanje funkcije</w:t>
            </w:r>
          </w:p>
          <w:p w14:paraId="7D61E84A" w14:textId="77777777" w:rsidR="00D76A78" w:rsidRPr="00176B7F" w:rsidRDefault="00D76A78" w:rsidP="00D76A78">
            <w:pPr>
              <w:rPr>
                <w:sz w:val="17"/>
                <w:szCs w:val="17"/>
              </w:rPr>
            </w:pPr>
            <w:r w:rsidRPr="000438F5">
              <w:rPr>
                <w:rFonts w:ascii="Arial" w:hAnsi="Arial" w:cs="Arial"/>
                <w:sz w:val="17"/>
                <w:szCs w:val="17"/>
              </w:rPr>
              <w:t>grada</w:t>
            </w:r>
          </w:p>
          <w:p w14:paraId="30194C6E" w14:textId="77777777" w:rsidR="00D76A78" w:rsidRPr="00176B7F" w:rsidRDefault="00D76A78" w:rsidP="00D76A78">
            <w:pPr>
              <w:rPr>
                <w:sz w:val="17"/>
                <w:szCs w:val="17"/>
              </w:rPr>
            </w:pPr>
          </w:p>
        </w:tc>
        <w:tc>
          <w:tcPr>
            <w:tcW w:w="449" w:type="pct"/>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595E104" w14:textId="77777777" w:rsidR="00D76A78" w:rsidRPr="00176B7F" w:rsidRDefault="00D76A78" w:rsidP="00D76A78">
            <w:pPr>
              <w:jc w:val="center"/>
              <w:rPr>
                <w:sz w:val="17"/>
                <w:szCs w:val="17"/>
              </w:rPr>
            </w:pPr>
            <w:r>
              <w:rPr>
                <w:rFonts w:ascii="Arial" w:hAnsi="Arial" w:cs="Arial"/>
                <w:sz w:val="17"/>
                <w:szCs w:val="17"/>
              </w:rPr>
              <w:t>n/a</w:t>
            </w:r>
          </w:p>
          <w:p w14:paraId="71E6341C" w14:textId="77777777" w:rsidR="00D76A78" w:rsidRPr="00176B7F" w:rsidRDefault="00D76A78" w:rsidP="00D76A78">
            <w:pPr>
              <w:jc w:val="center"/>
              <w:rPr>
                <w:sz w:val="17"/>
                <w:szCs w:val="17"/>
              </w:rPr>
            </w:pPr>
          </w:p>
        </w:tc>
        <w:tc>
          <w:tcPr>
            <w:tcW w:w="1150" w:type="pct"/>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6A1853" w14:textId="77777777" w:rsidR="00D76A78" w:rsidRPr="00EA4E86" w:rsidRDefault="00D76A78" w:rsidP="00D76A78">
            <w:pPr>
              <w:jc w:val="center"/>
              <w:rPr>
                <w:rFonts w:ascii="Arial" w:hAnsi="Arial" w:cs="Arial"/>
                <w:sz w:val="17"/>
                <w:szCs w:val="17"/>
              </w:rPr>
            </w:pPr>
            <w:r>
              <w:rPr>
                <w:rFonts w:ascii="Arial" w:hAnsi="Arial" w:cs="Arial"/>
                <w:sz w:val="17"/>
                <w:szCs w:val="17"/>
              </w:rPr>
              <w:t xml:space="preserve">- </w:t>
            </w:r>
            <w:r w:rsidRPr="00EA4E86">
              <w:rPr>
                <w:rFonts w:ascii="Arial" w:hAnsi="Arial" w:cs="Arial"/>
                <w:sz w:val="17"/>
                <w:szCs w:val="17"/>
              </w:rPr>
              <w:t>Poduzeti poslovi</w:t>
            </w:r>
            <w:r>
              <w:rPr>
                <w:rFonts w:ascii="Arial" w:hAnsi="Arial" w:cs="Arial"/>
                <w:sz w:val="17"/>
                <w:szCs w:val="17"/>
              </w:rPr>
              <w:t xml:space="preserve"> iz oblasti </w:t>
            </w:r>
          </w:p>
          <w:p w14:paraId="2C33EF43" w14:textId="77777777" w:rsidR="00D76A78" w:rsidRPr="00EA4E86" w:rsidRDefault="00D76A78" w:rsidP="00D76A78">
            <w:pPr>
              <w:jc w:val="center"/>
              <w:rPr>
                <w:rFonts w:ascii="Arial" w:hAnsi="Arial" w:cs="Arial"/>
                <w:sz w:val="17"/>
                <w:szCs w:val="17"/>
              </w:rPr>
            </w:pPr>
            <w:r w:rsidRPr="00EA4E86">
              <w:rPr>
                <w:rFonts w:ascii="Arial" w:hAnsi="Arial" w:cs="Arial"/>
                <w:sz w:val="17"/>
                <w:szCs w:val="17"/>
              </w:rPr>
              <w:t>interne revizije</w:t>
            </w:r>
            <w:r>
              <w:rPr>
                <w:rFonts w:ascii="Arial" w:hAnsi="Arial" w:cs="Arial"/>
                <w:sz w:val="17"/>
                <w:szCs w:val="17"/>
              </w:rPr>
              <w:t xml:space="preserve"> </w:t>
            </w:r>
          </w:p>
          <w:p w14:paraId="5F6E9F46" w14:textId="77777777" w:rsidR="00D76A78" w:rsidRPr="00176B7F" w:rsidRDefault="00D76A78" w:rsidP="00D76A78">
            <w:pPr>
              <w:jc w:val="center"/>
              <w:rPr>
                <w:sz w:val="17"/>
                <w:szCs w:val="17"/>
              </w:rPr>
            </w:pPr>
            <w:r w:rsidRPr="00EA4E86">
              <w:rPr>
                <w:rFonts w:ascii="Arial" w:hAnsi="Arial" w:cs="Arial"/>
                <w:sz w:val="17"/>
                <w:szCs w:val="17"/>
              </w:rPr>
              <w:t>-</w:t>
            </w:r>
            <w:r>
              <w:rPr>
                <w:rFonts w:ascii="Arial" w:hAnsi="Arial" w:cs="Arial"/>
                <w:sz w:val="17"/>
                <w:szCs w:val="17"/>
              </w:rPr>
              <w:t xml:space="preserve"> </w:t>
            </w:r>
            <w:r w:rsidRPr="00EA4E86">
              <w:rPr>
                <w:rFonts w:ascii="Arial" w:hAnsi="Arial" w:cs="Arial"/>
                <w:sz w:val="17"/>
                <w:szCs w:val="17"/>
              </w:rPr>
              <w:t>Izvještaj</w:t>
            </w:r>
            <w:r>
              <w:rPr>
                <w:rFonts w:ascii="Arial" w:hAnsi="Arial" w:cs="Arial"/>
                <w:sz w:val="17"/>
                <w:szCs w:val="17"/>
              </w:rPr>
              <w:t xml:space="preserve">i </w:t>
            </w:r>
            <w:r w:rsidRPr="00EA4E86">
              <w:rPr>
                <w:rFonts w:ascii="Arial" w:hAnsi="Arial" w:cs="Arial"/>
                <w:sz w:val="17"/>
                <w:szCs w:val="17"/>
              </w:rPr>
              <w:t>o reviziji</w:t>
            </w:r>
            <w:r>
              <w:rPr>
                <w:rFonts w:ascii="Arial" w:hAnsi="Arial" w:cs="Arial"/>
                <w:sz w:val="17"/>
                <w:szCs w:val="17"/>
              </w:rPr>
              <w:t xml:space="preserve"> (pojedinačni i godišnji)</w:t>
            </w:r>
          </w:p>
          <w:p w14:paraId="31E13AA4" w14:textId="77777777" w:rsidR="00D76A78" w:rsidRPr="00176B7F" w:rsidRDefault="00D76A78" w:rsidP="00D76A78">
            <w:pPr>
              <w:rPr>
                <w:rFonts w:ascii="Arial" w:hAnsi="Arial" w:cs="Arial"/>
                <w:sz w:val="17"/>
                <w:szCs w:val="17"/>
              </w:rPr>
            </w:pPr>
            <w:r w:rsidRPr="00176B7F">
              <w:rPr>
                <w:rFonts w:ascii="Arial" w:hAnsi="Arial" w:cs="Arial"/>
                <w:sz w:val="17"/>
                <w:szCs w:val="17"/>
              </w:rPr>
              <w:t>  </w:t>
            </w:r>
          </w:p>
          <w:p w14:paraId="289362DF" w14:textId="77777777" w:rsidR="00D76A78" w:rsidRPr="00176B7F" w:rsidRDefault="00D76A78" w:rsidP="00D76A78">
            <w:pPr>
              <w:jc w:val="center"/>
              <w:rPr>
                <w:sz w:val="17"/>
                <w:szCs w:val="17"/>
              </w:rPr>
            </w:pPr>
          </w:p>
        </w:tc>
        <w:tc>
          <w:tcPr>
            <w:tcW w:w="476" w:type="pct"/>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44CED1" w14:textId="77777777" w:rsidR="00D76A78" w:rsidRPr="00176B7F" w:rsidRDefault="00D76A78" w:rsidP="00D76A78">
            <w:pPr>
              <w:jc w:val="center"/>
              <w:rPr>
                <w:sz w:val="17"/>
                <w:szCs w:val="17"/>
              </w:rPr>
            </w:pPr>
            <w:r>
              <w:rPr>
                <w:sz w:val="17"/>
                <w:szCs w:val="17"/>
              </w:rPr>
              <w:t xml:space="preserve">Realizirano 90% aktivnosti planiranih Godišnjim planom </w:t>
            </w:r>
          </w:p>
          <w:p w14:paraId="1FBEFE8C" w14:textId="77777777" w:rsidR="00D76A78" w:rsidRPr="00176B7F" w:rsidRDefault="00D76A78" w:rsidP="00D76A78">
            <w:pPr>
              <w:jc w:val="center"/>
              <w:rPr>
                <w:sz w:val="17"/>
                <w:szCs w:val="17"/>
              </w:rPr>
            </w:pPr>
            <w:r w:rsidRPr="00176B7F">
              <w:rPr>
                <w:rFonts w:ascii="Arial" w:hAnsi="Arial" w:cs="Arial"/>
                <w:sz w:val="17"/>
                <w:szCs w:val="17"/>
              </w:rPr>
              <w:t>  </w:t>
            </w:r>
          </w:p>
        </w:tc>
        <w:tc>
          <w:tcPr>
            <w:tcW w:w="447" w:type="pct"/>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tcPr>
          <w:p w14:paraId="7D37F36F" w14:textId="77777777" w:rsidR="00D76A78" w:rsidRDefault="00D76A78" w:rsidP="00D76A78">
            <w:pPr>
              <w:jc w:val="center"/>
              <w:rPr>
                <w:sz w:val="17"/>
                <w:szCs w:val="17"/>
              </w:rPr>
            </w:pPr>
          </w:p>
          <w:p w14:paraId="6682DA77" w14:textId="77777777" w:rsidR="00D76A78" w:rsidRPr="00176B7F" w:rsidRDefault="00D76A78" w:rsidP="00D76A78">
            <w:pPr>
              <w:jc w:val="center"/>
              <w:rPr>
                <w:sz w:val="17"/>
                <w:szCs w:val="17"/>
              </w:rPr>
            </w:pPr>
            <w:r>
              <w:rPr>
                <w:sz w:val="17"/>
                <w:szCs w:val="17"/>
              </w:rPr>
              <w:t xml:space="preserve">Realizirano 90% aktivnosti planiranih Godišnjim planom </w:t>
            </w:r>
          </w:p>
          <w:p w14:paraId="4503EBDC" w14:textId="77777777" w:rsidR="00D76A78" w:rsidRPr="00176B7F" w:rsidRDefault="00D76A78" w:rsidP="00D76A78">
            <w:pPr>
              <w:jc w:val="center"/>
              <w:rPr>
                <w:sz w:val="17"/>
                <w:szCs w:val="17"/>
              </w:rPr>
            </w:pPr>
          </w:p>
        </w:tc>
        <w:tc>
          <w:tcPr>
            <w:tcW w:w="1133" w:type="pct"/>
            <w:tcBorders>
              <w:top w:val="single" w:sz="8"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7C2E97" w14:textId="77777777" w:rsidR="00D76A78" w:rsidRPr="00176B7F" w:rsidRDefault="00D76A78" w:rsidP="00D76A78">
            <w:pPr>
              <w:jc w:val="center"/>
              <w:rPr>
                <w:sz w:val="17"/>
                <w:szCs w:val="17"/>
              </w:rPr>
            </w:pPr>
            <w:r>
              <w:rPr>
                <w:sz w:val="17"/>
                <w:szCs w:val="17"/>
              </w:rPr>
              <w:t>Aktivnosti su realizovane blagovremeno i u skladu sa godišnjim planom rada interne revizije. Nerealizovani dio aktivnosti (donošenje Plana aktivnosti realizacije preporuka interne revizije za oblast godišnjeg popisa, nije u nadležnosti ove službe)</w:t>
            </w:r>
          </w:p>
          <w:p w14:paraId="31141E43" w14:textId="77777777" w:rsidR="00D76A78" w:rsidRPr="00176B7F" w:rsidRDefault="00D76A78" w:rsidP="00D76A78">
            <w:pPr>
              <w:jc w:val="center"/>
              <w:rPr>
                <w:sz w:val="17"/>
                <w:szCs w:val="17"/>
              </w:rPr>
            </w:pPr>
            <w:r w:rsidRPr="00176B7F">
              <w:rPr>
                <w:rFonts w:ascii="Arial" w:hAnsi="Arial" w:cs="Arial"/>
                <w:sz w:val="17"/>
                <w:szCs w:val="17"/>
              </w:rPr>
              <w:t> </w:t>
            </w:r>
          </w:p>
        </w:tc>
      </w:tr>
    </w:tbl>
    <w:p w14:paraId="1DC67188" w14:textId="77777777" w:rsidR="00D76A78" w:rsidRPr="00176B7F" w:rsidRDefault="00D76A78" w:rsidP="00D76A78">
      <w:pPr>
        <w:jc w:val="both"/>
        <w:rPr>
          <w:rFonts w:ascii="Arial" w:eastAsia="Times New Roman" w:hAnsi="Arial" w:cs="Arial"/>
          <w:b/>
          <w:sz w:val="17"/>
          <w:szCs w:val="17"/>
        </w:rPr>
      </w:pPr>
      <w:r w:rsidRPr="00176B7F">
        <w:rPr>
          <w:rFonts w:ascii="Arial" w:eastAsia="Times New Roman" w:hAnsi="Arial" w:cs="Arial"/>
          <w:b/>
          <w:sz w:val="17"/>
          <w:szCs w:val="17"/>
        </w:rPr>
        <w:t>Napomena:</w:t>
      </w:r>
    </w:p>
    <w:p w14:paraId="60FE2D45" w14:textId="77777777" w:rsidR="00D76A78" w:rsidRPr="00176B7F" w:rsidRDefault="00D76A78" w:rsidP="00D76A78">
      <w:pPr>
        <w:jc w:val="both"/>
        <w:rPr>
          <w:rFonts w:ascii="Arial" w:eastAsia="Times New Roman" w:hAnsi="Arial" w:cs="Arial"/>
          <w:sz w:val="17"/>
          <w:szCs w:val="17"/>
        </w:rPr>
      </w:pPr>
      <w:r w:rsidRPr="00176B7F">
        <w:rPr>
          <w:rFonts w:ascii="Arial" w:eastAsia="Times New Roman" w:hAnsi="Arial" w:cs="Arial"/>
          <w:sz w:val="17"/>
          <w:szCs w:val="17"/>
        </w:rPr>
        <w:t>Program (mjera) i indikatori organa uprave prenose se iz godišnjeg plana rada.</w:t>
      </w:r>
    </w:p>
    <w:p w14:paraId="121B991E" w14:textId="77777777" w:rsidR="00D76A78" w:rsidRPr="00176B7F" w:rsidRDefault="00D76A78" w:rsidP="00D76A78">
      <w:pPr>
        <w:jc w:val="both"/>
        <w:rPr>
          <w:rFonts w:ascii="Arial" w:eastAsia="Times New Roman" w:hAnsi="Arial" w:cs="Arial"/>
          <w:sz w:val="17"/>
          <w:szCs w:val="17"/>
        </w:rPr>
      </w:pPr>
      <w:r w:rsidRPr="00176B7F">
        <w:rPr>
          <w:rFonts w:ascii="Arial" w:eastAsia="Times New Roman" w:hAnsi="Arial" w:cs="Arial"/>
          <w:sz w:val="17"/>
          <w:szCs w:val="17"/>
        </w:rPr>
        <w:t>U tabelu C1 dodaje se onoliko redova koliko je programa (mjera) u sklopu glavnog programa, odnosno pojedinačnih indikatora u sklopu svakog programa.</w:t>
      </w:r>
    </w:p>
    <w:p w14:paraId="47CDE0B3" w14:textId="77777777" w:rsidR="00D76A78" w:rsidRDefault="00D76A78" w:rsidP="00D76A78">
      <w:pPr>
        <w:spacing w:after="120"/>
        <w:jc w:val="both"/>
        <w:rPr>
          <w:rFonts w:ascii="Arial" w:eastAsia="Times New Roman" w:hAnsi="Arial" w:cs="Arial"/>
          <w:b/>
          <w:sz w:val="24"/>
          <w:szCs w:val="24"/>
        </w:rPr>
      </w:pPr>
    </w:p>
    <w:p w14:paraId="403213D6" w14:textId="77777777" w:rsidR="00D76A78" w:rsidRPr="00176B7F" w:rsidRDefault="00D76A78" w:rsidP="00D76A78">
      <w:pPr>
        <w:spacing w:after="120"/>
        <w:jc w:val="both"/>
        <w:rPr>
          <w:rFonts w:ascii="Arial" w:eastAsia="Times New Roman" w:hAnsi="Arial" w:cs="Arial"/>
          <w:b/>
          <w:sz w:val="24"/>
          <w:szCs w:val="24"/>
        </w:rPr>
      </w:pPr>
    </w:p>
    <w:p w14:paraId="5C2FC64B" w14:textId="77777777" w:rsidR="00D76A78" w:rsidRPr="00176B7F" w:rsidRDefault="00D76A78" w:rsidP="00D76A78">
      <w:pPr>
        <w:spacing w:after="120"/>
        <w:jc w:val="both"/>
        <w:rPr>
          <w:rFonts w:ascii="Arial" w:eastAsia="Times New Roman" w:hAnsi="Arial" w:cs="Arial"/>
          <w:b/>
          <w:sz w:val="24"/>
          <w:szCs w:val="24"/>
        </w:rPr>
      </w:pPr>
    </w:p>
    <w:p w14:paraId="2FD70503" w14:textId="77777777" w:rsidR="00D76A78" w:rsidRPr="00176B7F" w:rsidRDefault="00D76A78" w:rsidP="00D76A78">
      <w:pPr>
        <w:spacing w:after="120"/>
        <w:jc w:val="both"/>
        <w:rPr>
          <w:rFonts w:ascii="Arial" w:eastAsia="Times New Roman" w:hAnsi="Arial" w:cs="Arial"/>
          <w:b/>
          <w:sz w:val="24"/>
          <w:szCs w:val="24"/>
        </w:rPr>
      </w:pPr>
    </w:p>
    <w:p w14:paraId="66E80ECB" w14:textId="77777777" w:rsidR="00D76A78" w:rsidRPr="00176B7F" w:rsidRDefault="00D76A78" w:rsidP="00D76A78">
      <w:pPr>
        <w:spacing w:after="120"/>
        <w:jc w:val="both"/>
        <w:rPr>
          <w:rFonts w:ascii="Arial" w:eastAsia="Times New Roman" w:hAnsi="Arial" w:cs="Arial"/>
          <w:b/>
          <w:sz w:val="24"/>
          <w:szCs w:val="24"/>
        </w:rPr>
      </w:pPr>
      <w:r w:rsidRPr="00176B7F">
        <w:rPr>
          <w:rFonts w:ascii="Arial" w:eastAsia="Times New Roman" w:hAnsi="Arial" w:cs="Arial"/>
          <w:b/>
          <w:sz w:val="24"/>
          <w:szCs w:val="24"/>
        </w:rPr>
        <w:t>C2. Aktivnosti/projekti kojim se realizuju programi (mjere) iz tabele C1.</w:t>
      </w:r>
    </w:p>
    <w:tbl>
      <w:tblPr>
        <w:tblW w:w="510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78"/>
        <w:gridCol w:w="1429"/>
        <w:gridCol w:w="1970"/>
        <w:gridCol w:w="945"/>
        <w:gridCol w:w="2270"/>
        <w:gridCol w:w="541"/>
        <w:gridCol w:w="859"/>
        <w:gridCol w:w="1483"/>
        <w:gridCol w:w="993"/>
        <w:gridCol w:w="808"/>
        <w:gridCol w:w="1082"/>
      </w:tblGrid>
      <w:tr w:rsidR="00D76A78" w:rsidRPr="00176B7F" w14:paraId="690A785D" w14:textId="77777777" w:rsidTr="00D76A78">
        <w:trPr>
          <w:trHeight w:val="194"/>
          <w:jc w:val="center"/>
        </w:trPr>
        <w:tc>
          <w:tcPr>
            <w:tcW w:w="5000" w:type="pct"/>
            <w:gridSpan w:val="11"/>
            <w:shd w:val="clear" w:color="auto" w:fill="FFFFFF" w:themeFill="background1"/>
          </w:tcPr>
          <w:p w14:paraId="6F8C5F41" w14:textId="77777777" w:rsidR="00D76A78" w:rsidRPr="00176B7F" w:rsidRDefault="00D76A78" w:rsidP="00D76A78">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772F34D3"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sz w:val="17"/>
                <w:szCs w:val="17"/>
              </w:rPr>
              <w:t>1.</w:t>
            </w:r>
          </w:p>
        </w:tc>
      </w:tr>
      <w:tr w:rsidR="00D76A78" w:rsidRPr="00176B7F" w14:paraId="2B96F101" w14:textId="77777777" w:rsidTr="00D76A78">
        <w:trPr>
          <w:trHeight w:val="20"/>
          <w:jc w:val="center"/>
        </w:trPr>
        <w:tc>
          <w:tcPr>
            <w:tcW w:w="5000" w:type="pct"/>
            <w:gridSpan w:val="11"/>
            <w:shd w:val="clear" w:color="auto" w:fill="FFFFFF" w:themeFill="background1"/>
          </w:tcPr>
          <w:p w14:paraId="51B86F69" w14:textId="77777777" w:rsidR="00D76A78" w:rsidRPr="00176B7F" w:rsidRDefault="00D76A78" w:rsidP="00D76A78">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p>
        </w:tc>
      </w:tr>
      <w:tr w:rsidR="00D76A78" w:rsidRPr="00176B7F" w14:paraId="113F73B4" w14:textId="77777777" w:rsidTr="00D76A78">
        <w:trPr>
          <w:trHeight w:val="20"/>
          <w:jc w:val="center"/>
        </w:trPr>
        <w:tc>
          <w:tcPr>
            <w:tcW w:w="834" w:type="pct"/>
            <w:vMerge w:val="restart"/>
            <w:shd w:val="clear" w:color="auto" w:fill="DDD9C3" w:themeFill="background2" w:themeFillShade="E6"/>
            <w:vAlign w:val="center"/>
          </w:tcPr>
          <w:p w14:paraId="58A86F61" w14:textId="77777777" w:rsidR="00D76A78" w:rsidRPr="00176B7F" w:rsidRDefault="00D76A78" w:rsidP="00D76A78">
            <w:pPr>
              <w:jc w:val="center"/>
              <w:rPr>
                <w:rFonts w:ascii="Arial" w:eastAsia="Times New Roman" w:hAnsi="Arial" w:cs="Arial"/>
                <w:b/>
                <w:sz w:val="17"/>
                <w:szCs w:val="17"/>
              </w:rPr>
            </w:pPr>
            <w:r w:rsidRPr="00176B7F">
              <w:rPr>
                <w:rFonts w:ascii="Arial" w:eastAsia="Times New Roman" w:hAnsi="Arial" w:cs="Arial"/>
                <w:b/>
                <w:sz w:val="17"/>
                <w:szCs w:val="17"/>
              </w:rPr>
              <w:lastRenderedPageBreak/>
              <w:t>Naziv aktivnosti/projekta</w:t>
            </w:r>
          </w:p>
        </w:tc>
        <w:tc>
          <w:tcPr>
            <w:tcW w:w="481" w:type="pct"/>
            <w:vMerge w:val="restart"/>
            <w:shd w:val="clear" w:color="auto" w:fill="DDD9C3" w:themeFill="background2" w:themeFillShade="E6"/>
            <w:vAlign w:val="center"/>
          </w:tcPr>
          <w:p w14:paraId="50C5C909" w14:textId="77777777" w:rsidR="00D76A78" w:rsidRPr="00176B7F" w:rsidRDefault="00D76A78" w:rsidP="00D76A78">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4EBE2E38" w14:textId="77777777" w:rsidR="00D76A78" w:rsidRPr="00176B7F" w:rsidRDefault="00D76A78" w:rsidP="00D76A78">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70FFECE9" w14:textId="77777777" w:rsidR="00D76A78" w:rsidRPr="00176B7F" w:rsidRDefault="00D76A78" w:rsidP="00D76A78">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2530AD4B" w14:textId="77777777" w:rsidR="00D76A78" w:rsidRPr="00176B7F" w:rsidRDefault="00D76A78" w:rsidP="00D76A78">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5774D975" w14:textId="77777777" w:rsidR="00D76A78" w:rsidRPr="00176B7F" w:rsidRDefault="00D76A78" w:rsidP="00D76A78">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38C734B9"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4D3E612B"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6D227ECB" w14:textId="77777777" w:rsidR="00D76A78" w:rsidRPr="00176B7F" w:rsidRDefault="00D76A78" w:rsidP="00D76A78">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5F671938"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D76A78" w:rsidRPr="00176B7F" w14:paraId="2124F5B8" w14:textId="77777777" w:rsidTr="00D76A78">
        <w:trPr>
          <w:trHeight w:val="354"/>
          <w:jc w:val="center"/>
        </w:trPr>
        <w:tc>
          <w:tcPr>
            <w:tcW w:w="834" w:type="pct"/>
            <w:vMerge/>
            <w:shd w:val="clear" w:color="auto" w:fill="DDD9C3" w:themeFill="background2" w:themeFillShade="E6"/>
            <w:vAlign w:val="center"/>
          </w:tcPr>
          <w:p w14:paraId="4A468B9E" w14:textId="77777777" w:rsidR="00D76A78" w:rsidRPr="00176B7F" w:rsidRDefault="00D76A78" w:rsidP="00D76A78">
            <w:pPr>
              <w:jc w:val="center"/>
              <w:rPr>
                <w:rFonts w:ascii="Arial" w:eastAsia="Times New Roman" w:hAnsi="Arial" w:cs="Arial"/>
                <w:sz w:val="17"/>
                <w:szCs w:val="17"/>
              </w:rPr>
            </w:pPr>
          </w:p>
        </w:tc>
        <w:tc>
          <w:tcPr>
            <w:tcW w:w="481" w:type="pct"/>
            <w:vMerge/>
            <w:shd w:val="clear" w:color="auto" w:fill="DDD9C3" w:themeFill="background2" w:themeFillShade="E6"/>
            <w:vAlign w:val="center"/>
          </w:tcPr>
          <w:p w14:paraId="0F671454" w14:textId="77777777" w:rsidR="00D76A78" w:rsidRPr="00176B7F" w:rsidRDefault="00D76A78" w:rsidP="00D76A78">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00838B86" w14:textId="77777777" w:rsidR="00D76A78" w:rsidRPr="00176B7F" w:rsidRDefault="00D76A78" w:rsidP="00D76A78">
            <w:pPr>
              <w:jc w:val="center"/>
              <w:rPr>
                <w:rFonts w:ascii="Arial" w:eastAsia="Times New Roman" w:hAnsi="Arial" w:cs="Arial"/>
                <w:b/>
                <w:sz w:val="17"/>
                <w:szCs w:val="17"/>
              </w:rPr>
            </w:pPr>
          </w:p>
        </w:tc>
        <w:tc>
          <w:tcPr>
            <w:tcW w:w="318" w:type="pct"/>
            <w:vMerge/>
            <w:shd w:val="clear" w:color="auto" w:fill="DDD9C3" w:themeFill="background2" w:themeFillShade="E6"/>
          </w:tcPr>
          <w:p w14:paraId="518C3F36"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0C61E8EB"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23312656" w14:textId="77777777" w:rsidR="00D76A78" w:rsidRPr="00176B7F" w:rsidRDefault="00D76A78" w:rsidP="00D76A78">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2F98761A" w14:textId="77777777" w:rsidR="00D76A78" w:rsidRPr="00176B7F" w:rsidRDefault="00D76A78" w:rsidP="00D76A78">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99" w:type="pct"/>
            <w:shd w:val="clear" w:color="auto" w:fill="DDD9C3" w:themeFill="background2" w:themeFillShade="E6"/>
            <w:vAlign w:val="center"/>
          </w:tcPr>
          <w:p w14:paraId="06F79A84" w14:textId="77777777" w:rsidR="00D76A78" w:rsidRPr="00176B7F" w:rsidRDefault="00D76A78" w:rsidP="00D76A78">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34" w:type="pct"/>
            <w:shd w:val="clear" w:color="auto" w:fill="DDD9C3" w:themeFill="background2" w:themeFillShade="E6"/>
            <w:vAlign w:val="center"/>
          </w:tcPr>
          <w:p w14:paraId="63EF6FF9" w14:textId="77777777" w:rsidR="00D76A78" w:rsidRPr="00176B7F" w:rsidRDefault="00D76A78" w:rsidP="00D76A78">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272" w:type="pct"/>
            <w:shd w:val="clear" w:color="auto" w:fill="DDD9C3" w:themeFill="background2" w:themeFillShade="E6"/>
            <w:vAlign w:val="center"/>
          </w:tcPr>
          <w:p w14:paraId="73A7A23C"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64" w:type="pct"/>
            <w:shd w:val="clear" w:color="auto" w:fill="DDD9C3" w:themeFill="background2" w:themeFillShade="E6"/>
            <w:vAlign w:val="center"/>
          </w:tcPr>
          <w:p w14:paraId="0107BE87" w14:textId="77777777" w:rsidR="00D76A78" w:rsidRPr="00176B7F" w:rsidRDefault="00D76A78" w:rsidP="00D76A78">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D76A78" w:rsidRPr="00176B7F" w14:paraId="2D99FEDC" w14:textId="77777777" w:rsidTr="00D76A78">
        <w:trPr>
          <w:trHeight w:val="20"/>
          <w:jc w:val="center"/>
        </w:trPr>
        <w:tc>
          <w:tcPr>
            <w:tcW w:w="834" w:type="pct"/>
            <w:vMerge w:val="restart"/>
            <w:tcBorders>
              <w:right w:val="single" w:sz="4" w:space="0" w:color="auto"/>
            </w:tcBorders>
            <w:vAlign w:val="center"/>
          </w:tcPr>
          <w:p w14:paraId="21F361EC" w14:textId="77777777" w:rsidR="00D76A78" w:rsidRPr="000438F5" w:rsidRDefault="00D76A78" w:rsidP="00D76A78">
            <w:pPr>
              <w:rPr>
                <w:rFonts w:ascii="Arial" w:hAnsi="Arial" w:cs="Arial"/>
                <w:sz w:val="17"/>
                <w:szCs w:val="17"/>
              </w:rPr>
            </w:pPr>
            <w:r>
              <w:rPr>
                <w:rFonts w:ascii="Arial" w:hAnsi="Arial" w:cs="Arial"/>
                <w:sz w:val="17"/>
                <w:szCs w:val="17"/>
              </w:rPr>
              <w:t>P</w:t>
            </w:r>
            <w:r w:rsidRPr="000438F5">
              <w:rPr>
                <w:rFonts w:ascii="Arial" w:hAnsi="Arial" w:cs="Arial"/>
                <w:sz w:val="17"/>
                <w:szCs w:val="17"/>
              </w:rPr>
              <w:t>odrška službama i stitucijama za</w:t>
            </w:r>
          </w:p>
          <w:p w14:paraId="1100640E" w14:textId="77777777" w:rsidR="00D76A78" w:rsidRPr="000438F5" w:rsidRDefault="00D76A78" w:rsidP="00D76A78">
            <w:pPr>
              <w:rPr>
                <w:rFonts w:ascii="Arial" w:hAnsi="Arial" w:cs="Arial"/>
                <w:sz w:val="17"/>
                <w:szCs w:val="17"/>
              </w:rPr>
            </w:pPr>
            <w:r w:rsidRPr="000438F5">
              <w:rPr>
                <w:rFonts w:ascii="Arial" w:hAnsi="Arial" w:cs="Arial"/>
                <w:sz w:val="17"/>
                <w:szCs w:val="17"/>
              </w:rPr>
              <w:t>osiguranje uslova za efikasno obavljanje funkcije</w:t>
            </w:r>
          </w:p>
          <w:p w14:paraId="570B2997" w14:textId="77777777" w:rsidR="00D76A78" w:rsidRPr="00176B7F" w:rsidRDefault="00D76A78" w:rsidP="00D76A78">
            <w:pPr>
              <w:rPr>
                <w:rFonts w:ascii="Arial" w:eastAsia="Times New Roman" w:hAnsi="Arial" w:cs="Arial"/>
                <w:sz w:val="17"/>
                <w:szCs w:val="17"/>
              </w:rPr>
            </w:pPr>
            <w:r w:rsidRPr="000438F5">
              <w:rPr>
                <w:rFonts w:ascii="Arial" w:hAnsi="Arial" w:cs="Arial"/>
                <w:sz w:val="17"/>
                <w:szCs w:val="17"/>
              </w:rPr>
              <w:t>grada</w:t>
            </w:r>
          </w:p>
        </w:tc>
        <w:tc>
          <w:tcPr>
            <w:tcW w:w="481" w:type="pct"/>
            <w:vMerge w:val="restart"/>
            <w:tcBorders>
              <w:left w:val="single" w:sz="4" w:space="0" w:color="auto"/>
            </w:tcBorders>
          </w:tcPr>
          <w:p w14:paraId="62476666" w14:textId="77777777" w:rsidR="00D76A78" w:rsidRDefault="00D76A78" w:rsidP="00D76A78">
            <w:pPr>
              <w:pStyle w:val="ListParagraph"/>
              <w:ind w:left="72"/>
              <w:jc w:val="center"/>
              <w:rPr>
                <w:rFonts w:ascii="Arial" w:eastAsia="Times New Roman" w:hAnsi="Arial" w:cs="Arial"/>
                <w:sz w:val="17"/>
                <w:szCs w:val="17"/>
              </w:rPr>
            </w:pPr>
          </w:p>
          <w:p w14:paraId="683045CC" w14:textId="77777777" w:rsidR="00D76A78" w:rsidRDefault="00D76A78" w:rsidP="00D76A78">
            <w:pPr>
              <w:pStyle w:val="ListParagraph"/>
              <w:ind w:left="72"/>
              <w:jc w:val="center"/>
              <w:rPr>
                <w:rFonts w:ascii="Arial" w:eastAsia="Times New Roman" w:hAnsi="Arial" w:cs="Arial"/>
                <w:sz w:val="17"/>
                <w:szCs w:val="17"/>
              </w:rPr>
            </w:pPr>
          </w:p>
          <w:p w14:paraId="1EF28EC9" w14:textId="77777777" w:rsidR="00D76A78" w:rsidRPr="009D0B5B" w:rsidRDefault="00D76A78" w:rsidP="00D76A78">
            <w:pPr>
              <w:pStyle w:val="ListParagraph"/>
              <w:ind w:left="72"/>
              <w:jc w:val="center"/>
              <w:rPr>
                <w:rFonts w:ascii="Arial" w:eastAsia="Times New Roman" w:hAnsi="Arial" w:cs="Arial"/>
                <w:sz w:val="17"/>
                <w:szCs w:val="17"/>
              </w:rPr>
            </w:pPr>
            <w:r w:rsidRPr="009D0B5B">
              <w:rPr>
                <w:rFonts w:ascii="Arial" w:eastAsia="Times New Roman" w:hAnsi="Arial" w:cs="Arial"/>
                <w:sz w:val="17"/>
                <w:szCs w:val="17"/>
              </w:rPr>
              <w:t xml:space="preserve">- Poduzeti poslovi iz oblasti </w:t>
            </w:r>
          </w:p>
          <w:p w14:paraId="5A5C692B" w14:textId="77777777" w:rsidR="00D76A78" w:rsidRPr="009D0B5B" w:rsidRDefault="00D76A78" w:rsidP="00D76A78">
            <w:pPr>
              <w:pStyle w:val="ListParagraph"/>
              <w:ind w:left="72"/>
              <w:jc w:val="center"/>
              <w:rPr>
                <w:rFonts w:ascii="Arial" w:eastAsia="Times New Roman" w:hAnsi="Arial" w:cs="Arial"/>
                <w:sz w:val="17"/>
                <w:szCs w:val="17"/>
              </w:rPr>
            </w:pPr>
            <w:r w:rsidRPr="009D0B5B">
              <w:rPr>
                <w:rFonts w:ascii="Arial" w:eastAsia="Times New Roman" w:hAnsi="Arial" w:cs="Arial"/>
                <w:sz w:val="17"/>
                <w:szCs w:val="17"/>
              </w:rPr>
              <w:t xml:space="preserve">interne revizije </w:t>
            </w:r>
          </w:p>
          <w:p w14:paraId="263B80A6" w14:textId="77777777" w:rsidR="00D76A78" w:rsidRPr="00176B7F" w:rsidRDefault="00D76A78" w:rsidP="00D76A78">
            <w:pPr>
              <w:pStyle w:val="ListParagraph"/>
              <w:ind w:left="72"/>
              <w:jc w:val="center"/>
              <w:rPr>
                <w:rFonts w:ascii="Arial" w:eastAsia="Times New Roman" w:hAnsi="Arial" w:cs="Arial"/>
                <w:sz w:val="17"/>
                <w:szCs w:val="17"/>
              </w:rPr>
            </w:pPr>
            <w:r w:rsidRPr="009D0B5B">
              <w:rPr>
                <w:rFonts w:ascii="Arial" w:eastAsia="Times New Roman" w:hAnsi="Arial" w:cs="Arial"/>
                <w:sz w:val="17"/>
                <w:szCs w:val="17"/>
              </w:rPr>
              <w:t>- Izvještaji o reviziji (pojedinačni i godišnji)</w:t>
            </w:r>
          </w:p>
        </w:tc>
        <w:tc>
          <w:tcPr>
            <w:tcW w:w="663" w:type="pct"/>
            <w:vMerge w:val="restart"/>
          </w:tcPr>
          <w:p w14:paraId="53C3149B" w14:textId="77777777" w:rsidR="00D76A78" w:rsidRPr="00176B7F" w:rsidRDefault="00D76A78" w:rsidP="00D76A78">
            <w:pPr>
              <w:pStyle w:val="ListParagraph"/>
              <w:ind w:left="72"/>
              <w:jc w:val="center"/>
              <w:rPr>
                <w:rFonts w:ascii="Arial" w:eastAsia="Times New Roman" w:hAnsi="Arial" w:cs="Arial"/>
                <w:sz w:val="17"/>
                <w:szCs w:val="17"/>
              </w:rPr>
            </w:pPr>
            <w:r>
              <w:rPr>
                <w:rFonts w:ascii="Arial" w:eastAsia="Times New Roman" w:hAnsi="Arial" w:cs="Arial"/>
                <w:sz w:val="17"/>
                <w:szCs w:val="17"/>
              </w:rPr>
              <w:t>Strateški i godišnji plan interne revizije, kao i pojedinačni i godišnji izvještaji su blagovremeno doneseni, odobreni i dostavljeni korisnicima (Gradonačelnik, Centralna harmonizacijska jedinica Federalnog ministarstva finansija)</w:t>
            </w:r>
          </w:p>
        </w:tc>
        <w:tc>
          <w:tcPr>
            <w:tcW w:w="318" w:type="pct"/>
            <w:vMerge w:val="restart"/>
          </w:tcPr>
          <w:p w14:paraId="7DFA4FE7" w14:textId="77777777" w:rsidR="00D76A78" w:rsidRPr="00176B7F" w:rsidRDefault="00D76A78" w:rsidP="00D76A78">
            <w:pPr>
              <w:adjustRightInd w:val="0"/>
              <w:jc w:val="center"/>
              <w:rPr>
                <w:rFonts w:ascii="Arial" w:eastAsia="Times New Roman" w:hAnsi="Arial" w:cs="Arial"/>
                <w:sz w:val="17"/>
                <w:szCs w:val="17"/>
              </w:rPr>
            </w:pPr>
            <w:r>
              <w:rPr>
                <w:rFonts w:ascii="Arial" w:eastAsia="Times New Roman" w:hAnsi="Arial" w:cs="Arial"/>
                <w:sz w:val="17"/>
                <w:szCs w:val="17"/>
              </w:rPr>
              <w:t>90</w:t>
            </w:r>
          </w:p>
        </w:tc>
        <w:tc>
          <w:tcPr>
            <w:tcW w:w="764" w:type="pct"/>
            <w:vMerge w:val="restart"/>
            <w:shd w:val="clear" w:color="auto" w:fill="auto"/>
          </w:tcPr>
          <w:p w14:paraId="06D849B5" w14:textId="77777777" w:rsidR="00D76A78" w:rsidRPr="00176B7F" w:rsidRDefault="00D76A78" w:rsidP="00D76A78">
            <w:pPr>
              <w:adjustRightInd w:val="0"/>
              <w:jc w:val="center"/>
              <w:rPr>
                <w:rFonts w:ascii="Arial" w:eastAsia="Times New Roman" w:hAnsi="Arial" w:cs="Arial"/>
                <w:sz w:val="17"/>
                <w:szCs w:val="17"/>
              </w:rPr>
            </w:pPr>
            <w:r>
              <w:rPr>
                <w:rFonts w:ascii="Arial" w:eastAsia="Times New Roman" w:hAnsi="Arial" w:cs="Arial"/>
                <w:sz w:val="17"/>
                <w:szCs w:val="17"/>
              </w:rPr>
              <w:t>Gradska služba za internu reviziju</w:t>
            </w:r>
          </w:p>
        </w:tc>
        <w:tc>
          <w:tcPr>
            <w:tcW w:w="182" w:type="pct"/>
            <w:vMerge w:val="restart"/>
            <w:shd w:val="clear" w:color="auto" w:fill="FFFFFF" w:themeFill="background1"/>
          </w:tcPr>
          <w:p w14:paraId="329050BD" w14:textId="77777777" w:rsidR="00D76A78" w:rsidRPr="00176B7F" w:rsidRDefault="00D76A78" w:rsidP="00D76A78">
            <w:pPr>
              <w:jc w:val="center"/>
              <w:rPr>
                <w:rFonts w:ascii="Arial" w:eastAsia="Times New Roman" w:hAnsi="Arial" w:cs="Arial"/>
                <w:bCs/>
                <w:sz w:val="17"/>
                <w:szCs w:val="17"/>
              </w:rPr>
            </w:pPr>
            <w:r>
              <w:rPr>
                <w:rFonts w:ascii="Arial" w:eastAsia="Times New Roman" w:hAnsi="Arial" w:cs="Arial"/>
                <w:bCs/>
                <w:sz w:val="17"/>
                <w:szCs w:val="17"/>
              </w:rPr>
              <w:t xml:space="preserve">NE </w:t>
            </w:r>
          </w:p>
        </w:tc>
        <w:tc>
          <w:tcPr>
            <w:tcW w:w="289" w:type="pct"/>
            <w:vMerge w:val="restart"/>
            <w:shd w:val="clear" w:color="auto" w:fill="FFFFFF" w:themeFill="background1"/>
          </w:tcPr>
          <w:p w14:paraId="65762E09" w14:textId="77777777" w:rsidR="00D76A78" w:rsidRPr="00176B7F" w:rsidRDefault="00D76A78" w:rsidP="00D76A78">
            <w:pPr>
              <w:jc w:val="center"/>
              <w:rPr>
                <w:rFonts w:ascii="Arial" w:eastAsia="Times New Roman" w:hAnsi="Arial" w:cs="Arial"/>
                <w:bCs/>
                <w:sz w:val="17"/>
                <w:szCs w:val="17"/>
              </w:rPr>
            </w:pPr>
            <w:r>
              <w:rPr>
                <w:rFonts w:ascii="Arial" w:eastAsia="Times New Roman" w:hAnsi="Arial" w:cs="Arial"/>
                <w:bCs/>
                <w:sz w:val="17"/>
                <w:szCs w:val="17"/>
              </w:rPr>
              <w:t xml:space="preserve">DA </w:t>
            </w:r>
          </w:p>
        </w:tc>
        <w:tc>
          <w:tcPr>
            <w:tcW w:w="499" w:type="pct"/>
            <w:shd w:val="clear" w:color="auto" w:fill="FFFFFF" w:themeFill="background1"/>
            <w:vAlign w:val="center"/>
          </w:tcPr>
          <w:p w14:paraId="01D10523"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4ABEB87A" w14:textId="77777777" w:rsidR="00D76A78" w:rsidRPr="00176B7F" w:rsidRDefault="00D76A78" w:rsidP="00D76A78">
            <w:pPr>
              <w:jc w:val="center"/>
              <w:rPr>
                <w:sz w:val="17"/>
                <w:szCs w:val="17"/>
              </w:rPr>
            </w:pPr>
            <w:r>
              <w:rPr>
                <w:sz w:val="17"/>
                <w:szCs w:val="17"/>
              </w:rPr>
              <w:t>61.498</w:t>
            </w:r>
          </w:p>
        </w:tc>
        <w:tc>
          <w:tcPr>
            <w:tcW w:w="272" w:type="pct"/>
            <w:shd w:val="clear" w:color="auto" w:fill="FFFFFF" w:themeFill="background1"/>
            <w:vAlign w:val="center"/>
          </w:tcPr>
          <w:p w14:paraId="11B7F2F9" w14:textId="77777777" w:rsidR="00D76A78" w:rsidRPr="00176B7F" w:rsidRDefault="00D76A78" w:rsidP="00D76A78">
            <w:pPr>
              <w:jc w:val="center"/>
              <w:rPr>
                <w:sz w:val="17"/>
                <w:szCs w:val="17"/>
              </w:rPr>
            </w:pPr>
            <w:r>
              <w:rPr>
                <w:sz w:val="17"/>
                <w:szCs w:val="17"/>
              </w:rPr>
              <w:t>57.472</w:t>
            </w:r>
          </w:p>
        </w:tc>
        <w:tc>
          <w:tcPr>
            <w:tcW w:w="364" w:type="pct"/>
            <w:shd w:val="clear" w:color="auto" w:fill="FFFFFF" w:themeFill="background1"/>
            <w:vAlign w:val="center"/>
          </w:tcPr>
          <w:p w14:paraId="58F0EBFC" w14:textId="77777777" w:rsidR="00D76A78" w:rsidRPr="00176B7F" w:rsidRDefault="00D76A78" w:rsidP="00D76A78">
            <w:pPr>
              <w:jc w:val="center"/>
              <w:rPr>
                <w:sz w:val="17"/>
                <w:szCs w:val="17"/>
              </w:rPr>
            </w:pPr>
            <w:r>
              <w:rPr>
                <w:sz w:val="17"/>
                <w:szCs w:val="17"/>
              </w:rPr>
              <w:t>93</w:t>
            </w:r>
          </w:p>
        </w:tc>
      </w:tr>
      <w:tr w:rsidR="00D76A78" w:rsidRPr="00176B7F" w14:paraId="30EAF800" w14:textId="77777777" w:rsidTr="00D76A78">
        <w:trPr>
          <w:trHeight w:val="20"/>
          <w:jc w:val="center"/>
        </w:trPr>
        <w:tc>
          <w:tcPr>
            <w:tcW w:w="834" w:type="pct"/>
            <w:vMerge/>
            <w:tcBorders>
              <w:right w:val="single" w:sz="4" w:space="0" w:color="auto"/>
            </w:tcBorders>
            <w:vAlign w:val="center"/>
          </w:tcPr>
          <w:p w14:paraId="07D30F5F"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470173FF" w14:textId="77777777" w:rsidR="00D76A78" w:rsidRPr="00176B7F" w:rsidRDefault="00D76A78" w:rsidP="00D76A78">
            <w:pPr>
              <w:jc w:val="center"/>
              <w:rPr>
                <w:rFonts w:ascii="Arial" w:eastAsia="Times New Roman" w:hAnsi="Arial" w:cs="Arial"/>
                <w:i/>
                <w:sz w:val="17"/>
                <w:szCs w:val="17"/>
              </w:rPr>
            </w:pPr>
          </w:p>
        </w:tc>
        <w:tc>
          <w:tcPr>
            <w:tcW w:w="663" w:type="pct"/>
            <w:vMerge/>
          </w:tcPr>
          <w:p w14:paraId="1DCBD83A" w14:textId="77777777" w:rsidR="00D76A78" w:rsidRPr="00176B7F" w:rsidRDefault="00D76A78" w:rsidP="00D76A78">
            <w:pPr>
              <w:jc w:val="center"/>
              <w:rPr>
                <w:rFonts w:ascii="Arial" w:eastAsia="Times New Roman" w:hAnsi="Arial" w:cs="Arial"/>
                <w:i/>
                <w:sz w:val="17"/>
                <w:szCs w:val="17"/>
              </w:rPr>
            </w:pPr>
          </w:p>
        </w:tc>
        <w:tc>
          <w:tcPr>
            <w:tcW w:w="318" w:type="pct"/>
            <w:vMerge/>
          </w:tcPr>
          <w:p w14:paraId="3032F3B3" w14:textId="77777777" w:rsidR="00D76A78" w:rsidRPr="00176B7F" w:rsidRDefault="00D76A78" w:rsidP="00D76A78">
            <w:pPr>
              <w:jc w:val="center"/>
              <w:rPr>
                <w:rFonts w:ascii="Arial" w:eastAsia="Times New Roman" w:hAnsi="Arial" w:cs="Arial"/>
                <w:i/>
                <w:sz w:val="17"/>
                <w:szCs w:val="17"/>
              </w:rPr>
            </w:pPr>
          </w:p>
        </w:tc>
        <w:tc>
          <w:tcPr>
            <w:tcW w:w="764" w:type="pct"/>
            <w:vMerge/>
            <w:shd w:val="clear" w:color="auto" w:fill="auto"/>
          </w:tcPr>
          <w:p w14:paraId="2DBBF092" w14:textId="77777777" w:rsidR="00D76A78" w:rsidRPr="00176B7F" w:rsidRDefault="00D76A78" w:rsidP="00D76A78">
            <w:pPr>
              <w:jc w:val="center"/>
              <w:rPr>
                <w:rFonts w:ascii="Arial" w:eastAsia="Times New Roman" w:hAnsi="Arial" w:cs="Arial"/>
                <w:i/>
                <w:sz w:val="17"/>
                <w:szCs w:val="17"/>
              </w:rPr>
            </w:pPr>
          </w:p>
        </w:tc>
        <w:tc>
          <w:tcPr>
            <w:tcW w:w="182" w:type="pct"/>
            <w:vMerge/>
            <w:shd w:val="clear" w:color="auto" w:fill="FFFFFF" w:themeFill="background1"/>
          </w:tcPr>
          <w:p w14:paraId="1E08E303" w14:textId="77777777" w:rsidR="00D76A78" w:rsidRPr="00176B7F" w:rsidRDefault="00D76A78" w:rsidP="00D76A78">
            <w:pPr>
              <w:jc w:val="center"/>
              <w:rPr>
                <w:rFonts w:ascii="Arial" w:eastAsia="Times New Roman" w:hAnsi="Arial" w:cs="Arial"/>
                <w:bCs/>
                <w:sz w:val="17"/>
                <w:szCs w:val="17"/>
              </w:rPr>
            </w:pPr>
          </w:p>
        </w:tc>
        <w:tc>
          <w:tcPr>
            <w:tcW w:w="289" w:type="pct"/>
            <w:vMerge/>
            <w:shd w:val="clear" w:color="auto" w:fill="FFFFFF" w:themeFill="background1"/>
          </w:tcPr>
          <w:p w14:paraId="55F9B8FD" w14:textId="77777777" w:rsidR="00D76A78" w:rsidRPr="00176B7F" w:rsidRDefault="00D76A78" w:rsidP="00D76A78">
            <w:pPr>
              <w:jc w:val="center"/>
              <w:rPr>
                <w:rFonts w:ascii="Arial" w:eastAsia="Times New Roman" w:hAnsi="Arial" w:cs="Arial"/>
                <w:bCs/>
                <w:sz w:val="17"/>
                <w:szCs w:val="17"/>
              </w:rPr>
            </w:pPr>
          </w:p>
        </w:tc>
        <w:tc>
          <w:tcPr>
            <w:tcW w:w="499" w:type="pct"/>
            <w:shd w:val="clear" w:color="auto" w:fill="FFFFFF" w:themeFill="background1"/>
            <w:vAlign w:val="center"/>
          </w:tcPr>
          <w:p w14:paraId="683AA603"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2CFFB4B5" w14:textId="77777777" w:rsidR="00D76A78" w:rsidRPr="00176B7F" w:rsidRDefault="00D76A78" w:rsidP="00D76A78">
            <w:pPr>
              <w:jc w:val="center"/>
              <w:rPr>
                <w:rFonts w:ascii="Arial" w:eastAsia="Times New Roman" w:hAnsi="Arial" w:cs="Arial"/>
                <w:b/>
                <w:bCs/>
                <w:sz w:val="17"/>
                <w:szCs w:val="17"/>
              </w:rPr>
            </w:pPr>
          </w:p>
        </w:tc>
        <w:tc>
          <w:tcPr>
            <w:tcW w:w="272" w:type="pct"/>
            <w:shd w:val="clear" w:color="auto" w:fill="FFFFFF" w:themeFill="background1"/>
            <w:vAlign w:val="center"/>
          </w:tcPr>
          <w:p w14:paraId="68C441A4" w14:textId="77777777" w:rsidR="00D76A78" w:rsidRPr="00176B7F" w:rsidRDefault="00D76A78" w:rsidP="00D76A78">
            <w:pPr>
              <w:jc w:val="center"/>
              <w:rPr>
                <w:rFonts w:ascii="Arial" w:eastAsia="Times New Roman" w:hAnsi="Arial" w:cs="Arial"/>
                <w:bCs/>
                <w:sz w:val="17"/>
                <w:szCs w:val="17"/>
              </w:rPr>
            </w:pPr>
          </w:p>
        </w:tc>
        <w:tc>
          <w:tcPr>
            <w:tcW w:w="364" w:type="pct"/>
            <w:shd w:val="clear" w:color="auto" w:fill="FFFFFF" w:themeFill="background1"/>
            <w:vAlign w:val="center"/>
          </w:tcPr>
          <w:p w14:paraId="4C173221" w14:textId="77777777" w:rsidR="00D76A78" w:rsidRPr="00176B7F" w:rsidRDefault="00D76A78" w:rsidP="00D76A78">
            <w:pPr>
              <w:jc w:val="center"/>
              <w:rPr>
                <w:rFonts w:ascii="Arial" w:eastAsia="Times New Roman" w:hAnsi="Arial" w:cs="Arial"/>
                <w:bCs/>
                <w:sz w:val="17"/>
                <w:szCs w:val="17"/>
              </w:rPr>
            </w:pPr>
          </w:p>
        </w:tc>
      </w:tr>
      <w:tr w:rsidR="00D76A78" w:rsidRPr="00176B7F" w14:paraId="17E608AE" w14:textId="77777777" w:rsidTr="00D76A78">
        <w:trPr>
          <w:trHeight w:val="20"/>
          <w:jc w:val="center"/>
        </w:trPr>
        <w:tc>
          <w:tcPr>
            <w:tcW w:w="834" w:type="pct"/>
            <w:vMerge/>
            <w:tcBorders>
              <w:right w:val="single" w:sz="4" w:space="0" w:color="auto"/>
            </w:tcBorders>
            <w:vAlign w:val="center"/>
          </w:tcPr>
          <w:p w14:paraId="4138F3F0"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40F31328" w14:textId="77777777" w:rsidR="00D76A78" w:rsidRPr="00176B7F" w:rsidRDefault="00D76A78" w:rsidP="00D76A78">
            <w:pPr>
              <w:jc w:val="center"/>
              <w:rPr>
                <w:rFonts w:ascii="Arial" w:eastAsia="Times New Roman" w:hAnsi="Arial" w:cs="Arial"/>
                <w:i/>
                <w:sz w:val="17"/>
                <w:szCs w:val="17"/>
              </w:rPr>
            </w:pPr>
          </w:p>
        </w:tc>
        <w:tc>
          <w:tcPr>
            <w:tcW w:w="663" w:type="pct"/>
            <w:vMerge/>
          </w:tcPr>
          <w:p w14:paraId="4832BE9F" w14:textId="77777777" w:rsidR="00D76A78" w:rsidRPr="00176B7F" w:rsidRDefault="00D76A78" w:rsidP="00D76A78">
            <w:pPr>
              <w:jc w:val="center"/>
              <w:rPr>
                <w:rFonts w:ascii="Arial" w:eastAsia="Times New Roman" w:hAnsi="Arial" w:cs="Arial"/>
                <w:i/>
                <w:sz w:val="17"/>
                <w:szCs w:val="17"/>
              </w:rPr>
            </w:pPr>
          </w:p>
        </w:tc>
        <w:tc>
          <w:tcPr>
            <w:tcW w:w="318" w:type="pct"/>
            <w:vMerge/>
          </w:tcPr>
          <w:p w14:paraId="5DC7B27A" w14:textId="77777777" w:rsidR="00D76A78" w:rsidRPr="00176B7F" w:rsidRDefault="00D76A78" w:rsidP="00D76A78">
            <w:pPr>
              <w:jc w:val="center"/>
              <w:rPr>
                <w:rFonts w:ascii="Arial" w:eastAsia="Times New Roman" w:hAnsi="Arial" w:cs="Arial"/>
                <w:i/>
                <w:sz w:val="17"/>
                <w:szCs w:val="17"/>
              </w:rPr>
            </w:pPr>
          </w:p>
        </w:tc>
        <w:tc>
          <w:tcPr>
            <w:tcW w:w="764" w:type="pct"/>
            <w:vMerge/>
            <w:shd w:val="clear" w:color="auto" w:fill="auto"/>
          </w:tcPr>
          <w:p w14:paraId="5116CE8E" w14:textId="77777777" w:rsidR="00D76A78" w:rsidRPr="00176B7F" w:rsidRDefault="00D76A78" w:rsidP="00D76A78">
            <w:pPr>
              <w:jc w:val="center"/>
              <w:rPr>
                <w:rFonts w:ascii="Arial" w:eastAsia="Times New Roman" w:hAnsi="Arial" w:cs="Arial"/>
                <w:i/>
                <w:sz w:val="17"/>
                <w:szCs w:val="17"/>
              </w:rPr>
            </w:pPr>
          </w:p>
        </w:tc>
        <w:tc>
          <w:tcPr>
            <w:tcW w:w="182" w:type="pct"/>
            <w:vMerge/>
            <w:shd w:val="clear" w:color="auto" w:fill="FFFFFF" w:themeFill="background1"/>
          </w:tcPr>
          <w:p w14:paraId="72FF0E6D" w14:textId="77777777" w:rsidR="00D76A78" w:rsidRPr="00176B7F" w:rsidRDefault="00D76A78" w:rsidP="00D76A78">
            <w:pPr>
              <w:jc w:val="center"/>
              <w:rPr>
                <w:rFonts w:ascii="Arial" w:eastAsia="Times New Roman" w:hAnsi="Arial" w:cs="Arial"/>
                <w:bCs/>
                <w:sz w:val="17"/>
                <w:szCs w:val="17"/>
              </w:rPr>
            </w:pPr>
          </w:p>
        </w:tc>
        <w:tc>
          <w:tcPr>
            <w:tcW w:w="289" w:type="pct"/>
            <w:vMerge/>
            <w:shd w:val="clear" w:color="auto" w:fill="FFFFFF" w:themeFill="background1"/>
          </w:tcPr>
          <w:p w14:paraId="3DD95A91" w14:textId="77777777" w:rsidR="00D76A78" w:rsidRPr="00176B7F" w:rsidRDefault="00D76A78" w:rsidP="00D76A78">
            <w:pPr>
              <w:jc w:val="center"/>
              <w:rPr>
                <w:rFonts w:ascii="Arial" w:eastAsia="Times New Roman" w:hAnsi="Arial" w:cs="Arial"/>
                <w:bCs/>
                <w:sz w:val="17"/>
                <w:szCs w:val="17"/>
              </w:rPr>
            </w:pPr>
          </w:p>
        </w:tc>
        <w:tc>
          <w:tcPr>
            <w:tcW w:w="499" w:type="pct"/>
            <w:shd w:val="clear" w:color="auto" w:fill="FFFFFF" w:themeFill="background1"/>
            <w:vAlign w:val="center"/>
          </w:tcPr>
          <w:p w14:paraId="567446F7"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45D346D9" w14:textId="77777777" w:rsidR="00D76A78" w:rsidRPr="00176B7F" w:rsidRDefault="00D76A78" w:rsidP="00D76A78">
            <w:pPr>
              <w:jc w:val="center"/>
              <w:rPr>
                <w:rFonts w:ascii="Arial" w:eastAsia="Times New Roman" w:hAnsi="Arial" w:cs="Arial"/>
                <w:b/>
                <w:bCs/>
                <w:sz w:val="17"/>
                <w:szCs w:val="17"/>
              </w:rPr>
            </w:pPr>
          </w:p>
        </w:tc>
        <w:tc>
          <w:tcPr>
            <w:tcW w:w="272" w:type="pct"/>
            <w:shd w:val="clear" w:color="auto" w:fill="FFFFFF" w:themeFill="background1"/>
            <w:vAlign w:val="center"/>
          </w:tcPr>
          <w:p w14:paraId="5551D9DC" w14:textId="77777777" w:rsidR="00D76A78" w:rsidRPr="00176B7F" w:rsidRDefault="00D76A78" w:rsidP="00D76A78">
            <w:pPr>
              <w:jc w:val="center"/>
              <w:rPr>
                <w:rFonts w:ascii="Arial" w:eastAsia="Times New Roman" w:hAnsi="Arial" w:cs="Arial"/>
                <w:bCs/>
                <w:sz w:val="17"/>
                <w:szCs w:val="17"/>
              </w:rPr>
            </w:pPr>
          </w:p>
        </w:tc>
        <w:tc>
          <w:tcPr>
            <w:tcW w:w="364" w:type="pct"/>
            <w:shd w:val="clear" w:color="auto" w:fill="FFFFFF" w:themeFill="background1"/>
            <w:vAlign w:val="center"/>
          </w:tcPr>
          <w:p w14:paraId="401F9D65" w14:textId="77777777" w:rsidR="00D76A78" w:rsidRPr="00176B7F" w:rsidRDefault="00D76A78" w:rsidP="00D76A78">
            <w:pPr>
              <w:jc w:val="center"/>
              <w:rPr>
                <w:rFonts w:ascii="Arial" w:eastAsia="Times New Roman" w:hAnsi="Arial" w:cs="Arial"/>
                <w:bCs/>
                <w:sz w:val="17"/>
                <w:szCs w:val="17"/>
              </w:rPr>
            </w:pPr>
          </w:p>
        </w:tc>
      </w:tr>
      <w:tr w:rsidR="00D76A78" w:rsidRPr="00176B7F" w14:paraId="1D08F47A" w14:textId="77777777" w:rsidTr="00D76A78">
        <w:trPr>
          <w:trHeight w:val="20"/>
          <w:jc w:val="center"/>
        </w:trPr>
        <w:tc>
          <w:tcPr>
            <w:tcW w:w="834" w:type="pct"/>
            <w:vMerge/>
            <w:tcBorders>
              <w:right w:val="single" w:sz="4" w:space="0" w:color="auto"/>
            </w:tcBorders>
            <w:vAlign w:val="center"/>
          </w:tcPr>
          <w:p w14:paraId="6EE7BEA5"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4B89AC10" w14:textId="77777777" w:rsidR="00D76A78" w:rsidRPr="00176B7F" w:rsidRDefault="00D76A78" w:rsidP="00D76A78">
            <w:pPr>
              <w:jc w:val="center"/>
              <w:rPr>
                <w:rFonts w:ascii="Arial" w:eastAsia="Times New Roman" w:hAnsi="Arial" w:cs="Arial"/>
                <w:b/>
                <w:sz w:val="17"/>
                <w:szCs w:val="17"/>
              </w:rPr>
            </w:pPr>
          </w:p>
        </w:tc>
        <w:tc>
          <w:tcPr>
            <w:tcW w:w="663" w:type="pct"/>
            <w:vMerge/>
          </w:tcPr>
          <w:p w14:paraId="7B9ABFD8" w14:textId="77777777" w:rsidR="00D76A78" w:rsidRPr="00176B7F" w:rsidRDefault="00D76A78" w:rsidP="00D76A78">
            <w:pPr>
              <w:jc w:val="center"/>
              <w:rPr>
                <w:rFonts w:ascii="Arial" w:eastAsia="Times New Roman" w:hAnsi="Arial" w:cs="Arial"/>
                <w:b/>
                <w:sz w:val="17"/>
                <w:szCs w:val="17"/>
              </w:rPr>
            </w:pPr>
          </w:p>
        </w:tc>
        <w:tc>
          <w:tcPr>
            <w:tcW w:w="318" w:type="pct"/>
            <w:vMerge/>
          </w:tcPr>
          <w:p w14:paraId="7ABEC018"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auto"/>
          </w:tcPr>
          <w:p w14:paraId="02DC5807"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FFFFFF" w:themeFill="background1"/>
          </w:tcPr>
          <w:p w14:paraId="5A29A908" w14:textId="77777777" w:rsidR="00D76A78" w:rsidRPr="00176B7F" w:rsidRDefault="00D76A78" w:rsidP="00D76A78">
            <w:pPr>
              <w:jc w:val="center"/>
              <w:rPr>
                <w:rFonts w:ascii="Arial" w:eastAsia="Times New Roman" w:hAnsi="Arial" w:cs="Arial"/>
                <w:sz w:val="17"/>
                <w:szCs w:val="17"/>
              </w:rPr>
            </w:pPr>
          </w:p>
        </w:tc>
        <w:tc>
          <w:tcPr>
            <w:tcW w:w="289" w:type="pct"/>
            <w:vMerge/>
            <w:shd w:val="clear" w:color="auto" w:fill="FFFFFF" w:themeFill="background1"/>
          </w:tcPr>
          <w:p w14:paraId="0B46835C" w14:textId="77777777" w:rsidR="00D76A78" w:rsidRPr="00176B7F" w:rsidRDefault="00D76A78" w:rsidP="00D76A78">
            <w:pPr>
              <w:jc w:val="center"/>
              <w:rPr>
                <w:rFonts w:ascii="Arial" w:eastAsia="Times New Roman" w:hAnsi="Arial" w:cs="Arial"/>
                <w:bCs/>
                <w:sz w:val="17"/>
                <w:szCs w:val="17"/>
              </w:rPr>
            </w:pPr>
          </w:p>
        </w:tc>
        <w:tc>
          <w:tcPr>
            <w:tcW w:w="499" w:type="pct"/>
            <w:shd w:val="clear" w:color="auto" w:fill="FFFFFF" w:themeFill="background1"/>
            <w:vAlign w:val="center"/>
          </w:tcPr>
          <w:p w14:paraId="2B2A16AC"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08B48B72"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34" w:type="pct"/>
            <w:shd w:val="clear" w:color="auto" w:fill="FFFFFF" w:themeFill="background1"/>
            <w:vAlign w:val="center"/>
          </w:tcPr>
          <w:p w14:paraId="1156486B" w14:textId="77777777" w:rsidR="00D76A78" w:rsidRPr="00176B7F" w:rsidRDefault="00D76A78" w:rsidP="00D76A78">
            <w:pPr>
              <w:jc w:val="center"/>
              <w:rPr>
                <w:rFonts w:ascii="Arial" w:eastAsia="Times New Roman" w:hAnsi="Arial" w:cs="Arial"/>
                <w:b/>
                <w:bCs/>
                <w:sz w:val="17"/>
                <w:szCs w:val="17"/>
              </w:rPr>
            </w:pPr>
          </w:p>
        </w:tc>
        <w:tc>
          <w:tcPr>
            <w:tcW w:w="272" w:type="pct"/>
            <w:shd w:val="clear" w:color="auto" w:fill="FFFFFF" w:themeFill="background1"/>
            <w:vAlign w:val="center"/>
          </w:tcPr>
          <w:p w14:paraId="3624E698" w14:textId="77777777" w:rsidR="00D76A78" w:rsidRPr="00176B7F" w:rsidRDefault="00D76A78" w:rsidP="00D76A78">
            <w:pPr>
              <w:jc w:val="center"/>
              <w:rPr>
                <w:rFonts w:ascii="Arial" w:eastAsia="Times New Roman" w:hAnsi="Arial" w:cs="Arial"/>
                <w:bCs/>
                <w:sz w:val="17"/>
                <w:szCs w:val="17"/>
              </w:rPr>
            </w:pPr>
          </w:p>
        </w:tc>
        <w:tc>
          <w:tcPr>
            <w:tcW w:w="364" w:type="pct"/>
            <w:shd w:val="clear" w:color="auto" w:fill="FFFFFF" w:themeFill="background1"/>
            <w:vAlign w:val="center"/>
          </w:tcPr>
          <w:p w14:paraId="40AF3820" w14:textId="77777777" w:rsidR="00D76A78" w:rsidRPr="00176B7F" w:rsidRDefault="00D76A78" w:rsidP="00D76A78">
            <w:pPr>
              <w:jc w:val="center"/>
              <w:rPr>
                <w:rFonts w:ascii="Arial" w:eastAsia="Times New Roman" w:hAnsi="Arial" w:cs="Arial"/>
                <w:bCs/>
                <w:sz w:val="17"/>
                <w:szCs w:val="17"/>
              </w:rPr>
            </w:pPr>
          </w:p>
        </w:tc>
      </w:tr>
      <w:tr w:rsidR="00D76A78" w:rsidRPr="00176B7F" w14:paraId="5E70A51E" w14:textId="77777777" w:rsidTr="00D76A78">
        <w:trPr>
          <w:trHeight w:val="20"/>
          <w:jc w:val="center"/>
        </w:trPr>
        <w:tc>
          <w:tcPr>
            <w:tcW w:w="834" w:type="pct"/>
            <w:vMerge/>
            <w:tcBorders>
              <w:right w:val="single" w:sz="4" w:space="0" w:color="auto"/>
            </w:tcBorders>
            <w:vAlign w:val="center"/>
          </w:tcPr>
          <w:p w14:paraId="7B979F6B"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02CBC76F" w14:textId="77777777" w:rsidR="00D76A78" w:rsidRPr="00176B7F" w:rsidRDefault="00D76A78" w:rsidP="00D76A78">
            <w:pPr>
              <w:jc w:val="center"/>
              <w:rPr>
                <w:rFonts w:ascii="Arial" w:eastAsia="Times New Roman" w:hAnsi="Arial" w:cs="Arial"/>
                <w:b/>
                <w:sz w:val="17"/>
                <w:szCs w:val="17"/>
              </w:rPr>
            </w:pPr>
          </w:p>
        </w:tc>
        <w:tc>
          <w:tcPr>
            <w:tcW w:w="663" w:type="pct"/>
            <w:vMerge/>
          </w:tcPr>
          <w:p w14:paraId="5EAE8EAA" w14:textId="77777777" w:rsidR="00D76A78" w:rsidRPr="00176B7F" w:rsidRDefault="00D76A78" w:rsidP="00D76A78">
            <w:pPr>
              <w:jc w:val="center"/>
              <w:rPr>
                <w:rFonts w:ascii="Arial" w:eastAsia="Times New Roman" w:hAnsi="Arial" w:cs="Arial"/>
                <w:b/>
                <w:sz w:val="17"/>
                <w:szCs w:val="17"/>
              </w:rPr>
            </w:pPr>
          </w:p>
        </w:tc>
        <w:tc>
          <w:tcPr>
            <w:tcW w:w="318" w:type="pct"/>
            <w:vMerge/>
          </w:tcPr>
          <w:p w14:paraId="69A40971"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auto"/>
          </w:tcPr>
          <w:p w14:paraId="550B244B"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FFFFFF" w:themeFill="background1"/>
          </w:tcPr>
          <w:p w14:paraId="277C2ED5" w14:textId="77777777" w:rsidR="00D76A78" w:rsidRPr="00176B7F" w:rsidRDefault="00D76A78" w:rsidP="00D76A78">
            <w:pPr>
              <w:jc w:val="center"/>
              <w:rPr>
                <w:rFonts w:ascii="Arial" w:eastAsia="Times New Roman" w:hAnsi="Arial" w:cs="Arial"/>
                <w:sz w:val="17"/>
                <w:szCs w:val="17"/>
              </w:rPr>
            </w:pPr>
          </w:p>
        </w:tc>
        <w:tc>
          <w:tcPr>
            <w:tcW w:w="289" w:type="pct"/>
            <w:vMerge/>
            <w:shd w:val="clear" w:color="auto" w:fill="FFFFFF" w:themeFill="background1"/>
          </w:tcPr>
          <w:p w14:paraId="621D7632" w14:textId="77777777" w:rsidR="00D76A78" w:rsidRPr="00176B7F" w:rsidRDefault="00D76A78" w:rsidP="00D76A78">
            <w:pPr>
              <w:jc w:val="center"/>
              <w:rPr>
                <w:rFonts w:ascii="Arial" w:eastAsia="Times New Roman" w:hAnsi="Arial" w:cs="Arial"/>
                <w:bCs/>
                <w:sz w:val="17"/>
                <w:szCs w:val="17"/>
              </w:rPr>
            </w:pPr>
          </w:p>
        </w:tc>
        <w:tc>
          <w:tcPr>
            <w:tcW w:w="499" w:type="pct"/>
            <w:shd w:val="clear" w:color="auto" w:fill="FFFFFF" w:themeFill="background1"/>
            <w:vAlign w:val="center"/>
          </w:tcPr>
          <w:p w14:paraId="1F4C4DAF"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4D4CED2B" w14:textId="77777777" w:rsidR="00D76A78" w:rsidRPr="00176B7F" w:rsidRDefault="00D76A78" w:rsidP="00D76A78">
            <w:pPr>
              <w:jc w:val="center"/>
              <w:rPr>
                <w:rFonts w:ascii="Arial" w:eastAsia="Times New Roman" w:hAnsi="Arial" w:cs="Arial"/>
                <w:b/>
                <w:bCs/>
                <w:sz w:val="17"/>
                <w:szCs w:val="17"/>
              </w:rPr>
            </w:pPr>
          </w:p>
        </w:tc>
        <w:tc>
          <w:tcPr>
            <w:tcW w:w="272" w:type="pct"/>
            <w:shd w:val="clear" w:color="auto" w:fill="FFFFFF" w:themeFill="background1"/>
            <w:vAlign w:val="center"/>
          </w:tcPr>
          <w:p w14:paraId="1B33661C" w14:textId="77777777" w:rsidR="00D76A78" w:rsidRPr="00176B7F" w:rsidRDefault="00D76A78" w:rsidP="00D76A78">
            <w:pPr>
              <w:jc w:val="center"/>
              <w:rPr>
                <w:rFonts w:ascii="Arial" w:eastAsia="Times New Roman" w:hAnsi="Arial" w:cs="Arial"/>
                <w:bCs/>
                <w:sz w:val="17"/>
                <w:szCs w:val="17"/>
              </w:rPr>
            </w:pPr>
          </w:p>
        </w:tc>
        <w:tc>
          <w:tcPr>
            <w:tcW w:w="364" w:type="pct"/>
            <w:shd w:val="clear" w:color="auto" w:fill="FFFFFF" w:themeFill="background1"/>
            <w:vAlign w:val="center"/>
          </w:tcPr>
          <w:p w14:paraId="1DE111B2" w14:textId="77777777" w:rsidR="00D76A78" w:rsidRPr="00176B7F" w:rsidRDefault="00D76A78" w:rsidP="00D76A78">
            <w:pPr>
              <w:jc w:val="center"/>
              <w:rPr>
                <w:rFonts w:ascii="Arial" w:eastAsia="Times New Roman" w:hAnsi="Arial" w:cs="Arial"/>
                <w:bCs/>
                <w:sz w:val="17"/>
                <w:szCs w:val="17"/>
              </w:rPr>
            </w:pPr>
          </w:p>
        </w:tc>
      </w:tr>
      <w:tr w:rsidR="00D76A78" w:rsidRPr="00176B7F" w14:paraId="30ED77AB" w14:textId="77777777" w:rsidTr="00D76A78">
        <w:trPr>
          <w:trHeight w:val="623"/>
          <w:jc w:val="center"/>
        </w:trPr>
        <w:tc>
          <w:tcPr>
            <w:tcW w:w="834" w:type="pct"/>
            <w:vMerge/>
            <w:tcBorders>
              <w:right w:val="single" w:sz="4" w:space="0" w:color="auto"/>
            </w:tcBorders>
            <w:vAlign w:val="center"/>
          </w:tcPr>
          <w:p w14:paraId="227B465E"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6E474F26" w14:textId="77777777" w:rsidR="00D76A78" w:rsidRPr="00176B7F" w:rsidRDefault="00D76A78" w:rsidP="00D76A78">
            <w:pPr>
              <w:jc w:val="center"/>
              <w:rPr>
                <w:rFonts w:ascii="Arial" w:eastAsia="Times New Roman" w:hAnsi="Arial" w:cs="Arial"/>
                <w:b/>
                <w:sz w:val="17"/>
                <w:szCs w:val="17"/>
              </w:rPr>
            </w:pPr>
          </w:p>
        </w:tc>
        <w:tc>
          <w:tcPr>
            <w:tcW w:w="663" w:type="pct"/>
            <w:vMerge/>
          </w:tcPr>
          <w:p w14:paraId="40B45E30" w14:textId="77777777" w:rsidR="00D76A78" w:rsidRPr="00176B7F" w:rsidRDefault="00D76A78" w:rsidP="00D76A78">
            <w:pPr>
              <w:jc w:val="center"/>
              <w:rPr>
                <w:rFonts w:ascii="Arial" w:eastAsia="Times New Roman" w:hAnsi="Arial" w:cs="Arial"/>
                <w:b/>
                <w:sz w:val="17"/>
                <w:szCs w:val="17"/>
              </w:rPr>
            </w:pPr>
          </w:p>
        </w:tc>
        <w:tc>
          <w:tcPr>
            <w:tcW w:w="318" w:type="pct"/>
            <w:vMerge/>
          </w:tcPr>
          <w:p w14:paraId="628E3B2A"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auto"/>
          </w:tcPr>
          <w:p w14:paraId="0580B166"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F2F2F2" w:themeFill="background1" w:themeFillShade="F2"/>
          </w:tcPr>
          <w:p w14:paraId="35224230" w14:textId="77777777" w:rsidR="00D76A78" w:rsidRPr="00176B7F" w:rsidRDefault="00D76A78" w:rsidP="00D76A78">
            <w:pPr>
              <w:jc w:val="center"/>
              <w:rPr>
                <w:rFonts w:ascii="Arial" w:eastAsia="Times New Roman" w:hAnsi="Arial" w:cs="Arial"/>
                <w:sz w:val="17"/>
                <w:szCs w:val="17"/>
              </w:rPr>
            </w:pPr>
          </w:p>
        </w:tc>
        <w:tc>
          <w:tcPr>
            <w:tcW w:w="289" w:type="pct"/>
            <w:vMerge/>
            <w:shd w:val="clear" w:color="auto" w:fill="F2F2F2" w:themeFill="background1" w:themeFillShade="F2"/>
          </w:tcPr>
          <w:p w14:paraId="7E5204C0" w14:textId="77777777" w:rsidR="00D76A78" w:rsidRPr="00176B7F" w:rsidRDefault="00D76A78" w:rsidP="00D76A78">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2B8D275F"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shd w:val="clear" w:color="auto" w:fill="F2F2F2" w:themeFill="background1" w:themeFillShade="F2"/>
            <w:vAlign w:val="center"/>
          </w:tcPr>
          <w:p w14:paraId="612C3775" w14:textId="77777777" w:rsidR="00D76A78" w:rsidRPr="00176B7F" w:rsidRDefault="00D76A78" w:rsidP="00D76A78">
            <w:pPr>
              <w:jc w:val="center"/>
              <w:rPr>
                <w:rFonts w:ascii="Arial" w:eastAsia="Times New Roman" w:hAnsi="Arial" w:cs="Arial"/>
                <w:bCs/>
                <w:sz w:val="17"/>
                <w:szCs w:val="17"/>
              </w:rPr>
            </w:pPr>
            <w:r>
              <w:rPr>
                <w:rFonts w:ascii="Arial" w:eastAsia="Times New Roman" w:hAnsi="Arial" w:cs="Arial"/>
                <w:bCs/>
                <w:sz w:val="17"/>
                <w:szCs w:val="17"/>
              </w:rPr>
              <w:t>61.498</w:t>
            </w:r>
          </w:p>
        </w:tc>
        <w:tc>
          <w:tcPr>
            <w:tcW w:w="272" w:type="pct"/>
            <w:shd w:val="clear" w:color="auto" w:fill="F2F2F2" w:themeFill="background1" w:themeFillShade="F2"/>
            <w:vAlign w:val="center"/>
          </w:tcPr>
          <w:p w14:paraId="78587C6F" w14:textId="77777777" w:rsidR="00D76A78" w:rsidRPr="00176B7F" w:rsidRDefault="00D76A78" w:rsidP="00D76A78">
            <w:pPr>
              <w:jc w:val="center"/>
              <w:rPr>
                <w:rFonts w:ascii="Arial" w:eastAsia="Times New Roman" w:hAnsi="Arial" w:cs="Arial"/>
                <w:bCs/>
                <w:sz w:val="17"/>
                <w:szCs w:val="17"/>
              </w:rPr>
            </w:pPr>
            <w:r>
              <w:rPr>
                <w:rFonts w:ascii="Arial" w:eastAsia="Times New Roman" w:hAnsi="Arial" w:cs="Arial"/>
                <w:bCs/>
                <w:sz w:val="17"/>
                <w:szCs w:val="17"/>
              </w:rPr>
              <w:t>57.472</w:t>
            </w:r>
          </w:p>
        </w:tc>
        <w:tc>
          <w:tcPr>
            <w:tcW w:w="364" w:type="pct"/>
            <w:shd w:val="clear" w:color="auto" w:fill="F2F2F2" w:themeFill="background1" w:themeFillShade="F2"/>
            <w:vAlign w:val="center"/>
          </w:tcPr>
          <w:p w14:paraId="75AAB4F8" w14:textId="77777777" w:rsidR="00D76A78" w:rsidRPr="00176B7F" w:rsidRDefault="00D76A78" w:rsidP="00D76A78">
            <w:pPr>
              <w:jc w:val="center"/>
              <w:rPr>
                <w:rFonts w:ascii="Arial" w:eastAsia="Times New Roman" w:hAnsi="Arial" w:cs="Arial"/>
                <w:bCs/>
                <w:sz w:val="17"/>
                <w:szCs w:val="17"/>
              </w:rPr>
            </w:pPr>
            <w:r>
              <w:rPr>
                <w:rFonts w:ascii="Arial" w:eastAsia="Times New Roman" w:hAnsi="Arial" w:cs="Arial"/>
                <w:bCs/>
                <w:sz w:val="17"/>
                <w:szCs w:val="17"/>
              </w:rPr>
              <w:t>93</w:t>
            </w:r>
          </w:p>
        </w:tc>
      </w:tr>
      <w:tr w:rsidR="00D76A78" w:rsidRPr="00176B7F" w14:paraId="0DCF3087" w14:textId="77777777" w:rsidTr="00D76A78">
        <w:trPr>
          <w:trHeight w:val="20"/>
          <w:jc w:val="center"/>
        </w:trPr>
        <w:tc>
          <w:tcPr>
            <w:tcW w:w="834" w:type="pct"/>
            <w:vMerge/>
            <w:tcBorders>
              <w:right w:val="single" w:sz="4" w:space="0" w:color="auto"/>
            </w:tcBorders>
            <w:vAlign w:val="center"/>
          </w:tcPr>
          <w:p w14:paraId="2114B26A"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320D5770" w14:textId="77777777" w:rsidR="00D76A78" w:rsidRPr="00176B7F" w:rsidRDefault="00D76A78" w:rsidP="00D76A78">
            <w:pPr>
              <w:jc w:val="center"/>
              <w:rPr>
                <w:rFonts w:ascii="Arial" w:eastAsia="Times New Roman" w:hAnsi="Arial" w:cs="Arial"/>
                <w:b/>
                <w:sz w:val="17"/>
                <w:szCs w:val="17"/>
              </w:rPr>
            </w:pPr>
          </w:p>
        </w:tc>
        <w:tc>
          <w:tcPr>
            <w:tcW w:w="663" w:type="pct"/>
            <w:vMerge/>
          </w:tcPr>
          <w:p w14:paraId="44E02FBD" w14:textId="77777777" w:rsidR="00D76A78" w:rsidRPr="00176B7F" w:rsidRDefault="00D76A78" w:rsidP="00D76A78">
            <w:pPr>
              <w:jc w:val="center"/>
              <w:rPr>
                <w:rFonts w:ascii="Arial" w:eastAsia="Times New Roman" w:hAnsi="Arial" w:cs="Arial"/>
                <w:b/>
                <w:sz w:val="17"/>
                <w:szCs w:val="17"/>
              </w:rPr>
            </w:pPr>
          </w:p>
        </w:tc>
        <w:tc>
          <w:tcPr>
            <w:tcW w:w="318" w:type="pct"/>
            <w:vMerge/>
          </w:tcPr>
          <w:p w14:paraId="67944D82"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auto"/>
          </w:tcPr>
          <w:p w14:paraId="3F6E6AFD"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FFFFFF" w:themeFill="background1"/>
          </w:tcPr>
          <w:p w14:paraId="0A0B41EE" w14:textId="77777777" w:rsidR="00D76A78" w:rsidRPr="00176B7F" w:rsidRDefault="00D76A78" w:rsidP="00D76A78">
            <w:pPr>
              <w:jc w:val="center"/>
              <w:rPr>
                <w:rFonts w:ascii="Arial" w:eastAsia="Times New Roman" w:hAnsi="Arial" w:cs="Arial"/>
                <w:sz w:val="17"/>
                <w:szCs w:val="17"/>
              </w:rPr>
            </w:pPr>
          </w:p>
        </w:tc>
        <w:tc>
          <w:tcPr>
            <w:tcW w:w="289" w:type="pct"/>
            <w:vMerge/>
            <w:shd w:val="clear" w:color="auto" w:fill="FFFFFF" w:themeFill="background1"/>
          </w:tcPr>
          <w:p w14:paraId="6CED0F04" w14:textId="77777777" w:rsidR="00D76A78" w:rsidRPr="00176B7F" w:rsidRDefault="00D76A78" w:rsidP="00D76A78">
            <w:pPr>
              <w:jc w:val="center"/>
              <w:rPr>
                <w:rFonts w:ascii="Arial" w:eastAsia="Times New Roman" w:hAnsi="Arial" w:cs="Arial"/>
                <w:bCs/>
                <w:sz w:val="17"/>
                <w:szCs w:val="17"/>
              </w:rPr>
            </w:pPr>
          </w:p>
        </w:tc>
        <w:tc>
          <w:tcPr>
            <w:tcW w:w="499" w:type="pct"/>
            <w:shd w:val="clear" w:color="auto" w:fill="FFFFFF" w:themeFill="background1"/>
            <w:vAlign w:val="center"/>
          </w:tcPr>
          <w:p w14:paraId="5D65F833"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2BEF9E29" w14:textId="77777777" w:rsidR="00D76A78" w:rsidRPr="00176B7F" w:rsidRDefault="00D76A78" w:rsidP="00D76A78">
            <w:pPr>
              <w:jc w:val="center"/>
              <w:rPr>
                <w:rFonts w:ascii="Arial" w:eastAsia="Times New Roman" w:hAnsi="Arial" w:cs="Arial"/>
                <w:b/>
                <w:bCs/>
                <w:sz w:val="17"/>
                <w:szCs w:val="17"/>
              </w:rPr>
            </w:pPr>
          </w:p>
        </w:tc>
        <w:tc>
          <w:tcPr>
            <w:tcW w:w="272" w:type="pct"/>
            <w:shd w:val="clear" w:color="auto" w:fill="FFFFFF" w:themeFill="background1"/>
            <w:vAlign w:val="center"/>
          </w:tcPr>
          <w:p w14:paraId="2293585F" w14:textId="77777777" w:rsidR="00D76A78" w:rsidRPr="00176B7F" w:rsidRDefault="00D76A78" w:rsidP="00D76A78">
            <w:pPr>
              <w:jc w:val="center"/>
              <w:rPr>
                <w:rFonts w:ascii="Arial" w:eastAsia="Times New Roman" w:hAnsi="Arial" w:cs="Arial"/>
                <w:bCs/>
                <w:sz w:val="17"/>
                <w:szCs w:val="17"/>
              </w:rPr>
            </w:pPr>
          </w:p>
        </w:tc>
        <w:tc>
          <w:tcPr>
            <w:tcW w:w="364" w:type="pct"/>
            <w:shd w:val="clear" w:color="auto" w:fill="FFFFFF" w:themeFill="background1"/>
            <w:vAlign w:val="center"/>
          </w:tcPr>
          <w:p w14:paraId="09B20750" w14:textId="77777777" w:rsidR="00D76A78" w:rsidRPr="00176B7F" w:rsidRDefault="00D76A78" w:rsidP="00D76A78">
            <w:pPr>
              <w:jc w:val="center"/>
              <w:rPr>
                <w:rFonts w:ascii="Arial" w:eastAsia="Times New Roman" w:hAnsi="Arial" w:cs="Arial"/>
                <w:bCs/>
                <w:sz w:val="17"/>
                <w:szCs w:val="17"/>
              </w:rPr>
            </w:pPr>
          </w:p>
        </w:tc>
      </w:tr>
      <w:tr w:rsidR="00D76A78" w:rsidRPr="00176B7F" w14:paraId="47C8EB55" w14:textId="77777777" w:rsidTr="00D76A78">
        <w:trPr>
          <w:trHeight w:val="20"/>
          <w:jc w:val="center"/>
        </w:trPr>
        <w:tc>
          <w:tcPr>
            <w:tcW w:w="834" w:type="pct"/>
            <w:vMerge/>
            <w:tcBorders>
              <w:right w:val="single" w:sz="4" w:space="0" w:color="auto"/>
            </w:tcBorders>
            <w:vAlign w:val="center"/>
          </w:tcPr>
          <w:p w14:paraId="608561D0" w14:textId="77777777" w:rsidR="00D76A78" w:rsidRPr="00176B7F" w:rsidRDefault="00D76A78" w:rsidP="00D76A78">
            <w:pPr>
              <w:rPr>
                <w:rFonts w:ascii="Arial" w:eastAsia="Times New Roman" w:hAnsi="Arial" w:cs="Arial"/>
                <w:sz w:val="17"/>
                <w:szCs w:val="17"/>
              </w:rPr>
            </w:pPr>
          </w:p>
        </w:tc>
        <w:tc>
          <w:tcPr>
            <w:tcW w:w="481" w:type="pct"/>
            <w:vMerge/>
            <w:tcBorders>
              <w:left w:val="single" w:sz="4" w:space="0" w:color="auto"/>
            </w:tcBorders>
          </w:tcPr>
          <w:p w14:paraId="7806604B" w14:textId="77777777" w:rsidR="00D76A78" w:rsidRPr="00176B7F" w:rsidRDefault="00D76A78" w:rsidP="00D76A78">
            <w:pPr>
              <w:jc w:val="center"/>
              <w:rPr>
                <w:rFonts w:ascii="Arial" w:eastAsia="Times New Roman" w:hAnsi="Arial" w:cs="Arial"/>
                <w:b/>
                <w:sz w:val="17"/>
                <w:szCs w:val="17"/>
              </w:rPr>
            </w:pPr>
          </w:p>
        </w:tc>
        <w:tc>
          <w:tcPr>
            <w:tcW w:w="663" w:type="pct"/>
            <w:vMerge/>
          </w:tcPr>
          <w:p w14:paraId="27A9277E" w14:textId="77777777" w:rsidR="00D76A78" w:rsidRPr="00176B7F" w:rsidRDefault="00D76A78" w:rsidP="00D76A78">
            <w:pPr>
              <w:jc w:val="center"/>
              <w:rPr>
                <w:rFonts w:ascii="Arial" w:eastAsia="Times New Roman" w:hAnsi="Arial" w:cs="Arial"/>
                <w:b/>
                <w:sz w:val="17"/>
                <w:szCs w:val="17"/>
              </w:rPr>
            </w:pPr>
          </w:p>
        </w:tc>
        <w:tc>
          <w:tcPr>
            <w:tcW w:w="318" w:type="pct"/>
            <w:vMerge/>
          </w:tcPr>
          <w:p w14:paraId="1F5CC532" w14:textId="77777777" w:rsidR="00D76A78" w:rsidRPr="00176B7F" w:rsidRDefault="00D76A78" w:rsidP="00D76A78">
            <w:pPr>
              <w:jc w:val="center"/>
              <w:rPr>
                <w:rFonts w:ascii="Arial" w:eastAsia="Times New Roman" w:hAnsi="Arial" w:cs="Arial"/>
                <w:b/>
                <w:sz w:val="17"/>
                <w:szCs w:val="17"/>
              </w:rPr>
            </w:pPr>
          </w:p>
        </w:tc>
        <w:tc>
          <w:tcPr>
            <w:tcW w:w="764" w:type="pct"/>
            <w:vMerge/>
            <w:shd w:val="clear" w:color="auto" w:fill="auto"/>
          </w:tcPr>
          <w:p w14:paraId="4505E063" w14:textId="77777777" w:rsidR="00D76A78" w:rsidRPr="00176B7F" w:rsidRDefault="00D76A78" w:rsidP="00D76A78">
            <w:pPr>
              <w:jc w:val="center"/>
              <w:rPr>
                <w:rFonts w:ascii="Arial" w:eastAsia="Times New Roman" w:hAnsi="Arial" w:cs="Arial"/>
                <w:b/>
                <w:sz w:val="17"/>
                <w:szCs w:val="17"/>
              </w:rPr>
            </w:pPr>
          </w:p>
        </w:tc>
        <w:tc>
          <w:tcPr>
            <w:tcW w:w="182" w:type="pct"/>
            <w:vMerge/>
            <w:shd w:val="clear" w:color="auto" w:fill="F2F2F2" w:themeFill="background1" w:themeFillShade="F2"/>
          </w:tcPr>
          <w:p w14:paraId="0D7E0BE9" w14:textId="77777777" w:rsidR="00D76A78" w:rsidRPr="00176B7F" w:rsidRDefault="00D76A78" w:rsidP="00D76A78">
            <w:pPr>
              <w:jc w:val="center"/>
              <w:rPr>
                <w:rFonts w:ascii="Arial" w:eastAsia="Times New Roman" w:hAnsi="Arial" w:cs="Arial"/>
                <w:sz w:val="17"/>
                <w:szCs w:val="17"/>
              </w:rPr>
            </w:pPr>
          </w:p>
        </w:tc>
        <w:tc>
          <w:tcPr>
            <w:tcW w:w="289" w:type="pct"/>
            <w:vMerge/>
            <w:shd w:val="clear" w:color="auto" w:fill="F2F2F2" w:themeFill="background1" w:themeFillShade="F2"/>
          </w:tcPr>
          <w:p w14:paraId="379BAA3C" w14:textId="77777777" w:rsidR="00D76A78" w:rsidRPr="00176B7F" w:rsidRDefault="00D76A78" w:rsidP="00D76A78">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69DE894D" w14:textId="77777777" w:rsidR="00D76A78" w:rsidRPr="00176B7F" w:rsidRDefault="00D76A78" w:rsidP="00D76A78">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shd w:val="clear" w:color="auto" w:fill="F2F2F2" w:themeFill="background1" w:themeFillShade="F2"/>
            <w:vAlign w:val="center"/>
          </w:tcPr>
          <w:p w14:paraId="19463015" w14:textId="77777777" w:rsidR="00D76A78" w:rsidRPr="00176B7F" w:rsidRDefault="00D76A78" w:rsidP="00D76A78">
            <w:pPr>
              <w:jc w:val="center"/>
              <w:rPr>
                <w:rFonts w:ascii="Arial" w:eastAsia="Times New Roman" w:hAnsi="Arial" w:cs="Arial"/>
                <w:bCs/>
                <w:sz w:val="17"/>
                <w:szCs w:val="17"/>
              </w:rPr>
            </w:pPr>
          </w:p>
        </w:tc>
        <w:tc>
          <w:tcPr>
            <w:tcW w:w="272" w:type="pct"/>
            <w:shd w:val="clear" w:color="auto" w:fill="F2F2F2" w:themeFill="background1" w:themeFillShade="F2"/>
            <w:vAlign w:val="center"/>
          </w:tcPr>
          <w:p w14:paraId="34AF58B1" w14:textId="77777777" w:rsidR="00D76A78" w:rsidRPr="00176B7F" w:rsidRDefault="00D76A78" w:rsidP="00D76A78">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45EA4795" w14:textId="77777777" w:rsidR="00D76A78" w:rsidRPr="00176B7F" w:rsidRDefault="00D76A78" w:rsidP="00D76A78">
            <w:pPr>
              <w:jc w:val="center"/>
              <w:rPr>
                <w:rFonts w:ascii="Arial" w:eastAsia="Times New Roman" w:hAnsi="Arial" w:cs="Arial"/>
                <w:bCs/>
                <w:sz w:val="17"/>
                <w:szCs w:val="17"/>
              </w:rPr>
            </w:pPr>
          </w:p>
        </w:tc>
      </w:tr>
    </w:tbl>
    <w:p w14:paraId="01F8EB4F" w14:textId="77777777" w:rsidR="00D76A78" w:rsidRPr="00176B7F" w:rsidRDefault="00D76A78" w:rsidP="00D76A78">
      <w:pPr>
        <w:jc w:val="both"/>
        <w:rPr>
          <w:rFonts w:ascii="Arial" w:eastAsia="Times New Roman" w:hAnsi="Arial" w:cs="Arial"/>
          <w:b/>
          <w:sz w:val="17"/>
          <w:szCs w:val="17"/>
        </w:rPr>
      </w:pPr>
    </w:p>
    <w:p w14:paraId="4567D77E" w14:textId="77777777" w:rsidR="00D76A78" w:rsidRPr="00176B7F" w:rsidRDefault="00D76A78" w:rsidP="00D76A78">
      <w:pPr>
        <w:jc w:val="both"/>
        <w:rPr>
          <w:rFonts w:ascii="Arial" w:eastAsia="Times New Roman" w:hAnsi="Arial" w:cs="Arial"/>
          <w:b/>
          <w:sz w:val="17"/>
          <w:szCs w:val="17"/>
        </w:rPr>
      </w:pPr>
    </w:p>
    <w:p w14:paraId="3BC2D38B" w14:textId="77777777" w:rsidR="00D76A78" w:rsidRPr="00176B7F" w:rsidRDefault="00D76A78" w:rsidP="00D76A78">
      <w:pPr>
        <w:jc w:val="both"/>
        <w:rPr>
          <w:rFonts w:ascii="Arial" w:eastAsia="Times New Roman" w:hAnsi="Arial" w:cs="Arial"/>
          <w:b/>
          <w:sz w:val="17"/>
          <w:szCs w:val="17"/>
        </w:rPr>
      </w:pPr>
      <w:r w:rsidRPr="00176B7F">
        <w:rPr>
          <w:rFonts w:ascii="Arial" w:eastAsia="Times New Roman" w:hAnsi="Arial" w:cs="Arial"/>
          <w:b/>
          <w:sz w:val="17"/>
          <w:szCs w:val="17"/>
        </w:rPr>
        <w:t xml:space="preserve">Napomena: </w:t>
      </w:r>
    </w:p>
    <w:p w14:paraId="3C3A5303" w14:textId="77777777" w:rsidR="00D76A78" w:rsidRPr="00176B7F" w:rsidRDefault="00D76A78" w:rsidP="00D76A78">
      <w:pPr>
        <w:jc w:val="both"/>
        <w:rPr>
          <w:rFonts w:ascii="Arial" w:eastAsia="Times New Roman" w:hAnsi="Arial" w:cs="Arial"/>
          <w:sz w:val="17"/>
          <w:szCs w:val="17"/>
        </w:rPr>
      </w:pPr>
      <w:r w:rsidRPr="00176B7F">
        <w:rPr>
          <w:rFonts w:ascii="Arial" w:eastAsia="Times New Roman" w:hAnsi="Arial" w:cs="Arial"/>
          <w:sz w:val="18"/>
          <w:szCs w:val="17"/>
          <w:vertAlign w:val="superscript"/>
        </w:rPr>
        <w:t xml:space="preserve">1  </w:t>
      </w:r>
      <w:r w:rsidRPr="00176B7F">
        <w:rPr>
          <w:rFonts w:ascii="Arial" w:eastAsia="Times New Roman" w:hAnsi="Arial" w:cs="Arial"/>
          <w:sz w:val="17"/>
          <w:szCs w:val="17"/>
        </w:rPr>
        <w:t>Program (mjera), naziv strateškog dokumenta, oznaka strateškog cilja, prioriteta i mjere, prenose se iz godišnjeg plana rada.</w:t>
      </w:r>
    </w:p>
    <w:p w14:paraId="248F79ED" w14:textId="77777777" w:rsidR="00D76A78" w:rsidRPr="00176B7F" w:rsidRDefault="00D76A78" w:rsidP="00D76A78">
      <w:pPr>
        <w:pStyle w:val="FootnoteText"/>
        <w:jc w:val="both"/>
        <w:rPr>
          <w:rFonts w:ascii="Arial" w:hAnsi="Arial" w:cs="Arial"/>
          <w:spacing w:val="-1"/>
          <w:sz w:val="17"/>
          <w:szCs w:val="17"/>
          <w:lang w:val="bs-Latn-BA"/>
        </w:rPr>
      </w:pPr>
      <w:r w:rsidRPr="00176B7F">
        <w:rPr>
          <w:rFonts w:ascii="Arial" w:eastAsia="Times New Roman" w:hAnsi="Arial" w:cs="Arial"/>
          <w:sz w:val="18"/>
          <w:szCs w:val="17"/>
          <w:vertAlign w:val="superscript"/>
        </w:rPr>
        <w:t xml:space="preserve">2 </w:t>
      </w:r>
      <w:r w:rsidRPr="00176B7F">
        <w:rPr>
          <w:rFonts w:ascii="Arial" w:hAnsi="Arial" w:cs="Arial"/>
          <w:b/>
          <w:sz w:val="17"/>
          <w:szCs w:val="17"/>
          <w:lang w:val="bs-Latn-BA"/>
        </w:rPr>
        <w:t>PJI status</w:t>
      </w:r>
      <w:r w:rsidRPr="00176B7F">
        <w:rPr>
          <w:rFonts w:ascii="Arial" w:hAnsi="Arial" w:cs="Arial"/>
          <w:sz w:val="17"/>
          <w:szCs w:val="17"/>
          <w:lang w:val="bs-Latn-BA"/>
        </w:rPr>
        <w:t xml:space="preserve"> se unosi samo za projekte iz Programa javnih investicija i to za kandidovane projekte se unosi (K); za odobrene projekte se unosi (O); za projekte </w:t>
      </w:r>
      <w:r w:rsidRPr="00176B7F">
        <w:rPr>
          <w:rFonts w:ascii="Arial" w:hAnsi="Arial" w:cs="Arial"/>
          <w:spacing w:val="-1"/>
          <w:sz w:val="17"/>
          <w:szCs w:val="17"/>
          <w:lang w:val="bs-Latn-BA"/>
        </w:rPr>
        <w:t>koji su u implementaciji unosi se (I).</w:t>
      </w:r>
    </w:p>
    <w:p w14:paraId="2F4538CA" w14:textId="77777777" w:rsidR="00D76A78" w:rsidRPr="00176B7F" w:rsidRDefault="00D76A78" w:rsidP="00D76A78">
      <w:pPr>
        <w:pStyle w:val="FootnoteText"/>
        <w:rPr>
          <w:rFonts w:ascii="Arial" w:eastAsia="Times New Roman" w:hAnsi="Arial" w:cs="Arial"/>
          <w:i/>
          <w:sz w:val="17"/>
          <w:szCs w:val="17"/>
        </w:rPr>
      </w:pPr>
      <w:r w:rsidRPr="00176B7F">
        <w:rPr>
          <w:rFonts w:ascii="Arial" w:eastAsia="Times New Roman" w:hAnsi="Arial" w:cs="Arial"/>
          <w:sz w:val="18"/>
          <w:szCs w:val="17"/>
          <w:vertAlign w:val="superscript"/>
        </w:rPr>
        <w:t xml:space="preserve">3 </w:t>
      </w:r>
      <w:r w:rsidRPr="00176B7F">
        <w:rPr>
          <w:rFonts w:ascii="Arial" w:eastAsia="Times New Roman" w:hAnsi="Arial" w:cs="Arial"/>
          <w:sz w:val="17"/>
          <w:szCs w:val="17"/>
        </w:rPr>
        <w:t xml:space="preserve">Vlada FBiH/kantona /načelnik/gradonačelnik JLS </w:t>
      </w:r>
      <w:r w:rsidRPr="00176B7F">
        <w:rPr>
          <w:rFonts w:ascii="Arial" w:eastAsia="Times New Roman" w:hAnsi="Arial" w:cs="Arial"/>
          <w:b/>
          <w:sz w:val="17"/>
          <w:szCs w:val="17"/>
        </w:rPr>
        <w:t xml:space="preserve">usvaja </w:t>
      </w:r>
      <w:r w:rsidRPr="00176B7F">
        <w:rPr>
          <w:rFonts w:ascii="Arial" w:eastAsia="Times New Roman" w:hAnsi="Arial" w:cs="Arial"/>
          <w:b/>
          <w:i/>
          <w:sz w:val="17"/>
          <w:szCs w:val="17"/>
        </w:rPr>
        <w:t>(Da / Ne)</w:t>
      </w:r>
      <w:r w:rsidRPr="00176B7F">
        <w:rPr>
          <w:rFonts w:ascii="Arial" w:eastAsia="Times New Roman" w:hAnsi="Arial" w:cs="Arial"/>
          <w:i/>
          <w:sz w:val="17"/>
          <w:szCs w:val="17"/>
        </w:rPr>
        <w:t>.</w:t>
      </w:r>
    </w:p>
    <w:p w14:paraId="122E1E3B" w14:textId="643C826E" w:rsidR="009C027A" w:rsidRDefault="00D76A78" w:rsidP="007E313A">
      <w:pPr>
        <w:jc w:val="both"/>
        <w:rPr>
          <w:rFonts w:ascii="Arial"/>
          <w:b/>
        </w:rPr>
      </w:pPr>
      <w:r w:rsidRPr="00176B7F">
        <w:rPr>
          <w:rFonts w:ascii="Arial" w:eastAsia="Times New Roman" w:hAnsi="Arial" w:cs="Arial"/>
          <w:sz w:val="17"/>
          <w:szCs w:val="17"/>
        </w:rPr>
        <w:t>U tabelu C2. dodaje se onoliko redova koliko je programa (mjera) u sklopu glavnog programa, odnosno pojedinačnih aktivnosti/projekata u sklopu svakog programa.</w:t>
      </w:r>
    </w:p>
    <w:p w14:paraId="0E4A67D9" w14:textId="77777777" w:rsidR="009C027A" w:rsidRDefault="009C027A">
      <w:pPr>
        <w:pStyle w:val="BodyText"/>
        <w:rPr>
          <w:rFonts w:ascii="Arial"/>
          <w:b/>
          <w:sz w:val="22"/>
        </w:rPr>
      </w:pPr>
    </w:p>
    <w:p w14:paraId="577E9BF7" w14:textId="77777777" w:rsidR="009C027A" w:rsidRDefault="009C027A">
      <w:pPr>
        <w:pStyle w:val="BodyText"/>
        <w:rPr>
          <w:rFonts w:ascii="Arial"/>
          <w:b/>
          <w:sz w:val="22"/>
        </w:rPr>
      </w:pPr>
    </w:p>
    <w:p w14:paraId="2F322C0C" w14:textId="77777777" w:rsidR="009C027A" w:rsidRDefault="009C027A">
      <w:pPr>
        <w:pStyle w:val="BodyText"/>
        <w:rPr>
          <w:rFonts w:ascii="Arial"/>
          <w:b/>
          <w:sz w:val="22"/>
        </w:rPr>
      </w:pPr>
    </w:p>
    <w:p w14:paraId="32D08F9E" w14:textId="77777777" w:rsidR="009C027A" w:rsidRDefault="009C027A">
      <w:pPr>
        <w:pStyle w:val="BodyText"/>
        <w:rPr>
          <w:rFonts w:ascii="Arial"/>
          <w:b/>
          <w:sz w:val="22"/>
        </w:rPr>
      </w:pPr>
    </w:p>
    <w:p w14:paraId="06227047" w14:textId="77777777" w:rsidR="009C027A" w:rsidRDefault="009C027A">
      <w:pPr>
        <w:pStyle w:val="BodyText"/>
        <w:rPr>
          <w:rFonts w:ascii="Arial"/>
          <w:b/>
          <w:sz w:val="22"/>
        </w:rPr>
      </w:pPr>
    </w:p>
    <w:p w14:paraId="7239F908" w14:textId="77777777" w:rsidR="009C027A" w:rsidRDefault="009C027A">
      <w:pPr>
        <w:pStyle w:val="BodyText"/>
        <w:spacing w:before="211"/>
        <w:rPr>
          <w:rFonts w:ascii="Arial"/>
          <w:b/>
          <w:sz w:val="22"/>
        </w:rPr>
      </w:pPr>
    </w:p>
    <w:p w14:paraId="35138C50" w14:textId="77777777" w:rsidR="009C027A" w:rsidRDefault="009C65AB">
      <w:pPr>
        <w:spacing w:before="1"/>
        <w:ind w:right="281"/>
        <w:jc w:val="right"/>
      </w:pPr>
      <w:r>
        <w:rPr>
          <w:spacing w:val="-10"/>
        </w:rPr>
        <w:t>1</w:t>
      </w:r>
    </w:p>
    <w:p w14:paraId="49FA9BD3" w14:textId="77777777" w:rsidR="009C027A" w:rsidRDefault="009C027A">
      <w:pPr>
        <w:jc w:val="right"/>
        <w:sectPr w:rsidR="009C027A">
          <w:footerReference w:type="default" r:id="rId18"/>
          <w:pgSz w:w="16840" w:h="11910" w:orient="landscape"/>
          <w:pgMar w:top="1340" w:right="1133" w:bottom="280" w:left="1133" w:header="0" w:footer="0" w:gutter="0"/>
          <w:cols w:space="720"/>
        </w:sectPr>
      </w:pPr>
    </w:p>
    <w:p w14:paraId="2E38C16C" w14:textId="77777777" w:rsidR="00D76A78" w:rsidRDefault="00D76A78">
      <w:pPr>
        <w:pStyle w:val="Heading1"/>
        <w:ind w:left="7"/>
      </w:pPr>
    </w:p>
    <w:p w14:paraId="526128EB" w14:textId="77777777" w:rsidR="001707E1" w:rsidRPr="00176B7F" w:rsidRDefault="001707E1" w:rsidP="001707E1">
      <w:pPr>
        <w:jc w:val="center"/>
        <w:rPr>
          <w:rFonts w:ascii="Arial" w:hAnsi="Arial" w:cs="Arial"/>
          <w:b/>
          <w:sz w:val="24"/>
          <w:szCs w:val="24"/>
        </w:rPr>
      </w:pPr>
      <w:r>
        <w:rPr>
          <w:rFonts w:ascii="Arial" w:hAnsi="Arial" w:cs="Arial"/>
          <w:b/>
          <w:noProof/>
          <w:sz w:val="24"/>
          <w:szCs w:val="24"/>
          <w:lang w:val="en-US"/>
        </w:rPr>
        <mc:AlternateContent>
          <mc:Choice Requires="wps">
            <w:drawing>
              <wp:anchor distT="45720" distB="45720" distL="114300" distR="114300" simplePos="0" relativeHeight="475816448" behindDoc="0" locked="0" layoutInCell="1" allowOverlap="1" wp14:anchorId="052A558A" wp14:editId="442042AF">
                <wp:simplePos x="0" y="0"/>
                <wp:positionH relativeFrom="column">
                  <wp:posOffset>3896360</wp:posOffset>
                </wp:positionH>
                <wp:positionV relativeFrom="paragraph">
                  <wp:posOffset>168910</wp:posOffset>
                </wp:positionV>
                <wp:extent cx="1943735" cy="288290"/>
                <wp:effectExtent l="0" t="0" r="18415" b="16510"/>
                <wp:wrapSquare wrapText="bothSides"/>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735" cy="288290"/>
                        </a:xfrm>
                        <a:prstGeom prst="rect">
                          <a:avLst/>
                        </a:prstGeom>
                        <a:solidFill>
                          <a:srgbClr val="FFFFFF"/>
                        </a:solidFill>
                        <a:ln w="9525">
                          <a:solidFill>
                            <a:srgbClr val="000000"/>
                          </a:solidFill>
                          <a:miter lim="800000"/>
                          <a:headEnd/>
                          <a:tailEnd/>
                        </a:ln>
                      </wps:spPr>
                      <wps:txbx>
                        <w:txbxContent>
                          <w:p w14:paraId="497FE3FE" w14:textId="77777777" w:rsidR="00311D71" w:rsidRPr="00F0078F" w:rsidRDefault="00311D71" w:rsidP="001707E1">
                            <w:r w:rsidRPr="00F0078F">
                              <w:rPr>
                                <w:rFonts w:ascii="Arial" w:hAnsi="Arial" w:cs="Arial"/>
                                <w:b/>
                                <w:sz w:val="24"/>
                                <w:szCs w:val="24"/>
                              </w:rPr>
                              <w:t xml:space="preserve">      OBRAZAC BROJ 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52A558A" id="Text Box 58" o:spid="_x0000_s1029" type="#_x0000_t202" style="position:absolute;left:0;text-align:left;margin-left:306.8pt;margin-top:13.3pt;width:153.05pt;height:22.7pt;z-index:475816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">
                <v:textbox>
                  <w:txbxContent>
                    <w:p w14:paraId="497FE3FE" w14:textId="77777777" w:rsidR="00311D71" w:rsidRPr="00F0078F" w:rsidRDefault="00311D71" w:rsidP="001707E1">
                      <w:r w:rsidRPr="00F0078F">
                        <w:rPr>
                          <w:rFonts w:ascii="Arial" w:hAnsi="Arial" w:cs="Arial"/>
                          <w:b/>
                          <w:sz w:val="24"/>
                          <w:szCs w:val="24"/>
                        </w:rPr>
                        <w:t xml:space="preserve">      OBRAZAC BROJ 3.</w:t>
                      </w:r>
                    </w:p>
                  </w:txbxContent>
                </v:textbox>
                <w10:wrap type="square"/>
              </v:shape>
            </w:pict>
          </mc:Fallback>
        </mc:AlternateContent>
      </w:r>
    </w:p>
    <w:p w14:paraId="746BB3A8" w14:textId="77777777" w:rsidR="001707E1" w:rsidRPr="00176B7F" w:rsidRDefault="001707E1" w:rsidP="001707E1">
      <w:pPr>
        <w:jc w:val="center"/>
        <w:rPr>
          <w:rFonts w:ascii="Arial" w:hAnsi="Arial" w:cs="Arial"/>
          <w:b/>
          <w:sz w:val="24"/>
          <w:szCs w:val="24"/>
        </w:rPr>
      </w:pPr>
    </w:p>
    <w:p w14:paraId="62D830A3" w14:textId="77777777" w:rsidR="001707E1" w:rsidRPr="00176B7F" w:rsidRDefault="001707E1" w:rsidP="001707E1">
      <w:pPr>
        <w:jc w:val="center"/>
        <w:rPr>
          <w:rFonts w:ascii="Arial" w:hAnsi="Arial" w:cs="Arial"/>
          <w:b/>
          <w:sz w:val="24"/>
          <w:szCs w:val="24"/>
        </w:rPr>
      </w:pPr>
    </w:p>
    <w:p w14:paraId="1ACEB9C1" w14:textId="77777777" w:rsidR="001707E1" w:rsidRPr="00176B7F" w:rsidRDefault="001707E1" w:rsidP="001707E1">
      <w:pPr>
        <w:jc w:val="center"/>
        <w:rPr>
          <w:rFonts w:ascii="Arial" w:hAnsi="Arial" w:cs="Arial"/>
          <w:b/>
          <w:sz w:val="24"/>
          <w:szCs w:val="20"/>
        </w:rPr>
      </w:pPr>
      <w:r w:rsidRPr="00176B7F">
        <w:rPr>
          <w:rFonts w:ascii="Arial" w:hAnsi="Arial" w:cs="Arial"/>
          <w:b/>
          <w:sz w:val="24"/>
          <w:szCs w:val="24"/>
        </w:rPr>
        <w:t xml:space="preserve">GODIŠNJI IZVJEŠTAJ O RADU </w:t>
      </w:r>
      <w:r>
        <w:rPr>
          <w:rFonts w:ascii="Arial" w:hAnsi="Arial" w:cs="Arial"/>
          <w:b/>
          <w:sz w:val="24"/>
          <w:szCs w:val="24"/>
        </w:rPr>
        <w:br/>
      </w:r>
      <w:r>
        <w:rPr>
          <w:rFonts w:ascii="Arial" w:hAnsi="Arial" w:cs="Arial"/>
          <w:b/>
          <w:sz w:val="24"/>
          <w:szCs w:val="20"/>
        </w:rPr>
        <w:t xml:space="preserve">Stručne službe za poslove Gradskog vijeća </w:t>
      </w:r>
    </w:p>
    <w:p w14:paraId="07B8E11B" w14:textId="77777777" w:rsidR="001707E1" w:rsidRPr="00176B7F" w:rsidRDefault="001707E1" w:rsidP="001707E1">
      <w:pPr>
        <w:jc w:val="center"/>
        <w:rPr>
          <w:rFonts w:ascii="Arial" w:hAnsi="Arial" w:cs="Arial"/>
          <w:b/>
          <w:sz w:val="24"/>
          <w:szCs w:val="20"/>
        </w:rPr>
      </w:pPr>
      <w:r w:rsidRPr="00176B7F">
        <w:rPr>
          <w:rFonts w:ascii="Arial" w:hAnsi="Arial" w:cs="Arial"/>
          <w:b/>
          <w:sz w:val="24"/>
          <w:szCs w:val="20"/>
        </w:rPr>
        <w:t xml:space="preserve">ZA PERIOD </w:t>
      </w:r>
      <w:r>
        <w:rPr>
          <w:rFonts w:ascii="Arial" w:hAnsi="Arial" w:cs="Arial"/>
          <w:b/>
          <w:sz w:val="24"/>
          <w:szCs w:val="20"/>
        </w:rPr>
        <w:t>2024.godine</w:t>
      </w:r>
    </w:p>
    <w:p w14:paraId="5AA080EE" w14:textId="77777777" w:rsidR="001707E1" w:rsidRPr="00176B7F" w:rsidRDefault="001707E1" w:rsidP="001707E1">
      <w:pPr>
        <w:pStyle w:val="NoSpacing"/>
        <w:jc w:val="center"/>
        <w:rPr>
          <w:rFonts w:ascii="Arial" w:hAnsi="Arial" w:cs="Arial"/>
          <w:i/>
          <w:sz w:val="24"/>
          <w:szCs w:val="24"/>
          <w:lang w:val="bs-Latn-BA"/>
        </w:rPr>
      </w:pPr>
      <w:r w:rsidRPr="00176B7F">
        <w:rPr>
          <w:rFonts w:ascii="Arial" w:hAnsi="Arial" w:cs="Arial"/>
          <w:i/>
          <w:sz w:val="24"/>
          <w:szCs w:val="24"/>
          <w:lang w:val="bs-Latn-BA"/>
        </w:rPr>
        <w:t>Napomena: Dokument se izrađuje u Word formatu, Ariel 12 tekst, Ariel 8,5 tabela</w:t>
      </w:r>
    </w:p>
    <w:p w14:paraId="5A7F062C" w14:textId="77777777" w:rsidR="001707E1" w:rsidRPr="00176B7F" w:rsidRDefault="001707E1" w:rsidP="001707E1">
      <w:pPr>
        <w:pStyle w:val="NoSpacing"/>
        <w:jc w:val="both"/>
        <w:rPr>
          <w:rStyle w:val="Strong"/>
          <w:rFonts w:ascii="Arial" w:hAnsi="Arial" w:cs="Arial"/>
          <w:i/>
          <w:sz w:val="24"/>
          <w:szCs w:val="24"/>
          <w:lang w:val="bs-Latn-BA"/>
        </w:rPr>
      </w:pPr>
    </w:p>
    <w:p w14:paraId="561CAC69" w14:textId="77777777" w:rsidR="001707E1" w:rsidRPr="00176B7F" w:rsidRDefault="001707E1" w:rsidP="001707E1">
      <w:pPr>
        <w:pStyle w:val="NoSpacing"/>
        <w:jc w:val="both"/>
        <w:rPr>
          <w:rFonts w:ascii="Arial" w:hAnsi="Arial" w:cs="Arial"/>
          <w:b/>
          <w:sz w:val="24"/>
          <w:szCs w:val="24"/>
          <w:lang w:val="bs-Latn-BA"/>
        </w:rPr>
      </w:pPr>
      <w:r w:rsidRPr="00176B7F">
        <w:rPr>
          <w:rFonts w:ascii="Arial" w:hAnsi="Arial" w:cs="Arial"/>
          <w:b/>
          <w:sz w:val="24"/>
          <w:szCs w:val="24"/>
          <w:lang w:val="bs-Latn-BA"/>
        </w:rPr>
        <w:t>Uvod</w:t>
      </w:r>
    </w:p>
    <w:p w14:paraId="250F1D99" w14:textId="77777777" w:rsidR="001707E1" w:rsidRPr="00176B7F" w:rsidRDefault="001707E1" w:rsidP="001707E1">
      <w:pPr>
        <w:pStyle w:val="NoSpacing"/>
        <w:jc w:val="both"/>
        <w:rPr>
          <w:rFonts w:ascii="Arial" w:hAnsi="Arial" w:cs="Arial"/>
          <w:b/>
          <w:sz w:val="24"/>
          <w:szCs w:val="24"/>
          <w:lang w:val="bs-Latn-BA"/>
        </w:rPr>
      </w:pPr>
    </w:p>
    <w:p w14:paraId="4FEF4E2C" w14:textId="77777777" w:rsidR="001707E1" w:rsidRDefault="001707E1" w:rsidP="001707E1">
      <w:pPr>
        <w:pStyle w:val="NoSpacing"/>
        <w:jc w:val="both"/>
        <w:rPr>
          <w:rFonts w:ascii="Arial" w:hAnsi="Arial" w:cs="Arial"/>
          <w:sz w:val="24"/>
          <w:szCs w:val="24"/>
          <w:lang w:val="bs-Latn-BA"/>
        </w:rPr>
      </w:pPr>
      <w:r w:rsidRPr="00176B7F">
        <w:rPr>
          <w:rFonts w:ascii="Arial" w:hAnsi="Arial" w:cs="Arial"/>
          <w:sz w:val="24"/>
          <w:szCs w:val="24"/>
          <w:lang w:val="bs-Latn-BA"/>
        </w:rPr>
        <w:t xml:space="preserve">1) Uvod (opće napomene o godišnjem izvještaju o radu) </w:t>
      </w:r>
      <w:r w:rsidRPr="00176B7F">
        <w:rPr>
          <w:rFonts w:ascii="Arial" w:hAnsi="Arial" w:cs="Arial"/>
          <w:i/>
          <w:sz w:val="24"/>
          <w:szCs w:val="24"/>
          <w:lang w:val="bs-Latn-BA"/>
        </w:rPr>
        <w:t>(najviše ½ stranice)</w:t>
      </w:r>
      <w:r w:rsidRPr="00176B7F">
        <w:rPr>
          <w:rFonts w:ascii="Arial" w:hAnsi="Arial" w:cs="Arial"/>
          <w:sz w:val="24"/>
          <w:szCs w:val="24"/>
          <w:lang w:val="bs-Latn-BA"/>
        </w:rPr>
        <w:t>;</w:t>
      </w:r>
    </w:p>
    <w:p w14:paraId="2A96D4CA" w14:textId="77777777" w:rsidR="001707E1" w:rsidRPr="00176B7F" w:rsidRDefault="001707E1" w:rsidP="001707E1">
      <w:pPr>
        <w:pStyle w:val="NoSpacing"/>
        <w:jc w:val="both"/>
        <w:rPr>
          <w:rFonts w:ascii="Arial" w:hAnsi="Arial" w:cs="Arial"/>
          <w:sz w:val="24"/>
          <w:szCs w:val="24"/>
          <w:lang w:val="bs-Latn-BA"/>
        </w:rPr>
      </w:pPr>
    </w:p>
    <w:p w14:paraId="776E04F3" w14:textId="77777777" w:rsidR="001707E1"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Normativni okvir za izradu dokumenta:</w:t>
      </w:r>
    </w:p>
    <w:p w14:paraId="52C0C7A0" w14:textId="77777777" w:rsidR="001707E1" w:rsidRPr="00D159AB" w:rsidRDefault="001707E1" w:rsidP="001707E1">
      <w:pPr>
        <w:pStyle w:val="NoSpacing"/>
        <w:jc w:val="both"/>
        <w:rPr>
          <w:rFonts w:ascii="Arial" w:hAnsi="Arial" w:cs="Arial"/>
          <w:sz w:val="24"/>
          <w:szCs w:val="24"/>
          <w:lang w:val="bs-Latn-BA"/>
        </w:rPr>
      </w:pPr>
    </w:p>
    <w:p w14:paraId="48B72DF3" w14:textId="77777777" w:rsidR="001707E1" w:rsidRPr="00D159AB"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 Zakon o o razvojnom planiranju i upravljanju razvojem u Federaciji Bosne i Hercegovine („Sl. Novine Federacije BiH“, broj</w:t>
      </w:r>
    </w:p>
    <w:p w14:paraId="366AA18A" w14:textId="77777777" w:rsidR="001707E1" w:rsidRPr="00D159AB"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32/17),</w:t>
      </w:r>
    </w:p>
    <w:p w14:paraId="33C3F1F1" w14:textId="77777777" w:rsidR="001707E1"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 Uredba o trogodišnjem i godišnjem planiranju rada, monitoringu i izvještavanju u Federaciji Bosne i Hercegovine (Službenenovine Federacije BiH br. 74/19) (U daljem tekstu: Uredba).</w:t>
      </w:r>
    </w:p>
    <w:p w14:paraId="7F2576F9" w14:textId="77777777" w:rsidR="001707E1" w:rsidRPr="00D159AB" w:rsidRDefault="001707E1" w:rsidP="001707E1">
      <w:pPr>
        <w:pStyle w:val="NoSpacing"/>
        <w:jc w:val="both"/>
        <w:rPr>
          <w:rFonts w:ascii="Arial" w:hAnsi="Arial" w:cs="Arial"/>
          <w:sz w:val="24"/>
          <w:szCs w:val="24"/>
          <w:lang w:val="bs-Latn-BA"/>
        </w:rPr>
      </w:pPr>
    </w:p>
    <w:p w14:paraId="5B523926" w14:textId="77777777" w:rsidR="001707E1"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Članom 15. Uredbe utvrđeno je, između ostalog:</w:t>
      </w:r>
    </w:p>
    <w:p w14:paraId="7C674908" w14:textId="77777777" w:rsidR="001707E1" w:rsidRPr="00D159AB"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„Godišnji izvještaj o radu je implementacioni dokument koji sadrži pregled i analizu izvršenja programa (mjera) i aktivnosti/projekataiz godišnjeg plana rada federalnog organa uprave, kantonalnog organa uprave, odnosno općinskog/gradskog organa uprave.</w:t>
      </w:r>
    </w:p>
    <w:p w14:paraId="2169BD22" w14:textId="77777777" w:rsidR="001707E1" w:rsidRPr="00D159AB"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Godišnji izvještaj o radu priprema se s ciljem praćenja provođenja planiranih programa (mjera) i aktivnosti/projekata i ocjenedoprinosa u ostvarivanju glavnog programa federalnog organa uprave, kantonalnog organa uprave, odnosno općinskog/gradskog</w:t>
      </w:r>
    </w:p>
    <w:p w14:paraId="70897353" w14:textId="77777777" w:rsidR="001707E1" w:rsidRPr="00D159AB"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organa uprave.</w:t>
      </w:r>
    </w:p>
    <w:p w14:paraId="641A3D46" w14:textId="77777777" w:rsidR="001707E1" w:rsidRPr="00D159AB"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Godišnji izvještaj o radu priprema se na osnovu kontinuiranog prikupljanja, obrade i analize podataka vezanih za praćenjeprovođenja programa (mjera) prema indikatorima iz godišnjeg plana rada, odnosno, aktivnostima/projektima prema očekivanim i</w:t>
      </w:r>
    </w:p>
    <w:p w14:paraId="5DAD85A9" w14:textId="77777777" w:rsidR="001707E1" w:rsidRPr="00D159AB"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ostvarenim rezultatima.</w:t>
      </w:r>
    </w:p>
    <w:p w14:paraId="64ED9F6D" w14:textId="77777777" w:rsidR="001707E1" w:rsidRPr="00D159AB"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U godišnji izvještaj o radu preuzimaju se programi (mjere) iz godišnjeg plana rada sa dodijeljenom šifrom programa i pripadajućiIndikatori sa ciljnim i realiziranim godišnjim vrijednostima.</w:t>
      </w:r>
    </w:p>
    <w:p w14:paraId="0B09FC2E" w14:textId="77777777" w:rsidR="001707E1" w:rsidRPr="00D159AB" w:rsidRDefault="001707E1" w:rsidP="001707E1">
      <w:pPr>
        <w:pStyle w:val="NoSpacing"/>
        <w:jc w:val="both"/>
        <w:rPr>
          <w:rFonts w:ascii="Arial" w:hAnsi="Arial" w:cs="Arial"/>
          <w:sz w:val="24"/>
          <w:szCs w:val="24"/>
          <w:lang w:val="bs-Latn-BA"/>
        </w:rPr>
      </w:pPr>
      <w:r w:rsidRPr="00D159AB">
        <w:rPr>
          <w:rFonts w:ascii="Arial" w:hAnsi="Arial" w:cs="Arial"/>
          <w:sz w:val="24"/>
          <w:szCs w:val="24"/>
          <w:lang w:val="bs-Latn-BA"/>
        </w:rPr>
        <w:t>Za svaku aktivnost/projekat iz godišnjeg plana rada navodi se naziv programa (mjere), oznaka da li je izvršena u roku ili ne,očekivani rezultat, ostvareni rezultat, status PJI, oznaka o statusu usvajanja, izvori finansiranja, iznosi finansijskih sredstavapredviđenih za njihovu realizaciju izraženi u KM (planirani iznosi i izvršeni iznosi), procenat izvršenja i za neizvršeneaktivnosti/projekte razlozi neizvršenja ili djelimičnog izvršenja.“</w:t>
      </w:r>
    </w:p>
    <w:p w14:paraId="191C338D" w14:textId="77777777" w:rsidR="001707E1" w:rsidRDefault="001707E1" w:rsidP="001707E1">
      <w:pPr>
        <w:pStyle w:val="NoSpacing"/>
        <w:jc w:val="both"/>
        <w:rPr>
          <w:rFonts w:ascii="Arial" w:hAnsi="Arial" w:cs="Arial"/>
          <w:sz w:val="24"/>
          <w:szCs w:val="24"/>
          <w:lang w:val="bs-Latn-BA"/>
        </w:rPr>
      </w:pPr>
    </w:p>
    <w:p w14:paraId="69F25C98" w14:textId="77777777" w:rsidR="001707E1" w:rsidRDefault="001707E1" w:rsidP="001707E1">
      <w:pPr>
        <w:pStyle w:val="NoSpacing"/>
        <w:jc w:val="both"/>
        <w:rPr>
          <w:rFonts w:ascii="Arial" w:hAnsi="Arial" w:cs="Arial"/>
          <w:sz w:val="24"/>
          <w:szCs w:val="24"/>
          <w:lang w:val="bs-Latn-BA"/>
        </w:rPr>
      </w:pPr>
      <w:r>
        <w:rPr>
          <w:rFonts w:ascii="Arial" w:hAnsi="Arial" w:cs="Arial"/>
          <w:sz w:val="24"/>
          <w:szCs w:val="24"/>
          <w:lang w:val="bs-Latn-BA"/>
        </w:rPr>
        <w:t>Grado</w:t>
      </w:r>
      <w:r w:rsidRPr="00D159AB">
        <w:rPr>
          <w:rFonts w:ascii="Arial" w:hAnsi="Arial" w:cs="Arial"/>
          <w:sz w:val="24"/>
          <w:szCs w:val="24"/>
          <w:lang w:val="bs-Latn-BA"/>
        </w:rPr>
        <w:t xml:space="preserve">načelnik funkciju izvršnog organa vlasti </w:t>
      </w:r>
      <w:r>
        <w:rPr>
          <w:rFonts w:ascii="Arial" w:hAnsi="Arial" w:cs="Arial"/>
          <w:sz w:val="24"/>
          <w:szCs w:val="24"/>
          <w:lang w:val="bs-Latn-BA"/>
        </w:rPr>
        <w:t>Grada</w:t>
      </w:r>
      <w:r w:rsidRPr="00D159AB">
        <w:rPr>
          <w:rFonts w:ascii="Arial" w:hAnsi="Arial" w:cs="Arial"/>
          <w:sz w:val="24"/>
          <w:szCs w:val="24"/>
          <w:lang w:val="bs-Latn-BA"/>
        </w:rPr>
        <w:t xml:space="preserve"> ostvaruje putem </w:t>
      </w:r>
      <w:r>
        <w:rPr>
          <w:rFonts w:ascii="Arial" w:hAnsi="Arial" w:cs="Arial"/>
          <w:sz w:val="24"/>
          <w:szCs w:val="24"/>
          <w:lang w:val="bs-Latn-BA"/>
        </w:rPr>
        <w:t>gradskih</w:t>
      </w:r>
      <w:r w:rsidRPr="00D159AB">
        <w:rPr>
          <w:rFonts w:ascii="Arial" w:hAnsi="Arial" w:cs="Arial"/>
          <w:sz w:val="24"/>
          <w:szCs w:val="24"/>
          <w:lang w:val="bs-Latn-BA"/>
        </w:rPr>
        <w:t xml:space="preserve"> službi za upravu kojim rukovodii čiji su detaljni izvještaji o radu dati u ovom Izvještaj u skladu sa Zakonom o razvojom planiranju i upravljanju razvojem i Uredbom.</w:t>
      </w:r>
    </w:p>
    <w:p w14:paraId="11D73227" w14:textId="77777777" w:rsidR="001707E1" w:rsidRDefault="001707E1" w:rsidP="001707E1">
      <w:pPr>
        <w:pStyle w:val="NoSpacing"/>
        <w:jc w:val="both"/>
        <w:rPr>
          <w:rFonts w:ascii="Arial" w:hAnsi="Arial" w:cs="Arial"/>
          <w:sz w:val="24"/>
          <w:szCs w:val="24"/>
          <w:lang w:val="bs-Latn-BA"/>
        </w:rPr>
      </w:pPr>
    </w:p>
    <w:p w14:paraId="07ABAA1C" w14:textId="77777777" w:rsidR="001707E1" w:rsidRDefault="001707E1" w:rsidP="001707E1">
      <w:pPr>
        <w:pStyle w:val="NoSpacing"/>
        <w:jc w:val="both"/>
        <w:rPr>
          <w:rFonts w:ascii="Arial" w:hAnsi="Arial" w:cs="Arial"/>
          <w:sz w:val="24"/>
          <w:szCs w:val="24"/>
          <w:lang w:val="bs-Latn-BA"/>
        </w:rPr>
      </w:pPr>
    </w:p>
    <w:p w14:paraId="5FA9A087" w14:textId="77777777" w:rsidR="001707E1" w:rsidRDefault="001707E1" w:rsidP="001707E1">
      <w:pPr>
        <w:pStyle w:val="NoSpacing"/>
        <w:jc w:val="both"/>
        <w:rPr>
          <w:rFonts w:ascii="Arial" w:hAnsi="Arial" w:cs="Arial"/>
          <w:sz w:val="24"/>
          <w:szCs w:val="24"/>
          <w:lang w:val="bs-Latn-BA"/>
        </w:rPr>
      </w:pPr>
    </w:p>
    <w:p w14:paraId="09804944" w14:textId="77777777" w:rsidR="001707E1" w:rsidRDefault="001707E1" w:rsidP="001707E1">
      <w:pPr>
        <w:pStyle w:val="NoSpacing"/>
        <w:jc w:val="both"/>
        <w:rPr>
          <w:rFonts w:ascii="Arial" w:hAnsi="Arial" w:cs="Arial"/>
          <w:sz w:val="24"/>
          <w:szCs w:val="24"/>
          <w:lang w:val="bs-Latn-BA"/>
        </w:rPr>
      </w:pPr>
    </w:p>
    <w:p w14:paraId="19877099" w14:textId="77777777" w:rsidR="001707E1" w:rsidRPr="00176B7F" w:rsidRDefault="001707E1" w:rsidP="001707E1">
      <w:pPr>
        <w:pStyle w:val="NoSpacing"/>
        <w:jc w:val="both"/>
        <w:rPr>
          <w:rFonts w:ascii="Arial" w:hAnsi="Arial" w:cs="Arial"/>
          <w:sz w:val="24"/>
          <w:szCs w:val="24"/>
          <w:lang w:val="bs-Latn-BA"/>
        </w:rPr>
      </w:pPr>
    </w:p>
    <w:p w14:paraId="7BF76E94" w14:textId="77777777" w:rsidR="001707E1" w:rsidRPr="00176B7F" w:rsidRDefault="001707E1" w:rsidP="001707E1">
      <w:pPr>
        <w:pStyle w:val="NoSpacing"/>
        <w:jc w:val="both"/>
        <w:rPr>
          <w:rFonts w:ascii="Arial" w:hAnsi="Arial" w:cs="Arial"/>
          <w:sz w:val="24"/>
          <w:szCs w:val="24"/>
          <w:lang w:val="bs-Latn-BA"/>
        </w:rPr>
      </w:pPr>
      <w:r w:rsidRPr="00176B7F">
        <w:rPr>
          <w:rFonts w:ascii="Arial" w:hAnsi="Arial" w:cs="Arial"/>
          <w:sz w:val="24"/>
          <w:szCs w:val="24"/>
          <w:lang w:val="bs-Latn-BA"/>
        </w:rPr>
        <w:lastRenderedPageBreak/>
        <w:t>2) Osvrt na ostvareni napredak u realizaciji godišnjih programa (mjera)federalnog organa uprave, kantonalnog organa uprave i općinskog/gradskog organa uprave, uključujući glavna dostignuća (</w:t>
      </w:r>
      <w:r w:rsidRPr="00176B7F">
        <w:rPr>
          <w:rFonts w:ascii="Arial" w:hAnsi="Arial" w:cs="Arial"/>
          <w:i/>
          <w:sz w:val="24"/>
          <w:szCs w:val="24"/>
          <w:lang w:val="bs-Latn-BA"/>
        </w:rPr>
        <w:t>najviše jedna stranica</w:t>
      </w:r>
      <w:r w:rsidRPr="00176B7F">
        <w:rPr>
          <w:rFonts w:ascii="Arial" w:hAnsi="Arial" w:cs="Arial"/>
          <w:sz w:val="24"/>
          <w:szCs w:val="24"/>
          <w:lang w:val="bs-Latn-BA"/>
        </w:rPr>
        <w:t>).</w:t>
      </w:r>
    </w:p>
    <w:p w14:paraId="5E5A0B2A" w14:textId="77777777" w:rsidR="001707E1" w:rsidRPr="00176B7F" w:rsidRDefault="001707E1" w:rsidP="001707E1">
      <w:pPr>
        <w:pStyle w:val="NoSpacing"/>
        <w:jc w:val="both"/>
        <w:rPr>
          <w:rFonts w:ascii="Arial" w:hAnsi="Arial" w:cs="Arial"/>
          <w:sz w:val="24"/>
          <w:szCs w:val="24"/>
          <w:lang w:val="bs-Latn-BA"/>
        </w:rPr>
      </w:pPr>
    </w:p>
    <w:p w14:paraId="3F6B3D93" w14:textId="77777777" w:rsidR="001707E1" w:rsidRPr="00977823" w:rsidRDefault="001707E1" w:rsidP="001707E1">
      <w:pPr>
        <w:suppressAutoHyphens/>
        <w:spacing w:line="276" w:lineRule="auto"/>
        <w:jc w:val="both"/>
        <w:rPr>
          <w:rFonts w:ascii="Times New Roman" w:hAnsi="Times New Roman" w:cs="Times New Roman"/>
          <w:sz w:val="24"/>
          <w:szCs w:val="24"/>
          <w:lang w:val="bs-Latn-BA" w:bidi="en-US"/>
        </w:rPr>
      </w:pPr>
      <w:r w:rsidRPr="00977823">
        <w:rPr>
          <w:rFonts w:ascii="Times New Roman" w:hAnsi="Times New Roman" w:cs="Times New Roman"/>
          <w:sz w:val="24"/>
          <w:szCs w:val="24"/>
          <w:lang w:val="bs-Latn-BA" w:bidi="en-US"/>
        </w:rPr>
        <w:t xml:space="preserve">Stručna služba za poslove Gradskog vijeća </w:t>
      </w:r>
      <w:r>
        <w:rPr>
          <w:rFonts w:ascii="Times New Roman" w:hAnsi="Times New Roman" w:cs="Times New Roman"/>
          <w:sz w:val="24"/>
          <w:szCs w:val="24"/>
          <w:lang w:val="bs-Latn-BA" w:bidi="en-US"/>
        </w:rPr>
        <w:t>Grada Gradačac vrši poslove iz člana 17</w:t>
      </w:r>
      <w:r w:rsidRPr="00977823">
        <w:rPr>
          <w:rFonts w:ascii="Times New Roman" w:hAnsi="Times New Roman" w:cs="Times New Roman"/>
          <w:sz w:val="24"/>
          <w:szCs w:val="24"/>
          <w:lang w:val="bs-Latn-BA" w:bidi="en-US"/>
        </w:rPr>
        <w:t>. Odluke o organizaciji i djelokrugu rada službi za upravu i stručnih službi Grada Gradačac, u skladu sa pozitivnim zakonskim prop</w:t>
      </w:r>
      <w:r>
        <w:rPr>
          <w:rFonts w:ascii="Times New Roman" w:hAnsi="Times New Roman" w:cs="Times New Roman"/>
          <w:sz w:val="24"/>
          <w:szCs w:val="24"/>
          <w:lang w:val="bs-Latn-BA" w:bidi="en-US"/>
        </w:rPr>
        <w:t>i</w:t>
      </w:r>
      <w:r w:rsidRPr="00977823">
        <w:rPr>
          <w:rFonts w:ascii="Times New Roman" w:hAnsi="Times New Roman" w:cs="Times New Roman"/>
          <w:sz w:val="24"/>
          <w:szCs w:val="24"/>
          <w:lang w:val="bs-Latn-BA" w:bidi="en-US"/>
        </w:rPr>
        <w:t>sima, podzakonskim aktima, Statutom i propisima koje donosi Gradsko vijeće.</w:t>
      </w:r>
    </w:p>
    <w:p w14:paraId="1025F8C9" w14:textId="77777777" w:rsidR="001707E1" w:rsidRPr="00977823" w:rsidRDefault="001707E1" w:rsidP="001707E1">
      <w:pPr>
        <w:suppressAutoHyphens/>
        <w:spacing w:line="276" w:lineRule="auto"/>
        <w:jc w:val="both"/>
        <w:rPr>
          <w:rFonts w:ascii="Times New Roman" w:hAnsi="Times New Roman" w:cs="Times New Roman"/>
          <w:sz w:val="24"/>
          <w:szCs w:val="24"/>
          <w:lang w:val="bs-Latn-BA" w:bidi="en-US"/>
        </w:rPr>
      </w:pPr>
    </w:p>
    <w:p w14:paraId="1BC5FC55" w14:textId="77777777" w:rsidR="001707E1" w:rsidRPr="00977823" w:rsidRDefault="001707E1" w:rsidP="001707E1">
      <w:pPr>
        <w:pStyle w:val="NoSpacing"/>
        <w:jc w:val="both"/>
        <w:rPr>
          <w:rFonts w:ascii="Times New Roman" w:hAnsi="Times New Roman"/>
          <w:sz w:val="24"/>
          <w:szCs w:val="24"/>
          <w:lang w:val="bs-Latn-BA"/>
        </w:rPr>
      </w:pPr>
      <w:r w:rsidRPr="00977823">
        <w:rPr>
          <w:rFonts w:ascii="Times New Roman" w:hAnsi="Times New Roman"/>
          <w:sz w:val="24"/>
          <w:szCs w:val="24"/>
        </w:rPr>
        <w:t>Poslovi iz nadležnosti Službe obavljaju  se bez odsjeka.</w:t>
      </w:r>
    </w:p>
    <w:p w14:paraId="156DFD08" w14:textId="77777777" w:rsidR="001707E1" w:rsidRPr="00977823" w:rsidRDefault="001707E1" w:rsidP="001707E1">
      <w:pPr>
        <w:pStyle w:val="NoSpacing"/>
        <w:jc w:val="both"/>
        <w:rPr>
          <w:rFonts w:ascii="Times New Roman" w:hAnsi="Times New Roman"/>
          <w:sz w:val="24"/>
          <w:szCs w:val="24"/>
          <w:lang w:val="bs-Latn-BA"/>
        </w:rPr>
      </w:pPr>
    </w:p>
    <w:p w14:paraId="3790DF91" w14:textId="77777777" w:rsidR="001707E1" w:rsidRPr="00977823" w:rsidRDefault="001707E1" w:rsidP="001707E1">
      <w:pPr>
        <w:pStyle w:val="NoSpacing"/>
        <w:jc w:val="both"/>
        <w:rPr>
          <w:rFonts w:ascii="Times New Roman" w:hAnsi="Times New Roman"/>
          <w:sz w:val="24"/>
          <w:szCs w:val="24"/>
          <w:lang w:val="bs-Latn-BA"/>
        </w:rPr>
      </w:pPr>
      <w:r w:rsidRPr="00977823">
        <w:rPr>
          <w:rFonts w:ascii="Times New Roman" w:hAnsi="Times New Roman"/>
          <w:sz w:val="24"/>
          <w:szCs w:val="24"/>
          <w:lang w:val="bs-Latn-BA"/>
        </w:rPr>
        <w:t>Stručna služba za poslove Gradskog vijeća obavlja stručne, administrativne, tehničke i d</w:t>
      </w:r>
      <w:r>
        <w:rPr>
          <w:rFonts w:ascii="Times New Roman" w:hAnsi="Times New Roman"/>
          <w:sz w:val="24"/>
          <w:szCs w:val="24"/>
          <w:lang w:val="bs-Latn-BA"/>
        </w:rPr>
        <w:t>ruge poslove potrebne za rad Gra</w:t>
      </w:r>
      <w:r w:rsidRPr="00977823">
        <w:rPr>
          <w:rFonts w:ascii="Times New Roman" w:hAnsi="Times New Roman"/>
          <w:sz w:val="24"/>
          <w:szCs w:val="24"/>
          <w:lang w:val="bs-Latn-BA"/>
        </w:rPr>
        <w:t>dskog vijeća. Stručnom službom rukovodi sekretar Gradskog vijeća koji pomaže predsjedavajućem Gradskog vijeća u pripremanju sjednica i osiguravanju uslova za rad Gradskog vijeća, te obavlja i druge poslove i zadatke propisane Pravilnikom o sistematizaciji.</w:t>
      </w:r>
    </w:p>
    <w:p w14:paraId="4BDD9857" w14:textId="77777777" w:rsidR="001707E1" w:rsidRDefault="001707E1" w:rsidP="001707E1">
      <w:pPr>
        <w:pStyle w:val="NoSpacing"/>
        <w:jc w:val="both"/>
        <w:rPr>
          <w:rFonts w:ascii="Times New Roman" w:hAnsi="Times New Roman"/>
          <w:sz w:val="24"/>
          <w:szCs w:val="24"/>
          <w:lang w:val="bs-Latn-BA"/>
        </w:rPr>
      </w:pPr>
    </w:p>
    <w:p w14:paraId="0F2A1335" w14:textId="77777777" w:rsidR="001707E1" w:rsidRPr="00B71AAF" w:rsidRDefault="001707E1" w:rsidP="001707E1">
      <w:pPr>
        <w:tabs>
          <w:tab w:val="left" w:pos="8029"/>
          <w:tab w:val="right" w:pos="9497"/>
        </w:tabs>
        <w:jc w:val="both"/>
        <w:rPr>
          <w:rFonts w:ascii="Times New Roman" w:hAnsi="Times New Roman" w:cs="Times New Roman"/>
          <w:sz w:val="24"/>
          <w:szCs w:val="24"/>
        </w:rPr>
      </w:pPr>
      <w:r w:rsidRPr="00B71AAF">
        <w:rPr>
          <w:rFonts w:ascii="Times New Roman" w:hAnsi="Times New Roman" w:cs="Times New Roman"/>
          <w:sz w:val="24"/>
          <w:szCs w:val="24"/>
        </w:rPr>
        <w:t>U 2024.godini Gradsko vijeće je održalo 7 (sedam) redovnih sjednica, odnosno od 32. do 38. sjednice Gradskog vijeća Grada Gradačac, 1 (jedna) Tematska sjednica i 1 (jedna) Hitna sjednica Gradskog vijeća zaključno sa 31.10.2024.godine.</w:t>
      </w:r>
    </w:p>
    <w:p w14:paraId="5C2F844F" w14:textId="77777777" w:rsidR="001707E1" w:rsidRPr="00B71AAF" w:rsidRDefault="001707E1" w:rsidP="001707E1">
      <w:pPr>
        <w:tabs>
          <w:tab w:val="left" w:pos="8029"/>
          <w:tab w:val="right" w:pos="9497"/>
        </w:tabs>
        <w:jc w:val="both"/>
        <w:rPr>
          <w:rFonts w:ascii="Times New Roman" w:hAnsi="Times New Roman" w:cs="Times New Roman"/>
          <w:sz w:val="24"/>
          <w:szCs w:val="24"/>
        </w:rPr>
      </w:pPr>
      <w:r w:rsidRPr="00B71AAF">
        <w:rPr>
          <w:rFonts w:ascii="Times New Roman" w:hAnsi="Times New Roman" w:cs="Times New Roman"/>
          <w:sz w:val="24"/>
          <w:szCs w:val="24"/>
        </w:rPr>
        <w:t>U novom sazivu Gradskog vijeća 2024-2028.godine održana je konstituirajuća sjednica Gradskog vijeća 19.11.2024.godine, 1 (prva) hitna sjednica Gradskog vijeća 19.11.2024.godine, 2 (druga) hitna sjednica Gradskog vijeća 17.12.2024.godine, 1. (prva) redovna sjednica Gradskog vijeća 27.12.2024.godine i 3 (treća) hitna sjednica Gradskog vijeća 27.12.2024.godine.</w:t>
      </w:r>
    </w:p>
    <w:p w14:paraId="25F3C369" w14:textId="77777777" w:rsidR="001707E1" w:rsidRDefault="001707E1" w:rsidP="001707E1">
      <w:pPr>
        <w:pStyle w:val="NoSpacing"/>
        <w:jc w:val="both"/>
        <w:rPr>
          <w:rFonts w:ascii="Times New Roman" w:hAnsi="Times New Roman"/>
          <w:sz w:val="24"/>
          <w:szCs w:val="24"/>
          <w:lang w:val="bs-Latn-BA"/>
        </w:rPr>
      </w:pPr>
      <w:r>
        <w:rPr>
          <w:rFonts w:ascii="Times New Roman" w:hAnsi="Times New Roman"/>
          <w:sz w:val="24"/>
          <w:szCs w:val="24"/>
          <w:lang w:val="bs-Latn-BA"/>
        </w:rPr>
        <w:t>Svečane sjednice Gradskog vijeća održane su povodom dana nezavisnosti Bosne i Hercegovine, dana Grada Gradačac i povodom dana državnosti Bosne i Hercegovine.</w:t>
      </w:r>
    </w:p>
    <w:p w14:paraId="139C5E87" w14:textId="77777777" w:rsidR="001707E1" w:rsidRDefault="001707E1" w:rsidP="001707E1">
      <w:pPr>
        <w:pStyle w:val="NoSpacing"/>
        <w:jc w:val="both"/>
        <w:rPr>
          <w:rFonts w:ascii="Times New Roman" w:hAnsi="Times New Roman"/>
          <w:sz w:val="24"/>
          <w:szCs w:val="24"/>
          <w:lang w:val="bs-Latn-BA"/>
        </w:rPr>
      </w:pPr>
    </w:p>
    <w:p w14:paraId="70E30A2D" w14:textId="77777777" w:rsidR="001707E1" w:rsidRDefault="001707E1" w:rsidP="001707E1">
      <w:pPr>
        <w:pStyle w:val="NoSpacing"/>
        <w:jc w:val="both"/>
        <w:rPr>
          <w:rFonts w:ascii="Times New Roman" w:hAnsi="Times New Roman"/>
          <w:sz w:val="24"/>
          <w:szCs w:val="24"/>
          <w:lang w:val="bs-Latn-BA"/>
        </w:rPr>
      </w:pPr>
      <w:r>
        <w:rPr>
          <w:rFonts w:ascii="Times New Roman" w:hAnsi="Times New Roman"/>
          <w:sz w:val="24"/>
          <w:szCs w:val="24"/>
          <w:lang w:val="bs-Latn-BA"/>
        </w:rPr>
        <w:t>U 2024.godini je objavljeno ukupno 9 (devet) Službenih glasnika Grada Gradačac. Nakon što se Službeni glasnici izrade isti se dostavljaju nadležnim gradskim službama, radi upoznavanja sa sjednicama Gradskog vijeća i aktima koji su doneseni na sjednicama Gradskog vijeća u cilju lakšeg rada službi za upravu Grada Gradačac.</w:t>
      </w:r>
    </w:p>
    <w:p w14:paraId="510A55D6" w14:textId="77777777" w:rsidR="001707E1" w:rsidRDefault="001707E1" w:rsidP="001707E1">
      <w:pPr>
        <w:pStyle w:val="NoSpacing"/>
        <w:jc w:val="both"/>
        <w:rPr>
          <w:rFonts w:ascii="Times New Roman" w:hAnsi="Times New Roman"/>
          <w:sz w:val="24"/>
          <w:szCs w:val="24"/>
          <w:lang w:val="bs-Latn-BA"/>
        </w:rPr>
      </w:pPr>
    </w:p>
    <w:p w14:paraId="148BC564" w14:textId="77777777" w:rsidR="001707E1" w:rsidRDefault="001707E1" w:rsidP="001707E1">
      <w:pPr>
        <w:pStyle w:val="NoSpacing"/>
        <w:jc w:val="both"/>
        <w:rPr>
          <w:rFonts w:ascii="Times New Roman" w:hAnsi="Times New Roman"/>
          <w:sz w:val="24"/>
          <w:szCs w:val="24"/>
          <w:lang w:val="bs-Latn-BA"/>
        </w:rPr>
      </w:pPr>
      <w:r>
        <w:rPr>
          <w:rFonts w:ascii="Times New Roman" w:hAnsi="Times New Roman"/>
          <w:sz w:val="24"/>
          <w:szCs w:val="24"/>
          <w:lang w:val="bs-Latn-BA"/>
        </w:rPr>
        <w:t>Prije održavanja sjednica Gradskog vijeća Gradačac održavaju se i stalna radna tijela odnosno komisije Gradskog vijeća koja razmatraju nacrte i prijedloge odluka i drugih akata, te druga pitanja koja su na dnevnom redu Gradskog vijeća Gradačac i o kojima daju mišljenja, prijedloge, zaključke.</w:t>
      </w:r>
    </w:p>
    <w:p w14:paraId="51204E37" w14:textId="77777777" w:rsidR="001707E1" w:rsidRDefault="001707E1" w:rsidP="001707E1">
      <w:pPr>
        <w:pStyle w:val="NoSpacing"/>
        <w:jc w:val="both"/>
        <w:rPr>
          <w:rFonts w:ascii="Times New Roman" w:hAnsi="Times New Roman"/>
          <w:sz w:val="24"/>
          <w:szCs w:val="24"/>
          <w:lang w:val="bs-Latn-BA"/>
        </w:rPr>
      </w:pPr>
    </w:p>
    <w:p w14:paraId="5F65795B" w14:textId="77777777" w:rsidR="001707E1" w:rsidRPr="00043D27" w:rsidRDefault="001707E1" w:rsidP="001707E1">
      <w:pPr>
        <w:rPr>
          <w:rFonts w:ascii="Times New Roman" w:hAnsi="Times New Roman" w:cs="Times New Roman"/>
          <w:sz w:val="24"/>
          <w:szCs w:val="24"/>
        </w:rPr>
      </w:pPr>
      <w:r w:rsidRPr="00043D27">
        <w:rPr>
          <w:rFonts w:ascii="Times New Roman" w:hAnsi="Times New Roman" w:cs="Times New Roman"/>
          <w:sz w:val="24"/>
          <w:szCs w:val="24"/>
        </w:rPr>
        <w:t>U 2024.godini sjednice su održale slijedeće Komisije:</w:t>
      </w:r>
      <w:r w:rsidRPr="00043D27">
        <w:rPr>
          <w:rFonts w:ascii="Times New Roman" w:hAnsi="Times New Roman" w:cs="Times New Roman"/>
          <w:sz w:val="24"/>
          <w:szCs w:val="24"/>
        </w:rPr>
        <w:br/>
      </w:r>
      <w:r w:rsidRPr="00043D27">
        <w:rPr>
          <w:rFonts w:ascii="Times New Roman" w:hAnsi="Times New Roman" w:cs="Times New Roman"/>
          <w:sz w:val="24"/>
          <w:szCs w:val="24"/>
          <w:lang w:val="bs-Latn-BA"/>
        </w:rPr>
        <w:t>- Komisija za Statut i opća akta,</w:t>
      </w:r>
      <w:r w:rsidRPr="00043D27">
        <w:rPr>
          <w:rFonts w:ascii="Times New Roman" w:hAnsi="Times New Roman" w:cs="Times New Roman"/>
          <w:sz w:val="24"/>
          <w:szCs w:val="24"/>
          <w:lang w:val="bs-Latn-BA"/>
        </w:rPr>
        <w:br/>
        <w:t>- Komisija za izbore i imenovanja,</w:t>
      </w:r>
      <w:r w:rsidRPr="00043D27">
        <w:rPr>
          <w:rFonts w:ascii="Times New Roman" w:hAnsi="Times New Roman" w:cs="Times New Roman"/>
          <w:sz w:val="24"/>
          <w:szCs w:val="24"/>
          <w:lang w:val="bs-Latn-BA"/>
        </w:rPr>
        <w:br/>
        <w:t>- Komisija za ekonomsku i finansijsku politiku,</w:t>
      </w:r>
      <w:r w:rsidRPr="00043D27">
        <w:rPr>
          <w:rFonts w:ascii="Times New Roman" w:hAnsi="Times New Roman" w:cs="Times New Roman"/>
          <w:sz w:val="24"/>
          <w:szCs w:val="24"/>
          <w:lang w:val="bs-Latn-BA"/>
        </w:rPr>
        <w:br/>
        <w:t>- Komisija za društvene djelatnosti i boračka pitanja,</w:t>
      </w:r>
      <w:r w:rsidRPr="00043D27">
        <w:rPr>
          <w:rFonts w:ascii="Times New Roman" w:hAnsi="Times New Roman" w:cs="Times New Roman"/>
          <w:sz w:val="24"/>
          <w:szCs w:val="24"/>
          <w:lang w:val="bs-Latn-BA"/>
        </w:rPr>
        <w:br/>
        <w:t>- Komisija za poljoprivredu i šumarstvo,</w:t>
      </w:r>
      <w:r w:rsidRPr="00043D27">
        <w:rPr>
          <w:rFonts w:ascii="Times New Roman" w:hAnsi="Times New Roman" w:cs="Times New Roman"/>
          <w:sz w:val="24"/>
          <w:szCs w:val="24"/>
          <w:lang w:val="bs-Latn-BA"/>
        </w:rPr>
        <w:br/>
        <w:t>- Komisija za prostorno uređenje, stambeno-komunalnu politiku i ekologiju,</w:t>
      </w:r>
      <w:r w:rsidRPr="00043D27">
        <w:rPr>
          <w:rFonts w:ascii="Times New Roman" w:hAnsi="Times New Roman" w:cs="Times New Roman"/>
          <w:sz w:val="24"/>
          <w:szCs w:val="24"/>
          <w:lang w:val="bs-Latn-BA"/>
        </w:rPr>
        <w:br/>
        <w:t>- Komisija za priznanja i nazive,</w:t>
      </w:r>
      <w:r w:rsidRPr="00043D27">
        <w:rPr>
          <w:rFonts w:ascii="Times New Roman" w:hAnsi="Times New Roman" w:cs="Times New Roman"/>
          <w:sz w:val="24"/>
          <w:szCs w:val="24"/>
          <w:lang w:val="bs-Latn-BA"/>
        </w:rPr>
        <w:br/>
        <w:t>- Komisija za nadziranje primjene Kodeksa ponašanja izabranih predstavnika-vijećnika,</w:t>
      </w:r>
      <w:r w:rsidRPr="00043D27">
        <w:rPr>
          <w:rFonts w:ascii="Times New Roman" w:hAnsi="Times New Roman" w:cs="Times New Roman"/>
          <w:sz w:val="24"/>
          <w:szCs w:val="24"/>
          <w:lang w:val="bs-Latn-BA"/>
        </w:rPr>
        <w:br/>
        <w:t>- Komisija za jednakopravnost spolova.</w:t>
      </w:r>
    </w:p>
    <w:p w14:paraId="52ED8F0B" w14:textId="77777777" w:rsidR="001707E1" w:rsidRPr="00043D27" w:rsidRDefault="001707E1" w:rsidP="001707E1">
      <w:pPr>
        <w:pStyle w:val="NoSpacing"/>
        <w:jc w:val="both"/>
        <w:rPr>
          <w:rFonts w:ascii="Times New Roman" w:hAnsi="Times New Roman"/>
          <w:sz w:val="24"/>
          <w:szCs w:val="24"/>
        </w:rPr>
      </w:pPr>
      <w:r w:rsidRPr="00043D27">
        <w:rPr>
          <w:rFonts w:ascii="Times New Roman" w:hAnsi="Times New Roman"/>
          <w:sz w:val="24"/>
          <w:szCs w:val="24"/>
        </w:rPr>
        <w:t>Komisija za statut i opća akta je zaključno sa 31.10.2024. godine održala ukupno 10 sjednica,</w:t>
      </w:r>
      <w:r>
        <w:rPr>
          <w:rFonts w:ascii="Times New Roman" w:hAnsi="Times New Roman"/>
          <w:sz w:val="24"/>
          <w:szCs w:val="24"/>
        </w:rPr>
        <w:t xml:space="preserve"> odnosno od 52. do 61.sjednice a </w:t>
      </w:r>
      <w:r w:rsidRPr="00043D27">
        <w:rPr>
          <w:rFonts w:ascii="Times New Roman" w:hAnsi="Times New Roman"/>
          <w:sz w:val="24"/>
          <w:szCs w:val="24"/>
        </w:rPr>
        <w:t xml:space="preserve">u novom sazivu Gradskog vijeća 2024-2028.godine </w:t>
      </w:r>
      <w:r>
        <w:rPr>
          <w:rFonts w:ascii="Times New Roman" w:hAnsi="Times New Roman"/>
          <w:sz w:val="24"/>
          <w:szCs w:val="24"/>
        </w:rPr>
        <w:t>održala je jednu sjednicu.</w:t>
      </w:r>
    </w:p>
    <w:p w14:paraId="7E9583EA" w14:textId="77777777" w:rsidR="001707E1" w:rsidRPr="00043D27" w:rsidRDefault="001707E1" w:rsidP="001707E1">
      <w:pPr>
        <w:pStyle w:val="NoSpacing"/>
        <w:tabs>
          <w:tab w:val="left" w:pos="2155"/>
        </w:tabs>
        <w:jc w:val="both"/>
        <w:rPr>
          <w:rFonts w:ascii="Times New Roman" w:hAnsi="Times New Roman"/>
          <w:sz w:val="24"/>
          <w:szCs w:val="24"/>
        </w:rPr>
      </w:pPr>
      <w:r w:rsidRPr="00043D27">
        <w:rPr>
          <w:rFonts w:ascii="Times New Roman" w:hAnsi="Times New Roman"/>
          <w:sz w:val="24"/>
          <w:szCs w:val="24"/>
        </w:rPr>
        <w:tab/>
      </w:r>
    </w:p>
    <w:p w14:paraId="48F2AFED" w14:textId="77777777" w:rsidR="001707E1" w:rsidRPr="00043D27" w:rsidRDefault="001707E1" w:rsidP="001707E1">
      <w:pPr>
        <w:jc w:val="both"/>
        <w:rPr>
          <w:rFonts w:ascii="Times New Roman" w:hAnsi="Times New Roman" w:cs="Times New Roman"/>
          <w:sz w:val="24"/>
          <w:szCs w:val="24"/>
        </w:rPr>
      </w:pPr>
      <w:r w:rsidRPr="00043D27">
        <w:rPr>
          <w:rFonts w:ascii="Times New Roman" w:hAnsi="Times New Roman" w:cs="Times New Roman"/>
          <w:sz w:val="24"/>
          <w:szCs w:val="24"/>
        </w:rPr>
        <w:t xml:space="preserve">Komisija za izbor i imenovanja je zaključno sa 31.10.2024.godine održala ukupno 9 sjednica, </w:t>
      </w:r>
      <w:r>
        <w:rPr>
          <w:rFonts w:ascii="Times New Roman" w:hAnsi="Times New Roman" w:cs="Times New Roman"/>
          <w:sz w:val="24"/>
          <w:szCs w:val="24"/>
        </w:rPr>
        <w:t xml:space="preserve">odnosno od 60. do 68. sjednice a u novom sazivu </w:t>
      </w:r>
      <w:r w:rsidRPr="00043D27">
        <w:rPr>
          <w:rFonts w:ascii="Times New Roman" w:hAnsi="Times New Roman" w:cs="Times New Roman"/>
          <w:sz w:val="24"/>
          <w:szCs w:val="24"/>
        </w:rPr>
        <w:t xml:space="preserve">Gradskog vijeća 2024-2028 godine održala je </w:t>
      </w:r>
      <w:r w:rsidRPr="00043D27">
        <w:rPr>
          <w:rFonts w:ascii="Times New Roman" w:hAnsi="Times New Roman" w:cs="Times New Roman"/>
          <w:sz w:val="24"/>
          <w:szCs w:val="24"/>
        </w:rPr>
        <w:lastRenderedPageBreak/>
        <w:t xml:space="preserve">ukupno 6. sjednica, koja je u okviru svoje nadležnosti provodila postupak po </w:t>
      </w:r>
      <w:r w:rsidRPr="00043D27">
        <w:rPr>
          <w:rFonts w:ascii="Times New Roman" w:hAnsi="Times New Roman" w:cs="Times New Roman"/>
          <w:sz w:val="24"/>
          <w:szCs w:val="24"/>
          <w:lang w:val="de-DE"/>
        </w:rPr>
        <w:t>Javnom pozivu za imenovanje vanjskih članova stalnih radnih tijela u Gradskom vijeću Gradačac, zatim utvrdila prijedlog rješenja o imenovanju članova stalnih radnih tijela, prijedlog rješenja o razrješenju upravnih odbora javnih ustanova i nadzornih odbora javnih preduzeća kao i prijedlog o imenovanju upravnih odbora javnih ustanova i nadzornih odbora javnih preduzeća do okončanja procedure po javnom oglasu</w:t>
      </w:r>
      <w:r>
        <w:rPr>
          <w:rFonts w:ascii="Times New Roman" w:hAnsi="Times New Roman" w:cs="Times New Roman"/>
          <w:sz w:val="24"/>
          <w:szCs w:val="24"/>
          <w:lang w:val="de-DE"/>
        </w:rPr>
        <w:t xml:space="preserve"> i drugo.</w:t>
      </w:r>
    </w:p>
    <w:p w14:paraId="2154041F" w14:textId="77777777" w:rsidR="001707E1" w:rsidRPr="00043D27" w:rsidRDefault="001707E1" w:rsidP="001707E1">
      <w:pPr>
        <w:pStyle w:val="NoSpacing"/>
        <w:jc w:val="both"/>
        <w:rPr>
          <w:rFonts w:ascii="Times New Roman" w:hAnsi="Times New Roman"/>
          <w:sz w:val="24"/>
          <w:szCs w:val="24"/>
          <w:lang w:val="bs-Latn-BA"/>
        </w:rPr>
      </w:pPr>
      <w:r w:rsidRPr="00043D27">
        <w:rPr>
          <w:rFonts w:ascii="Times New Roman" w:hAnsi="Times New Roman"/>
          <w:sz w:val="24"/>
          <w:szCs w:val="24"/>
        </w:rPr>
        <w:t>Komisija za ekonomsko finansijsku politiku zaključno sa 31.10.2024.godine je održala ukupno 7 sjednica,</w:t>
      </w:r>
      <w:r>
        <w:rPr>
          <w:rFonts w:ascii="Times New Roman" w:hAnsi="Times New Roman"/>
          <w:sz w:val="24"/>
          <w:szCs w:val="24"/>
        </w:rPr>
        <w:t xml:space="preserve"> odnosno od 29. do 35. sjednice a u novom sazivu </w:t>
      </w:r>
      <w:r w:rsidRPr="00043D27">
        <w:rPr>
          <w:rFonts w:ascii="Times New Roman" w:hAnsi="Times New Roman"/>
          <w:sz w:val="24"/>
          <w:szCs w:val="24"/>
        </w:rPr>
        <w:t xml:space="preserve">Gradskog vijeća 2024-2028.godine održala je jednu sjednicu i u okviru svoje nadležnosti razmatrala je </w:t>
      </w:r>
      <w:r w:rsidRPr="00043D27">
        <w:rPr>
          <w:rFonts w:ascii="Times New Roman" w:hAnsi="Times New Roman"/>
          <w:sz w:val="24"/>
          <w:szCs w:val="24"/>
          <w:lang w:eastAsia="en-GB"/>
        </w:rPr>
        <w:t xml:space="preserve">nacrt Budžeta Grada Gradačac za 2025.godinu, nacrt odluke o izvršenju Budžeta, prijedlog odluke o privremenom finansiranju </w:t>
      </w:r>
      <w:r w:rsidRPr="00043D27">
        <w:rPr>
          <w:rFonts w:ascii="Times New Roman" w:hAnsi="Times New Roman"/>
          <w:color w:val="000000"/>
          <w:sz w:val="24"/>
          <w:szCs w:val="24"/>
        </w:rPr>
        <w:t>Grada Gradačac</w:t>
      </w:r>
      <w:r>
        <w:rPr>
          <w:rFonts w:ascii="Times New Roman" w:hAnsi="Times New Roman"/>
          <w:color w:val="000000"/>
          <w:sz w:val="24"/>
          <w:szCs w:val="24"/>
        </w:rPr>
        <w:t>.</w:t>
      </w:r>
    </w:p>
    <w:p w14:paraId="2F2ED7C1" w14:textId="77777777" w:rsidR="001707E1" w:rsidRPr="00043D27" w:rsidRDefault="001707E1" w:rsidP="001707E1">
      <w:pPr>
        <w:pStyle w:val="NoSpacing"/>
        <w:jc w:val="both"/>
        <w:rPr>
          <w:rFonts w:ascii="Times New Roman" w:hAnsi="Times New Roman"/>
          <w:sz w:val="24"/>
          <w:szCs w:val="24"/>
          <w:lang w:val="bs-Latn-BA"/>
        </w:rPr>
      </w:pPr>
    </w:p>
    <w:p w14:paraId="3317CD52" w14:textId="77777777" w:rsidR="001707E1" w:rsidRPr="00043D27" w:rsidRDefault="001707E1" w:rsidP="001707E1">
      <w:pPr>
        <w:pStyle w:val="NoSpacing"/>
        <w:jc w:val="both"/>
        <w:rPr>
          <w:rFonts w:ascii="Times New Roman" w:hAnsi="Times New Roman"/>
          <w:sz w:val="24"/>
          <w:szCs w:val="24"/>
        </w:rPr>
      </w:pPr>
      <w:r w:rsidRPr="00043D27">
        <w:rPr>
          <w:rFonts w:ascii="Times New Roman" w:hAnsi="Times New Roman"/>
          <w:sz w:val="24"/>
          <w:szCs w:val="24"/>
        </w:rPr>
        <w:t>Komisija za društvene djelatnosti i boračka pitanja zaključno sa 31.10.2024.godine je održala 8 sjednica</w:t>
      </w:r>
      <w:r>
        <w:rPr>
          <w:rFonts w:ascii="Times New Roman" w:hAnsi="Times New Roman"/>
          <w:sz w:val="24"/>
          <w:szCs w:val="24"/>
        </w:rPr>
        <w:t xml:space="preserve"> odnosno od 33. do 40 sjednice a u novom sazivu </w:t>
      </w:r>
      <w:r w:rsidRPr="00043D27">
        <w:rPr>
          <w:rFonts w:ascii="Times New Roman" w:hAnsi="Times New Roman"/>
          <w:sz w:val="24"/>
          <w:szCs w:val="24"/>
        </w:rPr>
        <w:t xml:space="preserve">Gradskog vijeća 2024-2028.godine je održala jednu sjednicu komisije na kojoj je razmatrala prijedlog </w:t>
      </w:r>
      <w:r w:rsidRPr="00043D27">
        <w:rPr>
          <w:rFonts w:ascii="Times New Roman" w:hAnsi="Times New Roman"/>
          <w:color w:val="000000"/>
          <w:sz w:val="24"/>
          <w:szCs w:val="24"/>
        </w:rPr>
        <w:t>odluke o organizaciji i djelokrugu rada službi za upravu i stručnih službi Grada Gradačac, prijedlog odluke o raspisivanju javnog poziva za prikupljanje ponuda boračkih udruženja, humanitarnih organizacija i dr.</w:t>
      </w:r>
    </w:p>
    <w:p w14:paraId="332CA432" w14:textId="77777777" w:rsidR="001707E1" w:rsidRPr="00043D27" w:rsidRDefault="001707E1" w:rsidP="001707E1">
      <w:pPr>
        <w:pStyle w:val="NoSpacing"/>
        <w:jc w:val="both"/>
        <w:rPr>
          <w:rFonts w:ascii="Times New Roman" w:hAnsi="Times New Roman"/>
          <w:sz w:val="24"/>
          <w:szCs w:val="24"/>
        </w:rPr>
      </w:pPr>
    </w:p>
    <w:p w14:paraId="52A3F119" w14:textId="77777777" w:rsidR="001707E1" w:rsidRPr="00043D27" w:rsidRDefault="001707E1" w:rsidP="001707E1">
      <w:pPr>
        <w:pStyle w:val="NoSpacing"/>
        <w:jc w:val="both"/>
        <w:rPr>
          <w:rFonts w:ascii="Times New Roman" w:hAnsi="Times New Roman"/>
          <w:sz w:val="24"/>
          <w:szCs w:val="24"/>
          <w:lang w:val="bs-Latn-BA"/>
        </w:rPr>
      </w:pPr>
      <w:r w:rsidRPr="00043D27">
        <w:rPr>
          <w:rFonts w:ascii="Times New Roman" w:hAnsi="Times New Roman"/>
          <w:color w:val="000000"/>
          <w:sz w:val="24"/>
          <w:szCs w:val="24"/>
        </w:rPr>
        <w:t xml:space="preserve">Komisija za poljoprivredu </w:t>
      </w:r>
      <w:r>
        <w:rPr>
          <w:rFonts w:ascii="Times New Roman" w:hAnsi="Times New Roman"/>
          <w:color w:val="000000"/>
          <w:sz w:val="24"/>
          <w:szCs w:val="24"/>
        </w:rPr>
        <w:t>i</w:t>
      </w:r>
      <w:r w:rsidRPr="00043D27">
        <w:rPr>
          <w:rFonts w:ascii="Times New Roman" w:hAnsi="Times New Roman"/>
          <w:color w:val="000000"/>
          <w:sz w:val="24"/>
          <w:szCs w:val="24"/>
        </w:rPr>
        <w:t xml:space="preserve"> šumarstvo je zaključno sa 31.10.2024.godine održala 2. sjednice odnosno od 12. do 13. sjednice. </w:t>
      </w:r>
    </w:p>
    <w:p w14:paraId="76652B3D" w14:textId="77777777" w:rsidR="001707E1" w:rsidRPr="00043D27" w:rsidRDefault="001707E1" w:rsidP="001707E1">
      <w:pPr>
        <w:pStyle w:val="NoSpacing"/>
        <w:jc w:val="both"/>
        <w:rPr>
          <w:rFonts w:ascii="Times New Roman" w:hAnsi="Times New Roman"/>
          <w:sz w:val="24"/>
          <w:szCs w:val="24"/>
          <w:lang w:val="bs-Latn-BA"/>
        </w:rPr>
      </w:pPr>
      <w:r w:rsidRPr="00043D27">
        <w:rPr>
          <w:rFonts w:ascii="Times New Roman" w:hAnsi="Times New Roman"/>
          <w:sz w:val="24"/>
          <w:szCs w:val="24"/>
        </w:rPr>
        <w:t>Komisija za privredu i poduzetništvo (novi naziv komisije prema Poslovniku o radu Gradskog vijeća) u novom sazivu Gradskog vijeća 2024-2028.godine je održala jednu sjednicu na kojoj su razmatrani izvještaji o radu i poslovanju javnih preduzeća i dr.</w:t>
      </w:r>
    </w:p>
    <w:p w14:paraId="2238B73A" w14:textId="77777777" w:rsidR="001707E1" w:rsidRPr="00043D27" w:rsidRDefault="001707E1" w:rsidP="001707E1">
      <w:pPr>
        <w:pStyle w:val="NoSpacing"/>
        <w:jc w:val="both"/>
        <w:rPr>
          <w:rFonts w:ascii="Times New Roman" w:hAnsi="Times New Roman"/>
          <w:sz w:val="24"/>
          <w:szCs w:val="24"/>
          <w:lang w:val="bs-Latn-BA"/>
        </w:rPr>
      </w:pPr>
    </w:p>
    <w:p w14:paraId="74D9ED7B" w14:textId="77777777" w:rsidR="001707E1" w:rsidRPr="00043D27" w:rsidRDefault="001707E1" w:rsidP="001707E1">
      <w:pPr>
        <w:pStyle w:val="NoSpacing"/>
        <w:jc w:val="both"/>
        <w:rPr>
          <w:rFonts w:ascii="Times New Roman" w:hAnsi="Times New Roman"/>
          <w:sz w:val="24"/>
          <w:szCs w:val="24"/>
        </w:rPr>
      </w:pPr>
      <w:r w:rsidRPr="00043D27">
        <w:rPr>
          <w:rFonts w:ascii="Times New Roman" w:hAnsi="Times New Roman"/>
          <w:sz w:val="24"/>
          <w:szCs w:val="24"/>
        </w:rPr>
        <w:t>Komisija za prostorno uređenje, stambeno komunalnu politiku i ekologiju zaključno sa 31.10.2024.godine je održala 7</w:t>
      </w:r>
      <w:r>
        <w:rPr>
          <w:rFonts w:ascii="Times New Roman" w:hAnsi="Times New Roman"/>
          <w:sz w:val="24"/>
          <w:szCs w:val="24"/>
        </w:rPr>
        <w:t>.</w:t>
      </w:r>
      <w:r w:rsidRPr="00043D27">
        <w:rPr>
          <w:rFonts w:ascii="Times New Roman" w:hAnsi="Times New Roman"/>
          <w:sz w:val="24"/>
          <w:szCs w:val="24"/>
        </w:rPr>
        <w:t xml:space="preserve"> sjednica odnosno od 28. do 34. </w:t>
      </w:r>
      <w:r>
        <w:rPr>
          <w:rFonts w:ascii="Times New Roman" w:hAnsi="Times New Roman"/>
          <w:sz w:val="24"/>
          <w:szCs w:val="24"/>
        </w:rPr>
        <w:t>s</w:t>
      </w:r>
      <w:r w:rsidRPr="00043D27">
        <w:rPr>
          <w:rFonts w:ascii="Times New Roman" w:hAnsi="Times New Roman"/>
          <w:sz w:val="24"/>
          <w:szCs w:val="24"/>
        </w:rPr>
        <w:t>jednice</w:t>
      </w:r>
      <w:r>
        <w:rPr>
          <w:rFonts w:ascii="Times New Roman" w:hAnsi="Times New Roman"/>
          <w:sz w:val="24"/>
          <w:szCs w:val="24"/>
        </w:rPr>
        <w:t xml:space="preserve"> a </w:t>
      </w:r>
      <w:r w:rsidRPr="00043D27">
        <w:rPr>
          <w:rFonts w:ascii="Times New Roman" w:hAnsi="Times New Roman"/>
          <w:sz w:val="24"/>
          <w:szCs w:val="24"/>
        </w:rPr>
        <w:t>u novom sazivu Gradskog vijeća 2024-2028.godine je održala jednu sjednicu.</w:t>
      </w:r>
    </w:p>
    <w:p w14:paraId="67787779" w14:textId="77777777" w:rsidR="001707E1" w:rsidRPr="00043D27" w:rsidRDefault="001707E1" w:rsidP="001707E1">
      <w:pPr>
        <w:pStyle w:val="NoSpacing"/>
        <w:jc w:val="both"/>
        <w:rPr>
          <w:rFonts w:ascii="Times New Roman" w:hAnsi="Times New Roman"/>
          <w:sz w:val="24"/>
          <w:szCs w:val="24"/>
          <w:lang w:val="bs-Latn-BA"/>
        </w:rPr>
      </w:pPr>
    </w:p>
    <w:p w14:paraId="138C5D76" w14:textId="77777777" w:rsidR="001707E1" w:rsidRPr="00043D27" w:rsidRDefault="001707E1" w:rsidP="001707E1">
      <w:pPr>
        <w:rPr>
          <w:rFonts w:ascii="Times New Roman" w:hAnsi="Times New Roman" w:cs="Times New Roman"/>
          <w:b/>
          <w:sz w:val="24"/>
          <w:szCs w:val="24"/>
        </w:rPr>
      </w:pPr>
      <w:r w:rsidRPr="00043D27">
        <w:rPr>
          <w:rFonts w:ascii="Times New Roman" w:hAnsi="Times New Roman" w:cs="Times New Roman"/>
          <w:bCs/>
          <w:color w:val="000000"/>
          <w:sz w:val="24"/>
          <w:szCs w:val="24"/>
        </w:rPr>
        <w:t>Komisija za priznanja i nazive</w:t>
      </w:r>
      <w:r w:rsidRPr="00043D27">
        <w:rPr>
          <w:rFonts w:ascii="Times New Roman" w:hAnsi="Times New Roman" w:cs="Times New Roman"/>
          <w:color w:val="000000"/>
          <w:sz w:val="24"/>
          <w:szCs w:val="24"/>
        </w:rPr>
        <w:t xml:space="preserve"> zaključno sa 31.10.2024.godine je održala 3. sjednice, odnosno od 16. do 18. </w:t>
      </w:r>
      <w:r>
        <w:rPr>
          <w:rFonts w:ascii="Times New Roman" w:hAnsi="Times New Roman" w:cs="Times New Roman"/>
          <w:color w:val="000000"/>
          <w:sz w:val="24"/>
          <w:szCs w:val="24"/>
        </w:rPr>
        <w:t>s</w:t>
      </w:r>
      <w:r w:rsidRPr="00043D27">
        <w:rPr>
          <w:rFonts w:ascii="Times New Roman" w:hAnsi="Times New Roman" w:cs="Times New Roman"/>
          <w:color w:val="000000"/>
          <w:sz w:val="24"/>
          <w:szCs w:val="24"/>
        </w:rPr>
        <w:t>jednice</w:t>
      </w:r>
      <w:r>
        <w:rPr>
          <w:rFonts w:ascii="Times New Roman" w:hAnsi="Times New Roman" w:cs="Times New Roman"/>
          <w:color w:val="000000"/>
          <w:sz w:val="24"/>
          <w:szCs w:val="24"/>
        </w:rPr>
        <w:t xml:space="preserve"> a u </w:t>
      </w:r>
      <w:r w:rsidRPr="00043D27">
        <w:rPr>
          <w:rFonts w:ascii="Times New Roman" w:hAnsi="Times New Roman" w:cs="Times New Roman"/>
          <w:color w:val="000000"/>
          <w:sz w:val="24"/>
          <w:szCs w:val="24"/>
        </w:rPr>
        <w:t xml:space="preserve"> </w:t>
      </w:r>
      <w:r w:rsidRPr="00043D27">
        <w:rPr>
          <w:rFonts w:ascii="Times New Roman" w:hAnsi="Times New Roman" w:cs="Times New Roman"/>
          <w:bCs/>
          <w:color w:val="000000"/>
          <w:sz w:val="24"/>
          <w:szCs w:val="24"/>
        </w:rPr>
        <w:t xml:space="preserve">u novom sazivu Gradskog vijeća 2024-2028. godine nije održavala sjednice. </w:t>
      </w:r>
    </w:p>
    <w:p w14:paraId="0AEA3F0D" w14:textId="77777777" w:rsidR="001707E1" w:rsidRDefault="001707E1" w:rsidP="001707E1">
      <w:pPr>
        <w:pStyle w:val="NoSpacing"/>
        <w:jc w:val="both"/>
        <w:rPr>
          <w:color w:val="000000"/>
        </w:rPr>
      </w:pPr>
      <w:r w:rsidRPr="003773C5">
        <w:rPr>
          <w:rFonts w:ascii="Times New Roman" w:hAnsi="Times New Roman"/>
          <w:sz w:val="24"/>
          <w:szCs w:val="24"/>
          <w:lang w:val="bs-Latn-BA"/>
        </w:rPr>
        <w:t>K</w:t>
      </w:r>
      <w:r>
        <w:rPr>
          <w:rFonts w:ascii="Times New Roman" w:hAnsi="Times New Roman"/>
          <w:sz w:val="24"/>
          <w:szCs w:val="24"/>
          <w:lang w:val="bs-Latn-BA"/>
        </w:rPr>
        <w:t>omisija za nadziranje primjene K</w:t>
      </w:r>
      <w:r w:rsidRPr="003773C5">
        <w:rPr>
          <w:rFonts w:ascii="Times New Roman" w:hAnsi="Times New Roman"/>
          <w:sz w:val="24"/>
          <w:szCs w:val="24"/>
          <w:lang w:val="bs-Latn-BA"/>
        </w:rPr>
        <w:t xml:space="preserve">odeksa ponašanja izabranih predstavnika vijećnika je </w:t>
      </w:r>
      <w:r>
        <w:rPr>
          <w:rFonts w:ascii="Times New Roman" w:hAnsi="Times New Roman"/>
          <w:sz w:val="24"/>
          <w:szCs w:val="24"/>
          <w:lang w:val="bs-Latn-BA"/>
        </w:rPr>
        <w:t xml:space="preserve">zaključno sa 31.10.2024.godine </w:t>
      </w:r>
      <w:r w:rsidRPr="003773C5">
        <w:rPr>
          <w:rFonts w:ascii="Times New Roman" w:hAnsi="Times New Roman"/>
          <w:sz w:val="24"/>
          <w:szCs w:val="24"/>
          <w:lang w:val="bs-Latn-BA"/>
        </w:rPr>
        <w:t xml:space="preserve">održala </w:t>
      </w:r>
      <w:r>
        <w:rPr>
          <w:rFonts w:ascii="Times New Roman" w:hAnsi="Times New Roman"/>
          <w:sz w:val="24"/>
          <w:szCs w:val="24"/>
          <w:lang w:val="bs-Latn-BA"/>
        </w:rPr>
        <w:t>3. sjednice a novom sazivu u toku 2024.godine nije održavala sjednice.</w:t>
      </w:r>
    </w:p>
    <w:p w14:paraId="57819EA0" w14:textId="77777777" w:rsidR="001707E1" w:rsidRPr="00043D27" w:rsidRDefault="001707E1" w:rsidP="001707E1">
      <w:pPr>
        <w:tabs>
          <w:tab w:val="left" w:pos="5055"/>
        </w:tabs>
        <w:jc w:val="both"/>
        <w:rPr>
          <w:rFonts w:ascii="Times New Roman" w:hAnsi="Times New Roman" w:cs="Times New Roman"/>
          <w:sz w:val="24"/>
          <w:szCs w:val="24"/>
        </w:rPr>
      </w:pPr>
      <w:r>
        <w:br/>
      </w:r>
      <w:r w:rsidRPr="00043D27">
        <w:rPr>
          <w:rFonts w:ascii="Times New Roman" w:hAnsi="Times New Roman" w:cs="Times New Roman"/>
          <w:sz w:val="24"/>
          <w:szCs w:val="24"/>
        </w:rPr>
        <w:t>Komisija za jednakopravnost spolova zaključno sa 31.10.2024. godine je održala 1. sjednicu a u novom sazivu Gradskog vijeća 2024-2028.godine nije održavala sjednice.</w:t>
      </w:r>
    </w:p>
    <w:p w14:paraId="2F74B094" w14:textId="77777777" w:rsidR="00A631E6" w:rsidRDefault="00A631E6" w:rsidP="001707E1">
      <w:pPr>
        <w:pStyle w:val="NoSpacing"/>
        <w:jc w:val="both"/>
        <w:rPr>
          <w:rFonts w:ascii="Times New Roman" w:hAnsi="Times New Roman"/>
          <w:color w:val="000000"/>
          <w:sz w:val="24"/>
          <w:szCs w:val="24"/>
        </w:rPr>
      </w:pPr>
    </w:p>
    <w:p w14:paraId="63A08A66" w14:textId="77777777" w:rsidR="001707E1" w:rsidRPr="00B80A0E" w:rsidRDefault="001707E1" w:rsidP="001707E1">
      <w:pPr>
        <w:pStyle w:val="NoSpacing"/>
        <w:jc w:val="both"/>
        <w:rPr>
          <w:rFonts w:ascii="Times New Roman" w:hAnsi="Times New Roman"/>
          <w:color w:val="000000"/>
          <w:sz w:val="24"/>
          <w:szCs w:val="24"/>
        </w:rPr>
      </w:pPr>
      <w:r w:rsidRPr="00B80A0E">
        <w:rPr>
          <w:rFonts w:ascii="Times New Roman" w:hAnsi="Times New Roman"/>
          <w:color w:val="000000"/>
          <w:sz w:val="24"/>
          <w:szCs w:val="24"/>
        </w:rPr>
        <w:t>Kada je u pitanju rad Komisija, može se konstatovati da su Komisija za izbore i imenovanja, Komisija za Statut i opća akta, Komisija za ekonomsku i finansijsku politiku, Komisija za društvene djelatnosti i boračka pitanja i Komisija za prostorno uređenje, stambeno-komunalnu politiku i ekologiju bile više aktivne i razmatrale su veliki broj materijala, dok su ostala radna tijela imali manje aktivnosti u radu. Veći dio svog rada komisije su radile po tematskim cjelinama utvrđenim Programom rada Gradskog vijeća za tekuću godinu, ili su sjednice održavale na tragu predloženih tačaka dnevnog reda za sjednice Gradskog vijeća, a u okviru svojih nadležnosti.</w:t>
      </w:r>
      <w:r>
        <w:rPr>
          <w:color w:val="000000"/>
        </w:rPr>
        <w:t xml:space="preserve"> </w:t>
      </w:r>
      <w:r w:rsidRPr="00B80A0E">
        <w:rPr>
          <w:rFonts w:ascii="Times New Roman" w:hAnsi="Times New Roman"/>
          <w:color w:val="000000"/>
          <w:sz w:val="24"/>
          <w:szCs w:val="24"/>
        </w:rPr>
        <w:t>Komisije su radile u sjednicama sazivane na prijedlog predsj</w:t>
      </w:r>
      <w:r>
        <w:rPr>
          <w:rFonts w:ascii="Times New Roman" w:hAnsi="Times New Roman"/>
          <w:color w:val="000000"/>
          <w:sz w:val="24"/>
          <w:szCs w:val="24"/>
        </w:rPr>
        <w:t>ednika komisije, u sa</w:t>
      </w:r>
      <w:r w:rsidRPr="00B80A0E">
        <w:rPr>
          <w:rFonts w:ascii="Times New Roman" w:hAnsi="Times New Roman"/>
          <w:color w:val="000000"/>
          <w:sz w:val="24"/>
          <w:szCs w:val="24"/>
        </w:rPr>
        <w:t>radnji sa Sekretarom Gradskog vijeća. Može se konstatovati da su komisije radile i zasijedale u okviru svojih nadležnosti i donosile zaključke i stavove koji su se iznosili na sjednicama Gradskog vijeća.</w:t>
      </w:r>
    </w:p>
    <w:p w14:paraId="20EA5B99" w14:textId="77777777" w:rsidR="001707E1" w:rsidRDefault="001707E1" w:rsidP="001707E1">
      <w:pPr>
        <w:pStyle w:val="NoSpacing"/>
        <w:jc w:val="both"/>
        <w:rPr>
          <w:color w:val="000000"/>
        </w:rPr>
      </w:pPr>
    </w:p>
    <w:p w14:paraId="59C8CFAD" w14:textId="77777777" w:rsidR="001707E1" w:rsidRPr="00043D27" w:rsidRDefault="001707E1" w:rsidP="001707E1">
      <w:pPr>
        <w:pStyle w:val="NoSpacing"/>
        <w:jc w:val="both"/>
        <w:rPr>
          <w:rFonts w:ascii="Times New Roman" w:hAnsi="Times New Roman"/>
          <w:color w:val="000000"/>
          <w:sz w:val="24"/>
          <w:szCs w:val="24"/>
        </w:rPr>
      </w:pPr>
      <w:r w:rsidRPr="00043D27">
        <w:rPr>
          <w:rFonts w:ascii="Times New Roman" w:hAnsi="Times New Roman"/>
          <w:color w:val="000000"/>
          <w:sz w:val="24"/>
          <w:szCs w:val="24"/>
        </w:rPr>
        <w:t>Najviše sjednica je održala Komisija za izbore i imenovanja koja u okviru svoje nadležnosti predlaže imenovanje odnosno razrješenje funkcionera kojeg bira ili imenuje Gradsko vijeće.</w:t>
      </w:r>
    </w:p>
    <w:p w14:paraId="07D40A8D" w14:textId="77777777" w:rsidR="001707E1" w:rsidRDefault="001707E1" w:rsidP="001707E1">
      <w:pPr>
        <w:pStyle w:val="NoSpacing"/>
        <w:jc w:val="both"/>
        <w:rPr>
          <w:rFonts w:ascii="Times New Roman" w:hAnsi="Times New Roman"/>
          <w:color w:val="000000"/>
          <w:sz w:val="24"/>
          <w:szCs w:val="24"/>
        </w:rPr>
      </w:pPr>
      <w:r w:rsidRPr="00043D27">
        <w:rPr>
          <w:rFonts w:ascii="Times New Roman" w:hAnsi="Times New Roman"/>
          <w:color w:val="000000"/>
          <w:sz w:val="24"/>
          <w:szCs w:val="24"/>
        </w:rPr>
        <w:lastRenderedPageBreak/>
        <w:t>Najviše zaključaka po materijalima koji se razmatraju na sjednicama Gradskog vijeća je donijela Komisija za statut i opća akta.</w:t>
      </w:r>
    </w:p>
    <w:p w14:paraId="6CA56982" w14:textId="77777777" w:rsidR="001707E1" w:rsidRPr="00043D27" w:rsidRDefault="001707E1" w:rsidP="001707E1">
      <w:pPr>
        <w:rPr>
          <w:rFonts w:ascii="Times New Roman" w:hAnsi="Times New Roman" w:cs="Times New Roman"/>
          <w:sz w:val="24"/>
          <w:szCs w:val="24"/>
        </w:rPr>
      </w:pPr>
      <w:r>
        <w:rPr>
          <w:rFonts w:ascii="Times New Roman" w:hAnsi="Times New Roman" w:cs="Times New Roman"/>
          <w:sz w:val="24"/>
          <w:szCs w:val="24"/>
        </w:rPr>
        <w:br/>
      </w:r>
      <w:r w:rsidRPr="00043D27">
        <w:rPr>
          <w:rFonts w:ascii="Times New Roman" w:hAnsi="Times New Roman" w:cs="Times New Roman"/>
          <w:sz w:val="24"/>
          <w:szCs w:val="24"/>
        </w:rPr>
        <w:t>Komisija za mlade i Komisija za zaštitu prava nacionalnih manjina, građanskih prava, predstavke i pritužbe građana, nisu održavale sjednice u 2024.godini.</w:t>
      </w:r>
    </w:p>
    <w:p w14:paraId="20CD9976" w14:textId="77777777" w:rsidR="001707E1" w:rsidRDefault="001707E1" w:rsidP="001707E1">
      <w:pPr>
        <w:pStyle w:val="NoSpacing"/>
        <w:jc w:val="both"/>
        <w:rPr>
          <w:rFonts w:ascii="Times New Roman" w:hAnsi="Times New Roman"/>
          <w:sz w:val="24"/>
          <w:szCs w:val="24"/>
          <w:lang w:val="bs-Latn-BA"/>
        </w:rPr>
      </w:pPr>
      <w:r>
        <w:rPr>
          <w:rFonts w:ascii="Times New Roman" w:hAnsi="Times New Roman"/>
          <w:sz w:val="24"/>
          <w:szCs w:val="24"/>
          <w:lang w:val="bs-Latn-BA"/>
        </w:rPr>
        <w:t>Prema Pravilniku o unutrašnjoj organizaciji i sistematizaciji službi za upravu i stručnih službi Grada Gradačac u Stručnoj službi za poslove Gradskog vijeća je sistematizovano ukupno 3 radna mjesta:</w:t>
      </w:r>
    </w:p>
    <w:p w14:paraId="0A8519D0" w14:textId="77777777" w:rsidR="001707E1" w:rsidRPr="00095F0B" w:rsidRDefault="001707E1" w:rsidP="001707E1">
      <w:pPr>
        <w:pStyle w:val="NoSpacing"/>
        <w:jc w:val="both"/>
        <w:rPr>
          <w:rFonts w:ascii="Times New Roman" w:hAnsi="Times New Roman"/>
          <w:sz w:val="24"/>
          <w:szCs w:val="24"/>
          <w:lang w:val="bs-Latn-BA"/>
        </w:rPr>
      </w:pPr>
      <w:r w:rsidRPr="00095F0B">
        <w:rPr>
          <w:rFonts w:ascii="Times New Roman" w:hAnsi="Times New Roman"/>
          <w:sz w:val="24"/>
          <w:szCs w:val="24"/>
          <w:lang w:bidi="en-US"/>
        </w:rPr>
        <w:t xml:space="preserve">Sekretar Gradskog </w:t>
      </w:r>
      <w:r>
        <w:rPr>
          <w:rFonts w:ascii="Times New Roman" w:hAnsi="Times New Roman"/>
          <w:sz w:val="24"/>
          <w:szCs w:val="24"/>
          <w:lang w:bidi="en-US"/>
        </w:rPr>
        <w:t>vijeća – popunjeno,</w:t>
      </w:r>
    </w:p>
    <w:p w14:paraId="2F3C0127" w14:textId="77777777" w:rsidR="001707E1" w:rsidRDefault="001707E1" w:rsidP="001707E1">
      <w:pPr>
        <w:rPr>
          <w:rFonts w:ascii="Times New Roman" w:hAnsi="Times New Roman" w:cs="Times New Roman"/>
          <w:bCs/>
          <w:sz w:val="24"/>
          <w:szCs w:val="24"/>
          <w:lang w:bidi="en-US"/>
        </w:rPr>
      </w:pPr>
      <w:r w:rsidRPr="00095F0B">
        <w:rPr>
          <w:rFonts w:ascii="Times New Roman" w:hAnsi="Times New Roman" w:cs="Times New Roman"/>
          <w:sz w:val="24"/>
          <w:szCs w:val="24"/>
          <w:lang w:bidi="en-US"/>
        </w:rPr>
        <w:t>Stručni savjetnik za poslove Gradskog vijeća</w:t>
      </w:r>
      <w:r>
        <w:rPr>
          <w:rFonts w:ascii="Times New Roman" w:hAnsi="Times New Roman" w:cs="Times New Roman"/>
          <w:sz w:val="24"/>
          <w:szCs w:val="24"/>
          <w:lang w:bidi="en-US"/>
        </w:rPr>
        <w:t xml:space="preserve"> – popunjeno,</w:t>
      </w:r>
      <w:r w:rsidRPr="00095F0B">
        <w:rPr>
          <w:rFonts w:ascii="Times New Roman" w:hAnsi="Times New Roman" w:cs="Times New Roman"/>
          <w:sz w:val="24"/>
          <w:szCs w:val="24"/>
          <w:lang w:bidi="en-US"/>
        </w:rPr>
        <w:br/>
        <w:t>Viši referent za administrativno-operativne poslove Gradskog vijeća</w:t>
      </w:r>
      <w:r w:rsidRPr="00095F0B">
        <w:rPr>
          <w:rFonts w:ascii="Times New Roman" w:hAnsi="Times New Roman" w:cs="Times New Roman"/>
          <w:bCs/>
          <w:sz w:val="24"/>
          <w:szCs w:val="24"/>
          <w:lang w:bidi="en-US"/>
        </w:rPr>
        <w:t xml:space="preserve"> –</w:t>
      </w:r>
      <w:r>
        <w:rPr>
          <w:rFonts w:ascii="Times New Roman" w:hAnsi="Times New Roman" w:cs="Times New Roman"/>
          <w:bCs/>
          <w:sz w:val="24"/>
          <w:szCs w:val="24"/>
          <w:lang w:bidi="en-US"/>
        </w:rPr>
        <w:t xml:space="preserve"> </w:t>
      </w:r>
      <w:r w:rsidRPr="00095F0B">
        <w:rPr>
          <w:rFonts w:ascii="Times New Roman" w:hAnsi="Times New Roman" w:cs="Times New Roman"/>
          <w:bCs/>
          <w:sz w:val="24"/>
          <w:szCs w:val="24"/>
          <w:lang w:bidi="en-US"/>
        </w:rPr>
        <w:t>popunjeno.</w:t>
      </w:r>
    </w:p>
    <w:p w14:paraId="2C04FEAD" w14:textId="77777777" w:rsidR="001707E1" w:rsidRPr="00095F0B" w:rsidRDefault="001707E1" w:rsidP="001707E1">
      <w:pPr>
        <w:rPr>
          <w:rFonts w:ascii="Times New Roman" w:hAnsi="Times New Roman" w:cs="Times New Roman"/>
          <w:sz w:val="24"/>
          <w:szCs w:val="24"/>
          <w:lang w:bidi="en-US"/>
        </w:rPr>
      </w:pPr>
      <w:r>
        <w:rPr>
          <w:rFonts w:ascii="Times New Roman" w:hAnsi="Times New Roman" w:cs="Times New Roman"/>
          <w:bCs/>
          <w:sz w:val="24"/>
          <w:szCs w:val="24"/>
          <w:lang w:bidi="en-US"/>
        </w:rPr>
        <w:t>Stručna služba za poslove Gradskog vijeća je u okviru djelokruga svog rada obavile sve potrebne poslove koji se odnose na pripremu i održavanje sjednica Gradskog vijeća.</w:t>
      </w:r>
    </w:p>
    <w:p w14:paraId="56AAED97" w14:textId="77777777" w:rsidR="001707E1" w:rsidRPr="005E1AF3" w:rsidRDefault="001707E1" w:rsidP="001707E1">
      <w:pPr>
        <w:spacing w:line="276" w:lineRule="auto"/>
        <w:jc w:val="both"/>
        <w:rPr>
          <w:b/>
          <w:lang w:bidi="en-US"/>
        </w:rPr>
      </w:pPr>
    </w:p>
    <w:p w14:paraId="7669A347" w14:textId="77777777" w:rsidR="001707E1" w:rsidRDefault="001707E1" w:rsidP="001707E1">
      <w:pPr>
        <w:pStyle w:val="NoSpacing"/>
        <w:jc w:val="both"/>
        <w:rPr>
          <w:rFonts w:ascii="Times New Roman" w:hAnsi="Times New Roman"/>
          <w:sz w:val="24"/>
          <w:szCs w:val="24"/>
          <w:lang w:val="bs-Latn-BA"/>
        </w:rPr>
      </w:pPr>
    </w:p>
    <w:p w14:paraId="4DA9CA70" w14:textId="77777777" w:rsidR="001707E1" w:rsidRDefault="001707E1" w:rsidP="001707E1">
      <w:pPr>
        <w:pStyle w:val="NoSpacing"/>
        <w:jc w:val="both"/>
        <w:rPr>
          <w:rFonts w:ascii="Times New Roman" w:hAnsi="Times New Roman"/>
          <w:sz w:val="24"/>
          <w:szCs w:val="24"/>
          <w:lang w:val="bs-Latn-BA"/>
        </w:rPr>
      </w:pPr>
    </w:p>
    <w:p w14:paraId="05C7F70B" w14:textId="77777777" w:rsidR="001707E1" w:rsidRDefault="001707E1" w:rsidP="001707E1">
      <w:pPr>
        <w:pStyle w:val="NoSpacing"/>
        <w:jc w:val="both"/>
        <w:rPr>
          <w:rFonts w:ascii="Times New Roman" w:hAnsi="Times New Roman"/>
          <w:sz w:val="24"/>
          <w:szCs w:val="24"/>
          <w:lang w:val="bs-Latn-BA"/>
        </w:rPr>
      </w:pPr>
    </w:p>
    <w:p w14:paraId="635D17FE" w14:textId="77777777" w:rsidR="001707E1" w:rsidRPr="00F6433E" w:rsidRDefault="001707E1" w:rsidP="001707E1">
      <w:pPr>
        <w:pStyle w:val="NoSpacing"/>
        <w:jc w:val="both"/>
        <w:rPr>
          <w:rFonts w:ascii="Times New Roman" w:hAnsi="Times New Roman"/>
          <w:sz w:val="24"/>
          <w:szCs w:val="24"/>
          <w:lang w:val="bs-Latn-BA"/>
        </w:rPr>
      </w:pPr>
    </w:p>
    <w:p w14:paraId="056E518E" w14:textId="77777777" w:rsidR="001707E1" w:rsidRPr="00F6433E" w:rsidRDefault="001707E1" w:rsidP="001707E1">
      <w:pPr>
        <w:pStyle w:val="NoSpacing"/>
        <w:jc w:val="both"/>
        <w:rPr>
          <w:rFonts w:ascii="Times New Roman" w:hAnsi="Times New Roman"/>
          <w:sz w:val="24"/>
          <w:szCs w:val="24"/>
          <w:lang w:val="bs-Latn-BA"/>
        </w:rPr>
      </w:pPr>
    </w:p>
    <w:p w14:paraId="743B65BC" w14:textId="77777777" w:rsidR="001707E1" w:rsidRPr="00F6433E" w:rsidRDefault="001707E1" w:rsidP="001707E1">
      <w:pPr>
        <w:pStyle w:val="NoSpacing"/>
        <w:jc w:val="both"/>
        <w:rPr>
          <w:rFonts w:ascii="Times New Roman" w:hAnsi="Times New Roman"/>
          <w:sz w:val="24"/>
          <w:szCs w:val="24"/>
          <w:lang w:val="bs-Latn-BA"/>
        </w:rPr>
      </w:pPr>
    </w:p>
    <w:p w14:paraId="25BAE37F" w14:textId="77777777" w:rsidR="001707E1" w:rsidRPr="00F6433E" w:rsidRDefault="001707E1" w:rsidP="001707E1">
      <w:pPr>
        <w:pStyle w:val="NoSpacing"/>
        <w:jc w:val="both"/>
        <w:rPr>
          <w:rFonts w:ascii="Times New Roman" w:hAnsi="Times New Roman"/>
          <w:sz w:val="24"/>
          <w:szCs w:val="24"/>
          <w:lang w:val="bs-Latn-BA"/>
        </w:rPr>
      </w:pPr>
    </w:p>
    <w:p w14:paraId="0DB63EE7" w14:textId="77777777" w:rsidR="001707E1" w:rsidRPr="00F6433E" w:rsidRDefault="001707E1" w:rsidP="001707E1">
      <w:pPr>
        <w:pStyle w:val="NoSpacing"/>
        <w:jc w:val="both"/>
        <w:rPr>
          <w:rFonts w:ascii="Times New Roman" w:hAnsi="Times New Roman"/>
          <w:sz w:val="24"/>
          <w:szCs w:val="24"/>
          <w:lang w:val="bs-Latn-BA"/>
        </w:rPr>
      </w:pPr>
    </w:p>
    <w:p w14:paraId="2397ED80" w14:textId="77777777" w:rsidR="001707E1" w:rsidRPr="00F6433E" w:rsidRDefault="001707E1" w:rsidP="001707E1">
      <w:pPr>
        <w:pStyle w:val="NoSpacing"/>
        <w:jc w:val="both"/>
        <w:rPr>
          <w:rFonts w:ascii="Times New Roman" w:hAnsi="Times New Roman"/>
          <w:sz w:val="24"/>
          <w:szCs w:val="24"/>
          <w:lang w:val="bs-Latn-BA"/>
        </w:rPr>
      </w:pPr>
    </w:p>
    <w:p w14:paraId="167F0937" w14:textId="77777777" w:rsidR="001707E1" w:rsidRPr="00F6433E" w:rsidRDefault="001707E1" w:rsidP="001707E1">
      <w:pPr>
        <w:pStyle w:val="NoSpacing"/>
        <w:jc w:val="both"/>
        <w:rPr>
          <w:rFonts w:ascii="Times New Roman" w:hAnsi="Times New Roman"/>
          <w:sz w:val="24"/>
          <w:szCs w:val="24"/>
          <w:lang w:val="bs-Latn-BA"/>
        </w:rPr>
      </w:pPr>
    </w:p>
    <w:p w14:paraId="229141EC" w14:textId="77777777" w:rsidR="001707E1" w:rsidRPr="00F6433E" w:rsidRDefault="001707E1" w:rsidP="001707E1">
      <w:pPr>
        <w:pStyle w:val="NoSpacing"/>
        <w:jc w:val="both"/>
        <w:rPr>
          <w:rFonts w:ascii="Times New Roman" w:hAnsi="Times New Roman"/>
          <w:sz w:val="24"/>
          <w:szCs w:val="24"/>
          <w:lang w:val="bs-Latn-BA"/>
        </w:rPr>
      </w:pPr>
    </w:p>
    <w:p w14:paraId="399AC464" w14:textId="77777777" w:rsidR="001707E1" w:rsidRPr="00F6433E" w:rsidRDefault="001707E1" w:rsidP="001707E1">
      <w:pPr>
        <w:pStyle w:val="NoSpacing"/>
        <w:jc w:val="both"/>
        <w:rPr>
          <w:rFonts w:ascii="Times New Roman" w:hAnsi="Times New Roman"/>
          <w:sz w:val="24"/>
          <w:szCs w:val="24"/>
          <w:lang w:val="bs-Latn-BA"/>
        </w:rPr>
      </w:pPr>
    </w:p>
    <w:p w14:paraId="016CF903" w14:textId="77777777" w:rsidR="001707E1" w:rsidRPr="00F6433E" w:rsidRDefault="001707E1" w:rsidP="001707E1">
      <w:pPr>
        <w:pStyle w:val="NoSpacing"/>
        <w:jc w:val="both"/>
        <w:rPr>
          <w:rFonts w:ascii="Times New Roman" w:hAnsi="Times New Roman"/>
          <w:sz w:val="24"/>
          <w:szCs w:val="24"/>
          <w:lang w:val="bs-Latn-BA"/>
        </w:rPr>
      </w:pPr>
    </w:p>
    <w:p w14:paraId="4C99A2E8" w14:textId="77777777" w:rsidR="001707E1" w:rsidRPr="00F6433E" w:rsidRDefault="001707E1" w:rsidP="001707E1">
      <w:pPr>
        <w:pStyle w:val="NoSpacing"/>
        <w:jc w:val="both"/>
        <w:rPr>
          <w:rFonts w:ascii="Times New Roman" w:hAnsi="Times New Roman"/>
          <w:sz w:val="24"/>
          <w:szCs w:val="24"/>
          <w:lang w:val="bs-Latn-BA"/>
        </w:rPr>
      </w:pPr>
    </w:p>
    <w:p w14:paraId="3D0B8EAD" w14:textId="77777777" w:rsidR="001707E1" w:rsidRPr="00F6433E" w:rsidRDefault="001707E1" w:rsidP="001707E1">
      <w:pPr>
        <w:pStyle w:val="NoSpacing"/>
        <w:jc w:val="both"/>
        <w:rPr>
          <w:rFonts w:ascii="Times New Roman" w:hAnsi="Times New Roman"/>
          <w:sz w:val="24"/>
          <w:szCs w:val="24"/>
          <w:lang w:val="bs-Latn-BA"/>
        </w:rPr>
      </w:pPr>
    </w:p>
    <w:p w14:paraId="7F6D5378" w14:textId="77777777" w:rsidR="001707E1" w:rsidRPr="00F6433E" w:rsidRDefault="001707E1" w:rsidP="001707E1">
      <w:pPr>
        <w:pStyle w:val="NoSpacing"/>
        <w:jc w:val="both"/>
        <w:rPr>
          <w:rFonts w:ascii="Times New Roman" w:hAnsi="Times New Roman"/>
          <w:sz w:val="24"/>
          <w:szCs w:val="24"/>
          <w:lang w:val="bs-Latn-BA"/>
        </w:rPr>
      </w:pPr>
    </w:p>
    <w:p w14:paraId="20280D85" w14:textId="77777777" w:rsidR="001707E1" w:rsidRPr="00F6433E" w:rsidRDefault="001707E1" w:rsidP="001707E1">
      <w:pPr>
        <w:pStyle w:val="NoSpacing"/>
        <w:jc w:val="both"/>
        <w:rPr>
          <w:rFonts w:ascii="Times New Roman" w:hAnsi="Times New Roman"/>
          <w:sz w:val="24"/>
          <w:szCs w:val="24"/>
          <w:lang w:val="bs-Latn-BA"/>
        </w:rPr>
      </w:pPr>
    </w:p>
    <w:p w14:paraId="3B9B6296" w14:textId="77777777" w:rsidR="001707E1" w:rsidRPr="00F6433E" w:rsidRDefault="001707E1" w:rsidP="001707E1">
      <w:pPr>
        <w:pStyle w:val="NoSpacing"/>
        <w:jc w:val="both"/>
        <w:rPr>
          <w:rFonts w:ascii="Times New Roman" w:hAnsi="Times New Roman"/>
          <w:sz w:val="24"/>
          <w:szCs w:val="24"/>
          <w:lang w:val="bs-Latn-BA"/>
        </w:rPr>
      </w:pPr>
    </w:p>
    <w:p w14:paraId="5321E1F8" w14:textId="77777777" w:rsidR="001707E1" w:rsidRPr="00F6433E" w:rsidRDefault="001707E1" w:rsidP="001707E1">
      <w:pPr>
        <w:pStyle w:val="NoSpacing"/>
        <w:jc w:val="both"/>
        <w:rPr>
          <w:rFonts w:ascii="Times New Roman" w:hAnsi="Times New Roman"/>
          <w:sz w:val="24"/>
          <w:szCs w:val="24"/>
          <w:lang w:val="bs-Latn-BA"/>
        </w:rPr>
      </w:pPr>
    </w:p>
    <w:p w14:paraId="55E6B9E3" w14:textId="77777777" w:rsidR="001707E1" w:rsidRPr="00F6433E" w:rsidRDefault="001707E1" w:rsidP="001707E1">
      <w:pPr>
        <w:pStyle w:val="NoSpacing"/>
        <w:jc w:val="both"/>
        <w:rPr>
          <w:rFonts w:ascii="Times New Roman" w:hAnsi="Times New Roman"/>
          <w:sz w:val="24"/>
          <w:szCs w:val="24"/>
          <w:lang w:val="bs-Latn-BA"/>
        </w:rPr>
      </w:pPr>
    </w:p>
    <w:p w14:paraId="0F762EA8" w14:textId="77777777" w:rsidR="001707E1" w:rsidRPr="00176B7F" w:rsidRDefault="001707E1" w:rsidP="001707E1">
      <w:pPr>
        <w:rPr>
          <w:rFonts w:ascii="Arial" w:eastAsia="Times New Roman" w:hAnsi="Arial" w:cs="Arial"/>
          <w:sz w:val="24"/>
          <w:szCs w:val="24"/>
          <w:lang w:val="bs-Latn-BA" w:eastAsia="hr-HR"/>
        </w:rPr>
        <w:sectPr w:rsidR="001707E1" w:rsidRPr="00176B7F" w:rsidSect="001707E1">
          <w:footerReference w:type="default" r:id="rId19"/>
          <w:pgSz w:w="11906" w:h="16838"/>
          <w:pgMar w:top="1138" w:right="1138" w:bottom="1138" w:left="1411" w:header="706" w:footer="706" w:gutter="0"/>
          <w:cols w:space="708"/>
          <w:docGrid w:linePitch="360"/>
        </w:sectPr>
      </w:pPr>
    </w:p>
    <w:p w14:paraId="43E899CE" w14:textId="77777777" w:rsidR="001707E1" w:rsidRPr="00176B7F" w:rsidRDefault="001707E1" w:rsidP="001707E1">
      <w:pPr>
        <w:spacing w:before="120" w:after="120"/>
        <w:rPr>
          <w:rFonts w:ascii="Arial" w:hAnsi="Arial" w:cs="Arial"/>
          <w:b/>
          <w:sz w:val="24"/>
          <w:szCs w:val="28"/>
        </w:rPr>
      </w:pPr>
      <w:r w:rsidRPr="00176B7F">
        <w:rPr>
          <w:rFonts w:ascii="Arial" w:hAnsi="Arial" w:cs="Arial"/>
          <w:b/>
          <w:sz w:val="24"/>
          <w:szCs w:val="28"/>
        </w:rPr>
        <w:lastRenderedPageBreak/>
        <w:t>C. Glavni program</w:t>
      </w:r>
    </w:p>
    <w:tbl>
      <w:tblPr>
        <w:tblpPr w:leftFromText="180" w:rightFromText="180" w:vertAnchor="text"/>
        <w:tblW w:w="5000" w:type="pct"/>
        <w:tblCellMar>
          <w:left w:w="0" w:type="dxa"/>
          <w:right w:w="0" w:type="dxa"/>
        </w:tblCellMar>
        <w:tblLook w:val="04A0" w:firstRow="1" w:lastRow="0" w:firstColumn="1" w:lastColumn="0" w:noHBand="0" w:noVBand="1"/>
      </w:tblPr>
      <w:tblGrid>
        <w:gridCol w:w="8793"/>
        <w:gridCol w:w="1268"/>
        <w:gridCol w:w="1139"/>
        <w:gridCol w:w="1233"/>
        <w:gridCol w:w="1222"/>
        <w:gridCol w:w="897"/>
      </w:tblGrid>
      <w:tr w:rsidR="001707E1" w:rsidRPr="00176B7F" w14:paraId="2C285CB0" w14:textId="77777777" w:rsidTr="001707E1">
        <w:trPr>
          <w:trHeight w:val="20"/>
        </w:trPr>
        <w:tc>
          <w:tcPr>
            <w:tcW w:w="3031"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4D614535" w14:textId="77777777" w:rsidR="001707E1" w:rsidRPr="00176B7F" w:rsidRDefault="001707E1" w:rsidP="001707E1">
            <w:pPr>
              <w:jc w:val="center"/>
              <w:rPr>
                <w:rFonts w:ascii="Arial" w:hAnsi="Arial" w:cs="Arial"/>
                <w:b/>
                <w:bCs/>
                <w:sz w:val="17"/>
                <w:szCs w:val="17"/>
              </w:rPr>
            </w:pPr>
          </w:p>
          <w:p w14:paraId="27A8E623" w14:textId="77777777" w:rsidR="001707E1" w:rsidRPr="00176B7F" w:rsidRDefault="001707E1" w:rsidP="001707E1">
            <w:pPr>
              <w:jc w:val="center"/>
              <w:rPr>
                <w:rFonts w:ascii="Arial" w:hAnsi="Arial" w:cs="Arial"/>
                <w:bCs/>
                <w:sz w:val="17"/>
                <w:szCs w:val="17"/>
                <w:vertAlign w:val="superscript"/>
              </w:rPr>
            </w:pPr>
            <w:r w:rsidRPr="00176B7F">
              <w:rPr>
                <w:rFonts w:ascii="Arial" w:hAnsi="Arial" w:cs="Arial"/>
                <w:b/>
                <w:bCs/>
                <w:sz w:val="17"/>
                <w:szCs w:val="17"/>
              </w:rPr>
              <w:t>Naziv glavnog programa</w:t>
            </w:r>
          </w:p>
          <w:p w14:paraId="15918510" w14:textId="77777777" w:rsidR="001707E1" w:rsidRPr="00176B7F" w:rsidRDefault="001707E1" w:rsidP="001707E1">
            <w:pPr>
              <w:jc w:val="center"/>
              <w:rPr>
                <w:sz w:val="17"/>
                <w:szCs w:val="17"/>
              </w:rPr>
            </w:pPr>
          </w:p>
        </w:tc>
        <w:tc>
          <w:tcPr>
            <w:tcW w:w="445" w:type="pct"/>
            <w:vMerge w:val="restart"/>
            <w:tcBorders>
              <w:top w:val="single" w:sz="8" w:space="0" w:color="auto"/>
              <w:left w:val="nil"/>
              <w:right w:val="single" w:sz="4" w:space="0" w:color="auto"/>
            </w:tcBorders>
            <w:shd w:val="clear" w:color="auto" w:fill="D0CECE"/>
            <w:tcMar>
              <w:top w:w="0" w:type="dxa"/>
              <w:left w:w="108" w:type="dxa"/>
              <w:bottom w:w="0" w:type="dxa"/>
              <w:right w:w="108" w:type="dxa"/>
            </w:tcMar>
            <w:vAlign w:val="center"/>
            <w:hideMark/>
          </w:tcPr>
          <w:p w14:paraId="0AAA8112" w14:textId="77777777" w:rsidR="001707E1" w:rsidRPr="00176B7F" w:rsidRDefault="001707E1" w:rsidP="001707E1">
            <w:pPr>
              <w:spacing w:before="20" w:after="20"/>
              <w:jc w:val="center"/>
              <w:rPr>
                <w:rFonts w:ascii="Arial" w:eastAsia="Times New Roman" w:hAnsi="Arial" w:cs="Arial"/>
                <w:b/>
                <w:bCs/>
                <w:sz w:val="17"/>
                <w:szCs w:val="17"/>
                <w:lang w:val="bs-Latn-BA"/>
              </w:rPr>
            </w:pPr>
            <w:r w:rsidRPr="00176B7F">
              <w:rPr>
                <w:rFonts w:ascii="Arial" w:hAnsi="Arial" w:cs="Arial"/>
                <w:b/>
                <w:bCs/>
                <w:sz w:val="17"/>
                <w:szCs w:val="17"/>
              </w:rPr>
              <w:t>Šifra glavnog programa</w:t>
            </w:r>
          </w:p>
        </w:tc>
        <w:tc>
          <w:tcPr>
            <w:tcW w:w="1525" w:type="pct"/>
            <w:gridSpan w:val="4"/>
            <w:tcBorders>
              <w:top w:val="single" w:sz="4" w:space="0" w:color="auto"/>
              <w:left w:val="single" w:sz="4" w:space="0" w:color="auto"/>
              <w:bottom w:val="single" w:sz="4" w:space="0" w:color="auto"/>
              <w:right w:val="single" w:sz="8" w:space="0" w:color="auto"/>
            </w:tcBorders>
            <w:shd w:val="clear" w:color="auto" w:fill="D0CECE"/>
            <w:vAlign w:val="center"/>
          </w:tcPr>
          <w:p w14:paraId="4A26433D" w14:textId="77777777" w:rsidR="001707E1" w:rsidRPr="00176B7F" w:rsidRDefault="001707E1" w:rsidP="001707E1">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38EE61BD" w14:textId="77777777" w:rsidR="001707E1" w:rsidRPr="00176B7F" w:rsidRDefault="001707E1" w:rsidP="001707E1">
            <w:pPr>
              <w:jc w:val="center"/>
              <w:rPr>
                <w:sz w:val="17"/>
                <w:szCs w:val="17"/>
              </w:rPr>
            </w:pPr>
            <w:r w:rsidRPr="00176B7F">
              <w:rPr>
                <w:rFonts w:ascii="Arial" w:eastAsia="Times New Roman" w:hAnsi="Arial" w:cs="Arial"/>
                <w:b/>
                <w:bCs/>
                <w:sz w:val="17"/>
                <w:szCs w:val="17"/>
              </w:rPr>
              <w:t>sredstava u KM</w:t>
            </w:r>
          </w:p>
        </w:tc>
      </w:tr>
      <w:tr w:rsidR="001707E1" w:rsidRPr="00176B7F" w14:paraId="0E59B2EE" w14:textId="77777777" w:rsidTr="001707E1">
        <w:trPr>
          <w:trHeight w:val="20"/>
        </w:trPr>
        <w:tc>
          <w:tcPr>
            <w:tcW w:w="3031" w:type="pct"/>
            <w:vMerge/>
            <w:tcBorders>
              <w:top w:val="single" w:sz="8" w:space="0" w:color="auto"/>
              <w:left w:val="single" w:sz="8" w:space="0" w:color="auto"/>
              <w:bottom w:val="single" w:sz="4" w:space="0" w:color="auto"/>
              <w:right w:val="single" w:sz="8" w:space="0" w:color="auto"/>
            </w:tcBorders>
            <w:vAlign w:val="center"/>
            <w:hideMark/>
          </w:tcPr>
          <w:p w14:paraId="23789B4A" w14:textId="77777777" w:rsidR="001707E1" w:rsidRPr="00176B7F" w:rsidRDefault="001707E1" w:rsidP="001707E1">
            <w:pPr>
              <w:rPr>
                <w:sz w:val="17"/>
                <w:szCs w:val="17"/>
              </w:rPr>
            </w:pPr>
          </w:p>
        </w:tc>
        <w:tc>
          <w:tcPr>
            <w:tcW w:w="445" w:type="pct"/>
            <w:vMerge/>
            <w:tcBorders>
              <w:left w:val="nil"/>
              <w:bottom w:val="single" w:sz="4" w:space="0" w:color="auto"/>
              <w:right w:val="single" w:sz="4" w:space="0" w:color="auto"/>
            </w:tcBorders>
            <w:vAlign w:val="center"/>
            <w:hideMark/>
          </w:tcPr>
          <w:p w14:paraId="64EA2712" w14:textId="77777777" w:rsidR="001707E1" w:rsidRPr="00176B7F" w:rsidRDefault="001707E1" w:rsidP="001707E1">
            <w:pPr>
              <w:rPr>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0CECE"/>
            <w:vAlign w:val="center"/>
          </w:tcPr>
          <w:p w14:paraId="05E9B86E" w14:textId="77777777" w:rsidR="001707E1" w:rsidRPr="00176B7F" w:rsidRDefault="001707E1" w:rsidP="001707E1">
            <w:pPr>
              <w:jc w:val="center"/>
              <w:rPr>
                <w:sz w:val="17"/>
                <w:szCs w:val="17"/>
              </w:rPr>
            </w:pPr>
            <w:r w:rsidRPr="00176B7F">
              <w:rPr>
                <w:rFonts w:ascii="Arial" w:eastAsia="Times New Roman" w:hAnsi="Arial" w:cs="Arial"/>
                <w:bCs/>
                <w:sz w:val="17"/>
                <w:szCs w:val="17"/>
              </w:rPr>
              <w:t>Izvori</w:t>
            </w:r>
          </w:p>
        </w:tc>
        <w:tc>
          <w:tcPr>
            <w:tcW w:w="433" w:type="pct"/>
            <w:tcBorders>
              <w:top w:val="nil"/>
              <w:left w:val="single" w:sz="4" w:space="0" w:color="auto"/>
              <w:bottom w:val="single" w:sz="4" w:space="0" w:color="auto"/>
              <w:right w:val="single" w:sz="8" w:space="0" w:color="auto"/>
            </w:tcBorders>
            <w:shd w:val="clear" w:color="auto" w:fill="D0CECE"/>
            <w:tcMar>
              <w:top w:w="0" w:type="dxa"/>
              <w:left w:w="108" w:type="dxa"/>
              <w:bottom w:w="0" w:type="dxa"/>
              <w:right w:w="108" w:type="dxa"/>
            </w:tcMar>
            <w:vAlign w:val="center"/>
            <w:hideMark/>
          </w:tcPr>
          <w:p w14:paraId="72551419" w14:textId="77777777" w:rsidR="001707E1" w:rsidRPr="00176B7F" w:rsidRDefault="001707E1" w:rsidP="001707E1">
            <w:pPr>
              <w:jc w:val="center"/>
              <w:rPr>
                <w:sz w:val="17"/>
                <w:szCs w:val="17"/>
              </w:rPr>
            </w:pPr>
            <w:r w:rsidRPr="00176B7F">
              <w:rPr>
                <w:rFonts w:ascii="Arial" w:eastAsia="Times New Roman" w:hAnsi="Arial" w:cs="Arial"/>
                <w:bCs/>
                <w:sz w:val="17"/>
                <w:szCs w:val="17"/>
              </w:rPr>
              <w:t>Planirani iznosi</w:t>
            </w:r>
          </w:p>
        </w:tc>
        <w:tc>
          <w:tcPr>
            <w:tcW w:w="429"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44F0EF81" w14:textId="77777777" w:rsidR="001707E1" w:rsidRPr="00176B7F" w:rsidRDefault="001707E1" w:rsidP="001707E1">
            <w:pPr>
              <w:jc w:val="center"/>
              <w:rPr>
                <w:sz w:val="17"/>
                <w:szCs w:val="17"/>
              </w:rPr>
            </w:pPr>
            <w:r w:rsidRPr="00176B7F">
              <w:rPr>
                <w:rFonts w:ascii="Arial" w:eastAsia="Times New Roman" w:hAnsi="Arial" w:cs="Arial"/>
                <w:bCs/>
                <w:sz w:val="17"/>
                <w:szCs w:val="17"/>
              </w:rPr>
              <w:t>Izvršeni  iznosi</w:t>
            </w:r>
          </w:p>
        </w:tc>
        <w:tc>
          <w:tcPr>
            <w:tcW w:w="308" w:type="pct"/>
            <w:tcBorders>
              <w:top w:val="nil"/>
              <w:left w:val="nil"/>
              <w:bottom w:val="single" w:sz="4" w:space="0" w:color="auto"/>
              <w:right w:val="single" w:sz="8" w:space="0" w:color="auto"/>
            </w:tcBorders>
            <w:shd w:val="clear" w:color="auto" w:fill="D0CECE"/>
            <w:tcMar>
              <w:top w:w="0" w:type="dxa"/>
              <w:left w:w="108" w:type="dxa"/>
              <w:bottom w:w="0" w:type="dxa"/>
              <w:right w:w="108" w:type="dxa"/>
            </w:tcMar>
            <w:vAlign w:val="center"/>
          </w:tcPr>
          <w:p w14:paraId="6A20FB68" w14:textId="77777777" w:rsidR="001707E1" w:rsidRPr="00176B7F" w:rsidRDefault="001707E1" w:rsidP="001707E1">
            <w:pPr>
              <w:jc w:val="center"/>
              <w:rPr>
                <w:sz w:val="18"/>
                <w:szCs w:val="17"/>
              </w:rPr>
            </w:pPr>
            <w:r w:rsidRPr="00176B7F">
              <w:rPr>
                <w:rFonts w:ascii="Arial" w:eastAsia="Times New Roman" w:hAnsi="Arial" w:cs="Arial"/>
                <w:sz w:val="17"/>
                <w:szCs w:val="17"/>
              </w:rPr>
              <w:t>Procenat izvršenja</w:t>
            </w:r>
          </w:p>
        </w:tc>
      </w:tr>
      <w:tr w:rsidR="001707E1" w:rsidRPr="00176B7F" w14:paraId="59D08889" w14:textId="77777777" w:rsidTr="001707E1">
        <w:trPr>
          <w:trHeight w:val="237"/>
        </w:trPr>
        <w:tc>
          <w:tcPr>
            <w:tcW w:w="3031" w:type="pct"/>
            <w:vMerge w:val="restart"/>
            <w:tcBorders>
              <w:top w:val="single" w:sz="4" w:space="0" w:color="auto"/>
              <w:left w:val="single" w:sz="4" w:space="0" w:color="auto"/>
              <w:right w:val="single" w:sz="8" w:space="0" w:color="auto"/>
            </w:tcBorders>
            <w:tcMar>
              <w:top w:w="0" w:type="dxa"/>
              <w:left w:w="108" w:type="dxa"/>
              <w:bottom w:w="0" w:type="dxa"/>
              <w:right w:w="108" w:type="dxa"/>
            </w:tcMar>
            <w:vAlign w:val="center"/>
          </w:tcPr>
          <w:p w14:paraId="22320863" w14:textId="77777777" w:rsidR="001707E1" w:rsidRPr="00176B7F" w:rsidRDefault="001707E1" w:rsidP="001707E1">
            <w:pPr>
              <w:rPr>
                <w:sz w:val="17"/>
                <w:szCs w:val="17"/>
              </w:rPr>
            </w:pPr>
          </w:p>
        </w:tc>
        <w:tc>
          <w:tcPr>
            <w:tcW w:w="445" w:type="pct"/>
            <w:vMerge w:val="restart"/>
            <w:tcBorders>
              <w:top w:val="single" w:sz="4" w:space="0" w:color="auto"/>
              <w:left w:val="nil"/>
              <w:right w:val="single" w:sz="4" w:space="0" w:color="auto"/>
            </w:tcBorders>
            <w:tcMar>
              <w:top w:w="0" w:type="dxa"/>
              <w:left w:w="108" w:type="dxa"/>
              <w:bottom w:w="0" w:type="dxa"/>
              <w:right w:w="108" w:type="dxa"/>
            </w:tcMar>
            <w:vAlign w:val="center"/>
            <w:hideMark/>
          </w:tcPr>
          <w:p w14:paraId="74789315" w14:textId="77777777" w:rsidR="001707E1" w:rsidRPr="00176B7F" w:rsidRDefault="001707E1" w:rsidP="001707E1">
            <w:pPr>
              <w:jc w:val="center"/>
              <w:rPr>
                <w:rFonts w:ascii="Arial" w:hAnsi="Arial" w:cs="Arial"/>
                <w:sz w:val="17"/>
                <w:szCs w:val="17"/>
              </w:rPr>
            </w:pPr>
          </w:p>
          <w:p w14:paraId="50AF73A8" w14:textId="77777777" w:rsidR="001707E1" w:rsidRPr="00176B7F" w:rsidRDefault="001707E1" w:rsidP="001707E1">
            <w:pPr>
              <w:jc w:val="center"/>
              <w:rPr>
                <w:rFonts w:ascii="Arial" w:hAnsi="Arial" w:cs="Arial"/>
                <w:sz w:val="17"/>
                <w:szCs w:val="17"/>
              </w:rPr>
            </w:pPr>
          </w:p>
          <w:p w14:paraId="75F4C494" w14:textId="77777777" w:rsidR="001707E1" w:rsidRPr="00176B7F" w:rsidRDefault="001707E1" w:rsidP="001707E1">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A2645B8" w14:textId="77777777" w:rsidR="001707E1" w:rsidRPr="00176B7F" w:rsidRDefault="001707E1" w:rsidP="001707E1">
            <w:pPr>
              <w:ind w:left="72"/>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94D89AC" w14:textId="77777777" w:rsidR="001707E1" w:rsidRPr="00176B7F" w:rsidRDefault="001707E1" w:rsidP="001707E1">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A75F8D" w14:textId="77777777" w:rsidR="001707E1" w:rsidRPr="00176B7F" w:rsidRDefault="001707E1" w:rsidP="001707E1">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099CC9" w14:textId="77777777" w:rsidR="001707E1" w:rsidRPr="00176B7F" w:rsidRDefault="001707E1" w:rsidP="001707E1">
            <w:pPr>
              <w:jc w:val="center"/>
              <w:rPr>
                <w:sz w:val="17"/>
                <w:szCs w:val="17"/>
              </w:rPr>
            </w:pPr>
          </w:p>
        </w:tc>
      </w:tr>
      <w:tr w:rsidR="001707E1" w:rsidRPr="00176B7F" w14:paraId="6FC84284" w14:textId="77777777" w:rsidTr="001707E1">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3012CE7B" w14:textId="77777777" w:rsidR="001707E1" w:rsidRPr="00176B7F" w:rsidRDefault="001707E1" w:rsidP="001707E1">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5C880EF0" w14:textId="77777777" w:rsidR="001707E1" w:rsidRPr="00176B7F" w:rsidRDefault="001707E1" w:rsidP="001707E1">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AB1E740" w14:textId="77777777" w:rsidR="001707E1" w:rsidRPr="00176B7F" w:rsidRDefault="001707E1" w:rsidP="001707E1">
            <w:pPr>
              <w:ind w:left="72"/>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60168D4" w14:textId="77777777" w:rsidR="001707E1" w:rsidRPr="00176B7F" w:rsidRDefault="001707E1" w:rsidP="001707E1">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1F5A0B" w14:textId="77777777" w:rsidR="001707E1" w:rsidRPr="00176B7F" w:rsidRDefault="001707E1" w:rsidP="001707E1">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CE2759" w14:textId="77777777" w:rsidR="001707E1" w:rsidRPr="00176B7F" w:rsidRDefault="001707E1" w:rsidP="001707E1">
            <w:pPr>
              <w:jc w:val="center"/>
              <w:rPr>
                <w:sz w:val="17"/>
                <w:szCs w:val="17"/>
              </w:rPr>
            </w:pPr>
          </w:p>
        </w:tc>
      </w:tr>
      <w:tr w:rsidR="001707E1" w:rsidRPr="00176B7F" w14:paraId="53641A97" w14:textId="77777777" w:rsidTr="001707E1">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70ACC334" w14:textId="77777777" w:rsidR="001707E1" w:rsidRPr="00176B7F" w:rsidRDefault="001707E1" w:rsidP="001707E1">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2EC98878" w14:textId="77777777" w:rsidR="001707E1" w:rsidRPr="00176B7F" w:rsidRDefault="001707E1" w:rsidP="001707E1">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8530B3" w14:textId="77777777" w:rsidR="001707E1" w:rsidRPr="00176B7F" w:rsidRDefault="001707E1" w:rsidP="001707E1">
            <w:pPr>
              <w:ind w:left="72"/>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4A9F2FC" w14:textId="77777777" w:rsidR="001707E1" w:rsidRPr="00176B7F" w:rsidRDefault="001707E1" w:rsidP="001707E1">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6DB6A9E" w14:textId="77777777" w:rsidR="001707E1" w:rsidRPr="00176B7F" w:rsidRDefault="001707E1" w:rsidP="001707E1">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A95E44D" w14:textId="77777777" w:rsidR="001707E1" w:rsidRPr="00176B7F" w:rsidRDefault="001707E1" w:rsidP="001707E1">
            <w:pPr>
              <w:jc w:val="center"/>
              <w:rPr>
                <w:sz w:val="17"/>
                <w:szCs w:val="17"/>
              </w:rPr>
            </w:pPr>
          </w:p>
        </w:tc>
      </w:tr>
      <w:tr w:rsidR="001707E1" w:rsidRPr="00176B7F" w14:paraId="6827D896" w14:textId="77777777" w:rsidTr="001707E1">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425CEAAC" w14:textId="77777777" w:rsidR="001707E1" w:rsidRPr="00176B7F" w:rsidRDefault="001707E1" w:rsidP="001707E1">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01A39DD5" w14:textId="77777777" w:rsidR="001707E1" w:rsidRPr="00176B7F" w:rsidRDefault="001707E1" w:rsidP="001707E1">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EAA395" w14:textId="77777777" w:rsidR="001707E1" w:rsidRPr="00176B7F" w:rsidRDefault="001707E1" w:rsidP="001707E1">
            <w:pPr>
              <w:ind w:left="72"/>
              <w:rPr>
                <w:rFonts w:ascii="Arial" w:eastAsia="Times New Roman" w:hAnsi="Arial" w:cs="Arial"/>
                <w:b/>
                <w:bCs/>
                <w:sz w:val="17"/>
                <w:szCs w:val="17"/>
              </w:rPr>
            </w:pPr>
            <w:r w:rsidRPr="00176B7F">
              <w:rPr>
                <w:rFonts w:ascii="Arial" w:eastAsia="Times New Roman" w:hAnsi="Arial" w:cs="Arial"/>
                <w:b/>
                <w:bCs/>
                <w:sz w:val="17"/>
                <w:szCs w:val="17"/>
              </w:rPr>
              <w:t>Ostale</w:t>
            </w:r>
          </w:p>
          <w:p w14:paraId="5092759A" w14:textId="77777777" w:rsidR="001707E1" w:rsidRPr="00176B7F" w:rsidRDefault="001707E1" w:rsidP="001707E1">
            <w:pPr>
              <w:ind w:left="72"/>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DB67EAC" w14:textId="77777777" w:rsidR="001707E1" w:rsidRPr="00176B7F" w:rsidRDefault="001707E1" w:rsidP="001707E1">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D264B45" w14:textId="77777777" w:rsidR="001707E1" w:rsidRPr="00176B7F" w:rsidRDefault="001707E1" w:rsidP="001707E1">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1229E83" w14:textId="77777777" w:rsidR="001707E1" w:rsidRPr="00176B7F" w:rsidRDefault="001707E1" w:rsidP="001707E1">
            <w:pPr>
              <w:jc w:val="center"/>
              <w:rPr>
                <w:sz w:val="17"/>
                <w:szCs w:val="17"/>
              </w:rPr>
            </w:pPr>
          </w:p>
        </w:tc>
      </w:tr>
      <w:tr w:rsidR="001707E1" w:rsidRPr="00176B7F" w14:paraId="5DD35264" w14:textId="77777777" w:rsidTr="001707E1">
        <w:trPr>
          <w:trHeight w:val="237"/>
        </w:trPr>
        <w:tc>
          <w:tcPr>
            <w:tcW w:w="3031" w:type="pct"/>
            <w:vMerge/>
            <w:tcBorders>
              <w:left w:val="single" w:sz="4" w:space="0" w:color="auto"/>
              <w:right w:val="single" w:sz="8" w:space="0" w:color="auto"/>
            </w:tcBorders>
            <w:tcMar>
              <w:top w:w="0" w:type="dxa"/>
              <w:left w:w="108" w:type="dxa"/>
              <w:bottom w:w="0" w:type="dxa"/>
              <w:right w:w="108" w:type="dxa"/>
            </w:tcMar>
            <w:vAlign w:val="center"/>
          </w:tcPr>
          <w:p w14:paraId="5BACD9E4" w14:textId="77777777" w:rsidR="001707E1" w:rsidRPr="00176B7F" w:rsidRDefault="001707E1" w:rsidP="001707E1">
            <w:pPr>
              <w:rPr>
                <w:sz w:val="17"/>
                <w:szCs w:val="17"/>
              </w:rPr>
            </w:pPr>
          </w:p>
        </w:tc>
        <w:tc>
          <w:tcPr>
            <w:tcW w:w="445" w:type="pct"/>
            <w:vMerge/>
            <w:tcBorders>
              <w:left w:val="nil"/>
              <w:right w:val="single" w:sz="4" w:space="0" w:color="auto"/>
            </w:tcBorders>
            <w:tcMar>
              <w:top w:w="0" w:type="dxa"/>
              <w:left w:w="108" w:type="dxa"/>
              <w:bottom w:w="0" w:type="dxa"/>
              <w:right w:w="108" w:type="dxa"/>
            </w:tcMar>
            <w:vAlign w:val="center"/>
          </w:tcPr>
          <w:p w14:paraId="112FF325" w14:textId="77777777" w:rsidR="001707E1" w:rsidRPr="00176B7F" w:rsidRDefault="001707E1" w:rsidP="001707E1">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8F9AD2" w14:textId="77777777" w:rsidR="001707E1" w:rsidRPr="00176B7F" w:rsidRDefault="001707E1" w:rsidP="001707E1">
            <w:pPr>
              <w:ind w:left="72"/>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4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3355F6" w14:textId="77777777" w:rsidR="001707E1" w:rsidRPr="00176B7F" w:rsidRDefault="001707E1" w:rsidP="001707E1">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7598F4" w14:textId="77777777" w:rsidR="001707E1" w:rsidRPr="00176B7F" w:rsidRDefault="001707E1" w:rsidP="001707E1">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79B9A2" w14:textId="77777777" w:rsidR="001707E1" w:rsidRPr="00176B7F" w:rsidRDefault="001707E1" w:rsidP="001707E1">
            <w:pPr>
              <w:jc w:val="center"/>
              <w:rPr>
                <w:sz w:val="17"/>
                <w:szCs w:val="17"/>
              </w:rPr>
            </w:pPr>
          </w:p>
        </w:tc>
      </w:tr>
      <w:tr w:rsidR="001707E1" w:rsidRPr="00176B7F" w14:paraId="0E861B50" w14:textId="77777777" w:rsidTr="001707E1">
        <w:trPr>
          <w:trHeight w:val="237"/>
        </w:trPr>
        <w:tc>
          <w:tcPr>
            <w:tcW w:w="3031" w:type="pct"/>
            <w:vMerge/>
            <w:tcBorders>
              <w:left w:val="single" w:sz="4" w:space="0" w:color="auto"/>
              <w:bottom w:val="single" w:sz="4" w:space="0" w:color="auto"/>
              <w:right w:val="single" w:sz="8" w:space="0" w:color="auto"/>
            </w:tcBorders>
            <w:tcMar>
              <w:top w:w="0" w:type="dxa"/>
              <w:left w:w="108" w:type="dxa"/>
              <w:bottom w:w="0" w:type="dxa"/>
              <w:right w:w="108" w:type="dxa"/>
            </w:tcMar>
            <w:vAlign w:val="center"/>
          </w:tcPr>
          <w:p w14:paraId="0F0CBEAB" w14:textId="77777777" w:rsidR="001707E1" w:rsidRPr="00176B7F" w:rsidRDefault="001707E1" w:rsidP="001707E1">
            <w:pPr>
              <w:rPr>
                <w:sz w:val="17"/>
                <w:szCs w:val="17"/>
              </w:rPr>
            </w:pPr>
          </w:p>
        </w:tc>
        <w:tc>
          <w:tcPr>
            <w:tcW w:w="445" w:type="pct"/>
            <w:vMerge/>
            <w:tcBorders>
              <w:left w:val="nil"/>
              <w:bottom w:val="single" w:sz="4" w:space="0" w:color="auto"/>
              <w:right w:val="single" w:sz="4" w:space="0" w:color="auto"/>
            </w:tcBorders>
            <w:tcMar>
              <w:top w:w="0" w:type="dxa"/>
              <w:left w:w="108" w:type="dxa"/>
              <w:bottom w:w="0" w:type="dxa"/>
              <w:right w:w="108" w:type="dxa"/>
            </w:tcMar>
            <w:vAlign w:val="center"/>
          </w:tcPr>
          <w:p w14:paraId="76FB4EA7" w14:textId="77777777" w:rsidR="001707E1" w:rsidRPr="00176B7F" w:rsidRDefault="001707E1" w:rsidP="001707E1">
            <w:pPr>
              <w:jc w:val="center"/>
              <w:rPr>
                <w:rFonts w:ascii="Arial" w:hAnsi="Arial" w:cs="Arial"/>
                <w:sz w:val="17"/>
                <w:szCs w:val="17"/>
              </w:rPr>
            </w:pPr>
          </w:p>
        </w:tc>
        <w:tc>
          <w:tcPr>
            <w:tcW w:w="35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22056723" w14:textId="77777777" w:rsidR="001707E1" w:rsidRPr="00176B7F" w:rsidRDefault="001707E1" w:rsidP="001707E1">
            <w:pPr>
              <w:ind w:left="72"/>
              <w:rPr>
                <w:rFonts w:ascii="Arial" w:hAnsi="Arial" w:cs="Arial"/>
                <w:sz w:val="17"/>
                <w:szCs w:val="17"/>
              </w:rPr>
            </w:pPr>
            <w:r w:rsidRPr="00176B7F">
              <w:rPr>
                <w:rFonts w:ascii="Arial" w:eastAsia="Times New Roman" w:hAnsi="Arial" w:cs="Arial"/>
                <w:b/>
                <w:bCs/>
                <w:sz w:val="17"/>
                <w:szCs w:val="17"/>
              </w:rPr>
              <w:t>Ukupno</w:t>
            </w:r>
          </w:p>
        </w:tc>
        <w:tc>
          <w:tcPr>
            <w:tcW w:w="433"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445276F7" w14:textId="77777777" w:rsidR="001707E1" w:rsidRPr="00176B7F" w:rsidRDefault="001707E1" w:rsidP="001707E1">
            <w:pPr>
              <w:jc w:val="center"/>
              <w:rPr>
                <w:sz w:val="17"/>
                <w:szCs w:val="17"/>
              </w:rPr>
            </w:pPr>
          </w:p>
        </w:tc>
        <w:tc>
          <w:tcPr>
            <w:tcW w:w="42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2AAAC5FC" w14:textId="77777777" w:rsidR="001707E1" w:rsidRPr="00176B7F" w:rsidRDefault="001707E1" w:rsidP="001707E1">
            <w:pPr>
              <w:jc w:val="center"/>
              <w:rPr>
                <w:sz w:val="17"/>
                <w:szCs w:val="17"/>
              </w:rPr>
            </w:pPr>
          </w:p>
        </w:tc>
        <w:tc>
          <w:tcPr>
            <w:tcW w:w="308" w:type="pc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747A2FBB" w14:textId="77777777" w:rsidR="001707E1" w:rsidRPr="00176B7F" w:rsidRDefault="001707E1" w:rsidP="001707E1">
            <w:pPr>
              <w:jc w:val="center"/>
              <w:rPr>
                <w:sz w:val="17"/>
                <w:szCs w:val="17"/>
              </w:rPr>
            </w:pPr>
          </w:p>
        </w:tc>
      </w:tr>
    </w:tbl>
    <w:p w14:paraId="49D281A3" w14:textId="77777777" w:rsidR="001707E1" w:rsidRPr="00176B7F" w:rsidRDefault="001707E1" w:rsidP="001707E1">
      <w:pPr>
        <w:jc w:val="both"/>
        <w:rPr>
          <w:rFonts w:ascii="Arial" w:eastAsia="Times New Roman" w:hAnsi="Arial" w:cs="Arial"/>
          <w:sz w:val="17"/>
          <w:szCs w:val="17"/>
        </w:rPr>
      </w:pPr>
      <w:r w:rsidRPr="00176B7F">
        <w:rPr>
          <w:rFonts w:ascii="Arial" w:eastAsia="Times New Roman" w:hAnsi="Arial" w:cs="Arial"/>
          <w:b/>
          <w:sz w:val="17"/>
          <w:szCs w:val="17"/>
        </w:rPr>
        <w:t xml:space="preserve">Napomena: </w:t>
      </w:r>
      <w:r w:rsidRPr="00176B7F">
        <w:rPr>
          <w:rFonts w:ascii="Arial" w:eastAsia="Times New Roman" w:hAnsi="Arial" w:cs="Arial"/>
          <w:sz w:val="17"/>
          <w:szCs w:val="17"/>
        </w:rPr>
        <w:t>Glavni program se prenosi iz godišnjeg plana rada organa uprave.</w:t>
      </w:r>
    </w:p>
    <w:p w14:paraId="2BC41F2F" w14:textId="77777777" w:rsidR="001707E1" w:rsidRPr="00176B7F" w:rsidRDefault="001707E1" w:rsidP="001707E1">
      <w:pPr>
        <w:jc w:val="both"/>
        <w:rPr>
          <w:rFonts w:ascii="Arial" w:eastAsia="Times New Roman" w:hAnsi="Arial" w:cs="Arial"/>
          <w:sz w:val="17"/>
          <w:szCs w:val="17"/>
        </w:rPr>
      </w:pPr>
    </w:p>
    <w:p w14:paraId="1DED272B" w14:textId="77777777" w:rsidR="001707E1" w:rsidRPr="00176B7F" w:rsidRDefault="001707E1" w:rsidP="001707E1">
      <w:pPr>
        <w:spacing w:after="120"/>
        <w:jc w:val="both"/>
        <w:rPr>
          <w:rFonts w:ascii="Arial" w:hAnsi="Arial" w:cs="Arial"/>
          <w:b/>
          <w:sz w:val="24"/>
          <w:szCs w:val="24"/>
        </w:rPr>
      </w:pPr>
    </w:p>
    <w:p w14:paraId="2E044EF9" w14:textId="77777777" w:rsidR="001707E1" w:rsidRPr="00176B7F" w:rsidRDefault="001707E1" w:rsidP="001707E1">
      <w:pPr>
        <w:spacing w:after="120"/>
        <w:jc w:val="both"/>
        <w:rPr>
          <w:rFonts w:ascii="Arial" w:hAnsi="Arial" w:cs="Arial"/>
          <w:b/>
          <w:sz w:val="24"/>
          <w:szCs w:val="24"/>
        </w:rPr>
      </w:pPr>
      <w:r w:rsidRPr="00176B7F">
        <w:rPr>
          <w:rFonts w:ascii="Arial" w:hAnsi="Arial" w:cs="Arial"/>
          <w:b/>
          <w:sz w:val="24"/>
          <w:szCs w:val="24"/>
        </w:rPr>
        <w:t>C1. Programi (mjere) za implementaciju glavnog programa</w:t>
      </w:r>
    </w:p>
    <w:tbl>
      <w:tblPr>
        <w:tblpPr w:leftFromText="180" w:rightFromText="180" w:vertAnchor="text"/>
        <w:tblW w:w="5000" w:type="pct"/>
        <w:tblCellMar>
          <w:left w:w="0" w:type="dxa"/>
          <w:right w:w="0" w:type="dxa"/>
        </w:tblCellMar>
        <w:tblLook w:val="04A0" w:firstRow="1" w:lastRow="0" w:firstColumn="1" w:lastColumn="0" w:noHBand="0" w:noVBand="1"/>
      </w:tblPr>
      <w:tblGrid>
        <w:gridCol w:w="3912"/>
        <w:gridCol w:w="1306"/>
        <w:gridCol w:w="3345"/>
        <w:gridCol w:w="1384"/>
        <w:gridCol w:w="1300"/>
        <w:gridCol w:w="3295"/>
      </w:tblGrid>
      <w:tr w:rsidR="001707E1" w:rsidRPr="00176B7F" w14:paraId="688FF64A" w14:textId="77777777" w:rsidTr="001707E1">
        <w:trPr>
          <w:trHeight w:val="20"/>
        </w:trPr>
        <w:tc>
          <w:tcPr>
            <w:tcW w:w="1345" w:type="pct"/>
            <w:vMerge w:val="restart"/>
            <w:tcBorders>
              <w:top w:val="single" w:sz="8" w:space="0" w:color="auto"/>
              <w:left w:val="single" w:sz="8" w:space="0" w:color="auto"/>
              <w:bottom w:val="single" w:sz="8" w:space="0" w:color="auto"/>
              <w:right w:val="single" w:sz="8" w:space="0" w:color="auto"/>
            </w:tcBorders>
            <w:shd w:val="clear" w:color="auto" w:fill="D0CECE"/>
            <w:tcMar>
              <w:top w:w="0" w:type="dxa"/>
              <w:left w:w="108" w:type="dxa"/>
              <w:bottom w:w="0" w:type="dxa"/>
              <w:right w:w="108" w:type="dxa"/>
            </w:tcMar>
            <w:vAlign w:val="center"/>
            <w:hideMark/>
          </w:tcPr>
          <w:p w14:paraId="765682B1" w14:textId="77777777" w:rsidR="001707E1" w:rsidRPr="00176B7F" w:rsidRDefault="001707E1" w:rsidP="001707E1">
            <w:pPr>
              <w:jc w:val="center"/>
              <w:rPr>
                <w:rFonts w:ascii="Arial" w:hAnsi="Arial" w:cs="Arial"/>
                <w:b/>
                <w:bCs/>
                <w:sz w:val="17"/>
                <w:szCs w:val="17"/>
              </w:rPr>
            </w:pPr>
          </w:p>
          <w:p w14:paraId="6FE0B124" w14:textId="77777777" w:rsidR="001707E1" w:rsidRPr="00176B7F" w:rsidRDefault="001707E1" w:rsidP="001707E1">
            <w:pPr>
              <w:jc w:val="center"/>
              <w:rPr>
                <w:rFonts w:ascii="Arial" w:hAnsi="Arial" w:cs="Arial"/>
                <w:bCs/>
                <w:sz w:val="17"/>
                <w:szCs w:val="17"/>
                <w:vertAlign w:val="superscript"/>
              </w:rPr>
            </w:pPr>
            <w:r w:rsidRPr="00176B7F">
              <w:rPr>
                <w:rFonts w:ascii="Arial" w:hAnsi="Arial" w:cs="Arial"/>
                <w:b/>
                <w:bCs/>
                <w:sz w:val="17"/>
                <w:szCs w:val="17"/>
              </w:rPr>
              <w:t>Naziv  programa (mjere)</w:t>
            </w:r>
          </w:p>
          <w:p w14:paraId="19F8A133" w14:textId="77777777" w:rsidR="001707E1" w:rsidRPr="00176B7F" w:rsidRDefault="001707E1" w:rsidP="001707E1">
            <w:pPr>
              <w:jc w:val="center"/>
              <w:rPr>
                <w:sz w:val="17"/>
                <w:szCs w:val="17"/>
              </w:rPr>
            </w:pPr>
          </w:p>
        </w:tc>
        <w:tc>
          <w:tcPr>
            <w:tcW w:w="449"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724CE363" w14:textId="77777777" w:rsidR="001707E1" w:rsidRPr="00176B7F" w:rsidRDefault="001707E1" w:rsidP="001707E1">
            <w:pPr>
              <w:jc w:val="center"/>
              <w:rPr>
                <w:sz w:val="17"/>
                <w:szCs w:val="17"/>
              </w:rPr>
            </w:pPr>
            <w:r w:rsidRPr="00176B7F">
              <w:rPr>
                <w:rFonts w:ascii="Arial" w:hAnsi="Arial" w:cs="Arial"/>
                <w:b/>
                <w:bCs/>
                <w:sz w:val="17"/>
                <w:szCs w:val="17"/>
              </w:rPr>
              <w:t xml:space="preserve">Šifra programa </w:t>
            </w:r>
          </w:p>
        </w:tc>
        <w:tc>
          <w:tcPr>
            <w:tcW w:w="1150" w:type="pct"/>
            <w:vMerge w:val="restart"/>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0ABC4035" w14:textId="77777777" w:rsidR="001707E1" w:rsidRPr="00176B7F" w:rsidRDefault="001707E1" w:rsidP="001707E1">
            <w:pPr>
              <w:jc w:val="center"/>
              <w:rPr>
                <w:rFonts w:ascii="Arial" w:hAnsi="Arial" w:cs="Arial"/>
                <w:b/>
                <w:bCs/>
                <w:sz w:val="17"/>
                <w:szCs w:val="17"/>
              </w:rPr>
            </w:pPr>
          </w:p>
          <w:p w14:paraId="72F7F2D0" w14:textId="77777777" w:rsidR="001707E1" w:rsidRPr="00176B7F" w:rsidRDefault="001707E1" w:rsidP="001707E1">
            <w:pPr>
              <w:jc w:val="center"/>
              <w:rPr>
                <w:sz w:val="17"/>
                <w:szCs w:val="17"/>
              </w:rPr>
            </w:pPr>
            <w:r w:rsidRPr="00176B7F">
              <w:rPr>
                <w:rFonts w:ascii="Arial" w:hAnsi="Arial" w:cs="Arial"/>
                <w:b/>
                <w:bCs/>
                <w:sz w:val="17"/>
                <w:szCs w:val="17"/>
              </w:rPr>
              <w:t>Indikatori</w:t>
            </w:r>
          </w:p>
        </w:tc>
        <w:tc>
          <w:tcPr>
            <w:tcW w:w="2056" w:type="pct"/>
            <w:gridSpan w:val="3"/>
            <w:tcBorders>
              <w:top w:val="single" w:sz="8" w:space="0" w:color="auto"/>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2D2B134B" w14:textId="77777777" w:rsidR="001707E1" w:rsidRPr="00176B7F" w:rsidRDefault="001707E1" w:rsidP="001707E1">
            <w:pPr>
              <w:jc w:val="center"/>
              <w:rPr>
                <w:sz w:val="17"/>
                <w:szCs w:val="17"/>
              </w:rPr>
            </w:pPr>
            <w:r w:rsidRPr="00176B7F">
              <w:rPr>
                <w:rFonts w:ascii="Arial" w:hAnsi="Arial" w:cs="Arial"/>
                <w:b/>
                <w:bCs/>
                <w:sz w:val="17"/>
                <w:szCs w:val="17"/>
              </w:rPr>
              <w:t>Ciljna i realizirana godišnja vrijednost</w:t>
            </w:r>
          </w:p>
        </w:tc>
      </w:tr>
      <w:tr w:rsidR="001707E1" w:rsidRPr="00176B7F" w14:paraId="1B382FC4" w14:textId="77777777" w:rsidTr="001707E1">
        <w:trPr>
          <w:trHeight w:val="20"/>
        </w:trPr>
        <w:tc>
          <w:tcPr>
            <w:tcW w:w="1345" w:type="pct"/>
            <w:vMerge/>
            <w:tcBorders>
              <w:top w:val="single" w:sz="8" w:space="0" w:color="auto"/>
              <w:left w:val="single" w:sz="8" w:space="0" w:color="auto"/>
              <w:bottom w:val="single" w:sz="8" w:space="0" w:color="auto"/>
              <w:right w:val="single" w:sz="8" w:space="0" w:color="auto"/>
            </w:tcBorders>
            <w:vAlign w:val="center"/>
            <w:hideMark/>
          </w:tcPr>
          <w:p w14:paraId="75E8711C" w14:textId="77777777" w:rsidR="001707E1" w:rsidRPr="00176B7F" w:rsidRDefault="001707E1" w:rsidP="001707E1">
            <w:pPr>
              <w:rPr>
                <w:sz w:val="17"/>
                <w:szCs w:val="17"/>
              </w:rPr>
            </w:pPr>
          </w:p>
        </w:tc>
        <w:tc>
          <w:tcPr>
            <w:tcW w:w="449" w:type="pct"/>
            <w:vMerge/>
            <w:tcBorders>
              <w:top w:val="single" w:sz="8" w:space="0" w:color="auto"/>
              <w:left w:val="nil"/>
              <w:bottom w:val="single" w:sz="8" w:space="0" w:color="auto"/>
              <w:right w:val="single" w:sz="8" w:space="0" w:color="auto"/>
            </w:tcBorders>
            <w:vAlign w:val="center"/>
            <w:hideMark/>
          </w:tcPr>
          <w:p w14:paraId="71484584" w14:textId="77777777" w:rsidR="001707E1" w:rsidRPr="00176B7F" w:rsidRDefault="001707E1" w:rsidP="001707E1">
            <w:pPr>
              <w:rPr>
                <w:sz w:val="17"/>
                <w:szCs w:val="17"/>
              </w:rPr>
            </w:pPr>
          </w:p>
        </w:tc>
        <w:tc>
          <w:tcPr>
            <w:tcW w:w="1150" w:type="pct"/>
            <w:vMerge/>
            <w:tcBorders>
              <w:top w:val="single" w:sz="8" w:space="0" w:color="auto"/>
              <w:left w:val="nil"/>
              <w:bottom w:val="single" w:sz="8" w:space="0" w:color="auto"/>
              <w:right w:val="single" w:sz="8" w:space="0" w:color="auto"/>
            </w:tcBorders>
            <w:vAlign w:val="center"/>
            <w:hideMark/>
          </w:tcPr>
          <w:p w14:paraId="7C9FCD04" w14:textId="77777777" w:rsidR="001707E1" w:rsidRPr="00176B7F" w:rsidRDefault="001707E1" w:rsidP="001707E1">
            <w:pPr>
              <w:rPr>
                <w:sz w:val="17"/>
                <w:szCs w:val="17"/>
              </w:rPr>
            </w:pPr>
          </w:p>
        </w:tc>
        <w:tc>
          <w:tcPr>
            <w:tcW w:w="476" w:type="pct"/>
            <w:tcBorders>
              <w:top w:val="single" w:sz="8" w:space="0" w:color="auto"/>
              <w:left w:val="nil"/>
              <w:bottom w:val="single" w:sz="8" w:space="0" w:color="auto"/>
              <w:right w:val="single" w:sz="8" w:space="0" w:color="auto"/>
            </w:tcBorders>
            <w:shd w:val="clear" w:color="auto" w:fill="D0CECE"/>
            <w:vAlign w:val="center"/>
            <w:hideMark/>
          </w:tcPr>
          <w:p w14:paraId="1988FA3B"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sz w:val="17"/>
                <w:szCs w:val="17"/>
              </w:rPr>
              <w:t xml:space="preserve">Ciljna </w:t>
            </w:r>
          </w:p>
          <w:p w14:paraId="36F472F0"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sz w:val="17"/>
                <w:szCs w:val="17"/>
              </w:rPr>
              <w:t>vrijednost</w:t>
            </w:r>
          </w:p>
        </w:tc>
        <w:tc>
          <w:tcPr>
            <w:tcW w:w="447"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tcPr>
          <w:p w14:paraId="5AEA424B"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sz w:val="17"/>
                <w:szCs w:val="17"/>
              </w:rPr>
              <w:t>Realizirana vrijednost</w:t>
            </w:r>
          </w:p>
        </w:tc>
        <w:tc>
          <w:tcPr>
            <w:tcW w:w="1133" w:type="pct"/>
            <w:tcBorders>
              <w:top w:val="nil"/>
              <w:left w:val="nil"/>
              <w:bottom w:val="single" w:sz="8" w:space="0" w:color="auto"/>
              <w:right w:val="single" w:sz="8" w:space="0" w:color="auto"/>
            </w:tcBorders>
            <w:shd w:val="clear" w:color="auto" w:fill="D0CECE"/>
            <w:tcMar>
              <w:top w:w="0" w:type="dxa"/>
              <w:left w:w="108" w:type="dxa"/>
              <w:bottom w:w="0" w:type="dxa"/>
              <w:right w:w="108" w:type="dxa"/>
            </w:tcMar>
            <w:vAlign w:val="center"/>
            <w:hideMark/>
          </w:tcPr>
          <w:p w14:paraId="67FE20AB"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sz w:val="17"/>
                <w:szCs w:val="17"/>
              </w:rPr>
              <w:t>Razlog za neizvršeno/djelimično izvršeno</w:t>
            </w:r>
          </w:p>
        </w:tc>
      </w:tr>
      <w:tr w:rsidR="001707E1" w:rsidRPr="00176B7F" w14:paraId="6459DF4D" w14:textId="77777777" w:rsidTr="001707E1">
        <w:trPr>
          <w:trHeight w:val="20"/>
        </w:trPr>
        <w:tc>
          <w:tcPr>
            <w:tcW w:w="1345" w:type="pct"/>
            <w:vMerge w:val="restart"/>
            <w:tcBorders>
              <w:top w:val="nil"/>
              <w:left w:val="single" w:sz="8" w:space="0" w:color="auto"/>
              <w:right w:val="single" w:sz="8" w:space="0" w:color="auto"/>
            </w:tcBorders>
            <w:tcMar>
              <w:top w:w="0" w:type="dxa"/>
              <w:left w:w="108" w:type="dxa"/>
              <w:bottom w:w="0" w:type="dxa"/>
              <w:right w:w="108" w:type="dxa"/>
            </w:tcMar>
            <w:vAlign w:val="center"/>
          </w:tcPr>
          <w:p w14:paraId="558D3E67" w14:textId="77777777" w:rsidR="001707E1" w:rsidRPr="00176B7F" w:rsidRDefault="001707E1" w:rsidP="001707E1">
            <w:pPr>
              <w:rPr>
                <w:sz w:val="17"/>
                <w:szCs w:val="17"/>
              </w:rPr>
            </w:pPr>
            <w:r w:rsidRPr="00176B7F">
              <w:rPr>
                <w:rFonts w:ascii="Arial" w:hAnsi="Arial" w:cs="Arial"/>
                <w:sz w:val="17"/>
                <w:szCs w:val="17"/>
              </w:rPr>
              <w:t>1.</w:t>
            </w:r>
          </w:p>
        </w:tc>
        <w:tc>
          <w:tcPr>
            <w:tcW w:w="449" w:type="pct"/>
            <w:vMerge w:val="restart"/>
            <w:tcBorders>
              <w:top w:val="nil"/>
              <w:left w:val="nil"/>
              <w:right w:val="single" w:sz="8" w:space="0" w:color="auto"/>
            </w:tcBorders>
            <w:tcMar>
              <w:top w:w="0" w:type="dxa"/>
              <w:left w:w="108" w:type="dxa"/>
              <w:bottom w:w="0" w:type="dxa"/>
              <w:right w:w="108" w:type="dxa"/>
            </w:tcMar>
            <w:vAlign w:val="center"/>
            <w:hideMark/>
          </w:tcPr>
          <w:p w14:paraId="269FEB35" w14:textId="77777777" w:rsidR="001707E1" w:rsidRPr="00176B7F" w:rsidRDefault="001707E1" w:rsidP="001707E1">
            <w:pPr>
              <w:jc w:val="center"/>
              <w:rPr>
                <w:sz w:val="17"/>
                <w:szCs w:val="17"/>
              </w:rPr>
            </w:pPr>
          </w:p>
        </w:tc>
        <w:tc>
          <w:tcPr>
            <w:tcW w:w="1150" w:type="pct"/>
            <w:tcBorders>
              <w:top w:val="nil"/>
              <w:left w:val="nil"/>
              <w:bottom w:val="single" w:sz="4" w:space="0" w:color="auto"/>
              <w:right w:val="single" w:sz="8" w:space="0" w:color="auto"/>
            </w:tcBorders>
            <w:tcMar>
              <w:top w:w="0" w:type="dxa"/>
              <w:left w:w="108" w:type="dxa"/>
              <w:bottom w:w="0" w:type="dxa"/>
              <w:right w:w="108" w:type="dxa"/>
            </w:tcMar>
            <w:vAlign w:val="center"/>
          </w:tcPr>
          <w:p w14:paraId="600F1869" w14:textId="77777777" w:rsidR="001707E1" w:rsidRPr="00176B7F" w:rsidRDefault="001707E1" w:rsidP="001707E1">
            <w:pPr>
              <w:jc w:val="center"/>
              <w:rPr>
                <w:rFonts w:ascii="Arial" w:hAnsi="Arial" w:cs="Arial"/>
                <w:sz w:val="17"/>
                <w:szCs w:val="17"/>
              </w:rPr>
            </w:pPr>
          </w:p>
          <w:p w14:paraId="3E284AE9" w14:textId="77777777" w:rsidR="001707E1" w:rsidRPr="00176B7F" w:rsidRDefault="001707E1" w:rsidP="001707E1">
            <w:pPr>
              <w:jc w:val="center"/>
              <w:rPr>
                <w:sz w:val="17"/>
                <w:szCs w:val="17"/>
              </w:rPr>
            </w:pP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2ACEB386" w14:textId="77777777" w:rsidR="001707E1" w:rsidRPr="00176B7F" w:rsidRDefault="001707E1" w:rsidP="001707E1">
            <w:pPr>
              <w:jc w:val="center"/>
              <w:rPr>
                <w:sz w:val="17"/>
                <w:szCs w:val="17"/>
              </w:rPr>
            </w:pP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56C9DE37" w14:textId="77777777" w:rsidR="001707E1" w:rsidRPr="00176B7F" w:rsidRDefault="001707E1" w:rsidP="001707E1">
            <w:pPr>
              <w:jc w:val="center"/>
              <w:rPr>
                <w:sz w:val="17"/>
                <w:szCs w:val="17"/>
              </w:rPr>
            </w:pP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195EC936" w14:textId="77777777" w:rsidR="001707E1" w:rsidRPr="00176B7F" w:rsidRDefault="001707E1" w:rsidP="001707E1">
            <w:pPr>
              <w:jc w:val="center"/>
              <w:rPr>
                <w:sz w:val="17"/>
                <w:szCs w:val="17"/>
              </w:rPr>
            </w:pPr>
          </w:p>
        </w:tc>
      </w:tr>
      <w:tr w:rsidR="001707E1" w:rsidRPr="00176B7F" w14:paraId="641D1C7A" w14:textId="77777777" w:rsidTr="001707E1">
        <w:trPr>
          <w:trHeight w:val="20"/>
        </w:trPr>
        <w:tc>
          <w:tcPr>
            <w:tcW w:w="1345" w:type="pct"/>
            <w:vMerge/>
            <w:tcBorders>
              <w:left w:val="single" w:sz="8" w:space="0" w:color="auto"/>
              <w:bottom w:val="single" w:sz="8" w:space="0" w:color="auto"/>
              <w:right w:val="single" w:sz="8" w:space="0" w:color="auto"/>
            </w:tcBorders>
            <w:tcMar>
              <w:top w:w="0" w:type="dxa"/>
              <w:left w:w="108" w:type="dxa"/>
              <w:bottom w:w="0" w:type="dxa"/>
              <w:right w:w="108" w:type="dxa"/>
            </w:tcMar>
            <w:vAlign w:val="center"/>
          </w:tcPr>
          <w:p w14:paraId="66D88023" w14:textId="77777777" w:rsidR="001707E1" w:rsidRPr="00176B7F" w:rsidRDefault="001707E1" w:rsidP="001707E1">
            <w:pPr>
              <w:rPr>
                <w:rFonts w:ascii="Arial" w:hAnsi="Arial" w:cs="Arial"/>
                <w:sz w:val="17"/>
                <w:szCs w:val="17"/>
              </w:rPr>
            </w:pPr>
          </w:p>
        </w:tc>
        <w:tc>
          <w:tcPr>
            <w:tcW w:w="449" w:type="pct"/>
            <w:vMerge/>
            <w:tcBorders>
              <w:left w:val="nil"/>
              <w:bottom w:val="single" w:sz="8" w:space="0" w:color="auto"/>
              <w:right w:val="single" w:sz="8" w:space="0" w:color="auto"/>
            </w:tcBorders>
            <w:tcMar>
              <w:top w:w="0" w:type="dxa"/>
              <w:left w:w="108" w:type="dxa"/>
              <w:bottom w:w="0" w:type="dxa"/>
              <w:right w:w="108" w:type="dxa"/>
            </w:tcMar>
            <w:vAlign w:val="center"/>
          </w:tcPr>
          <w:p w14:paraId="1AB89F86" w14:textId="77777777" w:rsidR="001707E1" w:rsidRPr="00176B7F" w:rsidRDefault="001707E1" w:rsidP="001707E1">
            <w:pPr>
              <w:jc w:val="center"/>
              <w:rPr>
                <w:rFonts w:ascii="Arial" w:hAnsi="Arial" w:cs="Arial"/>
                <w:sz w:val="17"/>
                <w:szCs w:val="17"/>
              </w:rPr>
            </w:pPr>
          </w:p>
        </w:tc>
        <w:tc>
          <w:tcPr>
            <w:tcW w:w="1150" w:type="pct"/>
            <w:tcBorders>
              <w:top w:val="nil"/>
              <w:left w:val="nil"/>
              <w:bottom w:val="single" w:sz="4" w:space="0" w:color="auto"/>
              <w:right w:val="single" w:sz="8" w:space="0" w:color="auto"/>
            </w:tcBorders>
            <w:tcMar>
              <w:top w:w="0" w:type="dxa"/>
              <w:left w:w="108" w:type="dxa"/>
              <w:bottom w:w="0" w:type="dxa"/>
              <w:right w:w="108" w:type="dxa"/>
            </w:tcMar>
            <w:vAlign w:val="center"/>
          </w:tcPr>
          <w:p w14:paraId="37CCA53B" w14:textId="77777777" w:rsidR="001707E1" w:rsidRPr="00176B7F" w:rsidRDefault="001707E1" w:rsidP="001707E1">
            <w:pPr>
              <w:jc w:val="center"/>
              <w:rPr>
                <w:rFonts w:ascii="Arial" w:hAnsi="Arial" w:cs="Arial"/>
                <w:sz w:val="17"/>
                <w:szCs w:val="17"/>
              </w:rPr>
            </w:pPr>
          </w:p>
          <w:p w14:paraId="40EBA233" w14:textId="77777777" w:rsidR="001707E1" w:rsidRPr="00176B7F" w:rsidRDefault="001707E1" w:rsidP="001707E1">
            <w:pPr>
              <w:jc w:val="center"/>
              <w:rPr>
                <w:rFonts w:ascii="Arial" w:hAnsi="Arial" w:cs="Arial"/>
                <w:sz w:val="17"/>
                <w:szCs w:val="17"/>
              </w:rPr>
            </w:pPr>
          </w:p>
        </w:tc>
        <w:tc>
          <w:tcPr>
            <w:tcW w:w="476" w:type="pct"/>
            <w:tcBorders>
              <w:top w:val="nil"/>
              <w:left w:val="nil"/>
              <w:bottom w:val="single" w:sz="4" w:space="0" w:color="auto"/>
              <w:right w:val="single" w:sz="8" w:space="0" w:color="auto"/>
            </w:tcBorders>
            <w:tcMar>
              <w:top w:w="0" w:type="dxa"/>
              <w:left w:w="108" w:type="dxa"/>
              <w:bottom w:w="0" w:type="dxa"/>
              <w:right w:w="108" w:type="dxa"/>
            </w:tcMar>
            <w:vAlign w:val="center"/>
          </w:tcPr>
          <w:p w14:paraId="2ABA493C" w14:textId="77777777" w:rsidR="001707E1" w:rsidRPr="00176B7F" w:rsidRDefault="001707E1" w:rsidP="001707E1">
            <w:pPr>
              <w:jc w:val="center"/>
              <w:rPr>
                <w:rFonts w:ascii="Arial" w:hAnsi="Arial" w:cs="Arial"/>
                <w:sz w:val="17"/>
                <w:szCs w:val="17"/>
              </w:rPr>
            </w:pPr>
          </w:p>
        </w:tc>
        <w:tc>
          <w:tcPr>
            <w:tcW w:w="447" w:type="pct"/>
            <w:tcBorders>
              <w:top w:val="nil"/>
              <w:left w:val="nil"/>
              <w:bottom w:val="single" w:sz="4" w:space="0" w:color="auto"/>
              <w:right w:val="single" w:sz="8" w:space="0" w:color="auto"/>
            </w:tcBorders>
            <w:tcMar>
              <w:top w:w="0" w:type="dxa"/>
              <w:left w:w="108" w:type="dxa"/>
              <w:bottom w:w="0" w:type="dxa"/>
              <w:right w:w="108" w:type="dxa"/>
            </w:tcMar>
            <w:vAlign w:val="center"/>
          </w:tcPr>
          <w:p w14:paraId="479839F2" w14:textId="77777777" w:rsidR="001707E1" w:rsidRPr="00176B7F" w:rsidRDefault="001707E1" w:rsidP="001707E1">
            <w:pPr>
              <w:jc w:val="center"/>
              <w:rPr>
                <w:rFonts w:ascii="Arial" w:hAnsi="Arial" w:cs="Arial"/>
                <w:sz w:val="17"/>
                <w:szCs w:val="17"/>
              </w:rPr>
            </w:pPr>
          </w:p>
        </w:tc>
        <w:tc>
          <w:tcPr>
            <w:tcW w:w="1133" w:type="pct"/>
            <w:tcBorders>
              <w:top w:val="nil"/>
              <w:left w:val="nil"/>
              <w:bottom w:val="single" w:sz="4" w:space="0" w:color="auto"/>
              <w:right w:val="single" w:sz="8" w:space="0" w:color="auto"/>
            </w:tcBorders>
            <w:tcMar>
              <w:top w:w="0" w:type="dxa"/>
              <w:left w:w="108" w:type="dxa"/>
              <w:bottom w:w="0" w:type="dxa"/>
              <w:right w:w="108" w:type="dxa"/>
            </w:tcMar>
            <w:vAlign w:val="center"/>
          </w:tcPr>
          <w:p w14:paraId="35F3C6C4" w14:textId="77777777" w:rsidR="001707E1" w:rsidRPr="00176B7F" w:rsidRDefault="001707E1" w:rsidP="001707E1">
            <w:pPr>
              <w:jc w:val="center"/>
              <w:rPr>
                <w:rFonts w:ascii="Arial" w:hAnsi="Arial" w:cs="Arial"/>
                <w:sz w:val="17"/>
                <w:szCs w:val="17"/>
              </w:rPr>
            </w:pPr>
          </w:p>
        </w:tc>
      </w:tr>
      <w:tr w:rsidR="001707E1" w:rsidRPr="00176B7F" w14:paraId="0092A942" w14:textId="77777777" w:rsidTr="001707E1">
        <w:trPr>
          <w:trHeight w:val="20"/>
        </w:trPr>
        <w:tc>
          <w:tcPr>
            <w:tcW w:w="1345" w:type="pct"/>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14:paraId="4BDA54E7" w14:textId="77777777" w:rsidR="001707E1" w:rsidRPr="00176B7F" w:rsidRDefault="001707E1" w:rsidP="001707E1">
            <w:pPr>
              <w:rPr>
                <w:rFonts w:ascii="Arial" w:hAnsi="Arial" w:cs="Arial"/>
                <w:sz w:val="17"/>
                <w:szCs w:val="17"/>
              </w:rPr>
            </w:pPr>
            <w:r w:rsidRPr="00176B7F">
              <w:rPr>
                <w:rFonts w:ascii="Arial" w:hAnsi="Arial" w:cs="Arial"/>
                <w:sz w:val="17"/>
                <w:szCs w:val="17"/>
              </w:rPr>
              <w:t>2.</w:t>
            </w:r>
          </w:p>
        </w:tc>
        <w:tc>
          <w:tcPr>
            <w:tcW w:w="449"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11F800EE" w14:textId="77777777" w:rsidR="001707E1" w:rsidRPr="00176B7F" w:rsidRDefault="001707E1" w:rsidP="001707E1">
            <w:pPr>
              <w:rPr>
                <w:sz w:val="17"/>
                <w:szCs w:val="17"/>
              </w:rPr>
            </w:pPr>
            <w:r w:rsidRPr="00176B7F">
              <w:rPr>
                <w:rFonts w:ascii="Arial" w:hAnsi="Arial" w:cs="Arial"/>
                <w:sz w:val="17"/>
                <w:szCs w:val="17"/>
              </w:rPr>
              <w:t> </w:t>
            </w: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2486A39" w14:textId="77777777" w:rsidR="001707E1" w:rsidRPr="00176B7F" w:rsidRDefault="001707E1" w:rsidP="001707E1">
            <w:pPr>
              <w:rPr>
                <w:rFonts w:ascii="Arial" w:hAnsi="Arial" w:cs="Arial"/>
                <w:sz w:val="17"/>
                <w:szCs w:val="17"/>
              </w:rPr>
            </w:pPr>
            <w:r w:rsidRPr="00176B7F">
              <w:rPr>
                <w:rFonts w:ascii="Arial" w:hAnsi="Arial" w:cs="Arial"/>
                <w:sz w:val="17"/>
                <w:szCs w:val="17"/>
              </w:rPr>
              <w:t>  </w:t>
            </w:r>
          </w:p>
          <w:p w14:paraId="5F1FFCA6" w14:textId="77777777" w:rsidR="001707E1" w:rsidRPr="00176B7F" w:rsidRDefault="001707E1" w:rsidP="001707E1">
            <w:pPr>
              <w:rPr>
                <w:sz w:val="17"/>
                <w:szCs w:val="17"/>
              </w:rPr>
            </w:pP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92C5487" w14:textId="77777777" w:rsidR="001707E1" w:rsidRPr="00176B7F" w:rsidRDefault="001707E1" w:rsidP="001707E1">
            <w:pPr>
              <w:jc w:val="center"/>
              <w:rPr>
                <w:sz w:val="17"/>
                <w:szCs w:val="17"/>
              </w:rPr>
            </w:pPr>
            <w:r w:rsidRPr="00176B7F">
              <w:rPr>
                <w:rFonts w:ascii="Arial" w:hAnsi="Arial" w:cs="Arial"/>
                <w:sz w:val="17"/>
                <w:szCs w:val="17"/>
              </w:rPr>
              <w:t>  </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64B3B248" w14:textId="77777777" w:rsidR="001707E1" w:rsidRPr="00176B7F" w:rsidRDefault="001707E1" w:rsidP="001707E1">
            <w:pPr>
              <w:jc w:val="center"/>
              <w:rPr>
                <w:sz w:val="17"/>
                <w:szCs w:val="17"/>
              </w:rPr>
            </w:pP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CCB5BEE" w14:textId="77777777" w:rsidR="001707E1" w:rsidRPr="00176B7F" w:rsidRDefault="001707E1" w:rsidP="001707E1">
            <w:pPr>
              <w:jc w:val="center"/>
              <w:rPr>
                <w:sz w:val="17"/>
                <w:szCs w:val="17"/>
              </w:rPr>
            </w:pPr>
            <w:r w:rsidRPr="00176B7F">
              <w:rPr>
                <w:rFonts w:ascii="Arial" w:hAnsi="Arial" w:cs="Arial"/>
                <w:sz w:val="17"/>
                <w:szCs w:val="17"/>
              </w:rPr>
              <w:t> </w:t>
            </w:r>
          </w:p>
        </w:tc>
      </w:tr>
      <w:tr w:rsidR="001707E1" w:rsidRPr="00176B7F" w14:paraId="70551F96" w14:textId="77777777" w:rsidTr="001707E1">
        <w:trPr>
          <w:trHeight w:val="20"/>
        </w:trPr>
        <w:tc>
          <w:tcPr>
            <w:tcW w:w="1345"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1573FCC1" w14:textId="77777777" w:rsidR="001707E1" w:rsidRPr="00176B7F" w:rsidRDefault="001707E1" w:rsidP="001707E1">
            <w:pPr>
              <w:rPr>
                <w:rFonts w:ascii="Arial" w:hAnsi="Arial" w:cs="Arial"/>
                <w:sz w:val="17"/>
                <w:szCs w:val="17"/>
              </w:rPr>
            </w:pPr>
          </w:p>
        </w:tc>
        <w:tc>
          <w:tcPr>
            <w:tcW w:w="449" w:type="pct"/>
            <w:vMerge/>
            <w:tcBorders>
              <w:left w:val="nil"/>
              <w:bottom w:val="single" w:sz="4" w:space="0" w:color="auto"/>
              <w:right w:val="single" w:sz="4" w:space="0" w:color="auto"/>
            </w:tcBorders>
            <w:tcMar>
              <w:top w:w="0" w:type="dxa"/>
              <w:left w:w="108" w:type="dxa"/>
              <w:bottom w:w="0" w:type="dxa"/>
              <w:right w:w="108" w:type="dxa"/>
            </w:tcMar>
            <w:vAlign w:val="center"/>
          </w:tcPr>
          <w:p w14:paraId="1DB43F4C" w14:textId="77777777" w:rsidR="001707E1" w:rsidRPr="00176B7F" w:rsidRDefault="001707E1" w:rsidP="001707E1">
            <w:pPr>
              <w:rPr>
                <w:rFonts w:ascii="Arial" w:hAnsi="Arial" w:cs="Arial"/>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6ED1B05" w14:textId="77777777" w:rsidR="001707E1" w:rsidRPr="00176B7F" w:rsidRDefault="001707E1" w:rsidP="001707E1">
            <w:pPr>
              <w:rPr>
                <w:rFonts w:ascii="Arial" w:hAnsi="Arial" w:cs="Arial"/>
                <w:sz w:val="17"/>
                <w:szCs w:val="17"/>
              </w:rPr>
            </w:pPr>
          </w:p>
          <w:p w14:paraId="713246D3" w14:textId="77777777" w:rsidR="001707E1" w:rsidRPr="00176B7F" w:rsidRDefault="001707E1" w:rsidP="001707E1">
            <w:pPr>
              <w:rPr>
                <w:rFonts w:ascii="Arial" w:hAnsi="Arial" w:cs="Arial"/>
                <w:sz w:val="17"/>
                <w:szCs w:val="17"/>
              </w:rPr>
            </w:pP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D3F118" w14:textId="77777777" w:rsidR="001707E1" w:rsidRPr="00176B7F" w:rsidRDefault="001707E1" w:rsidP="001707E1">
            <w:pPr>
              <w:jc w:val="center"/>
              <w:rPr>
                <w:rFonts w:ascii="Arial" w:hAnsi="Arial" w:cs="Arial"/>
                <w:sz w:val="17"/>
                <w:szCs w:val="17"/>
              </w:rPr>
            </w:pP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4DD4FF42" w14:textId="77777777" w:rsidR="001707E1" w:rsidRPr="00176B7F" w:rsidRDefault="001707E1" w:rsidP="001707E1">
            <w:pPr>
              <w:jc w:val="center"/>
              <w:rPr>
                <w:rFonts w:ascii="Arial" w:hAnsi="Arial" w:cs="Arial"/>
                <w:sz w:val="17"/>
                <w:szCs w:val="17"/>
              </w:rPr>
            </w:pP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7F516323" w14:textId="77777777" w:rsidR="001707E1" w:rsidRPr="00176B7F" w:rsidRDefault="001707E1" w:rsidP="001707E1">
            <w:pPr>
              <w:jc w:val="center"/>
              <w:rPr>
                <w:rFonts w:ascii="Arial" w:hAnsi="Arial" w:cs="Arial"/>
                <w:sz w:val="17"/>
                <w:szCs w:val="17"/>
              </w:rPr>
            </w:pPr>
          </w:p>
        </w:tc>
      </w:tr>
      <w:tr w:rsidR="001707E1" w:rsidRPr="00176B7F" w14:paraId="16D3E28B" w14:textId="77777777" w:rsidTr="001707E1">
        <w:trPr>
          <w:trHeight w:val="20"/>
        </w:trPr>
        <w:tc>
          <w:tcPr>
            <w:tcW w:w="1345" w:type="pct"/>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14:paraId="0CA9B0A9" w14:textId="77777777" w:rsidR="001707E1" w:rsidRPr="00176B7F" w:rsidRDefault="001707E1" w:rsidP="001707E1">
            <w:pPr>
              <w:rPr>
                <w:rFonts w:ascii="Arial" w:hAnsi="Arial" w:cs="Arial"/>
                <w:sz w:val="17"/>
                <w:szCs w:val="17"/>
              </w:rPr>
            </w:pPr>
            <w:r w:rsidRPr="00176B7F">
              <w:rPr>
                <w:rFonts w:ascii="Arial" w:hAnsi="Arial" w:cs="Arial"/>
                <w:sz w:val="17"/>
                <w:szCs w:val="17"/>
              </w:rPr>
              <w:t>3.</w:t>
            </w:r>
          </w:p>
        </w:tc>
        <w:tc>
          <w:tcPr>
            <w:tcW w:w="449" w:type="pct"/>
            <w:vMerge w:val="restart"/>
            <w:tcBorders>
              <w:top w:val="single" w:sz="8" w:space="0" w:color="auto"/>
              <w:left w:val="nil"/>
              <w:right w:val="single" w:sz="4" w:space="0" w:color="auto"/>
            </w:tcBorders>
            <w:tcMar>
              <w:top w:w="0" w:type="dxa"/>
              <w:left w:w="108" w:type="dxa"/>
              <w:bottom w:w="0" w:type="dxa"/>
              <w:right w:w="108" w:type="dxa"/>
            </w:tcMar>
            <w:vAlign w:val="center"/>
            <w:hideMark/>
          </w:tcPr>
          <w:p w14:paraId="64EAFDE9" w14:textId="77777777" w:rsidR="001707E1" w:rsidRPr="00176B7F" w:rsidRDefault="001707E1" w:rsidP="001707E1">
            <w:pPr>
              <w:rPr>
                <w:sz w:val="17"/>
                <w:szCs w:val="17"/>
              </w:rPr>
            </w:pPr>
            <w:r w:rsidRPr="00176B7F">
              <w:rPr>
                <w:rFonts w:ascii="Arial" w:hAnsi="Arial" w:cs="Arial"/>
                <w:sz w:val="17"/>
                <w:szCs w:val="17"/>
              </w:rPr>
              <w:t> </w:t>
            </w: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61BCE87" w14:textId="77777777" w:rsidR="001707E1" w:rsidRPr="00176B7F" w:rsidRDefault="001707E1" w:rsidP="001707E1">
            <w:pPr>
              <w:rPr>
                <w:rFonts w:ascii="Arial" w:hAnsi="Arial" w:cs="Arial"/>
                <w:sz w:val="17"/>
                <w:szCs w:val="17"/>
              </w:rPr>
            </w:pPr>
          </w:p>
          <w:p w14:paraId="13CEE6B0" w14:textId="77777777" w:rsidR="001707E1" w:rsidRPr="00176B7F" w:rsidRDefault="001707E1" w:rsidP="001707E1">
            <w:pPr>
              <w:rPr>
                <w:sz w:val="17"/>
                <w:szCs w:val="17"/>
              </w:rPr>
            </w:pPr>
            <w:r w:rsidRPr="00176B7F">
              <w:rPr>
                <w:rFonts w:ascii="Arial" w:hAnsi="Arial" w:cs="Arial"/>
                <w:sz w:val="17"/>
                <w:szCs w:val="17"/>
              </w:rPr>
              <w:t>  </w:t>
            </w: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74B905" w14:textId="77777777" w:rsidR="001707E1" w:rsidRPr="00176B7F" w:rsidRDefault="001707E1" w:rsidP="001707E1">
            <w:pPr>
              <w:jc w:val="center"/>
              <w:rPr>
                <w:sz w:val="17"/>
                <w:szCs w:val="17"/>
              </w:rPr>
            </w:pPr>
            <w:r w:rsidRPr="00176B7F">
              <w:rPr>
                <w:rFonts w:ascii="Arial" w:hAnsi="Arial" w:cs="Arial"/>
                <w:sz w:val="17"/>
                <w:szCs w:val="17"/>
              </w:rPr>
              <w:t> </w:t>
            </w: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hideMark/>
          </w:tcPr>
          <w:p w14:paraId="2FEAA871" w14:textId="77777777" w:rsidR="001707E1" w:rsidRPr="00176B7F" w:rsidRDefault="001707E1" w:rsidP="001707E1">
            <w:pPr>
              <w:jc w:val="center"/>
              <w:rPr>
                <w:sz w:val="17"/>
                <w:szCs w:val="17"/>
              </w:rPr>
            </w:pPr>
            <w:r w:rsidRPr="00176B7F">
              <w:rPr>
                <w:rFonts w:ascii="Arial" w:hAnsi="Arial" w:cs="Arial"/>
                <w:sz w:val="17"/>
                <w:szCs w:val="17"/>
              </w:rPr>
              <w:t>  </w:t>
            </w: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hideMark/>
          </w:tcPr>
          <w:p w14:paraId="584CD6A8" w14:textId="77777777" w:rsidR="001707E1" w:rsidRPr="00176B7F" w:rsidRDefault="001707E1" w:rsidP="001707E1">
            <w:pPr>
              <w:jc w:val="center"/>
              <w:rPr>
                <w:sz w:val="17"/>
                <w:szCs w:val="17"/>
              </w:rPr>
            </w:pPr>
            <w:r w:rsidRPr="00176B7F">
              <w:rPr>
                <w:rFonts w:ascii="Arial" w:hAnsi="Arial" w:cs="Arial"/>
                <w:sz w:val="17"/>
                <w:szCs w:val="17"/>
              </w:rPr>
              <w:t> </w:t>
            </w:r>
          </w:p>
        </w:tc>
      </w:tr>
      <w:tr w:rsidR="001707E1" w:rsidRPr="00176B7F" w14:paraId="1993147C" w14:textId="77777777" w:rsidTr="001707E1">
        <w:trPr>
          <w:trHeight w:val="20"/>
        </w:trPr>
        <w:tc>
          <w:tcPr>
            <w:tcW w:w="1345" w:type="pct"/>
            <w:vMerge/>
            <w:tcBorders>
              <w:left w:val="single" w:sz="8" w:space="0" w:color="auto"/>
              <w:bottom w:val="single" w:sz="4" w:space="0" w:color="auto"/>
              <w:right w:val="single" w:sz="8" w:space="0" w:color="auto"/>
            </w:tcBorders>
            <w:tcMar>
              <w:top w:w="0" w:type="dxa"/>
              <w:left w:w="108" w:type="dxa"/>
              <w:bottom w:w="0" w:type="dxa"/>
              <w:right w:w="108" w:type="dxa"/>
            </w:tcMar>
            <w:vAlign w:val="center"/>
          </w:tcPr>
          <w:p w14:paraId="59A6BD78" w14:textId="77777777" w:rsidR="001707E1" w:rsidRPr="00176B7F" w:rsidRDefault="001707E1" w:rsidP="001707E1">
            <w:pPr>
              <w:rPr>
                <w:rFonts w:ascii="Arial" w:hAnsi="Arial" w:cs="Arial"/>
                <w:sz w:val="17"/>
                <w:szCs w:val="17"/>
              </w:rPr>
            </w:pPr>
          </w:p>
        </w:tc>
        <w:tc>
          <w:tcPr>
            <w:tcW w:w="449" w:type="pct"/>
            <w:vMerge/>
            <w:tcBorders>
              <w:left w:val="nil"/>
              <w:bottom w:val="single" w:sz="4" w:space="0" w:color="auto"/>
              <w:right w:val="single" w:sz="4" w:space="0" w:color="auto"/>
            </w:tcBorders>
            <w:tcMar>
              <w:top w:w="0" w:type="dxa"/>
              <w:left w:w="108" w:type="dxa"/>
              <w:bottom w:w="0" w:type="dxa"/>
              <w:right w:w="108" w:type="dxa"/>
            </w:tcMar>
            <w:vAlign w:val="center"/>
          </w:tcPr>
          <w:p w14:paraId="6CBF8FAA" w14:textId="77777777" w:rsidR="001707E1" w:rsidRPr="00176B7F" w:rsidRDefault="001707E1" w:rsidP="001707E1">
            <w:pPr>
              <w:rPr>
                <w:rFonts w:ascii="Arial" w:hAnsi="Arial" w:cs="Arial"/>
                <w:sz w:val="17"/>
                <w:szCs w:val="17"/>
              </w:rPr>
            </w:pPr>
          </w:p>
        </w:tc>
        <w:tc>
          <w:tcPr>
            <w:tcW w:w="115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BF75C41" w14:textId="77777777" w:rsidR="001707E1" w:rsidRPr="00176B7F" w:rsidRDefault="001707E1" w:rsidP="001707E1">
            <w:pPr>
              <w:rPr>
                <w:rFonts w:ascii="Arial" w:hAnsi="Arial" w:cs="Arial"/>
                <w:sz w:val="17"/>
                <w:szCs w:val="17"/>
              </w:rPr>
            </w:pPr>
          </w:p>
          <w:p w14:paraId="2B9AE7E1" w14:textId="77777777" w:rsidR="001707E1" w:rsidRPr="00176B7F" w:rsidRDefault="001707E1" w:rsidP="001707E1">
            <w:pPr>
              <w:rPr>
                <w:rFonts w:ascii="Arial" w:hAnsi="Arial" w:cs="Arial"/>
                <w:sz w:val="17"/>
                <w:szCs w:val="17"/>
              </w:rPr>
            </w:pPr>
          </w:p>
        </w:tc>
        <w:tc>
          <w:tcPr>
            <w:tcW w:w="4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BE7A67" w14:textId="77777777" w:rsidR="001707E1" w:rsidRPr="00176B7F" w:rsidRDefault="001707E1" w:rsidP="001707E1">
            <w:pPr>
              <w:jc w:val="center"/>
              <w:rPr>
                <w:rFonts w:ascii="Arial" w:hAnsi="Arial" w:cs="Arial"/>
                <w:sz w:val="17"/>
                <w:szCs w:val="17"/>
              </w:rPr>
            </w:pPr>
          </w:p>
        </w:tc>
        <w:tc>
          <w:tcPr>
            <w:tcW w:w="447" w:type="pct"/>
            <w:tcBorders>
              <w:top w:val="single" w:sz="4" w:space="0" w:color="auto"/>
              <w:left w:val="single" w:sz="4" w:space="0" w:color="auto"/>
              <w:bottom w:val="single" w:sz="4" w:space="0" w:color="auto"/>
              <w:right w:val="single" w:sz="8" w:space="0" w:color="auto"/>
            </w:tcBorders>
            <w:tcMar>
              <w:top w:w="0" w:type="dxa"/>
              <w:left w:w="108" w:type="dxa"/>
              <w:bottom w:w="0" w:type="dxa"/>
              <w:right w:w="108" w:type="dxa"/>
            </w:tcMar>
            <w:vAlign w:val="center"/>
          </w:tcPr>
          <w:p w14:paraId="566AAF30" w14:textId="77777777" w:rsidR="001707E1" w:rsidRPr="00176B7F" w:rsidRDefault="001707E1" w:rsidP="001707E1">
            <w:pPr>
              <w:jc w:val="center"/>
              <w:rPr>
                <w:rFonts w:ascii="Arial" w:hAnsi="Arial" w:cs="Arial"/>
                <w:sz w:val="17"/>
                <w:szCs w:val="17"/>
              </w:rPr>
            </w:pPr>
          </w:p>
        </w:tc>
        <w:tc>
          <w:tcPr>
            <w:tcW w:w="1133" w:type="pct"/>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14:paraId="55CFA252" w14:textId="77777777" w:rsidR="001707E1" w:rsidRPr="00176B7F" w:rsidRDefault="001707E1" w:rsidP="001707E1">
            <w:pPr>
              <w:jc w:val="center"/>
              <w:rPr>
                <w:rFonts w:ascii="Arial" w:hAnsi="Arial" w:cs="Arial"/>
                <w:sz w:val="17"/>
                <w:szCs w:val="17"/>
              </w:rPr>
            </w:pPr>
          </w:p>
        </w:tc>
      </w:tr>
    </w:tbl>
    <w:p w14:paraId="3A8593B7" w14:textId="77777777" w:rsidR="001707E1" w:rsidRPr="00176B7F" w:rsidRDefault="001707E1" w:rsidP="001707E1">
      <w:pPr>
        <w:jc w:val="both"/>
        <w:rPr>
          <w:rFonts w:ascii="Arial" w:eastAsia="Times New Roman" w:hAnsi="Arial" w:cs="Arial"/>
          <w:b/>
          <w:sz w:val="17"/>
          <w:szCs w:val="17"/>
        </w:rPr>
      </w:pPr>
      <w:r w:rsidRPr="00176B7F">
        <w:rPr>
          <w:rFonts w:ascii="Arial" w:eastAsia="Times New Roman" w:hAnsi="Arial" w:cs="Arial"/>
          <w:b/>
          <w:sz w:val="17"/>
          <w:szCs w:val="17"/>
        </w:rPr>
        <w:t>Napomena:</w:t>
      </w:r>
    </w:p>
    <w:p w14:paraId="3180B5F0" w14:textId="77777777" w:rsidR="001707E1" w:rsidRPr="00176B7F" w:rsidRDefault="001707E1" w:rsidP="001707E1">
      <w:pPr>
        <w:jc w:val="both"/>
        <w:rPr>
          <w:rFonts w:ascii="Arial" w:eastAsia="Times New Roman" w:hAnsi="Arial" w:cs="Arial"/>
          <w:sz w:val="17"/>
          <w:szCs w:val="17"/>
        </w:rPr>
      </w:pPr>
      <w:r w:rsidRPr="00176B7F">
        <w:rPr>
          <w:rFonts w:ascii="Arial" w:eastAsia="Times New Roman" w:hAnsi="Arial" w:cs="Arial"/>
          <w:sz w:val="17"/>
          <w:szCs w:val="17"/>
        </w:rPr>
        <w:t>Program (mjera) i indikatori organa uprave prenose se iz godišnjeg plana rada.</w:t>
      </w:r>
    </w:p>
    <w:p w14:paraId="31D08597" w14:textId="77777777" w:rsidR="001707E1" w:rsidRPr="00176B7F" w:rsidRDefault="001707E1" w:rsidP="001707E1">
      <w:pPr>
        <w:jc w:val="both"/>
        <w:rPr>
          <w:rFonts w:ascii="Arial" w:eastAsia="Times New Roman" w:hAnsi="Arial" w:cs="Arial"/>
          <w:sz w:val="17"/>
          <w:szCs w:val="17"/>
        </w:rPr>
      </w:pPr>
      <w:r w:rsidRPr="00176B7F">
        <w:rPr>
          <w:rFonts w:ascii="Arial" w:eastAsia="Times New Roman" w:hAnsi="Arial" w:cs="Arial"/>
          <w:sz w:val="17"/>
          <w:szCs w:val="17"/>
        </w:rPr>
        <w:t>U tabelu C1 dodaje se onoliko redova koliko je programa (mjera) u sklopu glavnog programa, odnosno pojedinačnih indikatora u sklopu svakog programa.</w:t>
      </w:r>
    </w:p>
    <w:p w14:paraId="27A1BDAF" w14:textId="77777777" w:rsidR="001707E1" w:rsidRPr="00176B7F" w:rsidRDefault="001707E1" w:rsidP="001707E1">
      <w:pPr>
        <w:spacing w:after="120"/>
        <w:jc w:val="both"/>
        <w:rPr>
          <w:rFonts w:ascii="Arial" w:eastAsia="Times New Roman" w:hAnsi="Arial" w:cs="Arial"/>
          <w:b/>
          <w:sz w:val="24"/>
          <w:szCs w:val="24"/>
        </w:rPr>
      </w:pPr>
    </w:p>
    <w:p w14:paraId="02F6B586" w14:textId="77777777" w:rsidR="001707E1" w:rsidRPr="00176B7F" w:rsidRDefault="001707E1" w:rsidP="001707E1">
      <w:pPr>
        <w:spacing w:after="120"/>
        <w:jc w:val="both"/>
        <w:rPr>
          <w:rFonts w:ascii="Arial" w:eastAsia="Times New Roman" w:hAnsi="Arial" w:cs="Arial"/>
          <w:b/>
          <w:sz w:val="24"/>
          <w:szCs w:val="24"/>
        </w:rPr>
      </w:pPr>
    </w:p>
    <w:p w14:paraId="4D9E8C14" w14:textId="77777777" w:rsidR="001707E1" w:rsidRPr="00176B7F" w:rsidRDefault="001707E1" w:rsidP="001707E1">
      <w:pPr>
        <w:spacing w:after="120"/>
        <w:jc w:val="both"/>
        <w:rPr>
          <w:rFonts w:ascii="Arial" w:eastAsia="Times New Roman" w:hAnsi="Arial" w:cs="Arial"/>
          <w:b/>
          <w:sz w:val="24"/>
          <w:szCs w:val="24"/>
        </w:rPr>
      </w:pPr>
    </w:p>
    <w:p w14:paraId="5670B029" w14:textId="77777777" w:rsidR="001707E1" w:rsidRPr="00176B7F" w:rsidRDefault="001707E1" w:rsidP="001707E1">
      <w:pPr>
        <w:spacing w:after="120"/>
        <w:jc w:val="both"/>
        <w:rPr>
          <w:rFonts w:ascii="Arial" w:eastAsia="Times New Roman" w:hAnsi="Arial" w:cs="Arial"/>
          <w:b/>
          <w:sz w:val="24"/>
          <w:szCs w:val="24"/>
        </w:rPr>
      </w:pPr>
      <w:r w:rsidRPr="00176B7F">
        <w:rPr>
          <w:rFonts w:ascii="Arial" w:eastAsia="Times New Roman" w:hAnsi="Arial" w:cs="Arial"/>
          <w:b/>
          <w:sz w:val="24"/>
          <w:szCs w:val="24"/>
        </w:rPr>
        <w:t>C2. Aktivnosti/projekti kojim se realizuju programi (mjere) iz tabele C1.</w:t>
      </w:r>
    </w:p>
    <w:tbl>
      <w:tblPr>
        <w:tblW w:w="5101"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476"/>
        <w:gridCol w:w="1428"/>
        <w:gridCol w:w="1969"/>
        <w:gridCol w:w="944"/>
        <w:gridCol w:w="2268"/>
        <w:gridCol w:w="540"/>
        <w:gridCol w:w="858"/>
        <w:gridCol w:w="1482"/>
        <w:gridCol w:w="992"/>
        <w:gridCol w:w="808"/>
        <w:gridCol w:w="1081"/>
      </w:tblGrid>
      <w:tr w:rsidR="001707E1" w:rsidRPr="00176B7F" w14:paraId="01E32C2F" w14:textId="77777777" w:rsidTr="001707E1">
        <w:trPr>
          <w:trHeight w:val="194"/>
          <w:jc w:val="center"/>
        </w:trPr>
        <w:tc>
          <w:tcPr>
            <w:tcW w:w="5000" w:type="pct"/>
            <w:gridSpan w:val="11"/>
            <w:shd w:val="clear" w:color="auto" w:fill="FFFFFF" w:themeFill="background1"/>
          </w:tcPr>
          <w:p w14:paraId="3C22FE05" w14:textId="77777777" w:rsidR="001707E1" w:rsidRPr="00176B7F" w:rsidRDefault="001707E1" w:rsidP="001707E1">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2577D997"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sz w:val="17"/>
                <w:szCs w:val="17"/>
              </w:rPr>
              <w:t>1.</w:t>
            </w:r>
          </w:p>
        </w:tc>
      </w:tr>
      <w:tr w:rsidR="001707E1" w:rsidRPr="00176B7F" w14:paraId="64927975" w14:textId="77777777" w:rsidTr="001707E1">
        <w:trPr>
          <w:trHeight w:val="20"/>
          <w:jc w:val="center"/>
        </w:trPr>
        <w:tc>
          <w:tcPr>
            <w:tcW w:w="5000" w:type="pct"/>
            <w:gridSpan w:val="11"/>
            <w:shd w:val="clear" w:color="auto" w:fill="FFFFFF" w:themeFill="background1"/>
          </w:tcPr>
          <w:p w14:paraId="0322AEA4" w14:textId="77777777" w:rsidR="001707E1" w:rsidRPr="00176B7F" w:rsidRDefault="001707E1" w:rsidP="001707E1">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p>
        </w:tc>
      </w:tr>
      <w:tr w:rsidR="001707E1" w:rsidRPr="00176B7F" w14:paraId="5148DC39" w14:textId="77777777" w:rsidTr="001707E1">
        <w:trPr>
          <w:trHeight w:val="20"/>
          <w:jc w:val="center"/>
        </w:trPr>
        <w:tc>
          <w:tcPr>
            <w:tcW w:w="834" w:type="pct"/>
            <w:vMerge w:val="restart"/>
            <w:shd w:val="clear" w:color="auto" w:fill="DDD9C3" w:themeFill="background2" w:themeFillShade="E6"/>
            <w:vAlign w:val="center"/>
          </w:tcPr>
          <w:p w14:paraId="624A70F6" w14:textId="77777777" w:rsidR="001707E1" w:rsidRPr="00176B7F" w:rsidRDefault="001707E1" w:rsidP="001707E1">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81" w:type="pct"/>
            <w:vMerge w:val="restart"/>
            <w:shd w:val="clear" w:color="auto" w:fill="DDD9C3" w:themeFill="background2" w:themeFillShade="E6"/>
            <w:vAlign w:val="center"/>
          </w:tcPr>
          <w:p w14:paraId="5CDC8267" w14:textId="77777777" w:rsidR="001707E1" w:rsidRPr="00176B7F" w:rsidRDefault="001707E1" w:rsidP="001707E1">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12839EFC" w14:textId="77777777" w:rsidR="001707E1" w:rsidRPr="00176B7F" w:rsidRDefault="001707E1" w:rsidP="001707E1">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5E76DCCC" w14:textId="77777777" w:rsidR="001707E1" w:rsidRPr="00176B7F" w:rsidRDefault="001707E1" w:rsidP="001707E1">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1101613E" w14:textId="77777777" w:rsidR="001707E1" w:rsidRPr="00176B7F" w:rsidRDefault="001707E1" w:rsidP="001707E1">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7CFC46E9" w14:textId="77777777" w:rsidR="001707E1" w:rsidRPr="00176B7F" w:rsidRDefault="001707E1" w:rsidP="001707E1">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75394C1B"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3229A491"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029B12CA" w14:textId="77777777" w:rsidR="001707E1" w:rsidRPr="00176B7F" w:rsidRDefault="001707E1" w:rsidP="001707E1">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122C8722"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1707E1" w:rsidRPr="00176B7F" w14:paraId="74DFECAB" w14:textId="77777777" w:rsidTr="001707E1">
        <w:trPr>
          <w:trHeight w:val="354"/>
          <w:jc w:val="center"/>
        </w:trPr>
        <w:tc>
          <w:tcPr>
            <w:tcW w:w="834" w:type="pct"/>
            <w:vMerge/>
            <w:shd w:val="clear" w:color="auto" w:fill="DDD9C3" w:themeFill="background2" w:themeFillShade="E6"/>
            <w:vAlign w:val="center"/>
          </w:tcPr>
          <w:p w14:paraId="73356260" w14:textId="77777777" w:rsidR="001707E1" w:rsidRPr="00176B7F" w:rsidRDefault="001707E1" w:rsidP="001707E1">
            <w:pPr>
              <w:jc w:val="center"/>
              <w:rPr>
                <w:rFonts w:ascii="Arial" w:eastAsia="Times New Roman" w:hAnsi="Arial" w:cs="Arial"/>
                <w:sz w:val="17"/>
                <w:szCs w:val="17"/>
              </w:rPr>
            </w:pPr>
          </w:p>
        </w:tc>
        <w:tc>
          <w:tcPr>
            <w:tcW w:w="481" w:type="pct"/>
            <w:vMerge/>
            <w:shd w:val="clear" w:color="auto" w:fill="DDD9C3" w:themeFill="background2" w:themeFillShade="E6"/>
            <w:vAlign w:val="center"/>
          </w:tcPr>
          <w:p w14:paraId="620BFDC0" w14:textId="77777777" w:rsidR="001707E1" w:rsidRPr="00176B7F" w:rsidRDefault="001707E1" w:rsidP="001707E1">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011298C7" w14:textId="77777777" w:rsidR="001707E1" w:rsidRPr="00176B7F" w:rsidRDefault="001707E1" w:rsidP="001707E1">
            <w:pPr>
              <w:jc w:val="center"/>
              <w:rPr>
                <w:rFonts w:ascii="Arial" w:eastAsia="Times New Roman" w:hAnsi="Arial" w:cs="Arial"/>
                <w:b/>
                <w:sz w:val="17"/>
                <w:szCs w:val="17"/>
              </w:rPr>
            </w:pPr>
          </w:p>
        </w:tc>
        <w:tc>
          <w:tcPr>
            <w:tcW w:w="318" w:type="pct"/>
            <w:vMerge/>
            <w:shd w:val="clear" w:color="auto" w:fill="DDD9C3" w:themeFill="background2" w:themeFillShade="E6"/>
          </w:tcPr>
          <w:p w14:paraId="417BBE98" w14:textId="77777777" w:rsidR="001707E1" w:rsidRPr="00176B7F" w:rsidRDefault="001707E1" w:rsidP="001707E1">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434B9ED1" w14:textId="77777777" w:rsidR="001707E1" w:rsidRPr="00176B7F" w:rsidRDefault="001707E1" w:rsidP="001707E1">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471895D0" w14:textId="77777777" w:rsidR="001707E1" w:rsidRPr="00176B7F" w:rsidRDefault="001707E1" w:rsidP="001707E1">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153816E5" w14:textId="77777777" w:rsidR="001707E1" w:rsidRPr="00176B7F" w:rsidRDefault="001707E1" w:rsidP="001707E1">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99" w:type="pct"/>
            <w:shd w:val="clear" w:color="auto" w:fill="DDD9C3" w:themeFill="background2" w:themeFillShade="E6"/>
            <w:vAlign w:val="center"/>
          </w:tcPr>
          <w:p w14:paraId="23D309DD" w14:textId="77777777" w:rsidR="001707E1" w:rsidRPr="00176B7F" w:rsidRDefault="001707E1" w:rsidP="001707E1">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34" w:type="pct"/>
            <w:shd w:val="clear" w:color="auto" w:fill="DDD9C3" w:themeFill="background2" w:themeFillShade="E6"/>
            <w:vAlign w:val="center"/>
          </w:tcPr>
          <w:p w14:paraId="722E1F60" w14:textId="77777777" w:rsidR="001707E1" w:rsidRPr="00176B7F" w:rsidRDefault="001707E1" w:rsidP="001707E1">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272" w:type="pct"/>
            <w:shd w:val="clear" w:color="auto" w:fill="DDD9C3" w:themeFill="background2" w:themeFillShade="E6"/>
            <w:vAlign w:val="center"/>
          </w:tcPr>
          <w:p w14:paraId="6E7699A3"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64" w:type="pct"/>
            <w:shd w:val="clear" w:color="auto" w:fill="DDD9C3" w:themeFill="background2" w:themeFillShade="E6"/>
            <w:vAlign w:val="center"/>
          </w:tcPr>
          <w:p w14:paraId="56F0F47B"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1707E1" w:rsidRPr="00176B7F" w14:paraId="7C7AD9C6" w14:textId="77777777" w:rsidTr="001707E1">
        <w:trPr>
          <w:trHeight w:val="20"/>
          <w:jc w:val="center"/>
        </w:trPr>
        <w:tc>
          <w:tcPr>
            <w:tcW w:w="834" w:type="pct"/>
            <w:vMerge w:val="restart"/>
            <w:tcBorders>
              <w:right w:val="single" w:sz="4" w:space="0" w:color="auto"/>
            </w:tcBorders>
            <w:vAlign w:val="center"/>
          </w:tcPr>
          <w:p w14:paraId="4D876218" w14:textId="77777777" w:rsidR="001707E1" w:rsidRPr="00176B7F" w:rsidRDefault="001707E1" w:rsidP="001707E1">
            <w:pPr>
              <w:rPr>
                <w:rFonts w:ascii="Arial" w:eastAsia="Times New Roman" w:hAnsi="Arial" w:cs="Arial"/>
                <w:sz w:val="17"/>
                <w:szCs w:val="17"/>
              </w:rPr>
            </w:pPr>
            <w:r w:rsidRPr="00176B7F">
              <w:rPr>
                <w:rFonts w:ascii="Arial" w:eastAsia="Times New Roman" w:hAnsi="Arial" w:cs="Arial"/>
                <w:sz w:val="17"/>
                <w:szCs w:val="17"/>
              </w:rPr>
              <w:t>1.1.</w:t>
            </w:r>
          </w:p>
        </w:tc>
        <w:tc>
          <w:tcPr>
            <w:tcW w:w="481" w:type="pct"/>
            <w:vMerge w:val="restart"/>
            <w:tcBorders>
              <w:left w:val="single" w:sz="4" w:space="0" w:color="auto"/>
            </w:tcBorders>
          </w:tcPr>
          <w:p w14:paraId="5DCB03DD" w14:textId="77777777" w:rsidR="001707E1" w:rsidRPr="00176B7F" w:rsidRDefault="001707E1" w:rsidP="001707E1">
            <w:pPr>
              <w:pStyle w:val="ListParagraph"/>
              <w:ind w:left="72"/>
              <w:jc w:val="center"/>
              <w:rPr>
                <w:rFonts w:ascii="Arial" w:eastAsia="Times New Roman" w:hAnsi="Arial" w:cs="Arial"/>
                <w:sz w:val="17"/>
                <w:szCs w:val="17"/>
              </w:rPr>
            </w:pPr>
          </w:p>
        </w:tc>
        <w:tc>
          <w:tcPr>
            <w:tcW w:w="663" w:type="pct"/>
            <w:vMerge w:val="restart"/>
          </w:tcPr>
          <w:p w14:paraId="50602A9F" w14:textId="77777777" w:rsidR="001707E1" w:rsidRPr="00176B7F" w:rsidRDefault="001707E1" w:rsidP="001707E1">
            <w:pPr>
              <w:pStyle w:val="ListParagraph"/>
              <w:ind w:left="72"/>
              <w:jc w:val="center"/>
              <w:rPr>
                <w:rFonts w:ascii="Arial" w:eastAsia="Times New Roman" w:hAnsi="Arial" w:cs="Arial"/>
                <w:sz w:val="17"/>
                <w:szCs w:val="17"/>
              </w:rPr>
            </w:pPr>
          </w:p>
        </w:tc>
        <w:tc>
          <w:tcPr>
            <w:tcW w:w="318" w:type="pct"/>
            <w:vMerge w:val="restart"/>
          </w:tcPr>
          <w:p w14:paraId="145000D6" w14:textId="77777777" w:rsidR="001707E1" w:rsidRPr="00176B7F" w:rsidRDefault="001707E1" w:rsidP="001707E1">
            <w:pPr>
              <w:adjustRightInd w:val="0"/>
              <w:jc w:val="center"/>
              <w:rPr>
                <w:rFonts w:ascii="Arial" w:eastAsia="Times New Roman" w:hAnsi="Arial" w:cs="Arial"/>
                <w:sz w:val="17"/>
                <w:szCs w:val="17"/>
              </w:rPr>
            </w:pPr>
          </w:p>
        </w:tc>
        <w:tc>
          <w:tcPr>
            <w:tcW w:w="764" w:type="pct"/>
            <w:vMerge w:val="restart"/>
            <w:shd w:val="clear" w:color="auto" w:fill="auto"/>
          </w:tcPr>
          <w:p w14:paraId="5C3CDADF" w14:textId="77777777" w:rsidR="001707E1" w:rsidRPr="00176B7F" w:rsidRDefault="001707E1" w:rsidP="001707E1">
            <w:pPr>
              <w:adjustRightInd w:val="0"/>
              <w:jc w:val="center"/>
              <w:rPr>
                <w:rFonts w:ascii="Arial" w:eastAsia="Times New Roman" w:hAnsi="Arial" w:cs="Arial"/>
                <w:sz w:val="17"/>
                <w:szCs w:val="17"/>
              </w:rPr>
            </w:pPr>
          </w:p>
        </w:tc>
        <w:tc>
          <w:tcPr>
            <w:tcW w:w="182" w:type="pct"/>
            <w:vMerge w:val="restart"/>
            <w:shd w:val="clear" w:color="auto" w:fill="FFFFFF" w:themeFill="background1"/>
          </w:tcPr>
          <w:p w14:paraId="25A581A4" w14:textId="77777777" w:rsidR="001707E1" w:rsidRPr="00176B7F" w:rsidRDefault="001707E1" w:rsidP="001707E1">
            <w:pPr>
              <w:jc w:val="center"/>
              <w:rPr>
                <w:rFonts w:ascii="Arial" w:eastAsia="Times New Roman" w:hAnsi="Arial" w:cs="Arial"/>
                <w:bCs/>
                <w:sz w:val="17"/>
                <w:szCs w:val="17"/>
              </w:rPr>
            </w:pPr>
          </w:p>
        </w:tc>
        <w:tc>
          <w:tcPr>
            <w:tcW w:w="289" w:type="pct"/>
            <w:vMerge w:val="restart"/>
            <w:shd w:val="clear" w:color="auto" w:fill="FFFFFF" w:themeFill="background1"/>
          </w:tcPr>
          <w:p w14:paraId="596B483E"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03BF604C"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5FDDFB0E" w14:textId="77777777" w:rsidR="001707E1" w:rsidRPr="00176B7F" w:rsidRDefault="001707E1" w:rsidP="001707E1">
            <w:pPr>
              <w:jc w:val="center"/>
              <w:rPr>
                <w:sz w:val="17"/>
                <w:szCs w:val="17"/>
              </w:rPr>
            </w:pPr>
          </w:p>
        </w:tc>
        <w:tc>
          <w:tcPr>
            <w:tcW w:w="272" w:type="pct"/>
            <w:shd w:val="clear" w:color="auto" w:fill="FFFFFF" w:themeFill="background1"/>
            <w:vAlign w:val="center"/>
          </w:tcPr>
          <w:p w14:paraId="61F531CF" w14:textId="77777777" w:rsidR="001707E1" w:rsidRPr="00176B7F" w:rsidRDefault="001707E1" w:rsidP="001707E1">
            <w:pPr>
              <w:jc w:val="center"/>
              <w:rPr>
                <w:sz w:val="17"/>
                <w:szCs w:val="17"/>
              </w:rPr>
            </w:pPr>
          </w:p>
        </w:tc>
        <w:tc>
          <w:tcPr>
            <w:tcW w:w="364" w:type="pct"/>
            <w:shd w:val="clear" w:color="auto" w:fill="FFFFFF" w:themeFill="background1"/>
            <w:vAlign w:val="center"/>
          </w:tcPr>
          <w:p w14:paraId="1684B75B" w14:textId="77777777" w:rsidR="001707E1" w:rsidRPr="00176B7F" w:rsidRDefault="001707E1" w:rsidP="001707E1">
            <w:pPr>
              <w:jc w:val="center"/>
              <w:rPr>
                <w:sz w:val="17"/>
                <w:szCs w:val="17"/>
              </w:rPr>
            </w:pPr>
          </w:p>
        </w:tc>
      </w:tr>
      <w:tr w:rsidR="001707E1" w:rsidRPr="00176B7F" w14:paraId="0227A6B7" w14:textId="77777777" w:rsidTr="001707E1">
        <w:trPr>
          <w:trHeight w:val="20"/>
          <w:jc w:val="center"/>
        </w:trPr>
        <w:tc>
          <w:tcPr>
            <w:tcW w:w="834" w:type="pct"/>
            <w:vMerge/>
            <w:tcBorders>
              <w:right w:val="single" w:sz="4" w:space="0" w:color="auto"/>
            </w:tcBorders>
            <w:vAlign w:val="center"/>
          </w:tcPr>
          <w:p w14:paraId="10017838"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236DB66A" w14:textId="77777777" w:rsidR="001707E1" w:rsidRPr="00176B7F" w:rsidRDefault="001707E1" w:rsidP="001707E1">
            <w:pPr>
              <w:jc w:val="center"/>
              <w:rPr>
                <w:rFonts w:ascii="Arial" w:eastAsia="Times New Roman" w:hAnsi="Arial" w:cs="Arial"/>
                <w:i/>
                <w:sz w:val="17"/>
                <w:szCs w:val="17"/>
              </w:rPr>
            </w:pPr>
          </w:p>
        </w:tc>
        <w:tc>
          <w:tcPr>
            <w:tcW w:w="663" w:type="pct"/>
            <w:vMerge/>
          </w:tcPr>
          <w:p w14:paraId="42FBD195" w14:textId="77777777" w:rsidR="001707E1" w:rsidRPr="00176B7F" w:rsidRDefault="001707E1" w:rsidP="001707E1">
            <w:pPr>
              <w:jc w:val="center"/>
              <w:rPr>
                <w:rFonts w:ascii="Arial" w:eastAsia="Times New Roman" w:hAnsi="Arial" w:cs="Arial"/>
                <w:i/>
                <w:sz w:val="17"/>
                <w:szCs w:val="17"/>
              </w:rPr>
            </w:pPr>
          </w:p>
        </w:tc>
        <w:tc>
          <w:tcPr>
            <w:tcW w:w="318" w:type="pct"/>
            <w:vMerge/>
          </w:tcPr>
          <w:p w14:paraId="51A40922" w14:textId="77777777" w:rsidR="001707E1" w:rsidRPr="00176B7F" w:rsidRDefault="001707E1" w:rsidP="001707E1">
            <w:pPr>
              <w:jc w:val="center"/>
              <w:rPr>
                <w:rFonts w:ascii="Arial" w:eastAsia="Times New Roman" w:hAnsi="Arial" w:cs="Arial"/>
                <w:i/>
                <w:sz w:val="17"/>
                <w:szCs w:val="17"/>
              </w:rPr>
            </w:pPr>
          </w:p>
        </w:tc>
        <w:tc>
          <w:tcPr>
            <w:tcW w:w="764" w:type="pct"/>
            <w:vMerge/>
            <w:shd w:val="clear" w:color="auto" w:fill="auto"/>
          </w:tcPr>
          <w:p w14:paraId="1CFF4C8C" w14:textId="77777777" w:rsidR="001707E1" w:rsidRPr="00176B7F" w:rsidRDefault="001707E1" w:rsidP="001707E1">
            <w:pPr>
              <w:jc w:val="center"/>
              <w:rPr>
                <w:rFonts w:ascii="Arial" w:eastAsia="Times New Roman" w:hAnsi="Arial" w:cs="Arial"/>
                <w:i/>
                <w:sz w:val="17"/>
                <w:szCs w:val="17"/>
              </w:rPr>
            </w:pPr>
          </w:p>
        </w:tc>
        <w:tc>
          <w:tcPr>
            <w:tcW w:w="182" w:type="pct"/>
            <w:vMerge/>
            <w:shd w:val="clear" w:color="auto" w:fill="FFFFFF" w:themeFill="background1"/>
          </w:tcPr>
          <w:p w14:paraId="09285F9E"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tcPr>
          <w:p w14:paraId="6CE8F22F"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3F9FE159"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7394D8F0"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30536593"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0A6C91F2" w14:textId="77777777" w:rsidR="001707E1" w:rsidRPr="00176B7F" w:rsidRDefault="001707E1" w:rsidP="001707E1">
            <w:pPr>
              <w:jc w:val="center"/>
              <w:rPr>
                <w:rFonts w:ascii="Arial" w:eastAsia="Times New Roman" w:hAnsi="Arial" w:cs="Arial"/>
                <w:bCs/>
                <w:sz w:val="17"/>
                <w:szCs w:val="17"/>
              </w:rPr>
            </w:pPr>
          </w:p>
        </w:tc>
      </w:tr>
      <w:tr w:rsidR="001707E1" w:rsidRPr="00176B7F" w14:paraId="450393F0" w14:textId="77777777" w:rsidTr="001707E1">
        <w:trPr>
          <w:trHeight w:val="20"/>
          <w:jc w:val="center"/>
        </w:trPr>
        <w:tc>
          <w:tcPr>
            <w:tcW w:w="834" w:type="pct"/>
            <w:vMerge/>
            <w:tcBorders>
              <w:right w:val="single" w:sz="4" w:space="0" w:color="auto"/>
            </w:tcBorders>
            <w:vAlign w:val="center"/>
          </w:tcPr>
          <w:p w14:paraId="46337DFE"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40754601" w14:textId="77777777" w:rsidR="001707E1" w:rsidRPr="00176B7F" w:rsidRDefault="001707E1" w:rsidP="001707E1">
            <w:pPr>
              <w:jc w:val="center"/>
              <w:rPr>
                <w:rFonts w:ascii="Arial" w:eastAsia="Times New Roman" w:hAnsi="Arial" w:cs="Arial"/>
                <w:i/>
                <w:sz w:val="17"/>
                <w:szCs w:val="17"/>
              </w:rPr>
            </w:pPr>
          </w:p>
        </w:tc>
        <w:tc>
          <w:tcPr>
            <w:tcW w:w="663" w:type="pct"/>
            <w:vMerge/>
          </w:tcPr>
          <w:p w14:paraId="6E0B5ED7" w14:textId="77777777" w:rsidR="001707E1" w:rsidRPr="00176B7F" w:rsidRDefault="001707E1" w:rsidP="001707E1">
            <w:pPr>
              <w:jc w:val="center"/>
              <w:rPr>
                <w:rFonts w:ascii="Arial" w:eastAsia="Times New Roman" w:hAnsi="Arial" w:cs="Arial"/>
                <w:i/>
                <w:sz w:val="17"/>
                <w:szCs w:val="17"/>
              </w:rPr>
            </w:pPr>
          </w:p>
        </w:tc>
        <w:tc>
          <w:tcPr>
            <w:tcW w:w="318" w:type="pct"/>
            <w:vMerge/>
          </w:tcPr>
          <w:p w14:paraId="45424D13" w14:textId="77777777" w:rsidR="001707E1" w:rsidRPr="00176B7F" w:rsidRDefault="001707E1" w:rsidP="001707E1">
            <w:pPr>
              <w:jc w:val="center"/>
              <w:rPr>
                <w:rFonts w:ascii="Arial" w:eastAsia="Times New Roman" w:hAnsi="Arial" w:cs="Arial"/>
                <w:i/>
                <w:sz w:val="17"/>
                <w:szCs w:val="17"/>
              </w:rPr>
            </w:pPr>
          </w:p>
        </w:tc>
        <w:tc>
          <w:tcPr>
            <w:tcW w:w="764" w:type="pct"/>
            <w:vMerge/>
            <w:shd w:val="clear" w:color="auto" w:fill="auto"/>
          </w:tcPr>
          <w:p w14:paraId="1B93AC32" w14:textId="77777777" w:rsidR="001707E1" w:rsidRPr="00176B7F" w:rsidRDefault="001707E1" w:rsidP="001707E1">
            <w:pPr>
              <w:jc w:val="center"/>
              <w:rPr>
                <w:rFonts w:ascii="Arial" w:eastAsia="Times New Roman" w:hAnsi="Arial" w:cs="Arial"/>
                <w:i/>
                <w:sz w:val="17"/>
                <w:szCs w:val="17"/>
              </w:rPr>
            </w:pPr>
          </w:p>
        </w:tc>
        <w:tc>
          <w:tcPr>
            <w:tcW w:w="182" w:type="pct"/>
            <w:vMerge/>
            <w:shd w:val="clear" w:color="auto" w:fill="FFFFFF" w:themeFill="background1"/>
          </w:tcPr>
          <w:p w14:paraId="0B41A8EC"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tcPr>
          <w:p w14:paraId="70FA2665"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479FE787"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5C82032D"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02C0CD16"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39888282" w14:textId="77777777" w:rsidR="001707E1" w:rsidRPr="00176B7F" w:rsidRDefault="001707E1" w:rsidP="001707E1">
            <w:pPr>
              <w:jc w:val="center"/>
              <w:rPr>
                <w:rFonts w:ascii="Arial" w:eastAsia="Times New Roman" w:hAnsi="Arial" w:cs="Arial"/>
                <w:bCs/>
                <w:sz w:val="17"/>
                <w:szCs w:val="17"/>
              </w:rPr>
            </w:pPr>
          </w:p>
        </w:tc>
      </w:tr>
      <w:tr w:rsidR="001707E1" w:rsidRPr="00176B7F" w14:paraId="4385FE4F" w14:textId="77777777" w:rsidTr="001707E1">
        <w:trPr>
          <w:trHeight w:val="20"/>
          <w:jc w:val="center"/>
        </w:trPr>
        <w:tc>
          <w:tcPr>
            <w:tcW w:w="834" w:type="pct"/>
            <w:vMerge/>
            <w:tcBorders>
              <w:right w:val="single" w:sz="4" w:space="0" w:color="auto"/>
            </w:tcBorders>
            <w:vAlign w:val="center"/>
          </w:tcPr>
          <w:p w14:paraId="354F3F72"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3C41C969" w14:textId="77777777" w:rsidR="001707E1" w:rsidRPr="00176B7F" w:rsidRDefault="001707E1" w:rsidP="001707E1">
            <w:pPr>
              <w:jc w:val="center"/>
              <w:rPr>
                <w:rFonts w:ascii="Arial" w:eastAsia="Times New Roman" w:hAnsi="Arial" w:cs="Arial"/>
                <w:b/>
                <w:sz w:val="17"/>
                <w:szCs w:val="17"/>
              </w:rPr>
            </w:pPr>
          </w:p>
        </w:tc>
        <w:tc>
          <w:tcPr>
            <w:tcW w:w="663" w:type="pct"/>
            <w:vMerge/>
          </w:tcPr>
          <w:p w14:paraId="42D8A88C" w14:textId="77777777" w:rsidR="001707E1" w:rsidRPr="00176B7F" w:rsidRDefault="001707E1" w:rsidP="001707E1">
            <w:pPr>
              <w:jc w:val="center"/>
              <w:rPr>
                <w:rFonts w:ascii="Arial" w:eastAsia="Times New Roman" w:hAnsi="Arial" w:cs="Arial"/>
                <w:b/>
                <w:sz w:val="17"/>
                <w:szCs w:val="17"/>
              </w:rPr>
            </w:pPr>
          </w:p>
        </w:tc>
        <w:tc>
          <w:tcPr>
            <w:tcW w:w="318" w:type="pct"/>
            <w:vMerge/>
          </w:tcPr>
          <w:p w14:paraId="0CC6CFD0" w14:textId="77777777" w:rsidR="001707E1" w:rsidRPr="00176B7F" w:rsidRDefault="001707E1" w:rsidP="001707E1">
            <w:pPr>
              <w:jc w:val="center"/>
              <w:rPr>
                <w:rFonts w:ascii="Arial" w:eastAsia="Times New Roman" w:hAnsi="Arial" w:cs="Arial"/>
                <w:b/>
                <w:sz w:val="17"/>
                <w:szCs w:val="17"/>
              </w:rPr>
            </w:pPr>
          </w:p>
        </w:tc>
        <w:tc>
          <w:tcPr>
            <w:tcW w:w="764" w:type="pct"/>
            <w:vMerge/>
            <w:shd w:val="clear" w:color="auto" w:fill="auto"/>
          </w:tcPr>
          <w:p w14:paraId="421F26F2" w14:textId="77777777" w:rsidR="001707E1" w:rsidRPr="00176B7F" w:rsidRDefault="001707E1" w:rsidP="001707E1">
            <w:pPr>
              <w:jc w:val="center"/>
              <w:rPr>
                <w:rFonts w:ascii="Arial" w:eastAsia="Times New Roman" w:hAnsi="Arial" w:cs="Arial"/>
                <w:b/>
                <w:sz w:val="17"/>
                <w:szCs w:val="17"/>
              </w:rPr>
            </w:pPr>
          </w:p>
        </w:tc>
        <w:tc>
          <w:tcPr>
            <w:tcW w:w="182" w:type="pct"/>
            <w:vMerge/>
            <w:shd w:val="clear" w:color="auto" w:fill="FFFFFF" w:themeFill="background1"/>
          </w:tcPr>
          <w:p w14:paraId="4025D739"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tcPr>
          <w:p w14:paraId="06BE8039"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5549CE5E"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0B7EC6D1"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34" w:type="pct"/>
            <w:shd w:val="clear" w:color="auto" w:fill="FFFFFF" w:themeFill="background1"/>
            <w:vAlign w:val="center"/>
          </w:tcPr>
          <w:p w14:paraId="199DEB29"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5A535650"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4A2333C6" w14:textId="77777777" w:rsidR="001707E1" w:rsidRPr="00176B7F" w:rsidRDefault="001707E1" w:rsidP="001707E1">
            <w:pPr>
              <w:jc w:val="center"/>
              <w:rPr>
                <w:rFonts w:ascii="Arial" w:eastAsia="Times New Roman" w:hAnsi="Arial" w:cs="Arial"/>
                <w:bCs/>
                <w:sz w:val="17"/>
                <w:szCs w:val="17"/>
              </w:rPr>
            </w:pPr>
          </w:p>
        </w:tc>
      </w:tr>
      <w:tr w:rsidR="001707E1" w:rsidRPr="00176B7F" w14:paraId="2A06EBC4" w14:textId="77777777" w:rsidTr="001707E1">
        <w:trPr>
          <w:trHeight w:val="20"/>
          <w:jc w:val="center"/>
        </w:trPr>
        <w:tc>
          <w:tcPr>
            <w:tcW w:w="834" w:type="pct"/>
            <w:vMerge/>
            <w:tcBorders>
              <w:right w:val="single" w:sz="4" w:space="0" w:color="auto"/>
            </w:tcBorders>
            <w:vAlign w:val="center"/>
          </w:tcPr>
          <w:p w14:paraId="0679EC34"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0E672FA8" w14:textId="77777777" w:rsidR="001707E1" w:rsidRPr="00176B7F" w:rsidRDefault="001707E1" w:rsidP="001707E1">
            <w:pPr>
              <w:jc w:val="center"/>
              <w:rPr>
                <w:rFonts w:ascii="Arial" w:eastAsia="Times New Roman" w:hAnsi="Arial" w:cs="Arial"/>
                <w:b/>
                <w:sz w:val="17"/>
                <w:szCs w:val="17"/>
              </w:rPr>
            </w:pPr>
          </w:p>
        </w:tc>
        <w:tc>
          <w:tcPr>
            <w:tcW w:w="663" w:type="pct"/>
            <w:vMerge/>
          </w:tcPr>
          <w:p w14:paraId="279BEC51" w14:textId="77777777" w:rsidR="001707E1" w:rsidRPr="00176B7F" w:rsidRDefault="001707E1" w:rsidP="001707E1">
            <w:pPr>
              <w:jc w:val="center"/>
              <w:rPr>
                <w:rFonts w:ascii="Arial" w:eastAsia="Times New Roman" w:hAnsi="Arial" w:cs="Arial"/>
                <w:b/>
                <w:sz w:val="17"/>
                <w:szCs w:val="17"/>
              </w:rPr>
            </w:pPr>
          </w:p>
        </w:tc>
        <w:tc>
          <w:tcPr>
            <w:tcW w:w="318" w:type="pct"/>
            <w:vMerge/>
          </w:tcPr>
          <w:p w14:paraId="23C5A051" w14:textId="77777777" w:rsidR="001707E1" w:rsidRPr="00176B7F" w:rsidRDefault="001707E1" w:rsidP="001707E1">
            <w:pPr>
              <w:jc w:val="center"/>
              <w:rPr>
                <w:rFonts w:ascii="Arial" w:eastAsia="Times New Roman" w:hAnsi="Arial" w:cs="Arial"/>
                <w:b/>
                <w:sz w:val="17"/>
                <w:szCs w:val="17"/>
              </w:rPr>
            </w:pPr>
          </w:p>
        </w:tc>
        <w:tc>
          <w:tcPr>
            <w:tcW w:w="764" w:type="pct"/>
            <w:vMerge/>
            <w:shd w:val="clear" w:color="auto" w:fill="auto"/>
          </w:tcPr>
          <w:p w14:paraId="6FA40270" w14:textId="77777777" w:rsidR="001707E1" w:rsidRPr="00176B7F" w:rsidRDefault="001707E1" w:rsidP="001707E1">
            <w:pPr>
              <w:jc w:val="center"/>
              <w:rPr>
                <w:rFonts w:ascii="Arial" w:eastAsia="Times New Roman" w:hAnsi="Arial" w:cs="Arial"/>
                <w:b/>
                <w:sz w:val="17"/>
                <w:szCs w:val="17"/>
              </w:rPr>
            </w:pPr>
          </w:p>
        </w:tc>
        <w:tc>
          <w:tcPr>
            <w:tcW w:w="182" w:type="pct"/>
            <w:vMerge/>
            <w:shd w:val="clear" w:color="auto" w:fill="FFFFFF" w:themeFill="background1"/>
          </w:tcPr>
          <w:p w14:paraId="01FE79AE"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tcPr>
          <w:p w14:paraId="1A8EA669"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6D92C556"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32A9781E"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2A71E4C0"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6E616906" w14:textId="77777777" w:rsidR="001707E1" w:rsidRPr="00176B7F" w:rsidRDefault="001707E1" w:rsidP="001707E1">
            <w:pPr>
              <w:jc w:val="center"/>
              <w:rPr>
                <w:rFonts w:ascii="Arial" w:eastAsia="Times New Roman" w:hAnsi="Arial" w:cs="Arial"/>
                <w:bCs/>
                <w:sz w:val="17"/>
                <w:szCs w:val="17"/>
              </w:rPr>
            </w:pPr>
          </w:p>
        </w:tc>
      </w:tr>
      <w:tr w:rsidR="001707E1" w:rsidRPr="00176B7F" w14:paraId="441D07B5" w14:textId="77777777" w:rsidTr="001707E1">
        <w:trPr>
          <w:trHeight w:val="20"/>
          <w:jc w:val="center"/>
        </w:trPr>
        <w:tc>
          <w:tcPr>
            <w:tcW w:w="834" w:type="pct"/>
            <w:vMerge/>
            <w:tcBorders>
              <w:right w:val="single" w:sz="4" w:space="0" w:color="auto"/>
            </w:tcBorders>
            <w:vAlign w:val="center"/>
          </w:tcPr>
          <w:p w14:paraId="668F76EC"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28D228D5" w14:textId="77777777" w:rsidR="001707E1" w:rsidRPr="00176B7F" w:rsidRDefault="001707E1" w:rsidP="001707E1">
            <w:pPr>
              <w:jc w:val="center"/>
              <w:rPr>
                <w:rFonts w:ascii="Arial" w:eastAsia="Times New Roman" w:hAnsi="Arial" w:cs="Arial"/>
                <w:b/>
                <w:sz w:val="17"/>
                <w:szCs w:val="17"/>
              </w:rPr>
            </w:pPr>
          </w:p>
        </w:tc>
        <w:tc>
          <w:tcPr>
            <w:tcW w:w="663" w:type="pct"/>
            <w:vMerge/>
          </w:tcPr>
          <w:p w14:paraId="217538D7" w14:textId="77777777" w:rsidR="001707E1" w:rsidRPr="00176B7F" w:rsidRDefault="001707E1" w:rsidP="001707E1">
            <w:pPr>
              <w:jc w:val="center"/>
              <w:rPr>
                <w:rFonts w:ascii="Arial" w:eastAsia="Times New Roman" w:hAnsi="Arial" w:cs="Arial"/>
                <w:b/>
                <w:sz w:val="17"/>
                <w:szCs w:val="17"/>
              </w:rPr>
            </w:pPr>
          </w:p>
        </w:tc>
        <w:tc>
          <w:tcPr>
            <w:tcW w:w="318" w:type="pct"/>
            <w:vMerge/>
          </w:tcPr>
          <w:p w14:paraId="29125232" w14:textId="77777777" w:rsidR="001707E1" w:rsidRPr="00176B7F" w:rsidRDefault="001707E1" w:rsidP="001707E1">
            <w:pPr>
              <w:jc w:val="center"/>
              <w:rPr>
                <w:rFonts w:ascii="Arial" w:eastAsia="Times New Roman" w:hAnsi="Arial" w:cs="Arial"/>
                <w:b/>
                <w:sz w:val="17"/>
                <w:szCs w:val="17"/>
              </w:rPr>
            </w:pPr>
          </w:p>
        </w:tc>
        <w:tc>
          <w:tcPr>
            <w:tcW w:w="764" w:type="pct"/>
            <w:vMerge/>
            <w:shd w:val="clear" w:color="auto" w:fill="auto"/>
          </w:tcPr>
          <w:p w14:paraId="3EE80395" w14:textId="77777777" w:rsidR="001707E1" w:rsidRPr="00176B7F" w:rsidRDefault="001707E1" w:rsidP="001707E1">
            <w:pPr>
              <w:jc w:val="center"/>
              <w:rPr>
                <w:rFonts w:ascii="Arial" w:eastAsia="Times New Roman" w:hAnsi="Arial" w:cs="Arial"/>
                <w:b/>
                <w:sz w:val="17"/>
                <w:szCs w:val="17"/>
              </w:rPr>
            </w:pPr>
          </w:p>
        </w:tc>
        <w:tc>
          <w:tcPr>
            <w:tcW w:w="182" w:type="pct"/>
            <w:vMerge/>
            <w:shd w:val="clear" w:color="auto" w:fill="F2F2F2" w:themeFill="background1" w:themeFillShade="F2"/>
          </w:tcPr>
          <w:p w14:paraId="65DE468A"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2F2F2" w:themeFill="background1" w:themeFillShade="F2"/>
          </w:tcPr>
          <w:p w14:paraId="1B450D0D"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43127B4C"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shd w:val="clear" w:color="auto" w:fill="F2F2F2" w:themeFill="background1" w:themeFillShade="F2"/>
            <w:vAlign w:val="center"/>
          </w:tcPr>
          <w:p w14:paraId="3710E8B4"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2F2F2" w:themeFill="background1" w:themeFillShade="F2"/>
            <w:vAlign w:val="center"/>
          </w:tcPr>
          <w:p w14:paraId="1EBC0FEB"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2FBB6BA3" w14:textId="77777777" w:rsidR="001707E1" w:rsidRPr="00176B7F" w:rsidRDefault="001707E1" w:rsidP="001707E1">
            <w:pPr>
              <w:jc w:val="center"/>
              <w:rPr>
                <w:rFonts w:ascii="Arial" w:eastAsia="Times New Roman" w:hAnsi="Arial" w:cs="Arial"/>
                <w:bCs/>
                <w:sz w:val="17"/>
                <w:szCs w:val="17"/>
              </w:rPr>
            </w:pPr>
          </w:p>
        </w:tc>
      </w:tr>
      <w:tr w:rsidR="001707E1" w:rsidRPr="00176B7F" w14:paraId="3E601BE5" w14:textId="77777777" w:rsidTr="001707E1">
        <w:trPr>
          <w:trHeight w:val="20"/>
          <w:jc w:val="center"/>
        </w:trPr>
        <w:tc>
          <w:tcPr>
            <w:tcW w:w="834" w:type="pct"/>
            <w:vMerge w:val="restart"/>
            <w:tcBorders>
              <w:right w:val="single" w:sz="4" w:space="0" w:color="auto"/>
            </w:tcBorders>
            <w:vAlign w:val="center"/>
          </w:tcPr>
          <w:p w14:paraId="28BD8D23" w14:textId="77777777" w:rsidR="001707E1" w:rsidRPr="00176B7F" w:rsidRDefault="001707E1" w:rsidP="001707E1">
            <w:pPr>
              <w:rPr>
                <w:rFonts w:ascii="Arial" w:eastAsia="Times New Roman" w:hAnsi="Arial" w:cs="Arial"/>
                <w:sz w:val="17"/>
                <w:szCs w:val="17"/>
              </w:rPr>
            </w:pPr>
            <w:r w:rsidRPr="00176B7F">
              <w:rPr>
                <w:rFonts w:ascii="Arial" w:hAnsi="Arial" w:cs="Arial"/>
                <w:sz w:val="17"/>
                <w:szCs w:val="17"/>
              </w:rPr>
              <w:t>1.2.</w:t>
            </w:r>
          </w:p>
        </w:tc>
        <w:tc>
          <w:tcPr>
            <w:tcW w:w="481" w:type="pct"/>
            <w:vMerge w:val="restart"/>
            <w:tcBorders>
              <w:left w:val="single" w:sz="4" w:space="0" w:color="auto"/>
            </w:tcBorders>
          </w:tcPr>
          <w:p w14:paraId="0ADC3E27" w14:textId="77777777" w:rsidR="001707E1" w:rsidRPr="00176B7F" w:rsidRDefault="001707E1" w:rsidP="001707E1">
            <w:pPr>
              <w:pStyle w:val="ListParagraph"/>
              <w:ind w:left="72"/>
              <w:jc w:val="center"/>
              <w:rPr>
                <w:rFonts w:ascii="Arial" w:hAnsi="Arial" w:cs="Arial"/>
                <w:sz w:val="17"/>
                <w:szCs w:val="17"/>
              </w:rPr>
            </w:pPr>
          </w:p>
        </w:tc>
        <w:tc>
          <w:tcPr>
            <w:tcW w:w="663" w:type="pct"/>
            <w:vMerge w:val="restart"/>
          </w:tcPr>
          <w:p w14:paraId="3E4907C1" w14:textId="77777777" w:rsidR="001707E1" w:rsidRPr="00176B7F" w:rsidRDefault="001707E1" w:rsidP="001707E1">
            <w:pPr>
              <w:pStyle w:val="ListParagraph"/>
              <w:ind w:left="72"/>
              <w:jc w:val="center"/>
              <w:rPr>
                <w:rFonts w:ascii="Arial" w:hAnsi="Arial" w:cs="Arial"/>
                <w:sz w:val="17"/>
                <w:szCs w:val="17"/>
              </w:rPr>
            </w:pPr>
          </w:p>
        </w:tc>
        <w:tc>
          <w:tcPr>
            <w:tcW w:w="318" w:type="pct"/>
            <w:vMerge w:val="restart"/>
          </w:tcPr>
          <w:p w14:paraId="12BB49B0" w14:textId="77777777" w:rsidR="001707E1" w:rsidRPr="00176B7F" w:rsidRDefault="001707E1" w:rsidP="001707E1">
            <w:pPr>
              <w:adjustRightInd w:val="0"/>
              <w:jc w:val="center"/>
              <w:rPr>
                <w:rFonts w:ascii="Arial" w:hAnsi="Arial" w:cs="Arial"/>
                <w:sz w:val="17"/>
                <w:szCs w:val="17"/>
              </w:rPr>
            </w:pPr>
          </w:p>
        </w:tc>
        <w:tc>
          <w:tcPr>
            <w:tcW w:w="764" w:type="pct"/>
            <w:vMerge w:val="restart"/>
            <w:shd w:val="clear" w:color="auto" w:fill="auto"/>
          </w:tcPr>
          <w:p w14:paraId="36069EDC" w14:textId="77777777" w:rsidR="001707E1" w:rsidRPr="00176B7F" w:rsidRDefault="001707E1" w:rsidP="001707E1">
            <w:pPr>
              <w:adjustRightInd w:val="0"/>
              <w:jc w:val="center"/>
              <w:rPr>
                <w:rFonts w:ascii="Arial" w:hAnsi="Arial" w:cs="Arial"/>
                <w:sz w:val="17"/>
                <w:szCs w:val="17"/>
              </w:rPr>
            </w:pPr>
          </w:p>
        </w:tc>
        <w:tc>
          <w:tcPr>
            <w:tcW w:w="182" w:type="pct"/>
            <w:vMerge w:val="restart"/>
            <w:shd w:val="clear" w:color="auto" w:fill="FFFFFF" w:themeFill="background1"/>
          </w:tcPr>
          <w:p w14:paraId="3709210F" w14:textId="77777777" w:rsidR="001707E1" w:rsidRPr="00176B7F" w:rsidRDefault="001707E1" w:rsidP="001707E1">
            <w:pPr>
              <w:jc w:val="center"/>
              <w:rPr>
                <w:rFonts w:ascii="Arial" w:eastAsia="Times New Roman" w:hAnsi="Arial" w:cs="Arial"/>
                <w:bCs/>
                <w:sz w:val="17"/>
                <w:szCs w:val="17"/>
              </w:rPr>
            </w:pPr>
          </w:p>
        </w:tc>
        <w:tc>
          <w:tcPr>
            <w:tcW w:w="289" w:type="pct"/>
            <w:vMerge w:val="restart"/>
            <w:shd w:val="clear" w:color="auto" w:fill="FFFFFF" w:themeFill="background1"/>
          </w:tcPr>
          <w:p w14:paraId="74460CB2"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3E61F71C"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4F51BD1F"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0DD120D6" w14:textId="77777777" w:rsidR="001707E1" w:rsidRPr="00176B7F" w:rsidRDefault="001707E1" w:rsidP="001707E1">
            <w:pPr>
              <w:jc w:val="center"/>
              <w:rPr>
                <w:rFonts w:ascii="Arial" w:eastAsia="Times New Roman" w:hAnsi="Arial" w:cs="Arial"/>
                <w:sz w:val="17"/>
                <w:szCs w:val="17"/>
              </w:rPr>
            </w:pPr>
          </w:p>
        </w:tc>
        <w:tc>
          <w:tcPr>
            <w:tcW w:w="364" w:type="pct"/>
            <w:shd w:val="clear" w:color="auto" w:fill="FFFFFF" w:themeFill="background1"/>
            <w:vAlign w:val="center"/>
          </w:tcPr>
          <w:p w14:paraId="2AE56BAA" w14:textId="77777777" w:rsidR="001707E1" w:rsidRPr="00176B7F" w:rsidRDefault="001707E1" w:rsidP="001707E1">
            <w:pPr>
              <w:jc w:val="center"/>
              <w:rPr>
                <w:rFonts w:ascii="Arial" w:eastAsia="Times New Roman" w:hAnsi="Arial" w:cs="Arial"/>
                <w:sz w:val="17"/>
                <w:szCs w:val="17"/>
              </w:rPr>
            </w:pPr>
          </w:p>
        </w:tc>
      </w:tr>
      <w:tr w:rsidR="001707E1" w:rsidRPr="00176B7F" w14:paraId="1DB74BA7" w14:textId="77777777" w:rsidTr="001707E1">
        <w:trPr>
          <w:trHeight w:val="20"/>
          <w:jc w:val="center"/>
        </w:trPr>
        <w:tc>
          <w:tcPr>
            <w:tcW w:w="834" w:type="pct"/>
            <w:vMerge/>
            <w:tcBorders>
              <w:right w:val="single" w:sz="4" w:space="0" w:color="auto"/>
            </w:tcBorders>
            <w:vAlign w:val="center"/>
          </w:tcPr>
          <w:p w14:paraId="081AF071"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0C86E723"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2E5DD327"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607A43CD" w14:textId="77777777" w:rsidR="001707E1" w:rsidRPr="00176B7F" w:rsidRDefault="001707E1" w:rsidP="001707E1">
            <w:pPr>
              <w:adjustRightInd w:val="0"/>
              <w:jc w:val="center"/>
              <w:rPr>
                <w:rFonts w:ascii="Arial" w:hAnsi="Arial" w:cs="Arial"/>
                <w:sz w:val="17"/>
                <w:szCs w:val="17"/>
              </w:rPr>
            </w:pPr>
          </w:p>
        </w:tc>
        <w:tc>
          <w:tcPr>
            <w:tcW w:w="764" w:type="pct"/>
            <w:vMerge/>
            <w:shd w:val="clear" w:color="auto" w:fill="auto"/>
          </w:tcPr>
          <w:p w14:paraId="4D87F7FF" w14:textId="77777777" w:rsidR="001707E1" w:rsidRPr="00176B7F" w:rsidRDefault="001707E1" w:rsidP="001707E1">
            <w:pPr>
              <w:adjustRightInd w:val="0"/>
              <w:jc w:val="center"/>
              <w:rPr>
                <w:rFonts w:ascii="Arial" w:hAnsi="Arial" w:cs="Arial"/>
                <w:sz w:val="17"/>
                <w:szCs w:val="17"/>
              </w:rPr>
            </w:pPr>
          </w:p>
        </w:tc>
        <w:tc>
          <w:tcPr>
            <w:tcW w:w="182" w:type="pct"/>
            <w:vMerge/>
            <w:shd w:val="clear" w:color="auto" w:fill="FFFFFF" w:themeFill="background1"/>
          </w:tcPr>
          <w:p w14:paraId="7441DA62"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tcPr>
          <w:p w14:paraId="1D63DF42"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1B78B1FB"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0050BD35"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3477579F"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61693F89" w14:textId="77777777" w:rsidR="001707E1" w:rsidRPr="00176B7F" w:rsidRDefault="001707E1" w:rsidP="001707E1">
            <w:pPr>
              <w:jc w:val="center"/>
              <w:rPr>
                <w:rFonts w:ascii="Arial" w:eastAsia="Times New Roman" w:hAnsi="Arial" w:cs="Arial"/>
                <w:bCs/>
                <w:sz w:val="17"/>
                <w:szCs w:val="17"/>
              </w:rPr>
            </w:pPr>
          </w:p>
        </w:tc>
      </w:tr>
      <w:tr w:rsidR="001707E1" w:rsidRPr="00176B7F" w14:paraId="13E4999E" w14:textId="77777777" w:rsidTr="001707E1">
        <w:trPr>
          <w:trHeight w:val="20"/>
          <w:jc w:val="center"/>
        </w:trPr>
        <w:tc>
          <w:tcPr>
            <w:tcW w:w="834" w:type="pct"/>
            <w:vMerge/>
            <w:tcBorders>
              <w:right w:val="single" w:sz="4" w:space="0" w:color="auto"/>
            </w:tcBorders>
            <w:vAlign w:val="center"/>
          </w:tcPr>
          <w:p w14:paraId="1BDE1A31"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329F7915"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2AF4E5B5"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101D2ABF" w14:textId="77777777" w:rsidR="001707E1" w:rsidRPr="00176B7F" w:rsidRDefault="001707E1" w:rsidP="001707E1">
            <w:pPr>
              <w:adjustRightInd w:val="0"/>
              <w:jc w:val="center"/>
              <w:rPr>
                <w:rFonts w:ascii="Arial" w:hAnsi="Arial" w:cs="Arial"/>
                <w:sz w:val="17"/>
                <w:szCs w:val="17"/>
              </w:rPr>
            </w:pPr>
          </w:p>
        </w:tc>
        <w:tc>
          <w:tcPr>
            <w:tcW w:w="764" w:type="pct"/>
            <w:vMerge/>
            <w:shd w:val="clear" w:color="auto" w:fill="auto"/>
          </w:tcPr>
          <w:p w14:paraId="49FD9AA2" w14:textId="77777777" w:rsidR="001707E1" w:rsidRPr="00176B7F" w:rsidRDefault="001707E1" w:rsidP="001707E1">
            <w:pPr>
              <w:adjustRightInd w:val="0"/>
              <w:jc w:val="center"/>
              <w:rPr>
                <w:rFonts w:ascii="Arial" w:hAnsi="Arial" w:cs="Arial"/>
                <w:sz w:val="17"/>
                <w:szCs w:val="17"/>
              </w:rPr>
            </w:pPr>
          </w:p>
        </w:tc>
        <w:tc>
          <w:tcPr>
            <w:tcW w:w="182" w:type="pct"/>
            <w:vMerge/>
            <w:shd w:val="clear" w:color="auto" w:fill="FFFFFF" w:themeFill="background1"/>
          </w:tcPr>
          <w:p w14:paraId="21220A00"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tcPr>
          <w:p w14:paraId="31E670FA"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7088EB87"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4FC08989"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28693166"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6698EDB8" w14:textId="77777777" w:rsidR="001707E1" w:rsidRPr="00176B7F" w:rsidRDefault="001707E1" w:rsidP="001707E1">
            <w:pPr>
              <w:jc w:val="center"/>
              <w:rPr>
                <w:rFonts w:ascii="Arial" w:eastAsia="Times New Roman" w:hAnsi="Arial" w:cs="Arial"/>
                <w:bCs/>
                <w:sz w:val="17"/>
                <w:szCs w:val="17"/>
              </w:rPr>
            </w:pPr>
          </w:p>
        </w:tc>
      </w:tr>
      <w:tr w:rsidR="001707E1" w:rsidRPr="00176B7F" w14:paraId="7138128A" w14:textId="77777777" w:rsidTr="001707E1">
        <w:trPr>
          <w:trHeight w:val="20"/>
          <w:jc w:val="center"/>
        </w:trPr>
        <w:tc>
          <w:tcPr>
            <w:tcW w:w="834" w:type="pct"/>
            <w:vMerge/>
            <w:tcBorders>
              <w:right w:val="single" w:sz="4" w:space="0" w:color="auto"/>
            </w:tcBorders>
            <w:vAlign w:val="center"/>
          </w:tcPr>
          <w:p w14:paraId="43E5F9D8"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68AEBD31"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129CE5F5"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282EA3B9" w14:textId="77777777" w:rsidR="001707E1" w:rsidRPr="00176B7F" w:rsidRDefault="001707E1" w:rsidP="001707E1">
            <w:pPr>
              <w:adjustRightInd w:val="0"/>
              <w:jc w:val="center"/>
              <w:rPr>
                <w:rFonts w:ascii="Arial" w:hAnsi="Arial" w:cs="Arial"/>
                <w:sz w:val="17"/>
                <w:szCs w:val="17"/>
              </w:rPr>
            </w:pPr>
          </w:p>
        </w:tc>
        <w:tc>
          <w:tcPr>
            <w:tcW w:w="764" w:type="pct"/>
            <w:vMerge/>
            <w:shd w:val="clear" w:color="auto" w:fill="auto"/>
          </w:tcPr>
          <w:p w14:paraId="204BC122" w14:textId="77777777" w:rsidR="001707E1" w:rsidRPr="00176B7F" w:rsidRDefault="001707E1" w:rsidP="001707E1">
            <w:pPr>
              <w:adjustRightInd w:val="0"/>
              <w:jc w:val="center"/>
              <w:rPr>
                <w:rFonts w:ascii="Arial" w:hAnsi="Arial" w:cs="Arial"/>
                <w:sz w:val="17"/>
                <w:szCs w:val="17"/>
              </w:rPr>
            </w:pPr>
          </w:p>
        </w:tc>
        <w:tc>
          <w:tcPr>
            <w:tcW w:w="182" w:type="pct"/>
            <w:vMerge/>
            <w:shd w:val="clear" w:color="auto" w:fill="FFFFFF" w:themeFill="background1"/>
          </w:tcPr>
          <w:p w14:paraId="153CEF6D"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tcPr>
          <w:p w14:paraId="5DB9D34E"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3CEC45B5"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34" w:type="pct"/>
            <w:shd w:val="clear" w:color="auto" w:fill="FFFFFF" w:themeFill="background1"/>
            <w:vAlign w:val="center"/>
          </w:tcPr>
          <w:p w14:paraId="4F3AF995"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2485B840"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38FA310A" w14:textId="77777777" w:rsidR="001707E1" w:rsidRPr="00176B7F" w:rsidRDefault="001707E1" w:rsidP="001707E1">
            <w:pPr>
              <w:jc w:val="center"/>
              <w:rPr>
                <w:rFonts w:ascii="Arial" w:eastAsia="Times New Roman" w:hAnsi="Arial" w:cs="Arial"/>
                <w:bCs/>
                <w:sz w:val="17"/>
                <w:szCs w:val="17"/>
              </w:rPr>
            </w:pPr>
          </w:p>
        </w:tc>
      </w:tr>
      <w:tr w:rsidR="001707E1" w:rsidRPr="00176B7F" w14:paraId="56CA04AC" w14:textId="77777777" w:rsidTr="001707E1">
        <w:trPr>
          <w:trHeight w:val="20"/>
          <w:jc w:val="center"/>
        </w:trPr>
        <w:tc>
          <w:tcPr>
            <w:tcW w:w="834" w:type="pct"/>
            <w:vMerge/>
            <w:tcBorders>
              <w:right w:val="single" w:sz="4" w:space="0" w:color="auto"/>
            </w:tcBorders>
            <w:vAlign w:val="center"/>
          </w:tcPr>
          <w:p w14:paraId="0F2C2408"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2B6F0FF7"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5EC42E07"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27269E55" w14:textId="77777777" w:rsidR="001707E1" w:rsidRPr="00176B7F" w:rsidRDefault="001707E1" w:rsidP="001707E1">
            <w:pPr>
              <w:adjustRightInd w:val="0"/>
              <w:jc w:val="center"/>
              <w:rPr>
                <w:rFonts w:ascii="Arial" w:hAnsi="Arial" w:cs="Arial"/>
                <w:sz w:val="17"/>
                <w:szCs w:val="17"/>
              </w:rPr>
            </w:pPr>
          </w:p>
        </w:tc>
        <w:tc>
          <w:tcPr>
            <w:tcW w:w="764" w:type="pct"/>
            <w:vMerge/>
            <w:shd w:val="clear" w:color="auto" w:fill="auto"/>
          </w:tcPr>
          <w:p w14:paraId="0F94E9EA" w14:textId="77777777" w:rsidR="001707E1" w:rsidRPr="00176B7F" w:rsidRDefault="001707E1" w:rsidP="001707E1">
            <w:pPr>
              <w:adjustRightInd w:val="0"/>
              <w:jc w:val="center"/>
              <w:rPr>
                <w:rFonts w:ascii="Arial" w:hAnsi="Arial" w:cs="Arial"/>
                <w:sz w:val="17"/>
                <w:szCs w:val="17"/>
              </w:rPr>
            </w:pPr>
          </w:p>
        </w:tc>
        <w:tc>
          <w:tcPr>
            <w:tcW w:w="182" w:type="pct"/>
            <w:vMerge/>
            <w:shd w:val="clear" w:color="auto" w:fill="FFFFFF" w:themeFill="background1"/>
          </w:tcPr>
          <w:p w14:paraId="5EDE70FA"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tcPr>
          <w:p w14:paraId="16A0FECA"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395B484D"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7DF17F4C"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34AD71D5"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7CF4CF84" w14:textId="77777777" w:rsidR="001707E1" w:rsidRPr="00176B7F" w:rsidRDefault="001707E1" w:rsidP="001707E1">
            <w:pPr>
              <w:jc w:val="center"/>
              <w:rPr>
                <w:rFonts w:ascii="Arial" w:eastAsia="Times New Roman" w:hAnsi="Arial" w:cs="Arial"/>
                <w:bCs/>
                <w:sz w:val="17"/>
                <w:szCs w:val="17"/>
              </w:rPr>
            </w:pPr>
          </w:p>
        </w:tc>
      </w:tr>
      <w:tr w:rsidR="001707E1" w:rsidRPr="00176B7F" w14:paraId="16B31382" w14:textId="77777777" w:rsidTr="001707E1">
        <w:trPr>
          <w:trHeight w:val="20"/>
          <w:jc w:val="center"/>
        </w:trPr>
        <w:tc>
          <w:tcPr>
            <w:tcW w:w="834" w:type="pct"/>
            <w:vMerge/>
            <w:tcBorders>
              <w:right w:val="single" w:sz="4" w:space="0" w:color="auto"/>
            </w:tcBorders>
            <w:vAlign w:val="center"/>
          </w:tcPr>
          <w:p w14:paraId="1F220EEE"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78A38F22"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35B700EA"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48AAEAB2" w14:textId="77777777" w:rsidR="001707E1" w:rsidRPr="00176B7F" w:rsidRDefault="001707E1" w:rsidP="001707E1">
            <w:pPr>
              <w:adjustRightInd w:val="0"/>
              <w:jc w:val="center"/>
              <w:rPr>
                <w:rFonts w:ascii="Arial" w:hAnsi="Arial" w:cs="Arial"/>
                <w:sz w:val="17"/>
                <w:szCs w:val="17"/>
              </w:rPr>
            </w:pPr>
          </w:p>
        </w:tc>
        <w:tc>
          <w:tcPr>
            <w:tcW w:w="764" w:type="pct"/>
            <w:vMerge/>
            <w:shd w:val="clear" w:color="auto" w:fill="auto"/>
          </w:tcPr>
          <w:p w14:paraId="5FFA98C3" w14:textId="77777777" w:rsidR="001707E1" w:rsidRPr="00176B7F" w:rsidRDefault="001707E1" w:rsidP="001707E1">
            <w:pPr>
              <w:adjustRightInd w:val="0"/>
              <w:jc w:val="center"/>
              <w:rPr>
                <w:rFonts w:ascii="Arial" w:hAnsi="Arial" w:cs="Arial"/>
                <w:sz w:val="17"/>
                <w:szCs w:val="17"/>
              </w:rPr>
            </w:pPr>
          </w:p>
        </w:tc>
        <w:tc>
          <w:tcPr>
            <w:tcW w:w="182" w:type="pct"/>
            <w:vMerge/>
            <w:shd w:val="clear" w:color="auto" w:fill="F2F2F2" w:themeFill="background1" w:themeFillShade="F2"/>
          </w:tcPr>
          <w:p w14:paraId="2BC35279"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2F2F2" w:themeFill="background1" w:themeFillShade="F2"/>
          </w:tcPr>
          <w:p w14:paraId="7F3FB96E"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4AB9AA1F"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shd w:val="clear" w:color="auto" w:fill="F2F2F2" w:themeFill="background1" w:themeFillShade="F2"/>
            <w:vAlign w:val="center"/>
          </w:tcPr>
          <w:p w14:paraId="4FC03629"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2F2F2" w:themeFill="background1" w:themeFillShade="F2"/>
            <w:vAlign w:val="center"/>
          </w:tcPr>
          <w:p w14:paraId="1BEAA700"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14157841" w14:textId="77777777" w:rsidR="001707E1" w:rsidRPr="00176B7F" w:rsidRDefault="001707E1" w:rsidP="001707E1">
            <w:pPr>
              <w:jc w:val="center"/>
              <w:rPr>
                <w:rFonts w:ascii="Arial" w:eastAsia="Times New Roman" w:hAnsi="Arial" w:cs="Arial"/>
                <w:bCs/>
                <w:sz w:val="17"/>
                <w:szCs w:val="17"/>
              </w:rPr>
            </w:pPr>
          </w:p>
        </w:tc>
      </w:tr>
      <w:tr w:rsidR="001707E1" w:rsidRPr="00176B7F" w14:paraId="1A533FB4" w14:textId="77777777" w:rsidTr="001707E1">
        <w:trPr>
          <w:trHeight w:val="20"/>
          <w:jc w:val="center"/>
        </w:trPr>
        <w:tc>
          <w:tcPr>
            <w:tcW w:w="834" w:type="pct"/>
            <w:vMerge w:val="restart"/>
            <w:tcBorders>
              <w:right w:val="single" w:sz="4" w:space="0" w:color="auto"/>
            </w:tcBorders>
            <w:vAlign w:val="center"/>
          </w:tcPr>
          <w:p w14:paraId="6F00170C" w14:textId="77777777" w:rsidR="001707E1" w:rsidRPr="00176B7F" w:rsidRDefault="001707E1" w:rsidP="001707E1">
            <w:pPr>
              <w:rPr>
                <w:rFonts w:ascii="Arial" w:eastAsia="Times New Roman" w:hAnsi="Arial" w:cs="Arial"/>
                <w:sz w:val="17"/>
                <w:szCs w:val="17"/>
              </w:rPr>
            </w:pPr>
            <w:r w:rsidRPr="00176B7F">
              <w:rPr>
                <w:rFonts w:ascii="Arial" w:eastAsia="Times New Roman" w:hAnsi="Arial" w:cs="Arial"/>
                <w:sz w:val="17"/>
                <w:szCs w:val="17"/>
              </w:rPr>
              <w:t>1.3.</w:t>
            </w:r>
          </w:p>
        </w:tc>
        <w:tc>
          <w:tcPr>
            <w:tcW w:w="481" w:type="pct"/>
            <w:vMerge w:val="restart"/>
            <w:tcBorders>
              <w:left w:val="single" w:sz="4" w:space="0" w:color="auto"/>
            </w:tcBorders>
          </w:tcPr>
          <w:p w14:paraId="718129BB" w14:textId="77777777" w:rsidR="001707E1" w:rsidRPr="00176B7F" w:rsidRDefault="001707E1" w:rsidP="001707E1">
            <w:pPr>
              <w:pStyle w:val="ListParagraph"/>
              <w:ind w:left="72"/>
              <w:jc w:val="center"/>
              <w:rPr>
                <w:rFonts w:ascii="Arial" w:hAnsi="Arial" w:cs="Arial"/>
                <w:sz w:val="17"/>
                <w:szCs w:val="17"/>
              </w:rPr>
            </w:pPr>
          </w:p>
        </w:tc>
        <w:tc>
          <w:tcPr>
            <w:tcW w:w="663" w:type="pct"/>
            <w:vMerge w:val="restart"/>
          </w:tcPr>
          <w:p w14:paraId="032AED3D" w14:textId="77777777" w:rsidR="001707E1" w:rsidRPr="00176B7F" w:rsidRDefault="001707E1" w:rsidP="001707E1">
            <w:pPr>
              <w:pStyle w:val="ListParagraph"/>
              <w:ind w:left="72"/>
              <w:jc w:val="center"/>
              <w:rPr>
                <w:rFonts w:ascii="Arial" w:hAnsi="Arial" w:cs="Arial"/>
                <w:sz w:val="17"/>
                <w:szCs w:val="17"/>
              </w:rPr>
            </w:pPr>
          </w:p>
        </w:tc>
        <w:tc>
          <w:tcPr>
            <w:tcW w:w="318" w:type="pct"/>
            <w:vMerge w:val="restart"/>
          </w:tcPr>
          <w:p w14:paraId="20DBEBD8" w14:textId="77777777" w:rsidR="001707E1" w:rsidRPr="00176B7F" w:rsidRDefault="001707E1" w:rsidP="001707E1">
            <w:pPr>
              <w:adjustRightInd w:val="0"/>
              <w:jc w:val="center"/>
              <w:rPr>
                <w:rFonts w:ascii="Arial" w:hAnsi="Arial" w:cs="Arial"/>
                <w:sz w:val="17"/>
                <w:szCs w:val="17"/>
              </w:rPr>
            </w:pPr>
          </w:p>
        </w:tc>
        <w:tc>
          <w:tcPr>
            <w:tcW w:w="764" w:type="pct"/>
            <w:vMerge w:val="restart"/>
            <w:shd w:val="clear" w:color="auto" w:fill="auto"/>
          </w:tcPr>
          <w:p w14:paraId="2FF3772B" w14:textId="77777777" w:rsidR="001707E1" w:rsidRPr="00176B7F" w:rsidRDefault="001707E1" w:rsidP="001707E1">
            <w:pPr>
              <w:adjustRightInd w:val="0"/>
              <w:jc w:val="center"/>
              <w:rPr>
                <w:rFonts w:ascii="Arial" w:hAnsi="Arial" w:cs="Arial"/>
                <w:sz w:val="17"/>
                <w:szCs w:val="17"/>
              </w:rPr>
            </w:pPr>
          </w:p>
        </w:tc>
        <w:tc>
          <w:tcPr>
            <w:tcW w:w="182" w:type="pct"/>
            <w:vMerge w:val="restart"/>
            <w:shd w:val="clear" w:color="auto" w:fill="FFFFFF" w:themeFill="background1"/>
          </w:tcPr>
          <w:p w14:paraId="2A2F71DB" w14:textId="77777777" w:rsidR="001707E1" w:rsidRPr="00176B7F" w:rsidRDefault="001707E1" w:rsidP="001707E1">
            <w:pPr>
              <w:jc w:val="center"/>
              <w:rPr>
                <w:rFonts w:ascii="Arial" w:eastAsia="Times New Roman" w:hAnsi="Arial" w:cs="Arial"/>
                <w:bCs/>
                <w:sz w:val="17"/>
                <w:szCs w:val="17"/>
              </w:rPr>
            </w:pPr>
          </w:p>
        </w:tc>
        <w:tc>
          <w:tcPr>
            <w:tcW w:w="289" w:type="pct"/>
            <w:vMerge w:val="restart"/>
            <w:shd w:val="clear" w:color="auto" w:fill="FFFFFF" w:themeFill="background1"/>
          </w:tcPr>
          <w:p w14:paraId="792FB21A"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35D07D97"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1A6EE44C"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2B38F44E"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43010CC2" w14:textId="77777777" w:rsidR="001707E1" w:rsidRPr="00176B7F" w:rsidRDefault="001707E1" w:rsidP="001707E1">
            <w:pPr>
              <w:jc w:val="center"/>
              <w:rPr>
                <w:rFonts w:ascii="Arial" w:eastAsia="Times New Roman" w:hAnsi="Arial" w:cs="Arial"/>
                <w:bCs/>
                <w:sz w:val="17"/>
                <w:szCs w:val="17"/>
              </w:rPr>
            </w:pPr>
          </w:p>
        </w:tc>
      </w:tr>
      <w:tr w:rsidR="001707E1" w:rsidRPr="00176B7F" w14:paraId="6F9199E2" w14:textId="77777777" w:rsidTr="001707E1">
        <w:trPr>
          <w:trHeight w:val="20"/>
          <w:jc w:val="center"/>
        </w:trPr>
        <w:tc>
          <w:tcPr>
            <w:tcW w:w="834" w:type="pct"/>
            <w:vMerge/>
            <w:tcBorders>
              <w:right w:val="single" w:sz="4" w:space="0" w:color="auto"/>
            </w:tcBorders>
            <w:vAlign w:val="center"/>
          </w:tcPr>
          <w:p w14:paraId="06BF8BF9" w14:textId="77777777" w:rsidR="001707E1" w:rsidRPr="00176B7F" w:rsidRDefault="001707E1" w:rsidP="001707E1">
            <w:pPr>
              <w:jc w:val="center"/>
              <w:rPr>
                <w:rFonts w:ascii="Arial" w:eastAsia="Times New Roman" w:hAnsi="Arial" w:cs="Arial"/>
                <w:sz w:val="17"/>
                <w:szCs w:val="17"/>
              </w:rPr>
            </w:pPr>
          </w:p>
        </w:tc>
        <w:tc>
          <w:tcPr>
            <w:tcW w:w="481" w:type="pct"/>
            <w:vMerge/>
            <w:tcBorders>
              <w:left w:val="single" w:sz="4" w:space="0" w:color="auto"/>
            </w:tcBorders>
            <w:vAlign w:val="center"/>
          </w:tcPr>
          <w:p w14:paraId="7D69900B" w14:textId="77777777" w:rsidR="001707E1" w:rsidRPr="00176B7F" w:rsidRDefault="001707E1" w:rsidP="001707E1">
            <w:pPr>
              <w:rPr>
                <w:rFonts w:ascii="Arial" w:eastAsia="Times New Roman" w:hAnsi="Arial" w:cs="Arial"/>
                <w:i/>
                <w:sz w:val="17"/>
                <w:szCs w:val="17"/>
              </w:rPr>
            </w:pPr>
          </w:p>
        </w:tc>
        <w:tc>
          <w:tcPr>
            <w:tcW w:w="663" w:type="pct"/>
            <w:vMerge/>
            <w:vAlign w:val="center"/>
          </w:tcPr>
          <w:p w14:paraId="55C7E5DD" w14:textId="77777777" w:rsidR="001707E1" w:rsidRPr="00176B7F" w:rsidRDefault="001707E1" w:rsidP="001707E1">
            <w:pPr>
              <w:rPr>
                <w:rFonts w:ascii="Arial" w:eastAsia="Times New Roman" w:hAnsi="Arial" w:cs="Arial"/>
                <w:i/>
                <w:sz w:val="17"/>
                <w:szCs w:val="17"/>
              </w:rPr>
            </w:pPr>
          </w:p>
        </w:tc>
        <w:tc>
          <w:tcPr>
            <w:tcW w:w="318" w:type="pct"/>
            <w:vMerge/>
          </w:tcPr>
          <w:p w14:paraId="70CA3077" w14:textId="77777777" w:rsidR="001707E1" w:rsidRPr="00176B7F" w:rsidRDefault="001707E1" w:rsidP="001707E1">
            <w:pPr>
              <w:rPr>
                <w:rFonts w:ascii="Arial" w:eastAsia="Times New Roman" w:hAnsi="Arial" w:cs="Arial"/>
                <w:i/>
                <w:sz w:val="17"/>
                <w:szCs w:val="17"/>
              </w:rPr>
            </w:pPr>
          </w:p>
        </w:tc>
        <w:tc>
          <w:tcPr>
            <w:tcW w:w="764" w:type="pct"/>
            <w:vMerge/>
            <w:shd w:val="clear" w:color="auto" w:fill="auto"/>
            <w:vAlign w:val="center"/>
          </w:tcPr>
          <w:p w14:paraId="17B235A0" w14:textId="77777777" w:rsidR="001707E1" w:rsidRPr="00176B7F" w:rsidRDefault="001707E1" w:rsidP="001707E1">
            <w:pPr>
              <w:rPr>
                <w:rFonts w:ascii="Arial" w:eastAsia="Times New Roman" w:hAnsi="Arial" w:cs="Arial"/>
                <w:i/>
                <w:sz w:val="17"/>
                <w:szCs w:val="17"/>
              </w:rPr>
            </w:pPr>
          </w:p>
        </w:tc>
        <w:tc>
          <w:tcPr>
            <w:tcW w:w="182" w:type="pct"/>
            <w:vMerge/>
            <w:shd w:val="clear" w:color="auto" w:fill="FFFFFF" w:themeFill="background1"/>
            <w:vAlign w:val="center"/>
          </w:tcPr>
          <w:p w14:paraId="2AC00049"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vAlign w:val="center"/>
          </w:tcPr>
          <w:p w14:paraId="22D7BD19"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497E33FC"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099D2477"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6C8C9B81"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69369F7E" w14:textId="77777777" w:rsidR="001707E1" w:rsidRPr="00176B7F" w:rsidRDefault="001707E1" w:rsidP="001707E1">
            <w:pPr>
              <w:jc w:val="center"/>
              <w:rPr>
                <w:rFonts w:ascii="Arial" w:eastAsia="Times New Roman" w:hAnsi="Arial" w:cs="Arial"/>
                <w:bCs/>
                <w:sz w:val="17"/>
                <w:szCs w:val="17"/>
              </w:rPr>
            </w:pPr>
          </w:p>
        </w:tc>
      </w:tr>
      <w:tr w:rsidR="001707E1" w:rsidRPr="00176B7F" w14:paraId="5C2F28F6" w14:textId="77777777" w:rsidTr="001707E1">
        <w:trPr>
          <w:trHeight w:val="20"/>
          <w:jc w:val="center"/>
        </w:trPr>
        <w:tc>
          <w:tcPr>
            <w:tcW w:w="834" w:type="pct"/>
            <w:vMerge/>
            <w:tcBorders>
              <w:right w:val="single" w:sz="4" w:space="0" w:color="auto"/>
            </w:tcBorders>
            <w:vAlign w:val="center"/>
          </w:tcPr>
          <w:p w14:paraId="3FC96FA2" w14:textId="77777777" w:rsidR="001707E1" w:rsidRPr="00176B7F" w:rsidRDefault="001707E1" w:rsidP="001707E1">
            <w:pPr>
              <w:jc w:val="center"/>
              <w:rPr>
                <w:rFonts w:ascii="Arial" w:eastAsia="Times New Roman" w:hAnsi="Arial" w:cs="Arial"/>
                <w:sz w:val="17"/>
                <w:szCs w:val="17"/>
              </w:rPr>
            </w:pPr>
          </w:p>
        </w:tc>
        <w:tc>
          <w:tcPr>
            <w:tcW w:w="481" w:type="pct"/>
            <w:vMerge/>
            <w:tcBorders>
              <w:left w:val="single" w:sz="4" w:space="0" w:color="auto"/>
            </w:tcBorders>
            <w:vAlign w:val="center"/>
          </w:tcPr>
          <w:p w14:paraId="2DCC6F7F" w14:textId="77777777" w:rsidR="001707E1" w:rsidRPr="00176B7F" w:rsidRDefault="001707E1" w:rsidP="001707E1">
            <w:pPr>
              <w:rPr>
                <w:rFonts w:ascii="Arial" w:eastAsia="Times New Roman" w:hAnsi="Arial" w:cs="Arial"/>
                <w:i/>
                <w:sz w:val="17"/>
                <w:szCs w:val="17"/>
              </w:rPr>
            </w:pPr>
          </w:p>
        </w:tc>
        <w:tc>
          <w:tcPr>
            <w:tcW w:w="663" w:type="pct"/>
            <w:vMerge/>
            <w:vAlign w:val="center"/>
          </w:tcPr>
          <w:p w14:paraId="16DE2638" w14:textId="77777777" w:rsidR="001707E1" w:rsidRPr="00176B7F" w:rsidRDefault="001707E1" w:rsidP="001707E1">
            <w:pPr>
              <w:rPr>
                <w:rFonts w:ascii="Arial" w:eastAsia="Times New Roman" w:hAnsi="Arial" w:cs="Arial"/>
                <w:i/>
                <w:sz w:val="17"/>
                <w:szCs w:val="17"/>
              </w:rPr>
            </w:pPr>
          </w:p>
        </w:tc>
        <w:tc>
          <w:tcPr>
            <w:tcW w:w="318" w:type="pct"/>
            <w:vMerge/>
          </w:tcPr>
          <w:p w14:paraId="636CE5F8" w14:textId="77777777" w:rsidR="001707E1" w:rsidRPr="00176B7F" w:rsidRDefault="001707E1" w:rsidP="001707E1">
            <w:pPr>
              <w:rPr>
                <w:rFonts w:ascii="Arial" w:eastAsia="Times New Roman" w:hAnsi="Arial" w:cs="Arial"/>
                <w:i/>
                <w:sz w:val="17"/>
                <w:szCs w:val="17"/>
              </w:rPr>
            </w:pPr>
          </w:p>
        </w:tc>
        <w:tc>
          <w:tcPr>
            <w:tcW w:w="764" w:type="pct"/>
            <w:vMerge/>
            <w:shd w:val="clear" w:color="auto" w:fill="auto"/>
            <w:vAlign w:val="center"/>
          </w:tcPr>
          <w:p w14:paraId="63BF3AB3" w14:textId="77777777" w:rsidR="001707E1" w:rsidRPr="00176B7F" w:rsidRDefault="001707E1" w:rsidP="001707E1">
            <w:pPr>
              <w:rPr>
                <w:rFonts w:ascii="Arial" w:eastAsia="Times New Roman" w:hAnsi="Arial" w:cs="Arial"/>
                <w:i/>
                <w:sz w:val="17"/>
                <w:szCs w:val="17"/>
              </w:rPr>
            </w:pPr>
          </w:p>
        </w:tc>
        <w:tc>
          <w:tcPr>
            <w:tcW w:w="182" w:type="pct"/>
            <w:vMerge/>
            <w:shd w:val="clear" w:color="auto" w:fill="FFFFFF" w:themeFill="background1"/>
            <w:vAlign w:val="center"/>
          </w:tcPr>
          <w:p w14:paraId="3A3BDC8A"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vAlign w:val="center"/>
          </w:tcPr>
          <w:p w14:paraId="2588691C"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7D351BE1"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797B763A"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10739A11"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3DEA2F8E" w14:textId="77777777" w:rsidR="001707E1" w:rsidRPr="00176B7F" w:rsidRDefault="001707E1" w:rsidP="001707E1">
            <w:pPr>
              <w:jc w:val="center"/>
              <w:rPr>
                <w:rFonts w:ascii="Arial" w:eastAsia="Times New Roman" w:hAnsi="Arial" w:cs="Arial"/>
                <w:bCs/>
                <w:sz w:val="17"/>
                <w:szCs w:val="17"/>
              </w:rPr>
            </w:pPr>
          </w:p>
        </w:tc>
      </w:tr>
      <w:tr w:rsidR="001707E1" w:rsidRPr="00176B7F" w14:paraId="220F7261" w14:textId="77777777" w:rsidTr="001707E1">
        <w:trPr>
          <w:trHeight w:val="20"/>
          <w:jc w:val="center"/>
        </w:trPr>
        <w:tc>
          <w:tcPr>
            <w:tcW w:w="834" w:type="pct"/>
            <w:vMerge/>
            <w:tcBorders>
              <w:right w:val="single" w:sz="4" w:space="0" w:color="auto"/>
            </w:tcBorders>
            <w:vAlign w:val="center"/>
          </w:tcPr>
          <w:p w14:paraId="18433F0F" w14:textId="77777777" w:rsidR="001707E1" w:rsidRPr="00176B7F" w:rsidRDefault="001707E1" w:rsidP="001707E1">
            <w:pPr>
              <w:jc w:val="center"/>
              <w:rPr>
                <w:rFonts w:ascii="Arial" w:eastAsia="Times New Roman" w:hAnsi="Arial" w:cs="Arial"/>
                <w:sz w:val="17"/>
                <w:szCs w:val="17"/>
              </w:rPr>
            </w:pPr>
          </w:p>
        </w:tc>
        <w:tc>
          <w:tcPr>
            <w:tcW w:w="481" w:type="pct"/>
            <w:vMerge/>
            <w:tcBorders>
              <w:left w:val="single" w:sz="4" w:space="0" w:color="auto"/>
            </w:tcBorders>
            <w:vAlign w:val="center"/>
          </w:tcPr>
          <w:p w14:paraId="66D6E62F" w14:textId="77777777" w:rsidR="001707E1" w:rsidRPr="00176B7F" w:rsidRDefault="001707E1" w:rsidP="001707E1">
            <w:pPr>
              <w:rPr>
                <w:rFonts w:ascii="Arial" w:eastAsia="Times New Roman" w:hAnsi="Arial" w:cs="Arial"/>
                <w:b/>
                <w:sz w:val="17"/>
                <w:szCs w:val="17"/>
              </w:rPr>
            </w:pPr>
          </w:p>
        </w:tc>
        <w:tc>
          <w:tcPr>
            <w:tcW w:w="663" w:type="pct"/>
            <w:vMerge/>
            <w:vAlign w:val="center"/>
          </w:tcPr>
          <w:p w14:paraId="5D497AB4" w14:textId="77777777" w:rsidR="001707E1" w:rsidRPr="00176B7F" w:rsidRDefault="001707E1" w:rsidP="001707E1">
            <w:pPr>
              <w:rPr>
                <w:rFonts w:ascii="Arial" w:eastAsia="Times New Roman" w:hAnsi="Arial" w:cs="Arial"/>
                <w:b/>
                <w:sz w:val="17"/>
                <w:szCs w:val="17"/>
              </w:rPr>
            </w:pPr>
          </w:p>
        </w:tc>
        <w:tc>
          <w:tcPr>
            <w:tcW w:w="318" w:type="pct"/>
            <w:vMerge/>
          </w:tcPr>
          <w:p w14:paraId="66F53F3A" w14:textId="77777777" w:rsidR="001707E1" w:rsidRPr="00176B7F" w:rsidRDefault="001707E1" w:rsidP="001707E1">
            <w:pPr>
              <w:rPr>
                <w:rFonts w:ascii="Arial" w:eastAsia="Times New Roman" w:hAnsi="Arial" w:cs="Arial"/>
                <w:b/>
                <w:sz w:val="17"/>
                <w:szCs w:val="17"/>
              </w:rPr>
            </w:pPr>
          </w:p>
        </w:tc>
        <w:tc>
          <w:tcPr>
            <w:tcW w:w="764" w:type="pct"/>
            <w:vMerge/>
            <w:shd w:val="clear" w:color="auto" w:fill="auto"/>
            <w:vAlign w:val="center"/>
          </w:tcPr>
          <w:p w14:paraId="69878D3A" w14:textId="77777777" w:rsidR="001707E1" w:rsidRPr="00176B7F" w:rsidRDefault="001707E1" w:rsidP="001707E1">
            <w:pPr>
              <w:rPr>
                <w:rFonts w:ascii="Arial" w:eastAsia="Times New Roman" w:hAnsi="Arial" w:cs="Arial"/>
                <w:b/>
                <w:sz w:val="17"/>
                <w:szCs w:val="17"/>
              </w:rPr>
            </w:pPr>
          </w:p>
        </w:tc>
        <w:tc>
          <w:tcPr>
            <w:tcW w:w="182" w:type="pct"/>
            <w:vMerge/>
            <w:shd w:val="clear" w:color="auto" w:fill="FFFFFF" w:themeFill="background1"/>
            <w:vAlign w:val="center"/>
          </w:tcPr>
          <w:p w14:paraId="1041DF43"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vAlign w:val="center"/>
          </w:tcPr>
          <w:p w14:paraId="4A1EC41D"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19565DE9"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34" w:type="pct"/>
            <w:shd w:val="clear" w:color="auto" w:fill="FFFFFF" w:themeFill="background1"/>
            <w:vAlign w:val="center"/>
          </w:tcPr>
          <w:p w14:paraId="215D712A"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18CB109B"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4148D490" w14:textId="77777777" w:rsidR="001707E1" w:rsidRPr="00176B7F" w:rsidRDefault="001707E1" w:rsidP="001707E1">
            <w:pPr>
              <w:jc w:val="center"/>
              <w:rPr>
                <w:rFonts w:ascii="Arial" w:eastAsia="Times New Roman" w:hAnsi="Arial" w:cs="Arial"/>
                <w:bCs/>
                <w:sz w:val="17"/>
                <w:szCs w:val="17"/>
              </w:rPr>
            </w:pPr>
          </w:p>
        </w:tc>
      </w:tr>
      <w:tr w:rsidR="001707E1" w:rsidRPr="00176B7F" w14:paraId="7B7690BB" w14:textId="77777777" w:rsidTr="001707E1">
        <w:trPr>
          <w:trHeight w:val="20"/>
          <w:jc w:val="center"/>
        </w:trPr>
        <w:tc>
          <w:tcPr>
            <w:tcW w:w="834" w:type="pct"/>
            <w:vMerge/>
            <w:tcBorders>
              <w:right w:val="single" w:sz="4" w:space="0" w:color="auto"/>
            </w:tcBorders>
            <w:vAlign w:val="center"/>
          </w:tcPr>
          <w:p w14:paraId="45A3B374" w14:textId="77777777" w:rsidR="001707E1" w:rsidRPr="00176B7F" w:rsidRDefault="001707E1" w:rsidP="001707E1">
            <w:pPr>
              <w:jc w:val="center"/>
              <w:rPr>
                <w:rFonts w:ascii="Arial" w:eastAsia="Times New Roman" w:hAnsi="Arial" w:cs="Arial"/>
                <w:sz w:val="17"/>
                <w:szCs w:val="17"/>
              </w:rPr>
            </w:pPr>
          </w:p>
        </w:tc>
        <w:tc>
          <w:tcPr>
            <w:tcW w:w="481" w:type="pct"/>
            <w:vMerge/>
            <w:tcBorders>
              <w:left w:val="single" w:sz="4" w:space="0" w:color="auto"/>
            </w:tcBorders>
            <w:vAlign w:val="center"/>
          </w:tcPr>
          <w:p w14:paraId="3428362B" w14:textId="77777777" w:rsidR="001707E1" w:rsidRPr="00176B7F" w:rsidRDefault="001707E1" w:rsidP="001707E1">
            <w:pPr>
              <w:rPr>
                <w:rFonts w:ascii="Arial" w:eastAsia="Times New Roman" w:hAnsi="Arial" w:cs="Arial"/>
                <w:b/>
                <w:sz w:val="17"/>
                <w:szCs w:val="17"/>
              </w:rPr>
            </w:pPr>
          </w:p>
        </w:tc>
        <w:tc>
          <w:tcPr>
            <w:tcW w:w="663" w:type="pct"/>
            <w:vMerge/>
            <w:vAlign w:val="center"/>
          </w:tcPr>
          <w:p w14:paraId="05B2DEF9" w14:textId="77777777" w:rsidR="001707E1" w:rsidRPr="00176B7F" w:rsidRDefault="001707E1" w:rsidP="001707E1">
            <w:pPr>
              <w:rPr>
                <w:rFonts w:ascii="Arial" w:eastAsia="Times New Roman" w:hAnsi="Arial" w:cs="Arial"/>
                <w:b/>
                <w:sz w:val="17"/>
                <w:szCs w:val="17"/>
              </w:rPr>
            </w:pPr>
          </w:p>
        </w:tc>
        <w:tc>
          <w:tcPr>
            <w:tcW w:w="318" w:type="pct"/>
            <w:vMerge/>
          </w:tcPr>
          <w:p w14:paraId="3A20B7A5" w14:textId="77777777" w:rsidR="001707E1" w:rsidRPr="00176B7F" w:rsidRDefault="001707E1" w:rsidP="001707E1">
            <w:pPr>
              <w:rPr>
                <w:rFonts w:ascii="Arial" w:eastAsia="Times New Roman" w:hAnsi="Arial" w:cs="Arial"/>
                <w:b/>
                <w:sz w:val="17"/>
                <w:szCs w:val="17"/>
              </w:rPr>
            </w:pPr>
          </w:p>
        </w:tc>
        <w:tc>
          <w:tcPr>
            <w:tcW w:w="764" w:type="pct"/>
            <w:vMerge/>
            <w:shd w:val="clear" w:color="auto" w:fill="auto"/>
            <w:vAlign w:val="center"/>
          </w:tcPr>
          <w:p w14:paraId="14320FD5" w14:textId="77777777" w:rsidR="001707E1" w:rsidRPr="00176B7F" w:rsidRDefault="001707E1" w:rsidP="001707E1">
            <w:pPr>
              <w:rPr>
                <w:rFonts w:ascii="Arial" w:eastAsia="Times New Roman" w:hAnsi="Arial" w:cs="Arial"/>
                <w:b/>
                <w:sz w:val="17"/>
                <w:szCs w:val="17"/>
              </w:rPr>
            </w:pPr>
          </w:p>
        </w:tc>
        <w:tc>
          <w:tcPr>
            <w:tcW w:w="182" w:type="pct"/>
            <w:vMerge/>
            <w:shd w:val="clear" w:color="auto" w:fill="FFFFFF" w:themeFill="background1"/>
            <w:vAlign w:val="center"/>
          </w:tcPr>
          <w:p w14:paraId="5F961E84"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vAlign w:val="center"/>
          </w:tcPr>
          <w:p w14:paraId="1D1D9A60"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13B82859"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1AF09F26"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1C162CDB"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19C37BF1" w14:textId="77777777" w:rsidR="001707E1" w:rsidRPr="00176B7F" w:rsidRDefault="001707E1" w:rsidP="001707E1">
            <w:pPr>
              <w:jc w:val="center"/>
              <w:rPr>
                <w:rFonts w:ascii="Arial" w:eastAsia="Times New Roman" w:hAnsi="Arial" w:cs="Arial"/>
                <w:bCs/>
                <w:sz w:val="17"/>
                <w:szCs w:val="17"/>
              </w:rPr>
            </w:pPr>
          </w:p>
        </w:tc>
      </w:tr>
      <w:tr w:rsidR="001707E1" w:rsidRPr="00176B7F" w14:paraId="4B798E2F" w14:textId="77777777" w:rsidTr="001707E1">
        <w:trPr>
          <w:trHeight w:val="20"/>
          <w:jc w:val="center"/>
        </w:trPr>
        <w:tc>
          <w:tcPr>
            <w:tcW w:w="834" w:type="pct"/>
            <w:vMerge/>
            <w:tcBorders>
              <w:right w:val="single" w:sz="4" w:space="0" w:color="auto"/>
            </w:tcBorders>
            <w:vAlign w:val="center"/>
          </w:tcPr>
          <w:p w14:paraId="0E9B6161" w14:textId="77777777" w:rsidR="001707E1" w:rsidRPr="00176B7F" w:rsidRDefault="001707E1" w:rsidP="001707E1">
            <w:pPr>
              <w:jc w:val="center"/>
              <w:rPr>
                <w:rFonts w:ascii="Arial" w:eastAsia="Times New Roman" w:hAnsi="Arial" w:cs="Arial"/>
                <w:sz w:val="17"/>
                <w:szCs w:val="17"/>
              </w:rPr>
            </w:pPr>
          </w:p>
        </w:tc>
        <w:tc>
          <w:tcPr>
            <w:tcW w:w="481" w:type="pct"/>
            <w:vMerge/>
            <w:tcBorders>
              <w:left w:val="single" w:sz="4" w:space="0" w:color="auto"/>
            </w:tcBorders>
            <w:vAlign w:val="center"/>
          </w:tcPr>
          <w:p w14:paraId="79F37B0F" w14:textId="77777777" w:rsidR="001707E1" w:rsidRPr="00176B7F" w:rsidRDefault="001707E1" w:rsidP="001707E1">
            <w:pPr>
              <w:rPr>
                <w:rFonts w:ascii="Arial" w:eastAsia="Times New Roman" w:hAnsi="Arial" w:cs="Arial"/>
                <w:b/>
                <w:sz w:val="17"/>
                <w:szCs w:val="17"/>
              </w:rPr>
            </w:pPr>
          </w:p>
        </w:tc>
        <w:tc>
          <w:tcPr>
            <w:tcW w:w="663" w:type="pct"/>
            <w:vMerge/>
            <w:vAlign w:val="center"/>
          </w:tcPr>
          <w:p w14:paraId="0CC4F0D4" w14:textId="77777777" w:rsidR="001707E1" w:rsidRPr="00176B7F" w:rsidRDefault="001707E1" w:rsidP="001707E1">
            <w:pPr>
              <w:rPr>
                <w:rFonts w:ascii="Arial" w:eastAsia="Times New Roman" w:hAnsi="Arial" w:cs="Arial"/>
                <w:b/>
                <w:sz w:val="17"/>
                <w:szCs w:val="17"/>
              </w:rPr>
            </w:pPr>
          </w:p>
        </w:tc>
        <w:tc>
          <w:tcPr>
            <w:tcW w:w="318" w:type="pct"/>
            <w:vMerge/>
          </w:tcPr>
          <w:p w14:paraId="7A57AA96" w14:textId="77777777" w:rsidR="001707E1" w:rsidRPr="00176B7F" w:rsidRDefault="001707E1" w:rsidP="001707E1">
            <w:pPr>
              <w:rPr>
                <w:rFonts w:ascii="Arial" w:eastAsia="Times New Roman" w:hAnsi="Arial" w:cs="Arial"/>
                <w:b/>
                <w:sz w:val="17"/>
                <w:szCs w:val="17"/>
              </w:rPr>
            </w:pPr>
          </w:p>
        </w:tc>
        <w:tc>
          <w:tcPr>
            <w:tcW w:w="764" w:type="pct"/>
            <w:vMerge/>
            <w:shd w:val="clear" w:color="auto" w:fill="auto"/>
            <w:vAlign w:val="center"/>
          </w:tcPr>
          <w:p w14:paraId="103837D4" w14:textId="77777777" w:rsidR="001707E1" w:rsidRPr="00176B7F" w:rsidRDefault="001707E1" w:rsidP="001707E1">
            <w:pPr>
              <w:rPr>
                <w:rFonts w:ascii="Arial" w:eastAsia="Times New Roman" w:hAnsi="Arial" w:cs="Arial"/>
                <w:b/>
                <w:sz w:val="17"/>
                <w:szCs w:val="17"/>
              </w:rPr>
            </w:pPr>
          </w:p>
        </w:tc>
        <w:tc>
          <w:tcPr>
            <w:tcW w:w="182" w:type="pct"/>
            <w:vMerge/>
            <w:shd w:val="clear" w:color="auto" w:fill="F2F2F2" w:themeFill="background1" w:themeFillShade="F2"/>
            <w:vAlign w:val="center"/>
          </w:tcPr>
          <w:p w14:paraId="57C272E4"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2F2F2" w:themeFill="background1" w:themeFillShade="F2"/>
            <w:vAlign w:val="center"/>
          </w:tcPr>
          <w:p w14:paraId="59BE7B7B"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7B93F1AD"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tcBorders>
              <w:right w:val="single" w:sz="4" w:space="0" w:color="auto"/>
            </w:tcBorders>
            <w:shd w:val="clear" w:color="auto" w:fill="F2F2F2" w:themeFill="background1" w:themeFillShade="F2"/>
            <w:vAlign w:val="center"/>
          </w:tcPr>
          <w:p w14:paraId="75AB6B70" w14:textId="77777777" w:rsidR="001707E1" w:rsidRPr="00176B7F" w:rsidRDefault="001707E1" w:rsidP="001707E1">
            <w:pPr>
              <w:jc w:val="center"/>
              <w:rPr>
                <w:rFonts w:ascii="Arial" w:eastAsia="Times New Roman" w:hAnsi="Arial" w:cs="Arial"/>
                <w:b/>
                <w:bCs/>
                <w:sz w:val="17"/>
                <w:szCs w:val="17"/>
              </w:rPr>
            </w:pPr>
          </w:p>
        </w:tc>
        <w:tc>
          <w:tcPr>
            <w:tcW w:w="272" w:type="pct"/>
            <w:tcBorders>
              <w:left w:val="single" w:sz="4" w:space="0" w:color="auto"/>
            </w:tcBorders>
            <w:shd w:val="clear" w:color="auto" w:fill="F2F2F2" w:themeFill="background1" w:themeFillShade="F2"/>
            <w:vAlign w:val="center"/>
          </w:tcPr>
          <w:p w14:paraId="4C458F9D"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23A3517B" w14:textId="77777777" w:rsidR="001707E1" w:rsidRPr="00176B7F" w:rsidRDefault="001707E1" w:rsidP="001707E1">
            <w:pPr>
              <w:jc w:val="center"/>
              <w:rPr>
                <w:rFonts w:ascii="Arial" w:eastAsia="Times New Roman" w:hAnsi="Arial" w:cs="Arial"/>
                <w:bCs/>
                <w:sz w:val="17"/>
                <w:szCs w:val="17"/>
              </w:rPr>
            </w:pPr>
          </w:p>
        </w:tc>
      </w:tr>
      <w:tr w:rsidR="001707E1" w:rsidRPr="00176B7F" w14:paraId="1B42913E" w14:textId="77777777" w:rsidTr="001707E1">
        <w:trPr>
          <w:trHeight w:val="20"/>
          <w:jc w:val="center"/>
        </w:trPr>
        <w:tc>
          <w:tcPr>
            <w:tcW w:w="3531" w:type="pct"/>
            <w:gridSpan w:val="7"/>
            <w:vMerge w:val="restart"/>
            <w:vAlign w:val="center"/>
          </w:tcPr>
          <w:p w14:paraId="11508B40" w14:textId="77777777" w:rsidR="001707E1" w:rsidRPr="00176B7F" w:rsidRDefault="001707E1" w:rsidP="001707E1">
            <w:pPr>
              <w:rPr>
                <w:rFonts w:ascii="Arial" w:eastAsia="Times New Roman" w:hAnsi="Arial" w:cs="Arial"/>
                <w:b/>
                <w:sz w:val="17"/>
                <w:szCs w:val="17"/>
              </w:rPr>
            </w:pPr>
            <w:r w:rsidRPr="00176B7F">
              <w:rPr>
                <w:rFonts w:ascii="Arial" w:eastAsia="Times New Roman" w:hAnsi="Arial" w:cs="Arial"/>
                <w:b/>
                <w:sz w:val="17"/>
                <w:szCs w:val="17"/>
              </w:rPr>
              <w:t>Ukupno za program (mjeru) 1.</w:t>
            </w:r>
          </w:p>
        </w:tc>
        <w:tc>
          <w:tcPr>
            <w:tcW w:w="499" w:type="pct"/>
            <w:shd w:val="clear" w:color="auto" w:fill="FFFFFF" w:themeFill="background1"/>
            <w:vAlign w:val="center"/>
          </w:tcPr>
          <w:p w14:paraId="59FAD87C"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074FFCC5"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22A0BE60"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0BB4342E" w14:textId="77777777" w:rsidR="001707E1" w:rsidRPr="00176B7F" w:rsidRDefault="001707E1" w:rsidP="001707E1">
            <w:pPr>
              <w:jc w:val="center"/>
              <w:rPr>
                <w:rFonts w:ascii="Arial" w:eastAsia="Times New Roman" w:hAnsi="Arial" w:cs="Arial"/>
                <w:bCs/>
                <w:sz w:val="17"/>
                <w:szCs w:val="17"/>
              </w:rPr>
            </w:pPr>
          </w:p>
        </w:tc>
      </w:tr>
      <w:tr w:rsidR="001707E1" w:rsidRPr="00176B7F" w14:paraId="27357E3A" w14:textId="77777777" w:rsidTr="001707E1">
        <w:trPr>
          <w:trHeight w:val="20"/>
          <w:jc w:val="center"/>
        </w:trPr>
        <w:tc>
          <w:tcPr>
            <w:tcW w:w="3531" w:type="pct"/>
            <w:gridSpan w:val="7"/>
            <w:vMerge/>
          </w:tcPr>
          <w:p w14:paraId="63CACAC4"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75D1B9D6"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09D33185"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061F68A7"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7DFE7E05" w14:textId="77777777" w:rsidR="001707E1" w:rsidRPr="00176B7F" w:rsidRDefault="001707E1" w:rsidP="001707E1">
            <w:pPr>
              <w:jc w:val="center"/>
              <w:rPr>
                <w:rFonts w:ascii="Arial" w:eastAsia="Times New Roman" w:hAnsi="Arial" w:cs="Arial"/>
                <w:bCs/>
                <w:sz w:val="17"/>
                <w:szCs w:val="17"/>
              </w:rPr>
            </w:pPr>
          </w:p>
        </w:tc>
      </w:tr>
      <w:tr w:rsidR="001707E1" w:rsidRPr="00176B7F" w14:paraId="4FC8CB77" w14:textId="77777777" w:rsidTr="001707E1">
        <w:trPr>
          <w:trHeight w:val="20"/>
          <w:jc w:val="center"/>
        </w:trPr>
        <w:tc>
          <w:tcPr>
            <w:tcW w:w="3531" w:type="pct"/>
            <w:gridSpan w:val="7"/>
            <w:vMerge/>
          </w:tcPr>
          <w:p w14:paraId="4A384D03"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6CEF530A"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34519680"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39078DAF"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71D33C9A" w14:textId="77777777" w:rsidR="001707E1" w:rsidRPr="00176B7F" w:rsidRDefault="001707E1" w:rsidP="001707E1">
            <w:pPr>
              <w:jc w:val="center"/>
              <w:rPr>
                <w:rFonts w:ascii="Arial" w:eastAsia="Times New Roman" w:hAnsi="Arial" w:cs="Arial"/>
                <w:bCs/>
                <w:sz w:val="17"/>
                <w:szCs w:val="17"/>
              </w:rPr>
            </w:pPr>
          </w:p>
        </w:tc>
      </w:tr>
      <w:tr w:rsidR="001707E1" w:rsidRPr="00176B7F" w14:paraId="7E54E43B" w14:textId="77777777" w:rsidTr="001707E1">
        <w:trPr>
          <w:trHeight w:val="20"/>
          <w:jc w:val="center"/>
        </w:trPr>
        <w:tc>
          <w:tcPr>
            <w:tcW w:w="3531" w:type="pct"/>
            <w:gridSpan w:val="7"/>
            <w:vMerge/>
          </w:tcPr>
          <w:p w14:paraId="6532873E"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5E7B4EC2"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34" w:type="pct"/>
            <w:shd w:val="clear" w:color="auto" w:fill="FFFFFF" w:themeFill="background1"/>
            <w:vAlign w:val="center"/>
          </w:tcPr>
          <w:p w14:paraId="3B893E45"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1B26B615"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37241560" w14:textId="77777777" w:rsidR="001707E1" w:rsidRPr="00176B7F" w:rsidRDefault="001707E1" w:rsidP="001707E1">
            <w:pPr>
              <w:jc w:val="center"/>
              <w:rPr>
                <w:rFonts w:ascii="Arial" w:eastAsia="Times New Roman" w:hAnsi="Arial" w:cs="Arial"/>
                <w:bCs/>
                <w:sz w:val="17"/>
                <w:szCs w:val="17"/>
              </w:rPr>
            </w:pPr>
          </w:p>
        </w:tc>
      </w:tr>
      <w:tr w:rsidR="001707E1" w:rsidRPr="00176B7F" w14:paraId="550283EC" w14:textId="77777777" w:rsidTr="001707E1">
        <w:trPr>
          <w:trHeight w:val="20"/>
          <w:jc w:val="center"/>
        </w:trPr>
        <w:tc>
          <w:tcPr>
            <w:tcW w:w="3531" w:type="pct"/>
            <w:gridSpan w:val="7"/>
            <w:vMerge/>
          </w:tcPr>
          <w:p w14:paraId="19C49BE7"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269DB91F"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 xml:space="preserve">Ostala </w:t>
            </w:r>
            <w:r w:rsidRPr="00176B7F">
              <w:rPr>
                <w:rFonts w:ascii="Arial" w:eastAsia="Times New Roman" w:hAnsi="Arial" w:cs="Arial"/>
                <w:b/>
                <w:bCs/>
                <w:sz w:val="17"/>
                <w:szCs w:val="17"/>
              </w:rPr>
              <w:lastRenderedPageBreak/>
              <w:t>sredstva</w:t>
            </w:r>
          </w:p>
        </w:tc>
        <w:tc>
          <w:tcPr>
            <w:tcW w:w="334" w:type="pct"/>
            <w:shd w:val="clear" w:color="auto" w:fill="FFFFFF" w:themeFill="background1"/>
            <w:vAlign w:val="center"/>
          </w:tcPr>
          <w:p w14:paraId="0BD3A9B0"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52218D18"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6C2EA87C" w14:textId="77777777" w:rsidR="001707E1" w:rsidRPr="00176B7F" w:rsidRDefault="001707E1" w:rsidP="001707E1">
            <w:pPr>
              <w:jc w:val="center"/>
              <w:rPr>
                <w:rFonts w:ascii="Arial" w:eastAsia="Times New Roman" w:hAnsi="Arial" w:cs="Arial"/>
                <w:bCs/>
                <w:sz w:val="17"/>
                <w:szCs w:val="17"/>
              </w:rPr>
            </w:pPr>
          </w:p>
        </w:tc>
      </w:tr>
      <w:tr w:rsidR="001707E1" w:rsidRPr="00176B7F" w14:paraId="005F5C17" w14:textId="77777777" w:rsidTr="001707E1">
        <w:trPr>
          <w:trHeight w:val="20"/>
          <w:jc w:val="center"/>
        </w:trPr>
        <w:tc>
          <w:tcPr>
            <w:tcW w:w="3531" w:type="pct"/>
            <w:gridSpan w:val="7"/>
            <w:vMerge/>
          </w:tcPr>
          <w:p w14:paraId="5C8BDDB5"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7CC554F2"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tcBorders>
              <w:right w:val="single" w:sz="4" w:space="0" w:color="auto"/>
            </w:tcBorders>
            <w:shd w:val="clear" w:color="auto" w:fill="F2F2F2" w:themeFill="background1" w:themeFillShade="F2"/>
            <w:vAlign w:val="center"/>
          </w:tcPr>
          <w:p w14:paraId="3958D335" w14:textId="77777777" w:rsidR="001707E1" w:rsidRPr="00176B7F" w:rsidRDefault="001707E1" w:rsidP="001707E1">
            <w:pPr>
              <w:jc w:val="center"/>
              <w:rPr>
                <w:rFonts w:ascii="Arial" w:eastAsia="Times New Roman" w:hAnsi="Arial" w:cs="Arial"/>
                <w:b/>
                <w:bCs/>
                <w:sz w:val="17"/>
                <w:szCs w:val="17"/>
              </w:rPr>
            </w:pPr>
          </w:p>
        </w:tc>
        <w:tc>
          <w:tcPr>
            <w:tcW w:w="272" w:type="pct"/>
            <w:tcBorders>
              <w:left w:val="single" w:sz="4" w:space="0" w:color="auto"/>
            </w:tcBorders>
            <w:shd w:val="clear" w:color="auto" w:fill="F2F2F2" w:themeFill="background1" w:themeFillShade="F2"/>
            <w:vAlign w:val="center"/>
          </w:tcPr>
          <w:p w14:paraId="1FAB6582"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0D61EA1F" w14:textId="77777777" w:rsidR="001707E1" w:rsidRPr="00176B7F" w:rsidRDefault="001707E1" w:rsidP="001707E1">
            <w:pPr>
              <w:jc w:val="center"/>
              <w:rPr>
                <w:rFonts w:ascii="Arial" w:eastAsia="Times New Roman" w:hAnsi="Arial" w:cs="Arial"/>
                <w:bCs/>
                <w:sz w:val="17"/>
                <w:szCs w:val="17"/>
              </w:rPr>
            </w:pPr>
          </w:p>
        </w:tc>
      </w:tr>
      <w:tr w:rsidR="001707E1" w:rsidRPr="00176B7F" w14:paraId="38125B54" w14:textId="77777777" w:rsidTr="001707E1">
        <w:trPr>
          <w:trHeight w:val="194"/>
          <w:jc w:val="center"/>
        </w:trPr>
        <w:tc>
          <w:tcPr>
            <w:tcW w:w="5000" w:type="pct"/>
            <w:gridSpan w:val="11"/>
            <w:shd w:val="clear" w:color="auto" w:fill="FFFFFF" w:themeFill="background1"/>
          </w:tcPr>
          <w:p w14:paraId="655C9401" w14:textId="77777777" w:rsidR="001707E1" w:rsidRPr="00176B7F" w:rsidRDefault="001707E1" w:rsidP="001707E1">
            <w:pPr>
              <w:rPr>
                <w:rFonts w:ascii="Arial" w:eastAsia="Times New Roman" w:hAnsi="Arial" w:cs="Arial"/>
                <w:b/>
                <w:sz w:val="17"/>
                <w:szCs w:val="17"/>
              </w:rPr>
            </w:pPr>
            <w:r w:rsidRPr="00176B7F">
              <w:rPr>
                <w:rFonts w:ascii="Arial" w:eastAsia="Times New Roman" w:hAnsi="Arial" w:cs="Arial"/>
                <w:b/>
                <w:sz w:val="17"/>
                <w:szCs w:val="17"/>
              </w:rPr>
              <w:t>Redni broj i naziv programa (mjere)</w:t>
            </w:r>
            <w:r w:rsidRPr="00176B7F">
              <w:rPr>
                <w:rFonts w:ascii="Arial" w:eastAsia="Times New Roman" w:hAnsi="Arial" w:cs="Arial"/>
                <w:b/>
                <w:sz w:val="17"/>
                <w:szCs w:val="17"/>
                <w:vertAlign w:val="superscript"/>
              </w:rPr>
              <w:t>1</w:t>
            </w:r>
            <w:r w:rsidRPr="00176B7F">
              <w:rPr>
                <w:rFonts w:ascii="Arial" w:eastAsia="Times New Roman" w:hAnsi="Arial" w:cs="Arial"/>
                <w:b/>
                <w:sz w:val="17"/>
                <w:szCs w:val="17"/>
              </w:rPr>
              <w:t xml:space="preserve">  (prenosi se iz tabele A1): </w:t>
            </w:r>
          </w:p>
          <w:p w14:paraId="2BA6C64E"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sz w:val="17"/>
                <w:szCs w:val="17"/>
              </w:rPr>
              <w:t>2.</w:t>
            </w:r>
          </w:p>
        </w:tc>
      </w:tr>
      <w:tr w:rsidR="001707E1" w:rsidRPr="00176B7F" w14:paraId="31BBE14D" w14:textId="77777777" w:rsidTr="001707E1">
        <w:trPr>
          <w:trHeight w:val="20"/>
          <w:jc w:val="center"/>
        </w:trPr>
        <w:tc>
          <w:tcPr>
            <w:tcW w:w="5000" w:type="pct"/>
            <w:gridSpan w:val="11"/>
            <w:shd w:val="clear" w:color="auto" w:fill="FFFFFF" w:themeFill="background1"/>
          </w:tcPr>
          <w:p w14:paraId="334679D0" w14:textId="77777777" w:rsidR="001707E1" w:rsidRPr="00176B7F" w:rsidRDefault="001707E1" w:rsidP="001707E1">
            <w:pPr>
              <w:rPr>
                <w:rFonts w:ascii="Arial" w:eastAsia="Times New Roman" w:hAnsi="Arial" w:cs="Arial"/>
                <w:b/>
                <w:sz w:val="17"/>
                <w:szCs w:val="17"/>
              </w:rPr>
            </w:pPr>
            <w:r w:rsidRPr="00176B7F">
              <w:rPr>
                <w:rFonts w:ascii="Arial" w:eastAsia="Times New Roman" w:hAnsi="Arial" w:cs="Arial"/>
                <w:b/>
                <w:sz w:val="17"/>
                <w:szCs w:val="17"/>
              </w:rPr>
              <w:t>Naziv strateškog dokumenta,  oznaka strateškog cilja, prioriteta i mjere, čijoj realizaciji doprinosi program (mjera):</w:t>
            </w:r>
          </w:p>
        </w:tc>
      </w:tr>
      <w:tr w:rsidR="001707E1" w:rsidRPr="00176B7F" w14:paraId="0344EFD4" w14:textId="77777777" w:rsidTr="001707E1">
        <w:trPr>
          <w:trHeight w:val="20"/>
          <w:jc w:val="center"/>
        </w:trPr>
        <w:tc>
          <w:tcPr>
            <w:tcW w:w="834" w:type="pct"/>
            <w:vMerge w:val="restart"/>
            <w:shd w:val="clear" w:color="auto" w:fill="DDD9C3" w:themeFill="background2" w:themeFillShade="E6"/>
            <w:vAlign w:val="center"/>
          </w:tcPr>
          <w:p w14:paraId="0FBF1E6B" w14:textId="77777777" w:rsidR="001707E1" w:rsidRPr="00176B7F" w:rsidRDefault="001707E1" w:rsidP="001707E1">
            <w:pPr>
              <w:jc w:val="center"/>
              <w:rPr>
                <w:rFonts w:ascii="Arial" w:eastAsia="Times New Roman" w:hAnsi="Arial" w:cs="Arial"/>
                <w:b/>
                <w:sz w:val="17"/>
                <w:szCs w:val="17"/>
              </w:rPr>
            </w:pPr>
            <w:r w:rsidRPr="00176B7F">
              <w:rPr>
                <w:rFonts w:ascii="Arial" w:eastAsia="Times New Roman" w:hAnsi="Arial" w:cs="Arial"/>
                <w:b/>
                <w:sz w:val="17"/>
                <w:szCs w:val="17"/>
              </w:rPr>
              <w:t>Naziv aktivnosti/projekta</w:t>
            </w:r>
          </w:p>
        </w:tc>
        <w:tc>
          <w:tcPr>
            <w:tcW w:w="481" w:type="pct"/>
            <w:vMerge w:val="restart"/>
            <w:shd w:val="clear" w:color="auto" w:fill="DDD9C3" w:themeFill="background2" w:themeFillShade="E6"/>
            <w:vAlign w:val="center"/>
          </w:tcPr>
          <w:p w14:paraId="31FEA160" w14:textId="77777777" w:rsidR="001707E1" w:rsidRPr="00176B7F" w:rsidRDefault="001707E1" w:rsidP="001707E1">
            <w:pPr>
              <w:jc w:val="center"/>
              <w:rPr>
                <w:rFonts w:ascii="Arial" w:eastAsia="Times New Roman" w:hAnsi="Arial" w:cs="Arial"/>
                <w:b/>
                <w:sz w:val="17"/>
                <w:szCs w:val="17"/>
              </w:rPr>
            </w:pPr>
            <w:r w:rsidRPr="00176B7F">
              <w:rPr>
                <w:rFonts w:ascii="Arial" w:eastAsia="Times New Roman" w:hAnsi="Arial" w:cs="Arial"/>
                <w:b/>
                <w:sz w:val="17"/>
                <w:szCs w:val="17"/>
              </w:rPr>
              <w:t>Očekivani rezultat aktivnosti/ projekta</w:t>
            </w:r>
          </w:p>
        </w:tc>
        <w:tc>
          <w:tcPr>
            <w:tcW w:w="663" w:type="pct"/>
            <w:vMerge w:val="restart"/>
            <w:shd w:val="clear" w:color="auto" w:fill="DDD9C3" w:themeFill="background2" w:themeFillShade="E6"/>
            <w:vAlign w:val="center"/>
          </w:tcPr>
          <w:p w14:paraId="1081A3B0" w14:textId="77777777" w:rsidR="001707E1" w:rsidRPr="00176B7F" w:rsidRDefault="001707E1" w:rsidP="001707E1">
            <w:pPr>
              <w:jc w:val="center"/>
              <w:rPr>
                <w:rFonts w:ascii="Arial" w:eastAsia="Times New Roman" w:hAnsi="Arial" w:cs="Arial"/>
                <w:b/>
                <w:sz w:val="17"/>
                <w:szCs w:val="17"/>
              </w:rPr>
            </w:pPr>
            <w:r w:rsidRPr="00176B7F">
              <w:rPr>
                <w:rFonts w:ascii="Arial" w:eastAsia="Times New Roman" w:hAnsi="Arial" w:cs="Arial"/>
                <w:b/>
                <w:sz w:val="17"/>
                <w:szCs w:val="17"/>
              </w:rPr>
              <w:t>Ostvareni rezultat aktivnosti/projekta</w:t>
            </w:r>
          </w:p>
        </w:tc>
        <w:tc>
          <w:tcPr>
            <w:tcW w:w="318" w:type="pct"/>
            <w:vMerge w:val="restart"/>
            <w:shd w:val="clear" w:color="auto" w:fill="DDD9C3" w:themeFill="background2" w:themeFillShade="E6"/>
            <w:vAlign w:val="center"/>
          </w:tcPr>
          <w:p w14:paraId="5871592C" w14:textId="77777777" w:rsidR="001707E1" w:rsidRPr="00176B7F" w:rsidRDefault="001707E1" w:rsidP="001707E1">
            <w:pPr>
              <w:jc w:val="center"/>
              <w:rPr>
                <w:rFonts w:ascii="Arial" w:eastAsia="Times New Roman" w:hAnsi="Arial" w:cs="Arial"/>
                <w:b/>
                <w:sz w:val="17"/>
                <w:szCs w:val="17"/>
              </w:rPr>
            </w:pPr>
            <w:r w:rsidRPr="00176B7F">
              <w:rPr>
                <w:rFonts w:ascii="Arial" w:eastAsia="Times New Roman" w:hAnsi="Arial" w:cs="Arial"/>
                <w:b/>
                <w:sz w:val="17"/>
                <w:szCs w:val="17"/>
              </w:rPr>
              <w:t>Procenat izvršenja</w:t>
            </w:r>
          </w:p>
        </w:tc>
        <w:tc>
          <w:tcPr>
            <w:tcW w:w="764" w:type="pct"/>
            <w:vMerge w:val="restart"/>
            <w:shd w:val="clear" w:color="auto" w:fill="DDD9C3" w:themeFill="background2" w:themeFillShade="E6"/>
            <w:vAlign w:val="center"/>
          </w:tcPr>
          <w:p w14:paraId="0F76DCB5" w14:textId="77777777" w:rsidR="001707E1" w:rsidRPr="00176B7F" w:rsidRDefault="001707E1" w:rsidP="001707E1">
            <w:pPr>
              <w:jc w:val="center"/>
              <w:rPr>
                <w:rFonts w:ascii="Arial" w:eastAsia="Times New Roman" w:hAnsi="Arial" w:cs="Arial"/>
                <w:i/>
                <w:sz w:val="17"/>
                <w:szCs w:val="17"/>
              </w:rPr>
            </w:pPr>
            <w:r w:rsidRPr="00176B7F">
              <w:rPr>
                <w:rFonts w:ascii="Arial" w:eastAsia="Times New Roman" w:hAnsi="Arial" w:cs="Arial"/>
                <w:b/>
                <w:sz w:val="17"/>
                <w:szCs w:val="17"/>
              </w:rPr>
              <w:t>Nosilac</w:t>
            </w:r>
          </w:p>
          <w:p w14:paraId="5DFDB88F" w14:textId="77777777" w:rsidR="001707E1" w:rsidRPr="00176B7F" w:rsidRDefault="001707E1" w:rsidP="001707E1">
            <w:pPr>
              <w:jc w:val="center"/>
              <w:rPr>
                <w:rFonts w:ascii="Arial" w:eastAsia="Times New Roman" w:hAnsi="Arial" w:cs="Arial"/>
                <w:i/>
                <w:sz w:val="17"/>
                <w:szCs w:val="17"/>
              </w:rPr>
            </w:pPr>
            <w:r w:rsidRPr="00176B7F">
              <w:rPr>
                <w:rFonts w:ascii="Arial" w:eastAsia="Times New Roman" w:hAnsi="Arial" w:cs="Arial"/>
                <w:i/>
                <w:sz w:val="17"/>
                <w:szCs w:val="17"/>
              </w:rPr>
              <w:t>(najmanji organizacioni dio)</w:t>
            </w:r>
          </w:p>
        </w:tc>
        <w:tc>
          <w:tcPr>
            <w:tcW w:w="182" w:type="pct"/>
            <w:vMerge w:val="restart"/>
            <w:shd w:val="clear" w:color="auto" w:fill="DDD9C3" w:themeFill="background2" w:themeFillShade="E6"/>
            <w:vAlign w:val="center"/>
          </w:tcPr>
          <w:p w14:paraId="699E379D"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b/>
                <w:sz w:val="17"/>
                <w:szCs w:val="17"/>
              </w:rPr>
              <w:t>PJI</w:t>
            </w:r>
            <w:r w:rsidRPr="00176B7F">
              <w:rPr>
                <w:rFonts w:ascii="Arial" w:eastAsia="Times New Roman" w:hAnsi="Arial" w:cs="Arial"/>
                <w:b/>
                <w:sz w:val="17"/>
                <w:szCs w:val="17"/>
                <w:vertAlign w:val="superscript"/>
              </w:rPr>
              <w:t>2</w:t>
            </w:r>
          </w:p>
        </w:tc>
        <w:tc>
          <w:tcPr>
            <w:tcW w:w="289" w:type="pct"/>
            <w:shd w:val="clear" w:color="auto" w:fill="DDD9C3" w:themeFill="background2" w:themeFillShade="E6"/>
            <w:vAlign w:val="center"/>
          </w:tcPr>
          <w:p w14:paraId="75C870ED"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b/>
                <w:sz w:val="17"/>
                <w:szCs w:val="17"/>
              </w:rPr>
              <w:t>Usvaja se</w:t>
            </w:r>
            <w:r w:rsidRPr="00176B7F">
              <w:rPr>
                <w:rFonts w:ascii="Arial" w:eastAsia="Times New Roman" w:hAnsi="Arial" w:cs="Arial"/>
                <w:b/>
                <w:sz w:val="17"/>
                <w:szCs w:val="17"/>
                <w:vertAlign w:val="superscript"/>
              </w:rPr>
              <w:t>3</w:t>
            </w:r>
          </w:p>
        </w:tc>
        <w:tc>
          <w:tcPr>
            <w:tcW w:w="1469" w:type="pct"/>
            <w:gridSpan w:val="4"/>
            <w:shd w:val="clear" w:color="auto" w:fill="DDD9C3" w:themeFill="background2" w:themeFillShade="E6"/>
            <w:vAlign w:val="center"/>
          </w:tcPr>
          <w:p w14:paraId="25A12DB5" w14:textId="77777777" w:rsidR="001707E1" w:rsidRPr="00176B7F" w:rsidRDefault="001707E1" w:rsidP="001707E1">
            <w:pPr>
              <w:jc w:val="center"/>
              <w:rPr>
                <w:rFonts w:ascii="Arial" w:eastAsia="Times New Roman" w:hAnsi="Arial" w:cs="Arial"/>
                <w:b/>
                <w:bCs/>
                <w:sz w:val="17"/>
                <w:szCs w:val="17"/>
              </w:rPr>
            </w:pPr>
            <w:r w:rsidRPr="00176B7F">
              <w:rPr>
                <w:rFonts w:ascii="Arial" w:eastAsia="Times New Roman" w:hAnsi="Arial" w:cs="Arial"/>
                <w:b/>
                <w:bCs/>
                <w:sz w:val="17"/>
                <w:szCs w:val="17"/>
              </w:rPr>
              <w:t xml:space="preserve">Izvori i iznosi planiranih i izvršenih finansijskih </w:t>
            </w:r>
          </w:p>
          <w:p w14:paraId="33634B1A"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b/>
                <w:bCs/>
                <w:sz w:val="17"/>
                <w:szCs w:val="17"/>
              </w:rPr>
              <w:t>sredstava u KM</w:t>
            </w:r>
          </w:p>
        </w:tc>
      </w:tr>
      <w:tr w:rsidR="001707E1" w:rsidRPr="00176B7F" w14:paraId="5020C6FF" w14:textId="77777777" w:rsidTr="001707E1">
        <w:trPr>
          <w:trHeight w:val="354"/>
          <w:jc w:val="center"/>
        </w:trPr>
        <w:tc>
          <w:tcPr>
            <w:tcW w:w="834" w:type="pct"/>
            <w:vMerge/>
            <w:shd w:val="clear" w:color="auto" w:fill="DDD9C3" w:themeFill="background2" w:themeFillShade="E6"/>
            <w:vAlign w:val="center"/>
          </w:tcPr>
          <w:p w14:paraId="06B14128" w14:textId="77777777" w:rsidR="001707E1" w:rsidRPr="00176B7F" w:rsidRDefault="001707E1" w:rsidP="001707E1">
            <w:pPr>
              <w:jc w:val="center"/>
              <w:rPr>
                <w:rFonts w:ascii="Arial" w:eastAsia="Times New Roman" w:hAnsi="Arial" w:cs="Arial"/>
                <w:sz w:val="17"/>
                <w:szCs w:val="17"/>
              </w:rPr>
            </w:pPr>
          </w:p>
        </w:tc>
        <w:tc>
          <w:tcPr>
            <w:tcW w:w="481" w:type="pct"/>
            <w:vMerge/>
            <w:shd w:val="clear" w:color="auto" w:fill="DDD9C3" w:themeFill="background2" w:themeFillShade="E6"/>
            <w:vAlign w:val="center"/>
          </w:tcPr>
          <w:p w14:paraId="591D444B" w14:textId="77777777" w:rsidR="001707E1" w:rsidRPr="00176B7F" w:rsidRDefault="001707E1" w:rsidP="001707E1">
            <w:pPr>
              <w:jc w:val="center"/>
              <w:rPr>
                <w:rFonts w:ascii="Arial" w:eastAsia="Times New Roman" w:hAnsi="Arial" w:cs="Arial"/>
                <w:b/>
                <w:sz w:val="17"/>
                <w:szCs w:val="17"/>
              </w:rPr>
            </w:pPr>
          </w:p>
        </w:tc>
        <w:tc>
          <w:tcPr>
            <w:tcW w:w="663" w:type="pct"/>
            <w:vMerge/>
            <w:shd w:val="clear" w:color="auto" w:fill="DDD9C3" w:themeFill="background2" w:themeFillShade="E6"/>
            <w:vAlign w:val="center"/>
          </w:tcPr>
          <w:p w14:paraId="52D1DAE3" w14:textId="77777777" w:rsidR="001707E1" w:rsidRPr="00176B7F" w:rsidRDefault="001707E1" w:rsidP="001707E1">
            <w:pPr>
              <w:jc w:val="center"/>
              <w:rPr>
                <w:rFonts w:ascii="Arial" w:eastAsia="Times New Roman" w:hAnsi="Arial" w:cs="Arial"/>
                <w:b/>
                <w:sz w:val="17"/>
                <w:szCs w:val="17"/>
              </w:rPr>
            </w:pPr>
          </w:p>
        </w:tc>
        <w:tc>
          <w:tcPr>
            <w:tcW w:w="318" w:type="pct"/>
            <w:vMerge/>
            <w:shd w:val="clear" w:color="auto" w:fill="DDD9C3" w:themeFill="background2" w:themeFillShade="E6"/>
          </w:tcPr>
          <w:p w14:paraId="57C7055D" w14:textId="77777777" w:rsidR="001707E1" w:rsidRPr="00176B7F" w:rsidRDefault="001707E1" w:rsidP="001707E1">
            <w:pPr>
              <w:jc w:val="center"/>
              <w:rPr>
                <w:rFonts w:ascii="Arial" w:eastAsia="Times New Roman" w:hAnsi="Arial" w:cs="Arial"/>
                <w:b/>
                <w:sz w:val="17"/>
                <w:szCs w:val="17"/>
              </w:rPr>
            </w:pPr>
          </w:p>
        </w:tc>
        <w:tc>
          <w:tcPr>
            <w:tcW w:w="764" w:type="pct"/>
            <w:vMerge/>
            <w:shd w:val="clear" w:color="auto" w:fill="DDD9C3" w:themeFill="background2" w:themeFillShade="E6"/>
            <w:vAlign w:val="center"/>
          </w:tcPr>
          <w:p w14:paraId="0925A4E5" w14:textId="77777777" w:rsidR="001707E1" w:rsidRPr="00176B7F" w:rsidRDefault="001707E1" w:rsidP="001707E1">
            <w:pPr>
              <w:jc w:val="center"/>
              <w:rPr>
                <w:rFonts w:ascii="Arial" w:eastAsia="Times New Roman" w:hAnsi="Arial" w:cs="Arial"/>
                <w:b/>
                <w:sz w:val="17"/>
                <w:szCs w:val="17"/>
              </w:rPr>
            </w:pPr>
          </w:p>
        </w:tc>
        <w:tc>
          <w:tcPr>
            <w:tcW w:w="182" w:type="pct"/>
            <w:vMerge/>
            <w:shd w:val="clear" w:color="auto" w:fill="DDD9C3" w:themeFill="background2" w:themeFillShade="E6"/>
            <w:vAlign w:val="center"/>
          </w:tcPr>
          <w:p w14:paraId="04338C15" w14:textId="77777777" w:rsidR="001707E1" w:rsidRPr="00176B7F" w:rsidRDefault="001707E1" w:rsidP="001707E1">
            <w:pPr>
              <w:jc w:val="center"/>
              <w:rPr>
                <w:rFonts w:ascii="Arial" w:eastAsia="Times New Roman" w:hAnsi="Arial" w:cs="Arial"/>
                <w:bCs/>
                <w:sz w:val="17"/>
                <w:szCs w:val="17"/>
              </w:rPr>
            </w:pPr>
          </w:p>
        </w:tc>
        <w:tc>
          <w:tcPr>
            <w:tcW w:w="289" w:type="pct"/>
            <w:shd w:val="clear" w:color="auto" w:fill="DDD9C3" w:themeFill="background2" w:themeFillShade="E6"/>
            <w:vAlign w:val="center"/>
          </w:tcPr>
          <w:p w14:paraId="4891BF85" w14:textId="77777777" w:rsidR="001707E1" w:rsidRPr="00176B7F" w:rsidRDefault="001707E1" w:rsidP="001707E1">
            <w:pPr>
              <w:jc w:val="center"/>
              <w:rPr>
                <w:rFonts w:ascii="Arial" w:eastAsia="Times New Roman" w:hAnsi="Arial" w:cs="Arial"/>
                <w:bCs/>
                <w:spacing w:val="-2"/>
                <w:sz w:val="17"/>
                <w:szCs w:val="17"/>
              </w:rPr>
            </w:pPr>
            <w:r w:rsidRPr="00176B7F">
              <w:rPr>
                <w:rFonts w:ascii="Arial" w:eastAsia="Times New Roman" w:hAnsi="Arial" w:cs="Arial"/>
                <w:spacing w:val="-2"/>
                <w:sz w:val="17"/>
                <w:szCs w:val="17"/>
              </w:rPr>
              <w:t>(Da/Ne)</w:t>
            </w:r>
          </w:p>
        </w:tc>
        <w:tc>
          <w:tcPr>
            <w:tcW w:w="499" w:type="pct"/>
            <w:shd w:val="clear" w:color="auto" w:fill="DDD9C3" w:themeFill="background2" w:themeFillShade="E6"/>
            <w:vAlign w:val="center"/>
          </w:tcPr>
          <w:p w14:paraId="1A6D2C82" w14:textId="77777777" w:rsidR="001707E1" w:rsidRPr="00176B7F" w:rsidRDefault="001707E1" w:rsidP="001707E1">
            <w:pPr>
              <w:jc w:val="center"/>
              <w:rPr>
                <w:rFonts w:ascii="Arial" w:eastAsia="Times New Roman" w:hAnsi="Arial" w:cs="Arial"/>
                <w:bCs/>
                <w:sz w:val="17"/>
                <w:szCs w:val="17"/>
              </w:rPr>
            </w:pPr>
            <w:r w:rsidRPr="00176B7F">
              <w:rPr>
                <w:rFonts w:ascii="Arial" w:eastAsia="Times New Roman" w:hAnsi="Arial" w:cs="Arial"/>
                <w:bCs/>
                <w:sz w:val="17"/>
                <w:szCs w:val="17"/>
              </w:rPr>
              <w:t>Izvori</w:t>
            </w:r>
          </w:p>
        </w:tc>
        <w:tc>
          <w:tcPr>
            <w:tcW w:w="334" w:type="pct"/>
            <w:shd w:val="clear" w:color="auto" w:fill="DDD9C3" w:themeFill="background2" w:themeFillShade="E6"/>
            <w:vAlign w:val="center"/>
          </w:tcPr>
          <w:p w14:paraId="69512CDF" w14:textId="77777777" w:rsidR="001707E1" w:rsidRPr="00176B7F" w:rsidRDefault="001707E1" w:rsidP="001707E1">
            <w:pPr>
              <w:jc w:val="center"/>
              <w:rPr>
                <w:rFonts w:ascii="Arial" w:eastAsia="Times New Roman" w:hAnsi="Arial" w:cs="Arial"/>
                <w:bCs/>
                <w:sz w:val="17"/>
                <w:szCs w:val="17"/>
              </w:rPr>
            </w:pPr>
            <w:r w:rsidRPr="00176B7F">
              <w:rPr>
                <w:rFonts w:ascii="Arial" w:eastAsia="Times New Roman" w:hAnsi="Arial" w:cs="Arial"/>
                <w:bCs/>
                <w:sz w:val="17"/>
                <w:szCs w:val="17"/>
              </w:rPr>
              <w:t>Planirani iznosi</w:t>
            </w:r>
          </w:p>
        </w:tc>
        <w:tc>
          <w:tcPr>
            <w:tcW w:w="272" w:type="pct"/>
            <w:shd w:val="clear" w:color="auto" w:fill="DDD9C3" w:themeFill="background2" w:themeFillShade="E6"/>
            <w:vAlign w:val="center"/>
          </w:tcPr>
          <w:p w14:paraId="6A33694F"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bCs/>
                <w:sz w:val="17"/>
                <w:szCs w:val="17"/>
              </w:rPr>
              <w:t xml:space="preserve">Izvršeni  iznosi </w:t>
            </w:r>
          </w:p>
        </w:tc>
        <w:tc>
          <w:tcPr>
            <w:tcW w:w="364" w:type="pct"/>
            <w:shd w:val="clear" w:color="auto" w:fill="DDD9C3" w:themeFill="background2" w:themeFillShade="E6"/>
            <w:vAlign w:val="center"/>
          </w:tcPr>
          <w:p w14:paraId="515BF708" w14:textId="77777777" w:rsidR="001707E1" w:rsidRPr="00176B7F" w:rsidRDefault="001707E1" w:rsidP="001707E1">
            <w:pPr>
              <w:jc w:val="center"/>
              <w:rPr>
                <w:rFonts w:ascii="Arial" w:eastAsia="Times New Roman" w:hAnsi="Arial" w:cs="Arial"/>
                <w:sz w:val="17"/>
                <w:szCs w:val="17"/>
              </w:rPr>
            </w:pPr>
            <w:r w:rsidRPr="00176B7F">
              <w:rPr>
                <w:rFonts w:ascii="Arial" w:eastAsia="Times New Roman" w:hAnsi="Arial" w:cs="Arial"/>
                <w:sz w:val="17"/>
                <w:szCs w:val="17"/>
              </w:rPr>
              <w:t>Procenat izvršenja</w:t>
            </w:r>
          </w:p>
        </w:tc>
      </w:tr>
      <w:tr w:rsidR="001707E1" w:rsidRPr="00176B7F" w14:paraId="78F0406D" w14:textId="77777777" w:rsidTr="001707E1">
        <w:trPr>
          <w:trHeight w:val="20"/>
          <w:jc w:val="center"/>
        </w:trPr>
        <w:tc>
          <w:tcPr>
            <w:tcW w:w="834" w:type="pct"/>
            <w:vMerge w:val="restart"/>
            <w:tcBorders>
              <w:right w:val="single" w:sz="4" w:space="0" w:color="auto"/>
            </w:tcBorders>
            <w:vAlign w:val="center"/>
          </w:tcPr>
          <w:p w14:paraId="147EFD5B" w14:textId="77777777" w:rsidR="001707E1" w:rsidRPr="00176B7F" w:rsidRDefault="001707E1" w:rsidP="001707E1">
            <w:pPr>
              <w:rPr>
                <w:rFonts w:ascii="Arial" w:eastAsia="Times New Roman" w:hAnsi="Arial" w:cs="Arial"/>
                <w:sz w:val="17"/>
                <w:szCs w:val="17"/>
              </w:rPr>
            </w:pPr>
            <w:r w:rsidRPr="00176B7F">
              <w:rPr>
                <w:rFonts w:ascii="Arial" w:eastAsia="Times New Roman" w:hAnsi="Arial" w:cs="Arial"/>
                <w:sz w:val="17"/>
                <w:szCs w:val="17"/>
              </w:rPr>
              <w:t>2.1.</w:t>
            </w:r>
          </w:p>
        </w:tc>
        <w:tc>
          <w:tcPr>
            <w:tcW w:w="481" w:type="pct"/>
            <w:vMerge w:val="restart"/>
            <w:tcBorders>
              <w:left w:val="single" w:sz="4" w:space="0" w:color="auto"/>
            </w:tcBorders>
          </w:tcPr>
          <w:p w14:paraId="66CA41EE" w14:textId="77777777" w:rsidR="001707E1" w:rsidRPr="00176B7F" w:rsidRDefault="001707E1" w:rsidP="001707E1">
            <w:pPr>
              <w:pStyle w:val="ListParagraph"/>
              <w:ind w:left="72"/>
              <w:jc w:val="center"/>
              <w:rPr>
                <w:rFonts w:ascii="Arial" w:eastAsia="Times New Roman" w:hAnsi="Arial" w:cs="Arial"/>
                <w:sz w:val="17"/>
                <w:szCs w:val="17"/>
              </w:rPr>
            </w:pPr>
          </w:p>
        </w:tc>
        <w:tc>
          <w:tcPr>
            <w:tcW w:w="663" w:type="pct"/>
            <w:vMerge w:val="restart"/>
          </w:tcPr>
          <w:p w14:paraId="7850384D" w14:textId="77777777" w:rsidR="001707E1" w:rsidRPr="00176B7F" w:rsidRDefault="001707E1" w:rsidP="001707E1">
            <w:pPr>
              <w:pStyle w:val="ListParagraph"/>
              <w:ind w:left="72"/>
              <w:jc w:val="center"/>
              <w:rPr>
                <w:rFonts w:ascii="Arial" w:eastAsia="Times New Roman" w:hAnsi="Arial" w:cs="Arial"/>
                <w:sz w:val="17"/>
                <w:szCs w:val="17"/>
              </w:rPr>
            </w:pPr>
          </w:p>
        </w:tc>
        <w:tc>
          <w:tcPr>
            <w:tcW w:w="318" w:type="pct"/>
            <w:vMerge w:val="restart"/>
          </w:tcPr>
          <w:p w14:paraId="388CD0F1" w14:textId="77777777" w:rsidR="001707E1" w:rsidRPr="00176B7F" w:rsidRDefault="001707E1" w:rsidP="001707E1">
            <w:pPr>
              <w:adjustRightInd w:val="0"/>
              <w:jc w:val="center"/>
              <w:rPr>
                <w:rFonts w:ascii="Arial" w:eastAsia="Times New Roman" w:hAnsi="Arial" w:cs="Arial"/>
                <w:sz w:val="17"/>
                <w:szCs w:val="17"/>
              </w:rPr>
            </w:pPr>
          </w:p>
        </w:tc>
        <w:tc>
          <w:tcPr>
            <w:tcW w:w="764" w:type="pct"/>
            <w:vMerge w:val="restart"/>
            <w:shd w:val="clear" w:color="auto" w:fill="auto"/>
          </w:tcPr>
          <w:p w14:paraId="0D3887D8" w14:textId="77777777" w:rsidR="001707E1" w:rsidRPr="00176B7F" w:rsidRDefault="001707E1" w:rsidP="001707E1">
            <w:pPr>
              <w:adjustRightInd w:val="0"/>
              <w:jc w:val="center"/>
              <w:rPr>
                <w:rFonts w:ascii="Arial" w:eastAsia="Times New Roman" w:hAnsi="Arial" w:cs="Arial"/>
                <w:sz w:val="17"/>
                <w:szCs w:val="17"/>
              </w:rPr>
            </w:pPr>
          </w:p>
        </w:tc>
        <w:tc>
          <w:tcPr>
            <w:tcW w:w="182" w:type="pct"/>
            <w:vMerge w:val="restart"/>
            <w:shd w:val="clear" w:color="auto" w:fill="FFFFFF" w:themeFill="background1"/>
          </w:tcPr>
          <w:p w14:paraId="4CC01839" w14:textId="77777777" w:rsidR="001707E1" w:rsidRPr="00176B7F" w:rsidRDefault="001707E1" w:rsidP="001707E1">
            <w:pPr>
              <w:jc w:val="center"/>
              <w:rPr>
                <w:rFonts w:ascii="Arial" w:eastAsia="Times New Roman" w:hAnsi="Arial" w:cs="Arial"/>
                <w:bCs/>
                <w:sz w:val="17"/>
                <w:szCs w:val="17"/>
              </w:rPr>
            </w:pPr>
          </w:p>
        </w:tc>
        <w:tc>
          <w:tcPr>
            <w:tcW w:w="289" w:type="pct"/>
            <w:vMerge w:val="restart"/>
            <w:shd w:val="clear" w:color="auto" w:fill="FFFFFF" w:themeFill="background1"/>
          </w:tcPr>
          <w:p w14:paraId="006E29BD"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1D43E1C6"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50391F8E" w14:textId="77777777" w:rsidR="001707E1" w:rsidRPr="00176B7F" w:rsidRDefault="001707E1" w:rsidP="001707E1">
            <w:pPr>
              <w:jc w:val="center"/>
              <w:rPr>
                <w:sz w:val="17"/>
                <w:szCs w:val="17"/>
              </w:rPr>
            </w:pPr>
          </w:p>
        </w:tc>
        <w:tc>
          <w:tcPr>
            <w:tcW w:w="272" w:type="pct"/>
            <w:shd w:val="clear" w:color="auto" w:fill="FFFFFF" w:themeFill="background1"/>
            <w:vAlign w:val="center"/>
          </w:tcPr>
          <w:p w14:paraId="3A7C5986" w14:textId="77777777" w:rsidR="001707E1" w:rsidRPr="00176B7F" w:rsidRDefault="001707E1" w:rsidP="001707E1">
            <w:pPr>
              <w:jc w:val="center"/>
              <w:rPr>
                <w:sz w:val="17"/>
                <w:szCs w:val="17"/>
              </w:rPr>
            </w:pPr>
          </w:p>
        </w:tc>
        <w:tc>
          <w:tcPr>
            <w:tcW w:w="364" w:type="pct"/>
            <w:shd w:val="clear" w:color="auto" w:fill="FFFFFF" w:themeFill="background1"/>
            <w:vAlign w:val="center"/>
          </w:tcPr>
          <w:p w14:paraId="4F833E0C" w14:textId="77777777" w:rsidR="001707E1" w:rsidRPr="00176B7F" w:rsidRDefault="001707E1" w:rsidP="001707E1">
            <w:pPr>
              <w:jc w:val="center"/>
              <w:rPr>
                <w:sz w:val="17"/>
                <w:szCs w:val="17"/>
              </w:rPr>
            </w:pPr>
          </w:p>
        </w:tc>
      </w:tr>
      <w:tr w:rsidR="001707E1" w:rsidRPr="00176B7F" w14:paraId="74837E86" w14:textId="77777777" w:rsidTr="001707E1">
        <w:trPr>
          <w:trHeight w:val="20"/>
          <w:jc w:val="center"/>
        </w:trPr>
        <w:tc>
          <w:tcPr>
            <w:tcW w:w="834" w:type="pct"/>
            <w:vMerge/>
            <w:tcBorders>
              <w:right w:val="single" w:sz="4" w:space="0" w:color="auto"/>
            </w:tcBorders>
            <w:vAlign w:val="center"/>
          </w:tcPr>
          <w:p w14:paraId="33E48F48"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62599665" w14:textId="77777777" w:rsidR="001707E1" w:rsidRPr="00176B7F" w:rsidRDefault="001707E1" w:rsidP="001707E1">
            <w:pPr>
              <w:jc w:val="center"/>
              <w:rPr>
                <w:rFonts w:ascii="Arial" w:eastAsia="Times New Roman" w:hAnsi="Arial" w:cs="Arial"/>
                <w:i/>
                <w:sz w:val="17"/>
                <w:szCs w:val="17"/>
              </w:rPr>
            </w:pPr>
          </w:p>
        </w:tc>
        <w:tc>
          <w:tcPr>
            <w:tcW w:w="663" w:type="pct"/>
            <w:vMerge/>
          </w:tcPr>
          <w:p w14:paraId="21EB8758" w14:textId="77777777" w:rsidR="001707E1" w:rsidRPr="00176B7F" w:rsidRDefault="001707E1" w:rsidP="001707E1">
            <w:pPr>
              <w:jc w:val="center"/>
              <w:rPr>
                <w:rFonts w:ascii="Arial" w:eastAsia="Times New Roman" w:hAnsi="Arial" w:cs="Arial"/>
                <w:i/>
                <w:sz w:val="17"/>
                <w:szCs w:val="17"/>
              </w:rPr>
            </w:pPr>
          </w:p>
        </w:tc>
        <w:tc>
          <w:tcPr>
            <w:tcW w:w="318" w:type="pct"/>
            <w:vMerge/>
          </w:tcPr>
          <w:p w14:paraId="63B40EF6" w14:textId="77777777" w:rsidR="001707E1" w:rsidRPr="00176B7F" w:rsidRDefault="001707E1" w:rsidP="001707E1">
            <w:pPr>
              <w:jc w:val="center"/>
              <w:rPr>
                <w:rFonts w:ascii="Arial" w:eastAsia="Times New Roman" w:hAnsi="Arial" w:cs="Arial"/>
                <w:i/>
                <w:sz w:val="17"/>
                <w:szCs w:val="17"/>
              </w:rPr>
            </w:pPr>
          </w:p>
        </w:tc>
        <w:tc>
          <w:tcPr>
            <w:tcW w:w="764" w:type="pct"/>
            <w:vMerge/>
            <w:shd w:val="clear" w:color="auto" w:fill="auto"/>
          </w:tcPr>
          <w:p w14:paraId="0DAEE4F6" w14:textId="77777777" w:rsidR="001707E1" w:rsidRPr="00176B7F" w:rsidRDefault="001707E1" w:rsidP="001707E1">
            <w:pPr>
              <w:jc w:val="center"/>
              <w:rPr>
                <w:rFonts w:ascii="Arial" w:eastAsia="Times New Roman" w:hAnsi="Arial" w:cs="Arial"/>
                <w:i/>
                <w:sz w:val="17"/>
                <w:szCs w:val="17"/>
              </w:rPr>
            </w:pPr>
          </w:p>
        </w:tc>
        <w:tc>
          <w:tcPr>
            <w:tcW w:w="182" w:type="pct"/>
            <w:vMerge/>
            <w:shd w:val="clear" w:color="auto" w:fill="FFFFFF" w:themeFill="background1"/>
          </w:tcPr>
          <w:p w14:paraId="099272EF"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tcPr>
          <w:p w14:paraId="524FEBD4"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5F16F5E9"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0EE4D9F1"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7C89B469"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49DB1362" w14:textId="77777777" w:rsidR="001707E1" w:rsidRPr="00176B7F" w:rsidRDefault="001707E1" w:rsidP="001707E1">
            <w:pPr>
              <w:jc w:val="center"/>
              <w:rPr>
                <w:rFonts w:ascii="Arial" w:eastAsia="Times New Roman" w:hAnsi="Arial" w:cs="Arial"/>
                <w:bCs/>
                <w:sz w:val="17"/>
                <w:szCs w:val="17"/>
              </w:rPr>
            </w:pPr>
          </w:p>
        </w:tc>
      </w:tr>
      <w:tr w:rsidR="001707E1" w:rsidRPr="00176B7F" w14:paraId="19E207BD" w14:textId="77777777" w:rsidTr="001707E1">
        <w:trPr>
          <w:trHeight w:val="20"/>
          <w:jc w:val="center"/>
        </w:trPr>
        <w:tc>
          <w:tcPr>
            <w:tcW w:w="834" w:type="pct"/>
            <w:vMerge/>
            <w:tcBorders>
              <w:right w:val="single" w:sz="4" w:space="0" w:color="auto"/>
            </w:tcBorders>
            <w:vAlign w:val="center"/>
          </w:tcPr>
          <w:p w14:paraId="7399D868"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70100630" w14:textId="77777777" w:rsidR="001707E1" w:rsidRPr="00176B7F" w:rsidRDefault="001707E1" w:rsidP="001707E1">
            <w:pPr>
              <w:jc w:val="center"/>
              <w:rPr>
                <w:rFonts w:ascii="Arial" w:eastAsia="Times New Roman" w:hAnsi="Arial" w:cs="Arial"/>
                <w:i/>
                <w:sz w:val="17"/>
                <w:szCs w:val="17"/>
              </w:rPr>
            </w:pPr>
          </w:p>
        </w:tc>
        <w:tc>
          <w:tcPr>
            <w:tcW w:w="663" w:type="pct"/>
            <w:vMerge/>
          </w:tcPr>
          <w:p w14:paraId="31CA5BBF" w14:textId="77777777" w:rsidR="001707E1" w:rsidRPr="00176B7F" w:rsidRDefault="001707E1" w:rsidP="001707E1">
            <w:pPr>
              <w:jc w:val="center"/>
              <w:rPr>
                <w:rFonts w:ascii="Arial" w:eastAsia="Times New Roman" w:hAnsi="Arial" w:cs="Arial"/>
                <w:i/>
                <w:sz w:val="17"/>
                <w:szCs w:val="17"/>
              </w:rPr>
            </w:pPr>
          </w:p>
        </w:tc>
        <w:tc>
          <w:tcPr>
            <w:tcW w:w="318" w:type="pct"/>
            <w:vMerge/>
          </w:tcPr>
          <w:p w14:paraId="3B2E6F0D" w14:textId="77777777" w:rsidR="001707E1" w:rsidRPr="00176B7F" w:rsidRDefault="001707E1" w:rsidP="001707E1">
            <w:pPr>
              <w:jc w:val="center"/>
              <w:rPr>
                <w:rFonts w:ascii="Arial" w:eastAsia="Times New Roman" w:hAnsi="Arial" w:cs="Arial"/>
                <w:i/>
                <w:sz w:val="17"/>
                <w:szCs w:val="17"/>
              </w:rPr>
            </w:pPr>
          </w:p>
        </w:tc>
        <w:tc>
          <w:tcPr>
            <w:tcW w:w="764" w:type="pct"/>
            <w:vMerge/>
            <w:shd w:val="clear" w:color="auto" w:fill="auto"/>
          </w:tcPr>
          <w:p w14:paraId="7F671631" w14:textId="77777777" w:rsidR="001707E1" w:rsidRPr="00176B7F" w:rsidRDefault="001707E1" w:rsidP="001707E1">
            <w:pPr>
              <w:jc w:val="center"/>
              <w:rPr>
                <w:rFonts w:ascii="Arial" w:eastAsia="Times New Roman" w:hAnsi="Arial" w:cs="Arial"/>
                <w:i/>
                <w:sz w:val="17"/>
                <w:szCs w:val="17"/>
              </w:rPr>
            </w:pPr>
          </w:p>
        </w:tc>
        <w:tc>
          <w:tcPr>
            <w:tcW w:w="182" w:type="pct"/>
            <w:vMerge/>
            <w:shd w:val="clear" w:color="auto" w:fill="FFFFFF" w:themeFill="background1"/>
          </w:tcPr>
          <w:p w14:paraId="30CB5927"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tcPr>
          <w:p w14:paraId="0427F0AF"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0B490FF1"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0CF54408"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383F9237"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79D9215E" w14:textId="77777777" w:rsidR="001707E1" w:rsidRPr="00176B7F" w:rsidRDefault="001707E1" w:rsidP="001707E1">
            <w:pPr>
              <w:jc w:val="center"/>
              <w:rPr>
                <w:rFonts w:ascii="Arial" w:eastAsia="Times New Roman" w:hAnsi="Arial" w:cs="Arial"/>
                <w:bCs/>
                <w:sz w:val="17"/>
                <w:szCs w:val="17"/>
              </w:rPr>
            </w:pPr>
          </w:p>
        </w:tc>
      </w:tr>
      <w:tr w:rsidR="001707E1" w:rsidRPr="00176B7F" w14:paraId="5504F14A" w14:textId="77777777" w:rsidTr="001707E1">
        <w:trPr>
          <w:trHeight w:val="20"/>
          <w:jc w:val="center"/>
        </w:trPr>
        <w:tc>
          <w:tcPr>
            <w:tcW w:w="834" w:type="pct"/>
            <w:vMerge/>
            <w:tcBorders>
              <w:right w:val="single" w:sz="4" w:space="0" w:color="auto"/>
            </w:tcBorders>
            <w:vAlign w:val="center"/>
          </w:tcPr>
          <w:p w14:paraId="0F4FA96A"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7E23137B" w14:textId="77777777" w:rsidR="001707E1" w:rsidRPr="00176B7F" w:rsidRDefault="001707E1" w:rsidP="001707E1">
            <w:pPr>
              <w:jc w:val="center"/>
              <w:rPr>
                <w:rFonts w:ascii="Arial" w:eastAsia="Times New Roman" w:hAnsi="Arial" w:cs="Arial"/>
                <w:b/>
                <w:sz w:val="17"/>
                <w:szCs w:val="17"/>
              </w:rPr>
            </w:pPr>
          </w:p>
        </w:tc>
        <w:tc>
          <w:tcPr>
            <w:tcW w:w="663" w:type="pct"/>
            <w:vMerge/>
          </w:tcPr>
          <w:p w14:paraId="22AF5CEE" w14:textId="77777777" w:rsidR="001707E1" w:rsidRPr="00176B7F" w:rsidRDefault="001707E1" w:rsidP="001707E1">
            <w:pPr>
              <w:jc w:val="center"/>
              <w:rPr>
                <w:rFonts w:ascii="Arial" w:eastAsia="Times New Roman" w:hAnsi="Arial" w:cs="Arial"/>
                <w:b/>
                <w:sz w:val="17"/>
                <w:szCs w:val="17"/>
              </w:rPr>
            </w:pPr>
          </w:p>
        </w:tc>
        <w:tc>
          <w:tcPr>
            <w:tcW w:w="318" w:type="pct"/>
            <w:vMerge/>
          </w:tcPr>
          <w:p w14:paraId="3C8CEB0E" w14:textId="77777777" w:rsidR="001707E1" w:rsidRPr="00176B7F" w:rsidRDefault="001707E1" w:rsidP="001707E1">
            <w:pPr>
              <w:jc w:val="center"/>
              <w:rPr>
                <w:rFonts w:ascii="Arial" w:eastAsia="Times New Roman" w:hAnsi="Arial" w:cs="Arial"/>
                <w:b/>
                <w:sz w:val="17"/>
                <w:szCs w:val="17"/>
              </w:rPr>
            </w:pPr>
          </w:p>
        </w:tc>
        <w:tc>
          <w:tcPr>
            <w:tcW w:w="764" w:type="pct"/>
            <w:vMerge/>
            <w:shd w:val="clear" w:color="auto" w:fill="auto"/>
          </w:tcPr>
          <w:p w14:paraId="052254B4" w14:textId="77777777" w:rsidR="001707E1" w:rsidRPr="00176B7F" w:rsidRDefault="001707E1" w:rsidP="001707E1">
            <w:pPr>
              <w:jc w:val="center"/>
              <w:rPr>
                <w:rFonts w:ascii="Arial" w:eastAsia="Times New Roman" w:hAnsi="Arial" w:cs="Arial"/>
                <w:b/>
                <w:sz w:val="17"/>
                <w:szCs w:val="17"/>
              </w:rPr>
            </w:pPr>
          </w:p>
        </w:tc>
        <w:tc>
          <w:tcPr>
            <w:tcW w:w="182" w:type="pct"/>
            <w:vMerge/>
            <w:shd w:val="clear" w:color="auto" w:fill="FFFFFF" w:themeFill="background1"/>
          </w:tcPr>
          <w:p w14:paraId="11181DFD"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tcPr>
          <w:p w14:paraId="654326E9"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5C3894BB"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 xml:space="preserve">Ostale </w:t>
            </w:r>
          </w:p>
          <w:p w14:paraId="01AEACD8"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donacije</w:t>
            </w:r>
          </w:p>
        </w:tc>
        <w:tc>
          <w:tcPr>
            <w:tcW w:w="334" w:type="pct"/>
            <w:shd w:val="clear" w:color="auto" w:fill="FFFFFF" w:themeFill="background1"/>
            <w:vAlign w:val="center"/>
          </w:tcPr>
          <w:p w14:paraId="252984F4"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44DE5E1B"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21CD1E02" w14:textId="77777777" w:rsidR="001707E1" w:rsidRPr="00176B7F" w:rsidRDefault="001707E1" w:rsidP="001707E1">
            <w:pPr>
              <w:jc w:val="center"/>
              <w:rPr>
                <w:rFonts w:ascii="Arial" w:eastAsia="Times New Roman" w:hAnsi="Arial" w:cs="Arial"/>
                <w:bCs/>
                <w:sz w:val="17"/>
                <w:szCs w:val="17"/>
              </w:rPr>
            </w:pPr>
          </w:p>
        </w:tc>
      </w:tr>
      <w:tr w:rsidR="001707E1" w:rsidRPr="00176B7F" w14:paraId="3B829191" w14:textId="77777777" w:rsidTr="001707E1">
        <w:trPr>
          <w:trHeight w:val="20"/>
          <w:jc w:val="center"/>
        </w:trPr>
        <w:tc>
          <w:tcPr>
            <w:tcW w:w="834" w:type="pct"/>
            <w:vMerge/>
            <w:tcBorders>
              <w:right w:val="single" w:sz="4" w:space="0" w:color="auto"/>
            </w:tcBorders>
            <w:vAlign w:val="center"/>
          </w:tcPr>
          <w:p w14:paraId="39A9976C"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3A22E785" w14:textId="77777777" w:rsidR="001707E1" w:rsidRPr="00176B7F" w:rsidRDefault="001707E1" w:rsidP="001707E1">
            <w:pPr>
              <w:jc w:val="center"/>
              <w:rPr>
                <w:rFonts w:ascii="Arial" w:eastAsia="Times New Roman" w:hAnsi="Arial" w:cs="Arial"/>
                <w:b/>
                <w:sz w:val="17"/>
                <w:szCs w:val="17"/>
              </w:rPr>
            </w:pPr>
          </w:p>
        </w:tc>
        <w:tc>
          <w:tcPr>
            <w:tcW w:w="663" w:type="pct"/>
            <w:vMerge/>
          </w:tcPr>
          <w:p w14:paraId="6818B8A0" w14:textId="77777777" w:rsidR="001707E1" w:rsidRPr="00176B7F" w:rsidRDefault="001707E1" w:rsidP="001707E1">
            <w:pPr>
              <w:jc w:val="center"/>
              <w:rPr>
                <w:rFonts w:ascii="Arial" w:eastAsia="Times New Roman" w:hAnsi="Arial" w:cs="Arial"/>
                <w:b/>
                <w:sz w:val="17"/>
                <w:szCs w:val="17"/>
              </w:rPr>
            </w:pPr>
          </w:p>
        </w:tc>
        <w:tc>
          <w:tcPr>
            <w:tcW w:w="318" w:type="pct"/>
            <w:vMerge/>
          </w:tcPr>
          <w:p w14:paraId="176FADC4" w14:textId="77777777" w:rsidR="001707E1" w:rsidRPr="00176B7F" w:rsidRDefault="001707E1" w:rsidP="001707E1">
            <w:pPr>
              <w:jc w:val="center"/>
              <w:rPr>
                <w:rFonts w:ascii="Arial" w:eastAsia="Times New Roman" w:hAnsi="Arial" w:cs="Arial"/>
                <w:b/>
                <w:sz w:val="17"/>
                <w:szCs w:val="17"/>
              </w:rPr>
            </w:pPr>
          </w:p>
        </w:tc>
        <w:tc>
          <w:tcPr>
            <w:tcW w:w="764" w:type="pct"/>
            <w:vMerge/>
            <w:shd w:val="clear" w:color="auto" w:fill="auto"/>
          </w:tcPr>
          <w:p w14:paraId="3269F14D" w14:textId="77777777" w:rsidR="001707E1" w:rsidRPr="00176B7F" w:rsidRDefault="001707E1" w:rsidP="001707E1">
            <w:pPr>
              <w:jc w:val="center"/>
              <w:rPr>
                <w:rFonts w:ascii="Arial" w:eastAsia="Times New Roman" w:hAnsi="Arial" w:cs="Arial"/>
                <w:b/>
                <w:sz w:val="17"/>
                <w:szCs w:val="17"/>
              </w:rPr>
            </w:pPr>
          </w:p>
        </w:tc>
        <w:tc>
          <w:tcPr>
            <w:tcW w:w="182" w:type="pct"/>
            <w:vMerge/>
            <w:shd w:val="clear" w:color="auto" w:fill="FFFFFF" w:themeFill="background1"/>
          </w:tcPr>
          <w:p w14:paraId="255ADA2F"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tcPr>
          <w:p w14:paraId="2971144B"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72244534"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747FD26D"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66B88739"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502877A3" w14:textId="77777777" w:rsidR="001707E1" w:rsidRPr="00176B7F" w:rsidRDefault="001707E1" w:rsidP="001707E1">
            <w:pPr>
              <w:jc w:val="center"/>
              <w:rPr>
                <w:rFonts w:ascii="Arial" w:eastAsia="Times New Roman" w:hAnsi="Arial" w:cs="Arial"/>
                <w:bCs/>
                <w:sz w:val="17"/>
                <w:szCs w:val="17"/>
              </w:rPr>
            </w:pPr>
          </w:p>
        </w:tc>
      </w:tr>
      <w:tr w:rsidR="001707E1" w:rsidRPr="00176B7F" w14:paraId="03BEF3A8" w14:textId="77777777" w:rsidTr="001707E1">
        <w:trPr>
          <w:trHeight w:val="20"/>
          <w:jc w:val="center"/>
        </w:trPr>
        <w:tc>
          <w:tcPr>
            <w:tcW w:w="834" w:type="pct"/>
            <w:vMerge/>
            <w:tcBorders>
              <w:right w:val="single" w:sz="4" w:space="0" w:color="auto"/>
            </w:tcBorders>
            <w:vAlign w:val="center"/>
          </w:tcPr>
          <w:p w14:paraId="1B1729FD"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62B29F3B" w14:textId="77777777" w:rsidR="001707E1" w:rsidRPr="00176B7F" w:rsidRDefault="001707E1" w:rsidP="001707E1">
            <w:pPr>
              <w:jc w:val="center"/>
              <w:rPr>
                <w:rFonts w:ascii="Arial" w:eastAsia="Times New Roman" w:hAnsi="Arial" w:cs="Arial"/>
                <w:b/>
                <w:sz w:val="17"/>
                <w:szCs w:val="17"/>
              </w:rPr>
            </w:pPr>
          </w:p>
        </w:tc>
        <w:tc>
          <w:tcPr>
            <w:tcW w:w="663" w:type="pct"/>
            <w:vMerge/>
          </w:tcPr>
          <w:p w14:paraId="79938FD8" w14:textId="77777777" w:rsidR="001707E1" w:rsidRPr="00176B7F" w:rsidRDefault="001707E1" w:rsidP="001707E1">
            <w:pPr>
              <w:jc w:val="center"/>
              <w:rPr>
                <w:rFonts w:ascii="Arial" w:eastAsia="Times New Roman" w:hAnsi="Arial" w:cs="Arial"/>
                <w:b/>
                <w:sz w:val="17"/>
                <w:szCs w:val="17"/>
              </w:rPr>
            </w:pPr>
          </w:p>
        </w:tc>
        <w:tc>
          <w:tcPr>
            <w:tcW w:w="318" w:type="pct"/>
            <w:vMerge/>
          </w:tcPr>
          <w:p w14:paraId="2D024383" w14:textId="77777777" w:rsidR="001707E1" w:rsidRPr="00176B7F" w:rsidRDefault="001707E1" w:rsidP="001707E1">
            <w:pPr>
              <w:jc w:val="center"/>
              <w:rPr>
                <w:rFonts w:ascii="Arial" w:eastAsia="Times New Roman" w:hAnsi="Arial" w:cs="Arial"/>
                <w:b/>
                <w:sz w:val="17"/>
                <w:szCs w:val="17"/>
              </w:rPr>
            </w:pPr>
          </w:p>
        </w:tc>
        <w:tc>
          <w:tcPr>
            <w:tcW w:w="764" w:type="pct"/>
            <w:vMerge/>
            <w:shd w:val="clear" w:color="auto" w:fill="auto"/>
          </w:tcPr>
          <w:p w14:paraId="4AE4BDC0" w14:textId="77777777" w:rsidR="001707E1" w:rsidRPr="00176B7F" w:rsidRDefault="001707E1" w:rsidP="001707E1">
            <w:pPr>
              <w:jc w:val="center"/>
              <w:rPr>
                <w:rFonts w:ascii="Arial" w:eastAsia="Times New Roman" w:hAnsi="Arial" w:cs="Arial"/>
                <w:b/>
                <w:sz w:val="17"/>
                <w:szCs w:val="17"/>
              </w:rPr>
            </w:pPr>
          </w:p>
        </w:tc>
        <w:tc>
          <w:tcPr>
            <w:tcW w:w="182" w:type="pct"/>
            <w:vMerge/>
            <w:shd w:val="clear" w:color="auto" w:fill="F2F2F2" w:themeFill="background1" w:themeFillShade="F2"/>
          </w:tcPr>
          <w:p w14:paraId="44503B54"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2F2F2" w:themeFill="background1" w:themeFillShade="F2"/>
          </w:tcPr>
          <w:p w14:paraId="5500D16B"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1B6ECFCA"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shd w:val="clear" w:color="auto" w:fill="F2F2F2" w:themeFill="background1" w:themeFillShade="F2"/>
            <w:vAlign w:val="center"/>
          </w:tcPr>
          <w:p w14:paraId="05262AAA"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2F2F2" w:themeFill="background1" w:themeFillShade="F2"/>
            <w:vAlign w:val="center"/>
          </w:tcPr>
          <w:p w14:paraId="243F6AAA"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2FEBCA5C" w14:textId="77777777" w:rsidR="001707E1" w:rsidRPr="00176B7F" w:rsidRDefault="001707E1" w:rsidP="001707E1">
            <w:pPr>
              <w:jc w:val="center"/>
              <w:rPr>
                <w:rFonts w:ascii="Arial" w:eastAsia="Times New Roman" w:hAnsi="Arial" w:cs="Arial"/>
                <w:bCs/>
                <w:sz w:val="17"/>
                <w:szCs w:val="17"/>
              </w:rPr>
            </w:pPr>
          </w:p>
        </w:tc>
      </w:tr>
      <w:tr w:rsidR="001707E1" w:rsidRPr="00176B7F" w14:paraId="640A93A3" w14:textId="77777777" w:rsidTr="001707E1">
        <w:trPr>
          <w:trHeight w:val="20"/>
          <w:jc w:val="center"/>
        </w:trPr>
        <w:tc>
          <w:tcPr>
            <w:tcW w:w="834" w:type="pct"/>
            <w:vMerge w:val="restart"/>
            <w:tcBorders>
              <w:right w:val="single" w:sz="4" w:space="0" w:color="auto"/>
            </w:tcBorders>
            <w:vAlign w:val="center"/>
          </w:tcPr>
          <w:p w14:paraId="4F962B67" w14:textId="77777777" w:rsidR="001707E1" w:rsidRPr="00176B7F" w:rsidRDefault="001707E1" w:rsidP="001707E1">
            <w:pPr>
              <w:rPr>
                <w:rFonts w:ascii="Arial" w:eastAsia="Times New Roman" w:hAnsi="Arial" w:cs="Arial"/>
                <w:sz w:val="17"/>
                <w:szCs w:val="17"/>
              </w:rPr>
            </w:pPr>
            <w:r w:rsidRPr="00176B7F">
              <w:rPr>
                <w:rFonts w:ascii="Arial" w:hAnsi="Arial" w:cs="Arial"/>
                <w:sz w:val="17"/>
                <w:szCs w:val="17"/>
              </w:rPr>
              <w:t>2.2.</w:t>
            </w:r>
          </w:p>
        </w:tc>
        <w:tc>
          <w:tcPr>
            <w:tcW w:w="481" w:type="pct"/>
            <w:vMerge w:val="restart"/>
            <w:tcBorders>
              <w:left w:val="single" w:sz="4" w:space="0" w:color="auto"/>
            </w:tcBorders>
          </w:tcPr>
          <w:p w14:paraId="4F0BF12C" w14:textId="77777777" w:rsidR="001707E1" w:rsidRPr="00176B7F" w:rsidRDefault="001707E1" w:rsidP="001707E1">
            <w:pPr>
              <w:pStyle w:val="ListParagraph"/>
              <w:ind w:left="72"/>
              <w:jc w:val="center"/>
              <w:rPr>
                <w:rFonts w:ascii="Arial" w:hAnsi="Arial" w:cs="Arial"/>
                <w:sz w:val="17"/>
                <w:szCs w:val="17"/>
              </w:rPr>
            </w:pPr>
          </w:p>
        </w:tc>
        <w:tc>
          <w:tcPr>
            <w:tcW w:w="663" w:type="pct"/>
            <w:vMerge w:val="restart"/>
          </w:tcPr>
          <w:p w14:paraId="18300E43" w14:textId="77777777" w:rsidR="001707E1" w:rsidRPr="00176B7F" w:rsidRDefault="001707E1" w:rsidP="001707E1">
            <w:pPr>
              <w:pStyle w:val="ListParagraph"/>
              <w:ind w:left="72"/>
              <w:jc w:val="center"/>
              <w:rPr>
                <w:rFonts w:ascii="Arial" w:hAnsi="Arial" w:cs="Arial"/>
                <w:sz w:val="17"/>
                <w:szCs w:val="17"/>
              </w:rPr>
            </w:pPr>
          </w:p>
        </w:tc>
        <w:tc>
          <w:tcPr>
            <w:tcW w:w="318" w:type="pct"/>
            <w:vMerge w:val="restart"/>
          </w:tcPr>
          <w:p w14:paraId="069FDBB0" w14:textId="77777777" w:rsidR="001707E1" w:rsidRPr="00176B7F" w:rsidRDefault="001707E1" w:rsidP="001707E1">
            <w:pPr>
              <w:adjustRightInd w:val="0"/>
              <w:jc w:val="center"/>
              <w:rPr>
                <w:rFonts w:ascii="Arial" w:hAnsi="Arial" w:cs="Arial"/>
                <w:sz w:val="17"/>
                <w:szCs w:val="17"/>
              </w:rPr>
            </w:pPr>
          </w:p>
        </w:tc>
        <w:tc>
          <w:tcPr>
            <w:tcW w:w="764" w:type="pct"/>
            <w:vMerge w:val="restart"/>
            <w:shd w:val="clear" w:color="auto" w:fill="auto"/>
          </w:tcPr>
          <w:p w14:paraId="3DBB9D05" w14:textId="77777777" w:rsidR="001707E1" w:rsidRPr="00176B7F" w:rsidRDefault="001707E1" w:rsidP="001707E1">
            <w:pPr>
              <w:adjustRightInd w:val="0"/>
              <w:jc w:val="center"/>
              <w:rPr>
                <w:rFonts w:ascii="Arial" w:hAnsi="Arial" w:cs="Arial"/>
                <w:sz w:val="17"/>
                <w:szCs w:val="17"/>
              </w:rPr>
            </w:pPr>
          </w:p>
        </w:tc>
        <w:tc>
          <w:tcPr>
            <w:tcW w:w="182" w:type="pct"/>
            <w:vMerge w:val="restart"/>
            <w:shd w:val="clear" w:color="auto" w:fill="FFFFFF" w:themeFill="background1"/>
          </w:tcPr>
          <w:p w14:paraId="6183977D" w14:textId="77777777" w:rsidR="001707E1" w:rsidRPr="00176B7F" w:rsidRDefault="001707E1" w:rsidP="001707E1">
            <w:pPr>
              <w:jc w:val="center"/>
              <w:rPr>
                <w:rFonts w:ascii="Arial" w:eastAsia="Times New Roman" w:hAnsi="Arial" w:cs="Arial"/>
                <w:bCs/>
                <w:sz w:val="17"/>
                <w:szCs w:val="17"/>
              </w:rPr>
            </w:pPr>
          </w:p>
        </w:tc>
        <w:tc>
          <w:tcPr>
            <w:tcW w:w="289" w:type="pct"/>
            <w:vMerge w:val="restart"/>
            <w:shd w:val="clear" w:color="auto" w:fill="FFFFFF" w:themeFill="background1"/>
          </w:tcPr>
          <w:p w14:paraId="10578BFA"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09A1A913"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19DFFAAC"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40A057E0" w14:textId="77777777" w:rsidR="001707E1" w:rsidRPr="00176B7F" w:rsidRDefault="001707E1" w:rsidP="001707E1">
            <w:pPr>
              <w:jc w:val="center"/>
              <w:rPr>
                <w:rFonts w:ascii="Arial" w:eastAsia="Times New Roman" w:hAnsi="Arial" w:cs="Arial"/>
                <w:sz w:val="17"/>
                <w:szCs w:val="17"/>
              </w:rPr>
            </w:pPr>
          </w:p>
        </w:tc>
        <w:tc>
          <w:tcPr>
            <w:tcW w:w="364" w:type="pct"/>
            <w:shd w:val="clear" w:color="auto" w:fill="FFFFFF" w:themeFill="background1"/>
            <w:vAlign w:val="center"/>
          </w:tcPr>
          <w:p w14:paraId="6257F979" w14:textId="77777777" w:rsidR="001707E1" w:rsidRPr="00176B7F" w:rsidRDefault="001707E1" w:rsidP="001707E1">
            <w:pPr>
              <w:jc w:val="center"/>
              <w:rPr>
                <w:rFonts w:ascii="Arial" w:eastAsia="Times New Roman" w:hAnsi="Arial" w:cs="Arial"/>
                <w:sz w:val="17"/>
                <w:szCs w:val="17"/>
              </w:rPr>
            </w:pPr>
          </w:p>
        </w:tc>
      </w:tr>
      <w:tr w:rsidR="001707E1" w:rsidRPr="00176B7F" w14:paraId="25E8CDFD" w14:textId="77777777" w:rsidTr="001707E1">
        <w:trPr>
          <w:trHeight w:val="20"/>
          <w:jc w:val="center"/>
        </w:trPr>
        <w:tc>
          <w:tcPr>
            <w:tcW w:w="834" w:type="pct"/>
            <w:vMerge/>
            <w:tcBorders>
              <w:right w:val="single" w:sz="4" w:space="0" w:color="auto"/>
            </w:tcBorders>
            <w:vAlign w:val="center"/>
          </w:tcPr>
          <w:p w14:paraId="04CEB7A6"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09681035"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78427DDE"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29E3ABD4" w14:textId="77777777" w:rsidR="001707E1" w:rsidRPr="00176B7F" w:rsidRDefault="001707E1" w:rsidP="001707E1">
            <w:pPr>
              <w:adjustRightInd w:val="0"/>
              <w:jc w:val="center"/>
              <w:rPr>
                <w:rFonts w:ascii="Arial" w:hAnsi="Arial" w:cs="Arial"/>
                <w:sz w:val="17"/>
                <w:szCs w:val="17"/>
              </w:rPr>
            </w:pPr>
          </w:p>
        </w:tc>
        <w:tc>
          <w:tcPr>
            <w:tcW w:w="764" w:type="pct"/>
            <w:vMerge/>
            <w:shd w:val="clear" w:color="auto" w:fill="auto"/>
          </w:tcPr>
          <w:p w14:paraId="1E43B95D" w14:textId="77777777" w:rsidR="001707E1" w:rsidRPr="00176B7F" w:rsidRDefault="001707E1" w:rsidP="001707E1">
            <w:pPr>
              <w:adjustRightInd w:val="0"/>
              <w:jc w:val="center"/>
              <w:rPr>
                <w:rFonts w:ascii="Arial" w:hAnsi="Arial" w:cs="Arial"/>
                <w:sz w:val="17"/>
                <w:szCs w:val="17"/>
              </w:rPr>
            </w:pPr>
          </w:p>
        </w:tc>
        <w:tc>
          <w:tcPr>
            <w:tcW w:w="182" w:type="pct"/>
            <w:vMerge/>
            <w:shd w:val="clear" w:color="auto" w:fill="FFFFFF" w:themeFill="background1"/>
          </w:tcPr>
          <w:p w14:paraId="272AD3FE"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tcPr>
          <w:p w14:paraId="31137B62"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53713CB6"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3A32F15A"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4F61DE5D"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789C795D" w14:textId="77777777" w:rsidR="001707E1" w:rsidRPr="00176B7F" w:rsidRDefault="001707E1" w:rsidP="001707E1">
            <w:pPr>
              <w:jc w:val="center"/>
              <w:rPr>
                <w:rFonts w:ascii="Arial" w:eastAsia="Times New Roman" w:hAnsi="Arial" w:cs="Arial"/>
                <w:bCs/>
                <w:sz w:val="17"/>
                <w:szCs w:val="17"/>
              </w:rPr>
            </w:pPr>
          </w:p>
        </w:tc>
      </w:tr>
      <w:tr w:rsidR="001707E1" w:rsidRPr="00176B7F" w14:paraId="5010A16B" w14:textId="77777777" w:rsidTr="001707E1">
        <w:trPr>
          <w:trHeight w:val="20"/>
          <w:jc w:val="center"/>
        </w:trPr>
        <w:tc>
          <w:tcPr>
            <w:tcW w:w="834" w:type="pct"/>
            <w:vMerge/>
            <w:tcBorders>
              <w:right w:val="single" w:sz="4" w:space="0" w:color="auto"/>
            </w:tcBorders>
            <w:vAlign w:val="center"/>
          </w:tcPr>
          <w:p w14:paraId="6F331748"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16112416"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2AA22E72"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2ADC85B6" w14:textId="77777777" w:rsidR="001707E1" w:rsidRPr="00176B7F" w:rsidRDefault="001707E1" w:rsidP="001707E1">
            <w:pPr>
              <w:adjustRightInd w:val="0"/>
              <w:jc w:val="center"/>
              <w:rPr>
                <w:rFonts w:ascii="Arial" w:hAnsi="Arial" w:cs="Arial"/>
                <w:sz w:val="17"/>
                <w:szCs w:val="17"/>
              </w:rPr>
            </w:pPr>
          </w:p>
        </w:tc>
        <w:tc>
          <w:tcPr>
            <w:tcW w:w="764" w:type="pct"/>
            <w:vMerge/>
            <w:shd w:val="clear" w:color="auto" w:fill="auto"/>
          </w:tcPr>
          <w:p w14:paraId="690256BB" w14:textId="77777777" w:rsidR="001707E1" w:rsidRPr="00176B7F" w:rsidRDefault="001707E1" w:rsidP="001707E1">
            <w:pPr>
              <w:adjustRightInd w:val="0"/>
              <w:jc w:val="center"/>
              <w:rPr>
                <w:rFonts w:ascii="Arial" w:hAnsi="Arial" w:cs="Arial"/>
                <w:sz w:val="17"/>
                <w:szCs w:val="17"/>
              </w:rPr>
            </w:pPr>
          </w:p>
        </w:tc>
        <w:tc>
          <w:tcPr>
            <w:tcW w:w="182" w:type="pct"/>
            <w:vMerge/>
            <w:shd w:val="clear" w:color="auto" w:fill="FFFFFF" w:themeFill="background1"/>
          </w:tcPr>
          <w:p w14:paraId="19C625F1"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tcPr>
          <w:p w14:paraId="61AA5881"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5F12316A"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57FEA691"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5F48FA91"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0DC16A1D" w14:textId="77777777" w:rsidR="001707E1" w:rsidRPr="00176B7F" w:rsidRDefault="001707E1" w:rsidP="001707E1">
            <w:pPr>
              <w:jc w:val="center"/>
              <w:rPr>
                <w:rFonts w:ascii="Arial" w:eastAsia="Times New Roman" w:hAnsi="Arial" w:cs="Arial"/>
                <w:bCs/>
                <w:sz w:val="17"/>
                <w:szCs w:val="17"/>
              </w:rPr>
            </w:pPr>
          </w:p>
        </w:tc>
      </w:tr>
      <w:tr w:rsidR="001707E1" w:rsidRPr="00176B7F" w14:paraId="4067AA9B" w14:textId="77777777" w:rsidTr="001707E1">
        <w:trPr>
          <w:trHeight w:val="20"/>
          <w:jc w:val="center"/>
        </w:trPr>
        <w:tc>
          <w:tcPr>
            <w:tcW w:w="834" w:type="pct"/>
            <w:vMerge/>
            <w:tcBorders>
              <w:right w:val="single" w:sz="4" w:space="0" w:color="auto"/>
            </w:tcBorders>
            <w:vAlign w:val="center"/>
          </w:tcPr>
          <w:p w14:paraId="290D5945"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002665EA"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5C207E2D"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659558B7" w14:textId="77777777" w:rsidR="001707E1" w:rsidRPr="00176B7F" w:rsidRDefault="001707E1" w:rsidP="001707E1">
            <w:pPr>
              <w:adjustRightInd w:val="0"/>
              <w:jc w:val="center"/>
              <w:rPr>
                <w:rFonts w:ascii="Arial" w:hAnsi="Arial" w:cs="Arial"/>
                <w:sz w:val="17"/>
                <w:szCs w:val="17"/>
              </w:rPr>
            </w:pPr>
          </w:p>
        </w:tc>
        <w:tc>
          <w:tcPr>
            <w:tcW w:w="764" w:type="pct"/>
            <w:vMerge/>
            <w:shd w:val="clear" w:color="auto" w:fill="auto"/>
          </w:tcPr>
          <w:p w14:paraId="2D7960F0" w14:textId="77777777" w:rsidR="001707E1" w:rsidRPr="00176B7F" w:rsidRDefault="001707E1" w:rsidP="001707E1">
            <w:pPr>
              <w:adjustRightInd w:val="0"/>
              <w:jc w:val="center"/>
              <w:rPr>
                <w:rFonts w:ascii="Arial" w:hAnsi="Arial" w:cs="Arial"/>
                <w:sz w:val="17"/>
                <w:szCs w:val="17"/>
              </w:rPr>
            </w:pPr>
          </w:p>
        </w:tc>
        <w:tc>
          <w:tcPr>
            <w:tcW w:w="182" w:type="pct"/>
            <w:vMerge/>
            <w:shd w:val="clear" w:color="auto" w:fill="FFFFFF" w:themeFill="background1"/>
          </w:tcPr>
          <w:p w14:paraId="2488A5B7"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tcPr>
          <w:p w14:paraId="294A1EBF"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1B8A40E2"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34" w:type="pct"/>
            <w:shd w:val="clear" w:color="auto" w:fill="FFFFFF" w:themeFill="background1"/>
            <w:vAlign w:val="center"/>
          </w:tcPr>
          <w:p w14:paraId="21E7DA1F"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56A79DB1"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7759859C" w14:textId="77777777" w:rsidR="001707E1" w:rsidRPr="00176B7F" w:rsidRDefault="001707E1" w:rsidP="001707E1">
            <w:pPr>
              <w:jc w:val="center"/>
              <w:rPr>
                <w:rFonts w:ascii="Arial" w:eastAsia="Times New Roman" w:hAnsi="Arial" w:cs="Arial"/>
                <w:bCs/>
                <w:sz w:val="17"/>
                <w:szCs w:val="17"/>
              </w:rPr>
            </w:pPr>
          </w:p>
        </w:tc>
      </w:tr>
      <w:tr w:rsidR="001707E1" w:rsidRPr="00176B7F" w14:paraId="05DA2CC4" w14:textId="77777777" w:rsidTr="001707E1">
        <w:trPr>
          <w:trHeight w:val="20"/>
          <w:jc w:val="center"/>
        </w:trPr>
        <w:tc>
          <w:tcPr>
            <w:tcW w:w="834" w:type="pct"/>
            <w:vMerge/>
            <w:tcBorders>
              <w:right w:val="single" w:sz="4" w:space="0" w:color="auto"/>
            </w:tcBorders>
            <w:vAlign w:val="center"/>
          </w:tcPr>
          <w:p w14:paraId="6408DCBD"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43093619"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536D2516"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1D34AC30" w14:textId="77777777" w:rsidR="001707E1" w:rsidRPr="00176B7F" w:rsidRDefault="001707E1" w:rsidP="001707E1">
            <w:pPr>
              <w:adjustRightInd w:val="0"/>
              <w:jc w:val="center"/>
              <w:rPr>
                <w:rFonts w:ascii="Arial" w:hAnsi="Arial" w:cs="Arial"/>
                <w:sz w:val="17"/>
                <w:szCs w:val="17"/>
              </w:rPr>
            </w:pPr>
          </w:p>
        </w:tc>
        <w:tc>
          <w:tcPr>
            <w:tcW w:w="764" w:type="pct"/>
            <w:vMerge/>
            <w:shd w:val="clear" w:color="auto" w:fill="auto"/>
          </w:tcPr>
          <w:p w14:paraId="08BE7632" w14:textId="77777777" w:rsidR="001707E1" w:rsidRPr="00176B7F" w:rsidRDefault="001707E1" w:rsidP="001707E1">
            <w:pPr>
              <w:adjustRightInd w:val="0"/>
              <w:jc w:val="center"/>
              <w:rPr>
                <w:rFonts w:ascii="Arial" w:hAnsi="Arial" w:cs="Arial"/>
                <w:sz w:val="17"/>
                <w:szCs w:val="17"/>
              </w:rPr>
            </w:pPr>
          </w:p>
        </w:tc>
        <w:tc>
          <w:tcPr>
            <w:tcW w:w="182" w:type="pct"/>
            <w:vMerge/>
            <w:shd w:val="clear" w:color="auto" w:fill="FFFFFF" w:themeFill="background1"/>
          </w:tcPr>
          <w:p w14:paraId="0DC91DF4"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tcPr>
          <w:p w14:paraId="778EDF8C"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3F22E9C2"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396E8088"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5F45BF11"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11BFCAF7" w14:textId="77777777" w:rsidR="001707E1" w:rsidRPr="00176B7F" w:rsidRDefault="001707E1" w:rsidP="001707E1">
            <w:pPr>
              <w:jc w:val="center"/>
              <w:rPr>
                <w:rFonts w:ascii="Arial" w:eastAsia="Times New Roman" w:hAnsi="Arial" w:cs="Arial"/>
                <w:bCs/>
                <w:sz w:val="17"/>
                <w:szCs w:val="17"/>
              </w:rPr>
            </w:pPr>
          </w:p>
        </w:tc>
      </w:tr>
      <w:tr w:rsidR="001707E1" w:rsidRPr="00176B7F" w14:paraId="7F75C039" w14:textId="77777777" w:rsidTr="001707E1">
        <w:trPr>
          <w:trHeight w:val="20"/>
          <w:jc w:val="center"/>
        </w:trPr>
        <w:tc>
          <w:tcPr>
            <w:tcW w:w="834" w:type="pct"/>
            <w:vMerge/>
            <w:tcBorders>
              <w:right w:val="single" w:sz="4" w:space="0" w:color="auto"/>
            </w:tcBorders>
            <w:vAlign w:val="center"/>
          </w:tcPr>
          <w:p w14:paraId="1DF4162D" w14:textId="77777777" w:rsidR="001707E1" w:rsidRPr="00176B7F" w:rsidRDefault="001707E1" w:rsidP="001707E1">
            <w:pPr>
              <w:rPr>
                <w:rFonts w:ascii="Arial" w:eastAsia="Times New Roman" w:hAnsi="Arial" w:cs="Arial"/>
                <w:sz w:val="17"/>
                <w:szCs w:val="17"/>
              </w:rPr>
            </w:pPr>
          </w:p>
        </w:tc>
        <w:tc>
          <w:tcPr>
            <w:tcW w:w="481" w:type="pct"/>
            <w:vMerge/>
            <w:tcBorders>
              <w:left w:val="single" w:sz="4" w:space="0" w:color="auto"/>
            </w:tcBorders>
          </w:tcPr>
          <w:p w14:paraId="38036DF3"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663" w:type="pct"/>
            <w:vMerge/>
          </w:tcPr>
          <w:p w14:paraId="769DE68E" w14:textId="77777777" w:rsidR="001707E1" w:rsidRPr="00176B7F" w:rsidRDefault="001707E1" w:rsidP="00BF6FDF">
            <w:pPr>
              <w:pStyle w:val="ListParagraph"/>
              <w:widowControl/>
              <w:numPr>
                <w:ilvl w:val="0"/>
                <w:numId w:val="3"/>
              </w:numPr>
              <w:autoSpaceDE/>
              <w:autoSpaceDN/>
              <w:ind w:left="72" w:hanging="72"/>
              <w:contextualSpacing/>
              <w:jc w:val="center"/>
              <w:rPr>
                <w:rFonts w:ascii="Arial" w:hAnsi="Arial" w:cs="Arial"/>
                <w:sz w:val="17"/>
                <w:szCs w:val="17"/>
              </w:rPr>
            </w:pPr>
          </w:p>
        </w:tc>
        <w:tc>
          <w:tcPr>
            <w:tcW w:w="318" w:type="pct"/>
            <w:vMerge/>
          </w:tcPr>
          <w:p w14:paraId="22A2C947" w14:textId="77777777" w:rsidR="001707E1" w:rsidRPr="00176B7F" w:rsidRDefault="001707E1" w:rsidP="001707E1">
            <w:pPr>
              <w:adjustRightInd w:val="0"/>
              <w:jc w:val="center"/>
              <w:rPr>
                <w:rFonts w:ascii="Arial" w:hAnsi="Arial" w:cs="Arial"/>
                <w:sz w:val="17"/>
                <w:szCs w:val="17"/>
              </w:rPr>
            </w:pPr>
          </w:p>
        </w:tc>
        <w:tc>
          <w:tcPr>
            <w:tcW w:w="764" w:type="pct"/>
            <w:vMerge/>
            <w:shd w:val="clear" w:color="auto" w:fill="auto"/>
          </w:tcPr>
          <w:p w14:paraId="5A106DA7" w14:textId="77777777" w:rsidR="001707E1" w:rsidRPr="00176B7F" w:rsidRDefault="001707E1" w:rsidP="001707E1">
            <w:pPr>
              <w:adjustRightInd w:val="0"/>
              <w:jc w:val="center"/>
              <w:rPr>
                <w:rFonts w:ascii="Arial" w:hAnsi="Arial" w:cs="Arial"/>
                <w:sz w:val="17"/>
                <w:szCs w:val="17"/>
              </w:rPr>
            </w:pPr>
          </w:p>
        </w:tc>
        <w:tc>
          <w:tcPr>
            <w:tcW w:w="182" w:type="pct"/>
            <w:vMerge/>
            <w:shd w:val="clear" w:color="auto" w:fill="F2F2F2" w:themeFill="background1" w:themeFillShade="F2"/>
          </w:tcPr>
          <w:p w14:paraId="434B76BC"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2F2F2" w:themeFill="background1" w:themeFillShade="F2"/>
          </w:tcPr>
          <w:p w14:paraId="4116E6AF"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269C9FFE"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shd w:val="clear" w:color="auto" w:fill="F2F2F2" w:themeFill="background1" w:themeFillShade="F2"/>
            <w:vAlign w:val="center"/>
          </w:tcPr>
          <w:p w14:paraId="61B293A3"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2F2F2" w:themeFill="background1" w:themeFillShade="F2"/>
            <w:vAlign w:val="center"/>
          </w:tcPr>
          <w:p w14:paraId="1AD6AF2E"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390B3ED2" w14:textId="77777777" w:rsidR="001707E1" w:rsidRPr="00176B7F" w:rsidRDefault="001707E1" w:rsidP="001707E1">
            <w:pPr>
              <w:jc w:val="center"/>
              <w:rPr>
                <w:rFonts w:ascii="Arial" w:eastAsia="Times New Roman" w:hAnsi="Arial" w:cs="Arial"/>
                <w:bCs/>
                <w:sz w:val="17"/>
                <w:szCs w:val="17"/>
              </w:rPr>
            </w:pPr>
          </w:p>
        </w:tc>
      </w:tr>
      <w:tr w:rsidR="001707E1" w:rsidRPr="00176B7F" w14:paraId="0D3501B7" w14:textId="77777777" w:rsidTr="001707E1">
        <w:trPr>
          <w:trHeight w:val="20"/>
          <w:jc w:val="center"/>
        </w:trPr>
        <w:tc>
          <w:tcPr>
            <w:tcW w:w="834" w:type="pct"/>
            <w:vMerge w:val="restart"/>
            <w:tcBorders>
              <w:right w:val="single" w:sz="4" w:space="0" w:color="auto"/>
            </w:tcBorders>
            <w:vAlign w:val="center"/>
          </w:tcPr>
          <w:p w14:paraId="635C44EA" w14:textId="77777777" w:rsidR="001707E1" w:rsidRPr="00176B7F" w:rsidRDefault="001707E1" w:rsidP="001707E1">
            <w:pPr>
              <w:rPr>
                <w:rFonts w:ascii="Arial" w:eastAsia="Times New Roman" w:hAnsi="Arial" w:cs="Arial"/>
                <w:sz w:val="17"/>
                <w:szCs w:val="17"/>
              </w:rPr>
            </w:pPr>
            <w:r w:rsidRPr="00176B7F">
              <w:rPr>
                <w:rFonts w:ascii="Arial" w:eastAsia="Times New Roman" w:hAnsi="Arial" w:cs="Arial"/>
                <w:sz w:val="17"/>
                <w:szCs w:val="17"/>
              </w:rPr>
              <w:t>2.3.</w:t>
            </w:r>
          </w:p>
        </w:tc>
        <w:tc>
          <w:tcPr>
            <w:tcW w:w="481" w:type="pct"/>
            <w:vMerge w:val="restart"/>
            <w:tcBorders>
              <w:left w:val="single" w:sz="4" w:space="0" w:color="auto"/>
            </w:tcBorders>
          </w:tcPr>
          <w:p w14:paraId="65CCA8BC" w14:textId="77777777" w:rsidR="001707E1" w:rsidRPr="00176B7F" w:rsidRDefault="001707E1" w:rsidP="001707E1">
            <w:pPr>
              <w:pStyle w:val="ListParagraph"/>
              <w:ind w:left="72"/>
              <w:jc w:val="center"/>
              <w:rPr>
                <w:rFonts w:ascii="Arial" w:hAnsi="Arial" w:cs="Arial"/>
                <w:sz w:val="17"/>
                <w:szCs w:val="17"/>
              </w:rPr>
            </w:pPr>
          </w:p>
        </w:tc>
        <w:tc>
          <w:tcPr>
            <w:tcW w:w="663" w:type="pct"/>
            <w:vMerge w:val="restart"/>
          </w:tcPr>
          <w:p w14:paraId="77722B6E" w14:textId="77777777" w:rsidR="001707E1" w:rsidRPr="00176B7F" w:rsidRDefault="001707E1" w:rsidP="001707E1">
            <w:pPr>
              <w:pStyle w:val="ListParagraph"/>
              <w:ind w:left="72"/>
              <w:jc w:val="center"/>
              <w:rPr>
                <w:rFonts w:ascii="Arial" w:hAnsi="Arial" w:cs="Arial"/>
                <w:sz w:val="17"/>
                <w:szCs w:val="17"/>
              </w:rPr>
            </w:pPr>
          </w:p>
        </w:tc>
        <w:tc>
          <w:tcPr>
            <w:tcW w:w="318" w:type="pct"/>
            <w:vMerge w:val="restart"/>
          </w:tcPr>
          <w:p w14:paraId="71F913D1" w14:textId="77777777" w:rsidR="001707E1" w:rsidRPr="00176B7F" w:rsidRDefault="001707E1" w:rsidP="001707E1">
            <w:pPr>
              <w:adjustRightInd w:val="0"/>
              <w:jc w:val="center"/>
              <w:rPr>
                <w:rFonts w:ascii="Arial" w:hAnsi="Arial" w:cs="Arial"/>
                <w:sz w:val="17"/>
                <w:szCs w:val="17"/>
              </w:rPr>
            </w:pPr>
          </w:p>
        </w:tc>
        <w:tc>
          <w:tcPr>
            <w:tcW w:w="764" w:type="pct"/>
            <w:vMerge w:val="restart"/>
            <w:shd w:val="clear" w:color="auto" w:fill="auto"/>
          </w:tcPr>
          <w:p w14:paraId="7B7A38AD" w14:textId="77777777" w:rsidR="001707E1" w:rsidRPr="00176B7F" w:rsidRDefault="001707E1" w:rsidP="001707E1">
            <w:pPr>
              <w:adjustRightInd w:val="0"/>
              <w:jc w:val="center"/>
              <w:rPr>
                <w:rFonts w:ascii="Arial" w:hAnsi="Arial" w:cs="Arial"/>
                <w:sz w:val="17"/>
                <w:szCs w:val="17"/>
              </w:rPr>
            </w:pPr>
          </w:p>
        </w:tc>
        <w:tc>
          <w:tcPr>
            <w:tcW w:w="182" w:type="pct"/>
            <w:vMerge w:val="restart"/>
            <w:shd w:val="clear" w:color="auto" w:fill="FFFFFF" w:themeFill="background1"/>
          </w:tcPr>
          <w:p w14:paraId="1ADD3983" w14:textId="77777777" w:rsidR="001707E1" w:rsidRPr="00176B7F" w:rsidRDefault="001707E1" w:rsidP="001707E1">
            <w:pPr>
              <w:jc w:val="center"/>
              <w:rPr>
                <w:rFonts w:ascii="Arial" w:eastAsia="Times New Roman" w:hAnsi="Arial" w:cs="Arial"/>
                <w:bCs/>
                <w:sz w:val="17"/>
                <w:szCs w:val="17"/>
              </w:rPr>
            </w:pPr>
          </w:p>
        </w:tc>
        <w:tc>
          <w:tcPr>
            <w:tcW w:w="289" w:type="pct"/>
            <w:vMerge w:val="restart"/>
            <w:shd w:val="clear" w:color="auto" w:fill="FFFFFF" w:themeFill="background1"/>
          </w:tcPr>
          <w:p w14:paraId="33F42963"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38E489CA"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3286E785"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7C6CAAAF"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6FDD05D0" w14:textId="77777777" w:rsidR="001707E1" w:rsidRPr="00176B7F" w:rsidRDefault="001707E1" w:rsidP="001707E1">
            <w:pPr>
              <w:jc w:val="center"/>
              <w:rPr>
                <w:rFonts w:ascii="Arial" w:eastAsia="Times New Roman" w:hAnsi="Arial" w:cs="Arial"/>
                <w:bCs/>
                <w:sz w:val="17"/>
                <w:szCs w:val="17"/>
              </w:rPr>
            </w:pPr>
          </w:p>
        </w:tc>
      </w:tr>
      <w:tr w:rsidR="001707E1" w:rsidRPr="00176B7F" w14:paraId="615E1717" w14:textId="77777777" w:rsidTr="001707E1">
        <w:trPr>
          <w:trHeight w:val="20"/>
          <w:jc w:val="center"/>
        </w:trPr>
        <w:tc>
          <w:tcPr>
            <w:tcW w:w="834" w:type="pct"/>
            <w:vMerge/>
            <w:tcBorders>
              <w:right w:val="single" w:sz="4" w:space="0" w:color="auto"/>
            </w:tcBorders>
            <w:vAlign w:val="center"/>
          </w:tcPr>
          <w:p w14:paraId="458F746A" w14:textId="77777777" w:rsidR="001707E1" w:rsidRPr="00176B7F" w:rsidRDefault="001707E1" w:rsidP="001707E1">
            <w:pPr>
              <w:jc w:val="center"/>
              <w:rPr>
                <w:rFonts w:ascii="Arial" w:eastAsia="Times New Roman" w:hAnsi="Arial" w:cs="Arial"/>
                <w:sz w:val="17"/>
                <w:szCs w:val="17"/>
              </w:rPr>
            </w:pPr>
          </w:p>
        </w:tc>
        <w:tc>
          <w:tcPr>
            <w:tcW w:w="481" w:type="pct"/>
            <w:vMerge/>
            <w:tcBorders>
              <w:left w:val="single" w:sz="4" w:space="0" w:color="auto"/>
            </w:tcBorders>
            <w:vAlign w:val="center"/>
          </w:tcPr>
          <w:p w14:paraId="2B71E36C" w14:textId="77777777" w:rsidR="001707E1" w:rsidRPr="00176B7F" w:rsidRDefault="001707E1" w:rsidP="001707E1">
            <w:pPr>
              <w:rPr>
                <w:rFonts w:ascii="Arial" w:eastAsia="Times New Roman" w:hAnsi="Arial" w:cs="Arial"/>
                <w:i/>
                <w:sz w:val="17"/>
                <w:szCs w:val="17"/>
              </w:rPr>
            </w:pPr>
          </w:p>
        </w:tc>
        <w:tc>
          <w:tcPr>
            <w:tcW w:w="663" w:type="pct"/>
            <w:vMerge/>
            <w:vAlign w:val="center"/>
          </w:tcPr>
          <w:p w14:paraId="4B2E62B3" w14:textId="77777777" w:rsidR="001707E1" w:rsidRPr="00176B7F" w:rsidRDefault="001707E1" w:rsidP="001707E1">
            <w:pPr>
              <w:rPr>
                <w:rFonts w:ascii="Arial" w:eastAsia="Times New Roman" w:hAnsi="Arial" w:cs="Arial"/>
                <w:i/>
                <w:sz w:val="17"/>
                <w:szCs w:val="17"/>
              </w:rPr>
            </w:pPr>
          </w:p>
        </w:tc>
        <w:tc>
          <w:tcPr>
            <w:tcW w:w="318" w:type="pct"/>
            <w:vMerge/>
          </w:tcPr>
          <w:p w14:paraId="4D8D5D45" w14:textId="77777777" w:rsidR="001707E1" w:rsidRPr="00176B7F" w:rsidRDefault="001707E1" w:rsidP="001707E1">
            <w:pPr>
              <w:rPr>
                <w:rFonts w:ascii="Arial" w:eastAsia="Times New Roman" w:hAnsi="Arial" w:cs="Arial"/>
                <w:i/>
                <w:sz w:val="17"/>
                <w:szCs w:val="17"/>
              </w:rPr>
            </w:pPr>
          </w:p>
        </w:tc>
        <w:tc>
          <w:tcPr>
            <w:tcW w:w="764" w:type="pct"/>
            <w:vMerge/>
            <w:shd w:val="clear" w:color="auto" w:fill="auto"/>
            <w:vAlign w:val="center"/>
          </w:tcPr>
          <w:p w14:paraId="433FFDA7" w14:textId="77777777" w:rsidR="001707E1" w:rsidRPr="00176B7F" w:rsidRDefault="001707E1" w:rsidP="001707E1">
            <w:pPr>
              <w:rPr>
                <w:rFonts w:ascii="Arial" w:eastAsia="Times New Roman" w:hAnsi="Arial" w:cs="Arial"/>
                <w:i/>
                <w:sz w:val="17"/>
                <w:szCs w:val="17"/>
              </w:rPr>
            </w:pPr>
          </w:p>
        </w:tc>
        <w:tc>
          <w:tcPr>
            <w:tcW w:w="182" w:type="pct"/>
            <w:vMerge/>
            <w:shd w:val="clear" w:color="auto" w:fill="FFFFFF" w:themeFill="background1"/>
            <w:vAlign w:val="center"/>
          </w:tcPr>
          <w:p w14:paraId="08F2C47E"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vAlign w:val="center"/>
          </w:tcPr>
          <w:p w14:paraId="6468BA90"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20CA0746"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0185BD8F"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02C5C21D"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77B4779F" w14:textId="77777777" w:rsidR="001707E1" w:rsidRPr="00176B7F" w:rsidRDefault="001707E1" w:rsidP="001707E1">
            <w:pPr>
              <w:jc w:val="center"/>
              <w:rPr>
                <w:rFonts w:ascii="Arial" w:eastAsia="Times New Roman" w:hAnsi="Arial" w:cs="Arial"/>
                <w:bCs/>
                <w:sz w:val="17"/>
                <w:szCs w:val="17"/>
              </w:rPr>
            </w:pPr>
          </w:p>
        </w:tc>
      </w:tr>
      <w:tr w:rsidR="001707E1" w:rsidRPr="00176B7F" w14:paraId="7438DF0C" w14:textId="77777777" w:rsidTr="001707E1">
        <w:trPr>
          <w:trHeight w:val="20"/>
          <w:jc w:val="center"/>
        </w:trPr>
        <w:tc>
          <w:tcPr>
            <w:tcW w:w="834" w:type="pct"/>
            <w:vMerge/>
            <w:tcBorders>
              <w:right w:val="single" w:sz="4" w:space="0" w:color="auto"/>
            </w:tcBorders>
            <w:vAlign w:val="center"/>
          </w:tcPr>
          <w:p w14:paraId="71A8B67A" w14:textId="77777777" w:rsidR="001707E1" w:rsidRPr="00176B7F" w:rsidRDefault="001707E1" w:rsidP="001707E1">
            <w:pPr>
              <w:jc w:val="center"/>
              <w:rPr>
                <w:rFonts w:ascii="Arial" w:eastAsia="Times New Roman" w:hAnsi="Arial" w:cs="Arial"/>
                <w:sz w:val="17"/>
                <w:szCs w:val="17"/>
              </w:rPr>
            </w:pPr>
          </w:p>
        </w:tc>
        <w:tc>
          <w:tcPr>
            <w:tcW w:w="481" w:type="pct"/>
            <w:vMerge/>
            <w:tcBorders>
              <w:left w:val="single" w:sz="4" w:space="0" w:color="auto"/>
            </w:tcBorders>
            <w:vAlign w:val="center"/>
          </w:tcPr>
          <w:p w14:paraId="706D6073" w14:textId="77777777" w:rsidR="001707E1" w:rsidRPr="00176B7F" w:rsidRDefault="001707E1" w:rsidP="001707E1">
            <w:pPr>
              <w:rPr>
                <w:rFonts w:ascii="Arial" w:eastAsia="Times New Roman" w:hAnsi="Arial" w:cs="Arial"/>
                <w:i/>
                <w:sz w:val="17"/>
                <w:szCs w:val="17"/>
              </w:rPr>
            </w:pPr>
          </w:p>
        </w:tc>
        <w:tc>
          <w:tcPr>
            <w:tcW w:w="663" w:type="pct"/>
            <w:vMerge/>
            <w:vAlign w:val="center"/>
          </w:tcPr>
          <w:p w14:paraId="2F1A1EFA" w14:textId="77777777" w:rsidR="001707E1" w:rsidRPr="00176B7F" w:rsidRDefault="001707E1" w:rsidP="001707E1">
            <w:pPr>
              <w:rPr>
                <w:rFonts w:ascii="Arial" w:eastAsia="Times New Roman" w:hAnsi="Arial" w:cs="Arial"/>
                <w:i/>
                <w:sz w:val="17"/>
                <w:szCs w:val="17"/>
              </w:rPr>
            </w:pPr>
          </w:p>
        </w:tc>
        <w:tc>
          <w:tcPr>
            <w:tcW w:w="318" w:type="pct"/>
            <w:vMerge/>
          </w:tcPr>
          <w:p w14:paraId="182338C3" w14:textId="77777777" w:rsidR="001707E1" w:rsidRPr="00176B7F" w:rsidRDefault="001707E1" w:rsidP="001707E1">
            <w:pPr>
              <w:rPr>
                <w:rFonts w:ascii="Arial" w:eastAsia="Times New Roman" w:hAnsi="Arial" w:cs="Arial"/>
                <w:i/>
                <w:sz w:val="17"/>
                <w:szCs w:val="17"/>
              </w:rPr>
            </w:pPr>
          </w:p>
        </w:tc>
        <w:tc>
          <w:tcPr>
            <w:tcW w:w="764" w:type="pct"/>
            <w:vMerge/>
            <w:shd w:val="clear" w:color="auto" w:fill="auto"/>
            <w:vAlign w:val="center"/>
          </w:tcPr>
          <w:p w14:paraId="1A453F73" w14:textId="77777777" w:rsidR="001707E1" w:rsidRPr="00176B7F" w:rsidRDefault="001707E1" w:rsidP="001707E1">
            <w:pPr>
              <w:rPr>
                <w:rFonts w:ascii="Arial" w:eastAsia="Times New Roman" w:hAnsi="Arial" w:cs="Arial"/>
                <w:i/>
                <w:sz w:val="17"/>
                <w:szCs w:val="17"/>
              </w:rPr>
            </w:pPr>
          </w:p>
        </w:tc>
        <w:tc>
          <w:tcPr>
            <w:tcW w:w="182" w:type="pct"/>
            <w:vMerge/>
            <w:shd w:val="clear" w:color="auto" w:fill="FFFFFF" w:themeFill="background1"/>
            <w:vAlign w:val="center"/>
          </w:tcPr>
          <w:p w14:paraId="6D9FD180" w14:textId="77777777" w:rsidR="001707E1" w:rsidRPr="00176B7F" w:rsidRDefault="001707E1" w:rsidP="001707E1">
            <w:pPr>
              <w:jc w:val="center"/>
              <w:rPr>
                <w:rFonts w:ascii="Arial" w:eastAsia="Times New Roman" w:hAnsi="Arial" w:cs="Arial"/>
                <w:bCs/>
                <w:sz w:val="17"/>
                <w:szCs w:val="17"/>
              </w:rPr>
            </w:pPr>
          </w:p>
        </w:tc>
        <w:tc>
          <w:tcPr>
            <w:tcW w:w="289" w:type="pct"/>
            <w:vMerge/>
            <w:shd w:val="clear" w:color="auto" w:fill="FFFFFF" w:themeFill="background1"/>
            <w:vAlign w:val="center"/>
          </w:tcPr>
          <w:p w14:paraId="27351A95"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3B497C01"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0D26FCD8"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2BBEB313"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4DE8BA1E" w14:textId="77777777" w:rsidR="001707E1" w:rsidRPr="00176B7F" w:rsidRDefault="001707E1" w:rsidP="001707E1">
            <w:pPr>
              <w:jc w:val="center"/>
              <w:rPr>
                <w:rFonts w:ascii="Arial" w:eastAsia="Times New Roman" w:hAnsi="Arial" w:cs="Arial"/>
                <w:bCs/>
                <w:sz w:val="17"/>
                <w:szCs w:val="17"/>
              </w:rPr>
            </w:pPr>
          </w:p>
        </w:tc>
      </w:tr>
      <w:tr w:rsidR="001707E1" w:rsidRPr="00176B7F" w14:paraId="788EB305" w14:textId="77777777" w:rsidTr="001707E1">
        <w:trPr>
          <w:trHeight w:val="20"/>
          <w:jc w:val="center"/>
        </w:trPr>
        <w:tc>
          <w:tcPr>
            <w:tcW w:w="834" w:type="pct"/>
            <w:vMerge/>
            <w:tcBorders>
              <w:right w:val="single" w:sz="4" w:space="0" w:color="auto"/>
            </w:tcBorders>
            <w:vAlign w:val="center"/>
          </w:tcPr>
          <w:p w14:paraId="44D1BA82" w14:textId="77777777" w:rsidR="001707E1" w:rsidRPr="00176B7F" w:rsidRDefault="001707E1" w:rsidP="001707E1">
            <w:pPr>
              <w:jc w:val="center"/>
              <w:rPr>
                <w:rFonts w:ascii="Arial" w:eastAsia="Times New Roman" w:hAnsi="Arial" w:cs="Arial"/>
                <w:sz w:val="17"/>
                <w:szCs w:val="17"/>
              </w:rPr>
            </w:pPr>
          </w:p>
        </w:tc>
        <w:tc>
          <w:tcPr>
            <w:tcW w:w="481" w:type="pct"/>
            <w:vMerge/>
            <w:tcBorders>
              <w:left w:val="single" w:sz="4" w:space="0" w:color="auto"/>
            </w:tcBorders>
            <w:vAlign w:val="center"/>
          </w:tcPr>
          <w:p w14:paraId="3CECDD7A" w14:textId="77777777" w:rsidR="001707E1" w:rsidRPr="00176B7F" w:rsidRDefault="001707E1" w:rsidP="001707E1">
            <w:pPr>
              <w:rPr>
                <w:rFonts w:ascii="Arial" w:eastAsia="Times New Roman" w:hAnsi="Arial" w:cs="Arial"/>
                <w:b/>
                <w:sz w:val="17"/>
                <w:szCs w:val="17"/>
              </w:rPr>
            </w:pPr>
          </w:p>
        </w:tc>
        <w:tc>
          <w:tcPr>
            <w:tcW w:w="663" w:type="pct"/>
            <w:vMerge/>
            <w:vAlign w:val="center"/>
          </w:tcPr>
          <w:p w14:paraId="65F95966" w14:textId="77777777" w:rsidR="001707E1" w:rsidRPr="00176B7F" w:rsidRDefault="001707E1" w:rsidP="001707E1">
            <w:pPr>
              <w:rPr>
                <w:rFonts w:ascii="Arial" w:eastAsia="Times New Roman" w:hAnsi="Arial" w:cs="Arial"/>
                <w:b/>
                <w:sz w:val="17"/>
                <w:szCs w:val="17"/>
              </w:rPr>
            </w:pPr>
          </w:p>
        </w:tc>
        <w:tc>
          <w:tcPr>
            <w:tcW w:w="318" w:type="pct"/>
            <w:vMerge/>
          </w:tcPr>
          <w:p w14:paraId="29E79438" w14:textId="77777777" w:rsidR="001707E1" w:rsidRPr="00176B7F" w:rsidRDefault="001707E1" w:rsidP="001707E1">
            <w:pPr>
              <w:rPr>
                <w:rFonts w:ascii="Arial" w:eastAsia="Times New Roman" w:hAnsi="Arial" w:cs="Arial"/>
                <w:b/>
                <w:sz w:val="17"/>
                <w:szCs w:val="17"/>
              </w:rPr>
            </w:pPr>
          </w:p>
        </w:tc>
        <w:tc>
          <w:tcPr>
            <w:tcW w:w="764" w:type="pct"/>
            <w:vMerge/>
            <w:shd w:val="clear" w:color="auto" w:fill="auto"/>
            <w:vAlign w:val="center"/>
          </w:tcPr>
          <w:p w14:paraId="342DECFB" w14:textId="77777777" w:rsidR="001707E1" w:rsidRPr="00176B7F" w:rsidRDefault="001707E1" w:rsidP="001707E1">
            <w:pPr>
              <w:rPr>
                <w:rFonts w:ascii="Arial" w:eastAsia="Times New Roman" w:hAnsi="Arial" w:cs="Arial"/>
                <w:b/>
                <w:sz w:val="17"/>
                <w:szCs w:val="17"/>
              </w:rPr>
            </w:pPr>
          </w:p>
        </w:tc>
        <w:tc>
          <w:tcPr>
            <w:tcW w:w="182" w:type="pct"/>
            <w:vMerge/>
            <w:shd w:val="clear" w:color="auto" w:fill="FFFFFF" w:themeFill="background1"/>
            <w:vAlign w:val="center"/>
          </w:tcPr>
          <w:p w14:paraId="60E91B58"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vAlign w:val="center"/>
          </w:tcPr>
          <w:p w14:paraId="69CAE7B7"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28285523"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34" w:type="pct"/>
            <w:shd w:val="clear" w:color="auto" w:fill="FFFFFF" w:themeFill="background1"/>
            <w:vAlign w:val="center"/>
          </w:tcPr>
          <w:p w14:paraId="2E56EAA5"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577487FE"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2C920320" w14:textId="77777777" w:rsidR="001707E1" w:rsidRPr="00176B7F" w:rsidRDefault="001707E1" w:rsidP="001707E1">
            <w:pPr>
              <w:jc w:val="center"/>
              <w:rPr>
                <w:rFonts w:ascii="Arial" w:eastAsia="Times New Roman" w:hAnsi="Arial" w:cs="Arial"/>
                <w:bCs/>
                <w:sz w:val="17"/>
                <w:szCs w:val="17"/>
              </w:rPr>
            </w:pPr>
          </w:p>
        </w:tc>
      </w:tr>
      <w:tr w:rsidR="001707E1" w:rsidRPr="00176B7F" w14:paraId="28605FD1" w14:textId="77777777" w:rsidTr="001707E1">
        <w:trPr>
          <w:trHeight w:val="20"/>
          <w:jc w:val="center"/>
        </w:trPr>
        <w:tc>
          <w:tcPr>
            <w:tcW w:w="834" w:type="pct"/>
            <w:vMerge/>
            <w:tcBorders>
              <w:right w:val="single" w:sz="4" w:space="0" w:color="auto"/>
            </w:tcBorders>
            <w:vAlign w:val="center"/>
          </w:tcPr>
          <w:p w14:paraId="1576C333" w14:textId="77777777" w:rsidR="001707E1" w:rsidRPr="00176B7F" w:rsidRDefault="001707E1" w:rsidP="001707E1">
            <w:pPr>
              <w:jc w:val="center"/>
              <w:rPr>
                <w:rFonts w:ascii="Arial" w:eastAsia="Times New Roman" w:hAnsi="Arial" w:cs="Arial"/>
                <w:sz w:val="17"/>
                <w:szCs w:val="17"/>
              </w:rPr>
            </w:pPr>
          </w:p>
        </w:tc>
        <w:tc>
          <w:tcPr>
            <w:tcW w:w="481" w:type="pct"/>
            <w:vMerge/>
            <w:tcBorders>
              <w:left w:val="single" w:sz="4" w:space="0" w:color="auto"/>
            </w:tcBorders>
            <w:vAlign w:val="center"/>
          </w:tcPr>
          <w:p w14:paraId="082B4316" w14:textId="77777777" w:rsidR="001707E1" w:rsidRPr="00176B7F" w:rsidRDefault="001707E1" w:rsidP="001707E1">
            <w:pPr>
              <w:rPr>
                <w:rFonts w:ascii="Arial" w:eastAsia="Times New Roman" w:hAnsi="Arial" w:cs="Arial"/>
                <w:b/>
                <w:sz w:val="17"/>
                <w:szCs w:val="17"/>
              </w:rPr>
            </w:pPr>
          </w:p>
        </w:tc>
        <w:tc>
          <w:tcPr>
            <w:tcW w:w="663" w:type="pct"/>
            <w:vMerge/>
            <w:vAlign w:val="center"/>
          </w:tcPr>
          <w:p w14:paraId="7EB9685F" w14:textId="77777777" w:rsidR="001707E1" w:rsidRPr="00176B7F" w:rsidRDefault="001707E1" w:rsidP="001707E1">
            <w:pPr>
              <w:rPr>
                <w:rFonts w:ascii="Arial" w:eastAsia="Times New Roman" w:hAnsi="Arial" w:cs="Arial"/>
                <w:b/>
                <w:sz w:val="17"/>
                <w:szCs w:val="17"/>
              </w:rPr>
            </w:pPr>
          </w:p>
        </w:tc>
        <w:tc>
          <w:tcPr>
            <w:tcW w:w="318" w:type="pct"/>
            <w:vMerge/>
          </w:tcPr>
          <w:p w14:paraId="29E60C5C" w14:textId="77777777" w:rsidR="001707E1" w:rsidRPr="00176B7F" w:rsidRDefault="001707E1" w:rsidP="001707E1">
            <w:pPr>
              <w:rPr>
                <w:rFonts w:ascii="Arial" w:eastAsia="Times New Roman" w:hAnsi="Arial" w:cs="Arial"/>
                <w:b/>
                <w:sz w:val="17"/>
                <w:szCs w:val="17"/>
              </w:rPr>
            </w:pPr>
          </w:p>
        </w:tc>
        <w:tc>
          <w:tcPr>
            <w:tcW w:w="764" w:type="pct"/>
            <w:vMerge/>
            <w:shd w:val="clear" w:color="auto" w:fill="auto"/>
            <w:vAlign w:val="center"/>
          </w:tcPr>
          <w:p w14:paraId="7974E508" w14:textId="77777777" w:rsidR="001707E1" w:rsidRPr="00176B7F" w:rsidRDefault="001707E1" w:rsidP="001707E1">
            <w:pPr>
              <w:rPr>
                <w:rFonts w:ascii="Arial" w:eastAsia="Times New Roman" w:hAnsi="Arial" w:cs="Arial"/>
                <w:b/>
                <w:sz w:val="17"/>
                <w:szCs w:val="17"/>
              </w:rPr>
            </w:pPr>
          </w:p>
        </w:tc>
        <w:tc>
          <w:tcPr>
            <w:tcW w:w="182" w:type="pct"/>
            <w:vMerge/>
            <w:shd w:val="clear" w:color="auto" w:fill="FFFFFF" w:themeFill="background1"/>
            <w:vAlign w:val="center"/>
          </w:tcPr>
          <w:p w14:paraId="14836C47"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FFFFF" w:themeFill="background1"/>
            <w:vAlign w:val="center"/>
          </w:tcPr>
          <w:p w14:paraId="10DDA9C0"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22C5E8F1"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1D863640"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40DC00C7"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5316AFBA" w14:textId="77777777" w:rsidR="001707E1" w:rsidRPr="00176B7F" w:rsidRDefault="001707E1" w:rsidP="001707E1">
            <w:pPr>
              <w:jc w:val="center"/>
              <w:rPr>
                <w:rFonts w:ascii="Arial" w:eastAsia="Times New Roman" w:hAnsi="Arial" w:cs="Arial"/>
                <w:bCs/>
                <w:sz w:val="17"/>
                <w:szCs w:val="17"/>
              </w:rPr>
            </w:pPr>
          </w:p>
        </w:tc>
      </w:tr>
      <w:tr w:rsidR="001707E1" w:rsidRPr="00176B7F" w14:paraId="33995C9C" w14:textId="77777777" w:rsidTr="001707E1">
        <w:trPr>
          <w:trHeight w:val="20"/>
          <w:jc w:val="center"/>
        </w:trPr>
        <w:tc>
          <w:tcPr>
            <w:tcW w:w="834" w:type="pct"/>
            <w:vMerge/>
            <w:tcBorders>
              <w:right w:val="single" w:sz="4" w:space="0" w:color="auto"/>
            </w:tcBorders>
            <w:vAlign w:val="center"/>
          </w:tcPr>
          <w:p w14:paraId="1448A853" w14:textId="77777777" w:rsidR="001707E1" w:rsidRPr="00176B7F" w:rsidRDefault="001707E1" w:rsidP="001707E1">
            <w:pPr>
              <w:jc w:val="center"/>
              <w:rPr>
                <w:rFonts w:ascii="Arial" w:eastAsia="Times New Roman" w:hAnsi="Arial" w:cs="Arial"/>
                <w:sz w:val="17"/>
                <w:szCs w:val="17"/>
              </w:rPr>
            </w:pPr>
          </w:p>
        </w:tc>
        <w:tc>
          <w:tcPr>
            <w:tcW w:w="481" w:type="pct"/>
            <w:vMerge/>
            <w:tcBorders>
              <w:left w:val="single" w:sz="4" w:space="0" w:color="auto"/>
            </w:tcBorders>
            <w:vAlign w:val="center"/>
          </w:tcPr>
          <w:p w14:paraId="426E31FF" w14:textId="77777777" w:rsidR="001707E1" w:rsidRPr="00176B7F" w:rsidRDefault="001707E1" w:rsidP="001707E1">
            <w:pPr>
              <w:rPr>
                <w:rFonts w:ascii="Arial" w:eastAsia="Times New Roman" w:hAnsi="Arial" w:cs="Arial"/>
                <w:b/>
                <w:sz w:val="17"/>
                <w:szCs w:val="17"/>
              </w:rPr>
            </w:pPr>
          </w:p>
        </w:tc>
        <w:tc>
          <w:tcPr>
            <w:tcW w:w="663" w:type="pct"/>
            <w:vMerge/>
            <w:vAlign w:val="center"/>
          </w:tcPr>
          <w:p w14:paraId="1880E62C" w14:textId="77777777" w:rsidR="001707E1" w:rsidRPr="00176B7F" w:rsidRDefault="001707E1" w:rsidP="001707E1">
            <w:pPr>
              <w:rPr>
                <w:rFonts w:ascii="Arial" w:eastAsia="Times New Roman" w:hAnsi="Arial" w:cs="Arial"/>
                <w:b/>
                <w:sz w:val="17"/>
                <w:szCs w:val="17"/>
              </w:rPr>
            </w:pPr>
          </w:p>
        </w:tc>
        <w:tc>
          <w:tcPr>
            <w:tcW w:w="318" w:type="pct"/>
            <w:vMerge/>
          </w:tcPr>
          <w:p w14:paraId="240AD3FE" w14:textId="77777777" w:rsidR="001707E1" w:rsidRPr="00176B7F" w:rsidRDefault="001707E1" w:rsidP="001707E1">
            <w:pPr>
              <w:rPr>
                <w:rFonts w:ascii="Arial" w:eastAsia="Times New Roman" w:hAnsi="Arial" w:cs="Arial"/>
                <w:b/>
                <w:sz w:val="17"/>
                <w:szCs w:val="17"/>
              </w:rPr>
            </w:pPr>
          </w:p>
        </w:tc>
        <w:tc>
          <w:tcPr>
            <w:tcW w:w="764" w:type="pct"/>
            <w:vMerge/>
            <w:shd w:val="clear" w:color="auto" w:fill="auto"/>
            <w:vAlign w:val="center"/>
          </w:tcPr>
          <w:p w14:paraId="4E737EFB" w14:textId="77777777" w:rsidR="001707E1" w:rsidRPr="00176B7F" w:rsidRDefault="001707E1" w:rsidP="001707E1">
            <w:pPr>
              <w:rPr>
                <w:rFonts w:ascii="Arial" w:eastAsia="Times New Roman" w:hAnsi="Arial" w:cs="Arial"/>
                <w:b/>
                <w:sz w:val="17"/>
                <w:szCs w:val="17"/>
              </w:rPr>
            </w:pPr>
          </w:p>
        </w:tc>
        <w:tc>
          <w:tcPr>
            <w:tcW w:w="182" w:type="pct"/>
            <w:vMerge/>
            <w:shd w:val="clear" w:color="auto" w:fill="F2F2F2" w:themeFill="background1" w:themeFillShade="F2"/>
            <w:vAlign w:val="center"/>
          </w:tcPr>
          <w:p w14:paraId="3FDB3681" w14:textId="77777777" w:rsidR="001707E1" w:rsidRPr="00176B7F" w:rsidRDefault="001707E1" w:rsidP="001707E1">
            <w:pPr>
              <w:jc w:val="center"/>
              <w:rPr>
                <w:rFonts w:ascii="Arial" w:eastAsia="Times New Roman" w:hAnsi="Arial" w:cs="Arial"/>
                <w:sz w:val="17"/>
                <w:szCs w:val="17"/>
              </w:rPr>
            </w:pPr>
          </w:p>
        </w:tc>
        <w:tc>
          <w:tcPr>
            <w:tcW w:w="289" w:type="pct"/>
            <w:vMerge/>
            <w:shd w:val="clear" w:color="auto" w:fill="F2F2F2" w:themeFill="background1" w:themeFillShade="F2"/>
            <w:vAlign w:val="center"/>
          </w:tcPr>
          <w:p w14:paraId="57C6CC1A"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0090E81A"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tcBorders>
              <w:right w:val="single" w:sz="4" w:space="0" w:color="auto"/>
            </w:tcBorders>
            <w:shd w:val="clear" w:color="auto" w:fill="F2F2F2" w:themeFill="background1" w:themeFillShade="F2"/>
            <w:vAlign w:val="center"/>
          </w:tcPr>
          <w:p w14:paraId="5224DB13" w14:textId="77777777" w:rsidR="001707E1" w:rsidRPr="00176B7F" w:rsidRDefault="001707E1" w:rsidP="001707E1">
            <w:pPr>
              <w:jc w:val="center"/>
              <w:rPr>
                <w:rFonts w:ascii="Arial" w:eastAsia="Times New Roman" w:hAnsi="Arial" w:cs="Arial"/>
                <w:b/>
                <w:bCs/>
                <w:sz w:val="17"/>
                <w:szCs w:val="17"/>
              </w:rPr>
            </w:pPr>
          </w:p>
        </w:tc>
        <w:tc>
          <w:tcPr>
            <w:tcW w:w="272" w:type="pct"/>
            <w:tcBorders>
              <w:left w:val="single" w:sz="4" w:space="0" w:color="auto"/>
            </w:tcBorders>
            <w:shd w:val="clear" w:color="auto" w:fill="F2F2F2" w:themeFill="background1" w:themeFillShade="F2"/>
            <w:vAlign w:val="center"/>
          </w:tcPr>
          <w:p w14:paraId="6AF5597E"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61772A29" w14:textId="77777777" w:rsidR="001707E1" w:rsidRPr="00176B7F" w:rsidRDefault="001707E1" w:rsidP="001707E1">
            <w:pPr>
              <w:jc w:val="center"/>
              <w:rPr>
                <w:rFonts w:ascii="Arial" w:eastAsia="Times New Roman" w:hAnsi="Arial" w:cs="Arial"/>
                <w:bCs/>
                <w:sz w:val="17"/>
                <w:szCs w:val="17"/>
              </w:rPr>
            </w:pPr>
          </w:p>
        </w:tc>
      </w:tr>
      <w:tr w:rsidR="001707E1" w:rsidRPr="00176B7F" w14:paraId="06365411" w14:textId="77777777" w:rsidTr="001707E1">
        <w:trPr>
          <w:trHeight w:val="20"/>
          <w:jc w:val="center"/>
        </w:trPr>
        <w:tc>
          <w:tcPr>
            <w:tcW w:w="3531" w:type="pct"/>
            <w:gridSpan w:val="7"/>
            <w:vMerge w:val="restart"/>
            <w:vAlign w:val="center"/>
          </w:tcPr>
          <w:p w14:paraId="1D828DDD" w14:textId="77777777" w:rsidR="001707E1" w:rsidRPr="00176B7F" w:rsidRDefault="001707E1" w:rsidP="001707E1">
            <w:pPr>
              <w:rPr>
                <w:rFonts w:ascii="Arial" w:eastAsia="Times New Roman" w:hAnsi="Arial" w:cs="Arial"/>
                <w:b/>
                <w:sz w:val="17"/>
                <w:szCs w:val="17"/>
              </w:rPr>
            </w:pPr>
            <w:r w:rsidRPr="00176B7F">
              <w:rPr>
                <w:rFonts w:ascii="Arial" w:eastAsia="Times New Roman" w:hAnsi="Arial" w:cs="Arial"/>
                <w:b/>
                <w:sz w:val="17"/>
                <w:szCs w:val="17"/>
              </w:rPr>
              <w:t>Ukupno za program (mjeru) 2.</w:t>
            </w:r>
          </w:p>
        </w:tc>
        <w:tc>
          <w:tcPr>
            <w:tcW w:w="499" w:type="pct"/>
            <w:shd w:val="clear" w:color="auto" w:fill="FFFFFF" w:themeFill="background1"/>
            <w:vAlign w:val="center"/>
          </w:tcPr>
          <w:p w14:paraId="34890BD0"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Budžetska sredstva</w:t>
            </w:r>
          </w:p>
        </w:tc>
        <w:tc>
          <w:tcPr>
            <w:tcW w:w="334" w:type="pct"/>
            <w:shd w:val="clear" w:color="auto" w:fill="FFFFFF" w:themeFill="background1"/>
            <w:vAlign w:val="center"/>
          </w:tcPr>
          <w:p w14:paraId="0896EAB4"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20B6C173"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1E282C40" w14:textId="77777777" w:rsidR="001707E1" w:rsidRPr="00176B7F" w:rsidRDefault="001707E1" w:rsidP="001707E1">
            <w:pPr>
              <w:jc w:val="center"/>
              <w:rPr>
                <w:rFonts w:ascii="Arial" w:eastAsia="Times New Roman" w:hAnsi="Arial" w:cs="Arial"/>
                <w:bCs/>
                <w:sz w:val="17"/>
                <w:szCs w:val="17"/>
              </w:rPr>
            </w:pPr>
          </w:p>
        </w:tc>
      </w:tr>
      <w:tr w:rsidR="001707E1" w:rsidRPr="00176B7F" w14:paraId="6EF2FC1A" w14:textId="77777777" w:rsidTr="001707E1">
        <w:trPr>
          <w:trHeight w:val="20"/>
          <w:jc w:val="center"/>
        </w:trPr>
        <w:tc>
          <w:tcPr>
            <w:tcW w:w="3531" w:type="pct"/>
            <w:gridSpan w:val="7"/>
            <w:vMerge/>
          </w:tcPr>
          <w:p w14:paraId="6D43C838"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5C650773"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Kreditna sredstva</w:t>
            </w:r>
          </w:p>
        </w:tc>
        <w:tc>
          <w:tcPr>
            <w:tcW w:w="334" w:type="pct"/>
            <w:shd w:val="clear" w:color="auto" w:fill="FFFFFF" w:themeFill="background1"/>
            <w:vAlign w:val="center"/>
          </w:tcPr>
          <w:p w14:paraId="2ADBB167"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4931821A"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0B58F671" w14:textId="77777777" w:rsidR="001707E1" w:rsidRPr="00176B7F" w:rsidRDefault="001707E1" w:rsidP="001707E1">
            <w:pPr>
              <w:jc w:val="center"/>
              <w:rPr>
                <w:rFonts w:ascii="Arial" w:eastAsia="Times New Roman" w:hAnsi="Arial" w:cs="Arial"/>
                <w:bCs/>
                <w:sz w:val="17"/>
                <w:szCs w:val="17"/>
              </w:rPr>
            </w:pPr>
          </w:p>
        </w:tc>
      </w:tr>
      <w:tr w:rsidR="001707E1" w:rsidRPr="00176B7F" w14:paraId="668A0DC7" w14:textId="77777777" w:rsidTr="001707E1">
        <w:trPr>
          <w:trHeight w:val="20"/>
          <w:jc w:val="center"/>
        </w:trPr>
        <w:tc>
          <w:tcPr>
            <w:tcW w:w="3531" w:type="pct"/>
            <w:gridSpan w:val="7"/>
            <w:vMerge/>
          </w:tcPr>
          <w:p w14:paraId="7ABE7457"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77823A65"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Sredstva EU</w:t>
            </w:r>
          </w:p>
        </w:tc>
        <w:tc>
          <w:tcPr>
            <w:tcW w:w="334" w:type="pct"/>
            <w:shd w:val="clear" w:color="auto" w:fill="FFFFFF" w:themeFill="background1"/>
            <w:vAlign w:val="center"/>
          </w:tcPr>
          <w:p w14:paraId="5A071A38" w14:textId="77777777" w:rsidR="001707E1" w:rsidRPr="00176B7F" w:rsidRDefault="001707E1" w:rsidP="001707E1">
            <w:pPr>
              <w:jc w:val="center"/>
              <w:rPr>
                <w:rFonts w:ascii="Arial" w:eastAsia="Times New Roman" w:hAnsi="Arial" w:cs="Arial"/>
                <w:bCs/>
                <w:sz w:val="17"/>
                <w:szCs w:val="17"/>
              </w:rPr>
            </w:pPr>
          </w:p>
        </w:tc>
        <w:tc>
          <w:tcPr>
            <w:tcW w:w="272" w:type="pct"/>
            <w:shd w:val="clear" w:color="auto" w:fill="FFFFFF" w:themeFill="background1"/>
            <w:vAlign w:val="center"/>
          </w:tcPr>
          <w:p w14:paraId="5D85B4FA"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6D7CC477" w14:textId="77777777" w:rsidR="001707E1" w:rsidRPr="00176B7F" w:rsidRDefault="001707E1" w:rsidP="001707E1">
            <w:pPr>
              <w:jc w:val="center"/>
              <w:rPr>
                <w:rFonts w:ascii="Arial" w:eastAsia="Times New Roman" w:hAnsi="Arial" w:cs="Arial"/>
                <w:bCs/>
                <w:sz w:val="17"/>
                <w:szCs w:val="17"/>
              </w:rPr>
            </w:pPr>
          </w:p>
        </w:tc>
      </w:tr>
      <w:tr w:rsidR="001707E1" w:rsidRPr="00176B7F" w14:paraId="4B0359D7" w14:textId="77777777" w:rsidTr="001707E1">
        <w:trPr>
          <w:trHeight w:val="20"/>
          <w:jc w:val="center"/>
        </w:trPr>
        <w:tc>
          <w:tcPr>
            <w:tcW w:w="3531" w:type="pct"/>
            <w:gridSpan w:val="7"/>
            <w:vMerge/>
          </w:tcPr>
          <w:p w14:paraId="593F7192"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71F4C58D"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Ostale donacije</w:t>
            </w:r>
          </w:p>
        </w:tc>
        <w:tc>
          <w:tcPr>
            <w:tcW w:w="334" w:type="pct"/>
            <w:shd w:val="clear" w:color="auto" w:fill="FFFFFF" w:themeFill="background1"/>
            <w:vAlign w:val="center"/>
          </w:tcPr>
          <w:p w14:paraId="564BB86B"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31EEC700"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30551495" w14:textId="77777777" w:rsidR="001707E1" w:rsidRPr="00176B7F" w:rsidRDefault="001707E1" w:rsidP="001707E1">
            <w:pPr>
              <w:jc w:val="center"/>
              <w:rPr>
                <w:rFonts w:ascii="Arial" w:eastAsia="Times New Roman" w:hAnsi="Arial" w:cs="Arial"/>
                <w:bCs/>
                <w:sz w:val="17"/>
                <w:szCs w:val="17"/>
              </w:rPr>
            </w:pPr>
          </w:p>
        </w:tc>
      </w:tr>
      <w:tr w:rsidR="001707E1" w:rsidRPr="00176B7F" w14:paraId="2E0DCB83" w14:textId="77777777" w:rsidTr="001707E1">
        <w:trPr>
          <w:trHeight w:val="20"/>
          <w:jc w:val="center"/>
        </w:trPr>
        <w:tc>
          <w:tcPr>
            <w:tcW w:w="3531" w:type="pct"/>
            <w:gridSpan w:val="7"/>
            <w:vMerge/>
          </w:tcPr>
          <w:p w14:paraId="5A9A7268"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FFFFF" w:themeFill="background1"/>
            <w:vAlign w:val="center"/>
          </w:tcPr>
          <w:p w14:paraId="7223EFCC"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Ostala sredstva</w:t>
            </w:r>
          </w:p>
        </w:tc>
        <w:tc>
          <w:tcPr>
            <w:tcW w:w="334" w:type="pct"/>
            <w:shd w:val="clear" w:color="auto" w:fill="FFFFFF" w:themeFill="background1"/>
            <w:vAlign w:val="center"/>
          </w:tcPr>
          <w:p w14:paraId="67B35427" w14:textId="77777777" w:rsidR="001707E1" w:rsidRPr="00176B7F" w:rsidRDefault="001707E1" w:rsidP="001707E1">
            <w:pPr>
              <w:jc w:val="center"/>
              <w:rPr>
                <w:rFonts w:ascii="Arial" w:eastAsia="Times New Roman" w:hAnsi="Arial" w:cs="Arial"/>
                <w:b/>
                <w:bCs/>
                <w:sz w:val="17"/>
                <w:szCs w:val="17"/>
              </w:rPr>
            </w:pPr>
          </w:p>
        </w:tc>
        <w:tc>
          <w:tcPr>
            <w:tcW w:w="272" w:type="pct"/>
            <w:shd w:val="clear" w:color="auto" w:fill="FFFFFF" w:themeFill="background1"/>
            <w:vAlign w:val="center"/>
          </w:tcPr>
          <w:p w14:paraId="65B03D7F"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FFFFF" w:themeFill="background1"/>
            <w:vAlign w:val="center"/>
          </w:tcPr>
          <w:p w14:paraId="35342F78" w14:textId="77777777" w:rsidR="001707E1" w:rsidRPr="00176B7F" w:rsidRDefault="001707E1" w:rsidP="001707E1">
            <w:pPr>
              <w:jc w:val="center"/>
              <w:rPr>
                <w:rFonts w:ascii="Arial" w:eastAsia="Times New Roman" w:hAnsi="Arial" w:cs="Arial"/>
                <w:bCs/>
                <w:sz w:val="17"/>
                <w:szCs w:val="17"/>
              </w:rPr>
            </w:pPr>
          </w:p>
        </w:tc>
      </w:tr>
      <w:tr w:rsidR="001707E1" w:rsidRPr="00176B7F" w14:paraId="186A2F78" w14:textId="77777777" w:rsidTr="001707E1">
        <w:trPr>
          <w:trHeight w:val="20"/>
          <w:jc w:val="center"/>
        </w:trPr>
        <w:tc>
          <w:tcPr>
            <w:tcW w:w="3531" w:type="pct"/>
            <w:gridSpan w:val="7"/>
            <w:vMerge/>
          </w:tcPr>
          <w:p w14:paraId="62452DEA" w14:textId="77777777" w:rsidR="001707E1" w:rsidRPr="00176B7F" w:rsidRDefault="001707E1" w:rsidP="001707E1">
            <w:pPr>
              <w:jc w:val="center"/>
              <w:rPr>
                <w:rFonts w:ascii="Arial" w:eastAsia="Times New Roman" w:hAnsi="Arial" w:cs="Arial"/>
                <w:bCs/>
                <w:sz w:val="17"/>
                <w:szCs w:val="17"/>
              </w:rPr>
            </w:pPr>
          </w:p>
        </w:tc>
        <w:tc>
          <w:tcPr>
            <w:tcW w:w="499" w:type="pct"/>
            <w:shd w:val="clear" w:color="auto" w:fill="F2F2F2" w:themeFill="background1" w:themeFillShade="F2"/>
            <w:vAlign w:val="center"/>
          </w:tcPr>
          <w:p w14:paraId="12FF553C" w14:textId="77777777" w:rsidR="001707E1" w:rsidRPr="00176B7F" w:rsidRDefault="001707E1" w:rsidP="001707E1">
            <w:pPr>
              <w:rPr>
                <w:rFonts w:ascii="Arial" w:eastAsia="Times New Roman" w:hAnsi="Arial" w:cs="Arial"/>
                <w:b/>
                <w:bCs/>
                <w:sz w:val="17"/>
                <w:szCs w:val="17"/>
              </w:rPr>
            </w:pPr>
            <w:r w:rsidRPr="00176B7F">
              <w:rPr>
                <w:rFonts w:ascii="Arial" w:eastAsia="Times New Roman" w:hAnsi="Arial" w:cs="Arial"/>
                <w:b/>
                <w:bCs/>
                <w:sz w:val="17"/>
                <w:szCs w:val="17"/>
              </w:rPr>
              <w:t>Ukupno</w:t>
            </w:r>
          </w:p>
        </w:tc>
        <w:tc>
          <w:tcPr>
            <w:tcW w:w="334" w:type="pct"/>
            <w:tcBorders>
              <w:right w:val="single" w:sz="4" w:space="0" w:color="auto"/>
            </w:tcBorders>
            <w:shd w:val="clear" w:color="auto" w:fill="F2F2F2" w:themeFill="background1" w:themeFillShade="F2"/>
            <w:vAlign w:val="center"/>
          </w:tcPr>
          <w:p w14:paraId="68758F80" w14:textId="77777777" w:rsidR="001707E1" w:rsidRPr="00176B7F" w:rsidRDefault="001707E1" w:rsidP="001707E1">
            <w:pPr>
              <w:jc w:val="center"/>
              <w:rPr>
                <w:rFonts w:ascii="Arial" w:eastAsia="Times New Roman" w:hAnsi="Arial" w:cs="Arial"/>
                <w:b/>
                <w:bCs/>
                <w:sz w:val="17"/>
                <w:szCs w:val="17"/>
              </w:rPr>
            </w:pPr>
          </w:p>
        </w:tc>
        <w:tc>
          <w:tcPr>
            <w:tcW w:w="272" w:type="pct"/>
            <w:tcBorders>
              <w:left w:val="single" w:sz="4" w:space="0" w:color="auto"/>
            </w:tcBorders>
            <w:shd w:val="clear" w:color="auto" w:fill="F2F2F2" w:themeFill="background1" w:themeFillShade="F2"/>
            <w:vAlign w:val="center"/>
          </w:tcPr>
          <w:p w14:paraId="010EFDE4" w14:textId="77777777" w:rsidR="001707E1" w:rsidRPr="00176B7F" w:rsidRDefault="001707E1" w:rsidP="001707E1">
            <w:pPr>
              <w:jc w:val="center"/>
              <w:rPr>
                <w:rFonts w:ascii="Arial" w:eastAsia="Times New Roman" w:hAnsi="Arial" w:cs="Arial"/>
                <w:bCs/>
                <w:sz w:val="17"/>
                <w:szCs w:val="17"/>
              </w:rPr>
            </w:pPr>
          </w:p>
        </w:tc>
        <w:tc>
          <w:tcPr>
            <w:tcW w:w="364" w:type="pct"/>
            <w:shd w:val="clear" w:color="auto" w:fill="F2F2F2" w:themeFill="background1" w:themeFillShade="F2"/>
            <w:vAlign w:val="center"/>
          </w:tcPr>
          <w:p w14:paraId="372EC5E2" w14:textId="77777777" w:rsidR="001707E1" w:rsidRPr="00176B7F" w:rsidRDefault="001707E1" w:rsidP="001707E1">
            <w:pPr>
              <w:jc w:val="center"/>
              <w:rPr>
                <w:rFonts w:ascii="Arial" w:eastAsia="Times New Roman" w:hAnsi="Arial" w:cs="Arial"/>
                <w:bCs/>
                <w:sz w:val="17"/>
                <w:szCs w:val="17"/>
              </w:rPr>
            </w:pPr>
          </w:p>
        </w:tc>
      </w:tr>
    </w:tbl>
    <w:p w14:paraId="3CABCEA8" w14:textId="77777777" w:rsidR="001707E1" w:rsidRPr="00176B7F" w:rsidRDefault="001707E1" w:rsidP="001707E1">
      <w:pPr>
        <w:jc w:val="both"/>
        <w:rPr>
          <w:rFonts w:ascii="Arial" w:eastAsia="Times New Roman" w:hAnsi="Arial" w:cs="Arial"/>
          <w:b/>
          <w:sz w:val="17"/>
          <w:szCs w:val="17"/>
        </w:rPr>
      </w:pPr>
    </w:p>
    <w:p w14:paraId="2623E87C" w14:textId="77777777" w:rsidR="001707E1" w:rsidRPr="00176B7F" w:rsidRDefault="001707E1" w:rsidP="001707E1">
      <w:pPr>
        <w:jc w:val="both"/>
        <w:rPr>
          <w:rFonts w:ascii="Arial" w:eastAsia="Times New Roman" w:hAnsi="Arial" w:cs="Arial"/>
          <w:b/>
          <w:sz w:val="17"/>
          <w:szCs w:val="17"/>
        </w:rPr>
      </w:pPr>
    </w:p>
    <w:p w14:paraId="4A9AB4A3" w14:textId="77777777" w:rsidR="001707E1" w:rsidRPr="00176B7F" w:rsidRDefault="001707E1" w:rsidP="001707E1">
      <w:pPr>
        <w:jc w:val="both"/>
        <w:rPr>
          <w:rFonts w:ascii="Arial" w:eastAsia="Times New Roman" w:hAnsi="Arial" w:cs="Arial"/>
          <w:b/>
          <w:sz w:val="17"/>
          <w:szCs w:val="17"/>
        </w:rPr>
      </w:pPr>
      <w:r w:rsidRPr="00176B7F">
        <w:rPr>
          <w:rFonts w:ascii="Arial" w:eastAsia="Times New Roman" w:hAnsi="Arial" w:cs="Arial"/>
          <w:b/>
          <w:sz w:val="17"/>
          <w:szCs w:val="17"/>
        </w:rPr>
        <w:t xml:space="preserve">Napomena: </w:t>
      </w:r>
    </w:p>
    <w:p w14:paraId="2C10B805" w14:textId="77777777" w:rsidR="001707E1" w:rsidRPr="00176B7F" w:rsidRDefault="001707E1" w:rsidP="001707E1">
      <w:pPr>
        <w:jc w:val="both"/>
        <w:rPr>
          <w:rFonts w:ascii="Arial" w:eastAsia="Times New Roman" w:hAnsi="Arial" w:cs="Arial"/>
          <w:sz w:val="17"/>
          <w:szCs w:val="17"/>
        </w:rPr>
      </w:pPr>
      <w:r w:rsidRPr="00176B7F">
        <w:rPr>
          <w:rFonts w:ascii="Arial" w:eastAsia="Times New Roman" w:hAnsi="Arial" w:cs="Arial"/>
          <w:sz w:val="18"/>
          <w:szCs w:val="17"/>
          <w:vertAlign w:val="superscript"/>
        </w:rPr>
        <w:t xml:space="preserve">1  </w:t>
      </w:r>
      <w:r w:rsidRPr="00176B7F">
        <w:rPr>
          <w:rFonts w:ascii="Arial" w:eastAsia="Times New Roman" w:hAnsi="Arial" w:cs="Arial"/>
          <w:sz w:val="17"/>
          <w:szCs w:val="17"/>
        </w:rPr>
        <w:t>Program (mjera), naziv strateškog dokumenta, oznaka strateškog cilja, prioriteta i mjere, prenose se iz godišnjeg plana rada.</w:t>
      </w:r>
    </w:p>
    <w:p w14:paraId="18705363" w14:textId="77777777" w:rsidR="001707E1" w:rsidRPr="00176B7F" w:rsidRDefault="001707E1" w:rsidP="001707E1">
      <w:pPr>
        <w:pStyle w:val="FootnoteText"/>
        <w:jc w:val="both"/>
        <w:rPr>
          <w:rFonts w:ascii="Arial" w:hAnsi="Arial" w:cs="Arial"/>
          <w:spacing w:val="-1"/>
          <w:sz w:val="17"/>
          <w:szCs w:val="17"/>
          <w:lang w:val="bs-Latn-BA"/>
        </w:rPr>
      </w:pPr>
      <w:r w:rsidRPr="00176B7F">
        <w:rPr>
          <w:rFonts w:ascii="Arial" w:eastAsia="Times New Roman" w:hAnsi="Arial" w:cs="Arial"/>
          <w:sz w:val="18"/>
          <w:szCs w:val="17"/>
          <w:vertAlign w:val="superscript"/>
        </w:rPr>
        <w:t xml:space="preserve">2 </w:t>
      </w:r>
      <w:r w:rsidRPr="00176B7F">
        <w:rPr>
          <w:rFonts w:ascii="Arial" w:hAnsi="Arial" w:cs="Arial"/>
          <w:b/>
          <w:sz w:val="17"/>
          <w:szCs w:val="17"/>
          <w:lang w:val="bs-Latn-BA"/>
        </w:rPr>
        <w:t>PJI status</w:t>
      </w:r>
      <w:r w:rsidRPr="00176B7F">
        <w:rPr>
          <w:rFonts w:ascii="Arial" w:hAnsi="Arial" w:cs="Arial"/>
          <w:sz w:val="17"/>
          <w:szCs w:val="17"/>
          <w:lang w:val="bs-Latn-BA"/>
        </w:rPr>
        <w:t xml:space="preserve"> se unosi samo za projekte iz Programa javnih investicija i to za kandidovane projekte se unosi (K); za odobrene projekte se unosi (O); za projekte </w:t>
      </w:r>
      <w:r w:rsidRPr="00176B7F">
        <w:rPr>
          <w:rFonts w:ascii="Arial" w:hAnsi="Arial" w:cs="Arial"/>
          <w:spacing w:val="-1"/>
          <w:sz w:val="17"/>
          <w:szCs w:val="17"/>
          <w:lang w:val="bs-Latn-BA"/>
        </w:rPr>
        <w:t>koji su u implementaciji unosi se (I).</w:t>
      </w:r>
    </w:p>
    <w:p w14:paraId="283BBFF4" w14:textId="77777777" w:rsidR="001707E1" w:rsidRPr="00176B7F" w:rsidRDefault="001707E1" w:rsidP="001707E1">
      <w:pPr>
        <w:pStyle w:val="FootnoteText"/>
        <w:rPr>
          <w:rFonts w:ascii="Arial" w:eastAsia="Times New Roman" w:hAnsi="Arial" w:cs="Arial"/>
          <w:i/>
          <w:sz w:val="17"/>
          <w:szCs w:val="17"/>
        </w:rPr>
      </w:pPr>
      <w:r w:rsidRPr="00176B7F">
        <w:rPr>
          <w:rFonts w:ascii="Arial" w:eastAsia="Times New Roman" w:hAnsi="Arial" w:cs="Arial"/>
          <w:sz w:val="18"/>
          <w:szCs w:val="17"/>
          <w:vertAlign w:val="superscript"/>
        </w:rPr>
        <w:t xml:space="preserve">3 </w:t>
      </w:r>
      <w:r w:rsidRPr="00176B7F">
        <w:rPr>
          <w:rFonts w:ascii="Arial" w:eastAsia="Times New Roman" w:hAnsi="Arial" w:cs="Arial"/>
          <w:sz w:val="17"/>
          <w:szCs w:val="17"/>
        </w:rPr>
        <w:t xml:space="preserve">Vlada FBiH/kantona /načelnik/gradonačelnik JLS </w:t>
      </w:r>
      <w:r w:rsidRPr="00176B7F">
        <w:rPr>
          <w:rFonts w:ascii="Arial" w:eastAsia="Times New Roman" w:hAnsi="Arial" w:cs="Arial"/>
          <w:b/>
          <w:sz w:val="17"/>
          <w:szCs w:val="17"/>
        </w:rPr>
        <w:t xml:space="preserve">usvaja </w:t>
      </w:r>
      <w:r w:rsidRPr="00176B7F">
        <w:rPr>
          <w:rFonts w:ascii="Arial" w:eastAsia="Times New Roman" w:hAnsi="Arial" w:cs="Arial"/>
          <w:b/>
          <w:i/>
          <w:sz w:val="17"/>
          <w:szCs w:val="17"/>
        </w:rPr>
        <w:t>(Da / Ne)</w:t>
      </w:r>
      <w:r w:rsidRPr="00176B7F">
        <w:rPr>
          <w:rFonts w:ascii="Arial" w:eastAsia="Times New Roman" w:hAnsi="Arial" w:cs="Arial"/>
          <w:i/>
          <w:sz w:val="17"/>
          <w:szCs w:val="17"/>
        </w:rPr>
        <w:t>.</w:t>
      </w:r>
    </w:p>
    <w:p w14:paraId="173FB5F4" w14:textId="77777777" w:rsidR="001707E1" w:rsidRPr="00176B7F" w:rsidRDefault="001707E1" w:rsidP="001707E1">
      <w:pPr>
        <w:jc w:val="both"/>
        <w:rPr>
          <w:rFonts w:ascii="Arial" w:eastAsia="Times New Roman" w:hAnsi="Arial" w:cs="Arial"/>
          <w:b/>
          <w:sz w:val="17"/>
          <w:szCs w:val="17"/>
        </w:rPr>
      </w:pPr>
      <w:r w:rsidRPr="00176B7F">
        <w:rPr>
          <w:rFonts w:ascii="Arial" w:eastAsia="Times New Roman" w:hAnsi="Arial" w:cs="Arial"/>
          <w:sz w:val="17"/>
          <w:szCs w:val="17"/>
        </w:rPr>
        <w:t>U tabelu C2. dodaje se onoliko redova koliko je programa (mjera) u sklopu glavnog programa, odnosno pojedinačnih aktivnosti/projekata u sklopu svakog programa.</w:t>
      </w:r>
    </w:p>
    <w:p w14:paraId="023421F8" w14:textId="77777777" w:rsidR="001707E1" w:rsidRPr="00176B7F" w:rsidRDefault="001707E1" w:rsidP="001707E1">
      <w:pPr>
        <w:spacing w:after="120"/>
        <w:jc w:val="both"/>
        <w:rPr>
          <w:rFonts w:ascii="Arial" w:hAnsi="Arial" w:cs="Arial"/>
          <w:b/>
          <w:sz w:val="28"/>
          <w:szCs w:val="28"/>
          <w:lang w:val="pl-PL"/>
        </w:rPr>
      </w:pPr>
    </w:p>
    <w:p w14:paraId="2507CFC8" w14:textId="77777777" w:rsidR="001707E1" w:rsidRPr="00176B7F" w:rsidRDefault="001707E1" w:rsidP="001707E1">
      <w:pPr>
        <w:spacing w:after="120"/>
        <w:jc w:val="both"/>
        <w:rPr>
          <w:rFonts w:ascii="Arial" w:eastAsia="Times New Roman" w:hAnsi="Arial" w:cs="Arial"/>
          <w:b/>
          <w:sz w:val="24"/>
          <w:szCs w:val="24"/>
        </w:rPr>
      </w:pPr>
      <w:r w:rsidRPr="00176B7F">
        <w:rPr>
          <w:rFonts w:ascii="Arial" w:eastAsia="Times New Roman" w:hAnsi="Arial" w:cs="Arial"/>
          <w:b/>
          <w:sz w:val="24"/>
          <w:szCs w:val="24"/>
        </w:rPr>
        <w:t xml:space="preserve">C3. Pregled ukupnog procenta izvršenja po programima (mjerama) organa uprave </w:t>
      </w:r>
    </w:p>
    <w:tbl>
      <w:tblPr>
        <w:tblStyle w:val="TableGrid"/>
        <w:tblW w:w="5000" w:type="pct"/>
        <w:tblLook w:val="04A0" w:firstRow="1" w:lastRow="0" w:firstColumn="1" w:lastColumn="0" w:noHBand="0" w:noVBand="1"/>
      </w:tblPr>
      <w:tblGrid>
        <w:gridCol w:w="9156"/>
        <w:gridCol w:w="3050"/>
        <w:gridCol w:w="2346"/>
      </w:tblGrid>
      <w:tr w:rsidR="001707E1" w:rsidRPr="00176B7F" w14:paraId="14D920BC" w14:textId="77777777" w:rsidTr="001707E1">
        <w:trPr>
          <w:trHeight w:val="283"/>
        </w:trPr>
        <w:tc>
          <w:tcPr>
            <w:tcW w:w="3146" w:type="pct"/>
            <w:shd w:val="clear" w:color="auto" w:fill="C0C0C0"/>
            <w:vAlign w:val="center"/>
          </w:tcPr>
          <w:p w14:paraId="37BAF756" w14:textId="77777777" w:rsidR="001707E1" w:rsidRPr="00176B7F" w:rsidRDefault="001707E1" w:rsidP="001707E1">
            <w:pPr>
              <w:jc w:val="center"/>
              <w:rPr>
                <w:rFonts w:ascii="Arial" w:hAnsi="Arial" w:cs="Arial"/>
                <w:b/>
                <w:sz w:val="17"/>
                <w:szCs w:val="17"/>
                <w:lang w:val="pl-PL"/>
              </w:rPr>
            </w:pPr>
          </w:p>
          <w:p w14:paraId="1AAF7A42" w14:textId="77777777" w:rsidR="001707E1" w:rsidRPr="00176B7F" w:rsidRDefault="001707E1" w:rsidP="001707E1">
            <w:pPr>
              <w:jc w:val="center"/>
              <w:rPr>
                <w:rFonts w:ascii="Arial" w:hAnsi="Arial" w:cs="Arial"/>
                <w:b/>
                <w:sz w:val="17"/>
                <w:szCs w:val="17"/>
                <w:lang w:val="pl-PL"/>
              </w:rPr>
            </w:pPr>
            <w:r w:rsidRPr="00176B7F">
              <w:rPr>
                <w:rFonts w:ascii="Arial" w:hAnsi="Arial" w:cs="Arial"/>
                <w:b/>
                <w:sz w:val="17"/>
                <w:szCs w:val="17"/>
                <w:lang w:val="pl-PL"/>
              </w:rPr>
              <w:t>Naziv cilja</w:t>
            </w:r>
          </w:p>
          <w:p w14:paraId="58F1EB8D" w14:textId="77777777" w:rsidR="001707E1" w:rsidRPr="00176B7F" w:rsidRDefault="001707E1" w:rsidP="001707E1">
            <w:pPr>
              <w:jc w:val="center"/>
              <w:rPr>
                <w:rFonts w:ascii="Arial" w:hAnsi="Arial" w:cs="Arial"/>
                <w:b/>
                <w:sz w:val="17"/>
                <w:szCs w:val="17"/>
                <w:lang w:val="pl-PL"/>
              </w:rPr>
            </w:pPr>
          </w:p>
          <w:p w14:paraId="53E65531" w14:textId="77777777" w:rsidR="001707E1" w:rsidRPr="00176B7F" w:rsidRDefault="001707E1" w:rsidP="001707E1">
            <w:pPr>
              <w:jc w:val="center"/>
              <w:rPr>
                <w:rFonts w:ascii="Arial" w:hAnsi="Arial" w:cs="Arial"/>
                <w:b/>
                <w:sz w:val="17"/>
                <w:szCs w:val="17"/>
                <w:lang w:val="pl-PL"/>
              </w:rPr>
            </w:pPr>
          </w:p>
        </w:tc>
        <w:tc>
          <w:tcPr>
            <w:tcW w:w="1048" w:type="pct"/>
            <w:shd w:val="clear" w:color="auto" w:fill="C0C0C0"/>
            <w:vAlign w:val="center"/>
          </w:tcPr>
          <w:p w14:paraId="465F11E4" w14:textId="77777777" w:rsidR="001707E1" w:rsidRPr="00176B7F" w:rsidRDefault="001707E1" w:rsidP="001707E1">
            <w:pPr>
              <w:jc w:val="center"/>
              <w:rPr>
                <w:rFonts w:ascii="Arial" w:hAnsi="Arial" w:cs="Arial"/>
                <w:b/>
                <w:sz w:val="17"/>
                <w:szCs w:val="17"/>
                <w:lang w:val="pl-PL"/>
              </w:rPr>
            </w:pPr>
            <w:r w:rsidRPr="00176B7F">
              <w:rPr>
                <w:rFonts w:ascii="Arial" w:hAnsi="Arial" w:cs="Arial"/>
                <w:b/>
                <w:sz w:val="17"/>
                <w:szCs w:val="17"/>
                <w:lang w:val="pl-PL"/>
              </w:rPr>
              <w:t xml:space="preserve">Izvršeno u odnosu na planirano </w:t>
            </w:r>
            <w:r w:rsidRPr="00176B7F">
              <w:rPr>
                <w:rFonts w:ascii="Arial" w:hAnsi="Arial" w:cs="Arial"/>
                <w:i/>
                <w:sz w:val="17"/>
                <w:szCs w:val="17"/>
                <w:lang w:val="pl-PL"/>
              </w:rPr>
              <w:t>(%)</w:t>
            </w:r>
          </w:p>
        </w:tc>
        <w:tc>
          <w:tcPr>
            <w:tcW w:w="806" w:type="pct"/>
            <w:shd w:val="clear" w:color="auto" w:fill="C0C0C0"/>
            <w:vAlign w:val="center"/>
          </w:tcPr>
          <w:p w14:paraId="483E308B" w14:textId="77777777" w:rsidR="001707E1" w:rsidRPr="00176B7F" w:rsidRDefault="001707E1" w:rsidP="001707E1">
            <w:pPr>
              <w:jc w:val="center"/>
              <w:rPr>
                <w:rFonts w:ascii="Arial" w:hAnsi="Arial" w:cs="Arial"/>
                <w:b/>
                <w:sz w:val="17"/>
                <w:szCs w:val="17"/>
                <w:lang w:val="pl-PL"/>
              </w:rPr>
            </w:pPr>
            <w:r w:rsidRPr="00176B7F">
              <w:rPr>
                <w:rFonts w:ascii="Arial" w:hAnsi="Arial" w:cs="Arial"/>
                <w:b/>
                <w:sz w:val="17"/>
                <w:szCs w:val="17"/>
                <w:lang w:val="pl-PL"/>
              </w:rPr>
              <w:t xml:space="preserve">Utrošeno sredstava u odnosu na planirano </w:t>
            </w:r>
            <w:r w:rsidRPr="00176B7F">
              <w:rPr>
                <w:rFonts w:ascii="Arial" w:hAnsi="Arial" w:cs="Arial"/>
                <w:i/>
                <w:sz w:val="17"/>
                <w:szCs w:val="17"/>
                <w:lang w:val="pl-PL"/>
              </w:rPr>
              <w:t>(%)</w:t>
            </w:r>
          </w:p>
        </w:tc>
      </w:tr>
      <w:tr w:rsidR="001707E1" w:rsidRPr="00176B7F" w14:paraId="1DE08FA1" w14:textId="77777777" w:rsidTr="001707E1">
        <w:trPr>
          <w:trHeight w:val="283"/>
        </w:trPr>
        <w:tc>
          <w:tcPr>
            <w:tcW w:w="3146" w:type="pct"/>
            <w:shd w:val="clear" w:color="auto" w:fill="FFFFFF" w:themeFill="background1"/>
            <w:vAlign w:val="center"/>
          </w:tcPr>
          <w:p w14:paraId="68C996C6" w14:textId="77777777" w:rsidR="001707E1" w:rsidRPr="00176B7F" w:rsidRDefault="001707E1" w:rsidP="001707E1">
            <w:pPr>
              <w:rPr>
                <w:rFonts w:ascii="Arial" w:hAnsi="Arial" w:cs="Arial"/>
                <w:b/>
                <w:sz w:val="17"/>
                <w:szCs w:val="17"/>
              </w:rPr>
            </w:pPr>
          </w:p>
          <w:p w14:paraId="18AA18E7" w14:textId="77777777" w:rsidR="001707E1" w:rsidRPr="00176B7F" w:rsidRDefault="001707E1" w:rsidP="001707E1">
            <w:pPr>
              <w:rPr>
                <w:rFonts w:ascii="Arial" w:hAnsi="Arial" w:cs="Arial"/>
                <w:sz w:val="17"/>
                <w:szCs w:val="17"/>
                <w:lang w:val="pl-PL"/>
              </w:rPr>
            </w:pPr>
            <w:r w:rsidRPr="00176B7F">
              <w:rPr>
                <w:rFonts w:ascii="Arial" w:hAnsi="Arial" w:cs="Arial"/>
                <w:b/>
                <w:sz w:val="17"/>
                <w:szCs w:val="17"/>
              </w:rPr>
              <w:t xml:space="preserve">Program 1. </w:t>
            </w:r>
            <w:r w:rsidRPr="00176B7F">
              <w:rPr>
                <w:rFonts w:ascii="Arial" w:hAnsi="Arial" w:cs="Arial"/>
                <w:i/>
                <w:sz w:val="17"/>
                <w:szCs w:val="17"/>
              </w:rPr>
              <w:t>(navesti naziv)</w:t>
            </w:r>
          </w:p>
        </w:tc>
        <w:tc>
          <w:tcPr>
            <w:tcW w:w="1048" w:type="pct"/>
            <w:vAlign w:val="center"/>
          </w:tcPr>
          <w:p w14:paraId="508A09C5" w14:textId="77777777" w:rsidR="001707E1" w:rsidRPr="00176B7F" w:rsidRDefault="001707E1" w:rsidP="001707E1">
            <w:pPr>
              <w:jc w:val="center"/>
              <w:rPr>
                <w:rFonts w:ascii="Arial" w:hAnsi="Arial" w:cs="Arial"/>
                <w:sz w:val="17"/>
                <w:szCs w:val="17"/>
                <w:lang w:val="pl-PL"/>
              </w:rPr>
            </w:pPr>
          </w:p>
        </w:tc>
        <w:tc>
          <w:tcPr>
            <w:tcW w:w="806" w:type="pct"/>
            <w:vAlign w:val="center"/>
          </w:tcPr>
          <w:p w14:paraId="5AA598B7" w14:textId="77777777" w:rsidR="001707E1" w:rsidRPr="00176B7F" w:rsidRDefault="001707E1" w:rsidP="001707E1">
            <w:pPr>
              <w:jc w:val="center"/>
              <w:rPr>
                <w:rFonts w:ascii="Arial" w:hAnsi="Arial" w:cs="Arial"/>
                <w:sz w:val="17"/>
                <w:szCs w:val="17"/>
                <w:lang w:val="pl-PL"/>
              </w:rPr>
            </w:pPr>
          </w:p>
        </w:tc>
      </w:tr>
      <w:tr w:rsidR="001707E1" w:rsidRPr="00176B7F" w14:paraId="64F77E4E" w14:textId="77777777" w:rsidTr="001707E1">
        <w:trPr>
          <w:trHeight w:val="283"/>
        </w:trPr>
        <w:tc>
          <w:tcPr>
            <w:tcW w:w="3146" w:type="pct"/>
            <w:shd w:val="clear" w:color="auto" w:fill="FFFFFF" w:themeFill="background1"/>
            <w:vAlign w:val="center"/>
          </w:tcPr>
          <w:p w14:paraId="4AF2E396" w14:textId="77777777" w:rsidR="001707E1" w:rsidRPr="00176B7F" w:rsidRDefault="001707E1" w:rsidP="001707E1">
            <w:pPr>
              <w:rPr>
                <w:rFonts w:ascii="Arial" w:hAnsi="Arial" w:cs="Arial"/>
                <w:b/>
                <w:sz w:val="17"/>
                <w:szCs w:val="17"/>
              </w:rPr>
            </w:pPr>
          </w:p>
          <w:p w14:paraId="6311D1FF" w14:textId="77777777" w:rsidR="001707E1" w:rsidRPr="00176B7F" w:rsidRDefault="001707E1" w:rsidP="001707E1">
            <w:pPr>
              <w:rPr>
                <w:rFonts w:ascii="Arial" w:hAnsi="Arial" w:cs="Arial"/>
                <w:sz w:val="17"/>
                <w:szCs w:val="17"/>
                <w:lang w:val="pl-PL"/>
              </w:rPr>
            </w:pPr>
            <w:r w:rsidRPr="00176B7F">
              <w:rPr>
                <w:rFonts w:ascii="Arial" w:hAnsi="Arial" w:cs="Arial"/>
                <w:b/>
                <w:sz w:val="17"/>
                <w:szCs w:val="17"/>
              </w:rPr>
              <w:t xml:space="preserve">Program 2. </w:t>
            </w:r>
            <w:r w:rsidRPr="00176B7F">
              <w:rPr>
                <w:rFonts w:ascii="Arial" w:hAnsi="Arial" w:cs="Arial"/>
                <w:i/>
                <w:sz w:val="17"/>
                <w:szCs w:val="17"/>
              </w:rPr>
              <w:t>(navesti naziv)</w:t>
            </w:r>
          </w:p>
        </w:tc>
        <w:tc>
          <w:tcPr>
            <w:tcW w:w="1048" w:type="pct"/>
            <w:vAlign w:val="center"/>
          </w:tcPr>
          <w:p w14:paraId="3DB2220B" w14:textId="77777777" w:rsidR="001707E1" w:rsidRPr="00176B7F" w:rsidRDefault="001707E1" w:rsidP="001707E1">
            <w:pPr>
              <w:jc w:val="center"/>
              <w:rPr>
                <w:rFonts w:ascii="Arial" w:hAnsi="Arial" w:cs="Arial"/>
                <w:sz w:val="17"/>
                <w:szCs w:val="17"/>
                <w:lang w:val="pl-PL"/>
              </w:rPr>
            </w:pPr>
          </w:p>
        </w:tc>
        <w:tc>
          <w:tcPr>
            <w:tcW w:w="806" w:type="pct"/>
            <w:vAlign w:val="center"/>
          </w:tcPr>
          <w:p w14:paraId="75D0C3E1" w14:textId="77777777" w:rsidR="001707E1" w:rsidRPr="00176B7F" w:rsidRDefault="001707E1" w:rsidP="001707E1">
            <w:pPr>
              <w:jc w:val="center"/>
              <w:rPr>
                <w:rFonts w:ascii="Arial" w:hAnsi="Arial" w:cs="Arial"/>
                <w:sz w:val="17"/>
                <w:szCs w:val="17"/>
                <w:lang w:val="pl-PL"/>
              </w:rPr>
            </w:pPr>
          </w:p>
        </w:tc>
      </w:tr>
      <w:tr w:rsidR="001707E1" w:rsidRPr="00176B7F" w14:paraId="3A451842" w14:textId="77777777" w:rsidTr="001707E1">
        <w:trPr>
          <w:trHeight w:val="283"/>
        </w:trPr>
        <w:tc>
          <w:tcPr>
            <w:tcW w:w="3146" w:type="pct"/>
            <w:shd w:val="clear" w:color="auto" w:fill="FFFFFF" w:themeFill="background1"/>
            <w:vAlign w:val="center"/>
          </w:tcPr>
          <w:p w14:paraId="05B56203" w14:textId="77777777" w:rsidR="001707E1" w:rsidRPr="00176B7F" w:rsidRDefault="001707E1" w:rsidP="001707E1">
            <w:pPr>
              <w:rPr>
                <w:rFonts w:ascii="Arial" w:hAnsi="Arial" w:cs="Arial"/>
                <w:b/>
                <w:sz w:val="17"/>
                <w:szCs w:val="17"/>
              </w:rPr>
            </w:pPr>
          </w:p>
          <w:p w14:paraId="1A7DC13E" w14:textId="77777777" w:rsidR="001707E1" w:rsidRPr="00176B7F" w:rsidRDefault="001707E1" w:rsidP="001707E1">
            <w:pPr>
              <w:rPr>
                <w:rFonts w:ascii="Arial" w:hAnsi="Arial" w:cs="Arial"/>
                <w:sz w:val="17"/>
                <w:szCs w:val="17"/>
                <w:lang w:val="pl-PL"/>
              </w:rPr>
            </w:pPr>
            <w:r w:rsidRPr="00176B7F">
              <w:rPr>
                <w:rFonts w:ascii="Arial" w:hAnsi="Arial" w:cs="Arial"/>
                <w:b/>
                <w:sz w:val="17"/>
                <w:szCs w:val="17"/>
              </w:rPr>
              <w:t xml:space="preserve">Program 3. </w:t>
            </w:r>
            <w:r w:rsidRPr="00176B7F">
              <w:rPr>
                <w:rFonts w:ascii="Arial" w:hAnsi="Arial" w:cs="Arial"/>
                <w:i/>
                <w:sz w:val="17"/>
                <w:szCs w:val="17"/>
              </w:rPr>
              <w:t>(navesti naziv)</w:t>
            </w:r>
          </w:p>
        </w:tc>
        <w:tc>
          <w:tcPr>
            <w:tcW w:w="1048" w:type="pct"/>
            <w:vAlign w:val="center"/>
          </w:tcPr>
          <w:p w14:paraId="656B2B2F" w14:textId="77777777" w:rsidR="001707E1" w:rsidRPr="00176B7F" w:rsidRDefault="001707E1" w:rsidP="001707E1">
            <w:pPr>
              <w:jc w:val="center"/>
              <w:rPr>
                <w:rFonts w:ascii="Arial" w:hAnsi="Arial" w:cs="Arial"/>
                <w:sz w:val="17"/>
                <w:szCs w:val="17"/>
                <w:lang w:val="pl-PL"/>
              </w:rPr>
            </w:pPr>
          </w:p>
        </w:tc>
        <w:tc>
          <w:tcPr>
            <w:tcW w:w="806" w:type="pct"/>
            <w:vAlign w:val="center"/>
          </w:tcPr>
          <w:p w14:paraId="5B6484BC" w14:textId="77777777" w:rsidR="001707E1" w:rsidRPr="00176B7F" w:rsidRDefault="001707E1" w:rsidP="001707E1">
            <w:pPr>
              <w:jc w:val="center"/>
              <w:rPr>
                <w:rFonts w:ascii="Arial" w:hAnsi="Arial" w:cs="Arial"/>
                <w:sz w:val="17"/>
                <w:szCs w:val="17"/>
                <w:lang w:val="pl-PL"/>
              </w:rPr>
            </w:pPr>
          </w:p>
        </w:tc>
      </w:tr>
      <w:tr w:rsidR="001707E1" w:rsidRPr="00176B7F" w14:paraId="0E4E0B8A" w14:textId="77777777" w:rsidTr="001707E1">
        <w:trPr>
          <w:trHeight w:val="283"/>
        </w:trPr>
        <w:tc>
          <w:tcPr>
            <w:tcW w:w="3146" w:type="pct"/>
            <w:shd w:val="clear" w:color="auto" w:fill="FFFFFF" w:themeFill="background1"/>
            <w:vAlign w:val="center"/>
          </w:tcPr>
          <w:p w14:paraId="07C06E67" w14:textId="77777777" w:rsidR="001707E1" w:rsidRPr="00176B7F" w:rsidRDefault="001707E1" w:rsidP="001707E1">
            <w:pPr>
              <w:rPr>
                <w:rFonts w:ascii="Arial" w:hAnsi="Arial" w:cs="Arial"/>
                <w:b/>
                <w:sz w:val="17"/>
                <w:szCs w:val="17"/>
              </w:rPr>
            </w:pPr>
          </w:p>
          <w:p w14:paraId="7C581166" w14:textId="77777777" w:rsidR="001707E1" w:rsidRPr="00176B7F" w:rsidRDefault="001707E1" w:rsidP="001707E1">
            <w:pPr>
              <w:rPr>
                <w:rFonts w:ascii="Arial" w:hAnsi="Arial" w:cs="Arial"/>
                <w:sz w:val="17"/>
                <w:szCs w:val="17"/>
                <w:lang w:val="pl-PL"/>
              </w:rPr>
            </w:pPr>
            <w:r w:rsidRPr="00176B7F">
              <w:rPr>
                <w:rFonts w:ascii="Arial" w:hAnsi="Arial" w:cs="Arial"/>
                <w:b/>
                <w:sz w:val="17"/>
                <w:szCs w:val="17"/>
              </w:rPr>
              <w:t xml:space="preserve">Program n. </w:t>
            </w:r>
            <w:r w:rsidRPr="00176B7F">
              <w:rPr>
                <w:rFonts w:ascii="Arial" w:hAnsi="Arial" w:cs="Arial"/>
                <w:i/>
                <w:sz w:val="17"/>
                <w:szCs w:val="17"/>
              </w:rPr>
              <w:t>(navesti naziv)</w:t>
            </w:r>
          </w:p>
        </w:tc>
        <w:tc>
          <w:tcPr>
            <w:tcW w:w="1048" w:type="pct"/>
            <w:vAlign w:val="center"/>
          </w:tcPr>
          <w:p w14:paraId="59A067CB" w14:textId="77777777" w:rsidR="001707E1" w:rsidRPr="00176B7F" w:rsidRDefault="001707E1" w:rsidP="001707E1">
            <w:pPr>
              <w:jc w:val="center"/>
              <w:rPr>
                <w:rFonts w:ascii="Arial" w:hAnsi="Arial" w:cs="Arial"/>
                <w:sz w:val="17"/>
                <w:szCs w:val="17"/>
                <w:lang w:val="pl-PL"/>
              </w:rPr>
            </w:pPr>
          </w:p>
        </w:tc>
        <w:tc>
          <w:tcPr>
            <w:tcW w:w="806" w:type="pct"/>
            <w:vAlign w:val="center"/>
          </w:tcPr>
          <w:p w14:paraId="79BACCC1" w14:textId="77777777" w:rsidR="001707E1" w:rsidRPr="00176B7F" w:rsidRDefault="001707E1" w:rsidP="001707E1">
            <w:pPr>
              <w:jc w:val="center"/>
              <w:rPr>
                <w:rFonts w:ascii="Arial" w:hAnsi="Arial" w:cs="Arial"/>
                <w:sz w:val="17"/>
                <w:szCs w:val="17"/>
                <w:lang w:val="pl-PL"/>
              </w:rPr>
            </w:pPr>
          </w:p>
        </w:tc>
      </w:tr>
      <w:tr w:rsidR="001707E1" w:rsidRPr="00176B7F" w14:paraId="5834EF94" w14:textId="77777777" w:rsidTr="001707E1">
        <w:trPr>
          <w:trHeight w:val="283"/>
        </w:trPr>
        <w:tc>
          <w:tcPr>
            <w:tcW w:w="3146" w:type="pct"/>
            <w:shd w:val="clear" w:color="auto" w:fill="BFBFBF" w:themeFill="background1" w:themeFillShade="BF"/>
            <w:vAlign w:val="center"/>
          </w:tcPr>
          <w:p w14:paraId="631D77AF" w14:textId="77777777" w:rsidR="001707E1" w:rsidRPr="00176B7F" w:rsidRDefault="001707E1" w:rsidP="001707E1">
            <w:pPr>
              <w:suppressAutoHyphens/>
              <w:rPr>
                <w:rFonts w:ascii="Arial" w:hAnsi="Arial" w:cs="Arial"/>
                <w:b/>
                <w:sz w:val="17"/>
                <w:szCs w:val="17"/>
              </w:rPr>
            </w:pPr>
          </w:p>
          <w:p w14:paraId="7C856A82" w14:textId="77777777" w:rsidR="001707E1" w:rsidRPr="00176B7F" w:rsidRDefault="001707E1" w:rsidP="001707E1">
            <w:pPr>
              <w:suppressAutoHyphens/>
              <w:rPr>
                <w:rFonts w:ascii="Arial" w:hAnsi="Arial" w:cs="Arial"/>
                <w:b/>
                <w:sz w:val="17"/>
                <w:szCs w:val="17"/>
              </w:rPr>
            </w:pPr>
            <w:r w:rsidRPr="00176B7F">
              <w:rPr>
                <w:rFonts w:ascii="Arial" w:hAnsi="Arial" w:cs="Arial"/>
                <w:b/>
                <w:sz w:val="17"/>
                <w:szCs w:val="17"/>
              </w:rPr>
              <w:t>Sveukupno za glavni program (organ uprave)</w:t>
            </w:r>
          </w:p>
        </w:tc>
        <w:tc>
          <w:tcPr>
            <w:tcW w:w="1048" w:type="pct"/>
            <w:shd w:val="clear" w:color="auto" w:fill="BFBFBF" w:themeFill="background1" w:themeFillShade="BF"/>
            <w:vAlign w:val="center"/>
          </w:tcPr>
          <w:p w14:paraId="2553F9AF" w14:textId="77777777" w:rsidR="001707E1" w:rsidRPr="00176B7F" w:rsidRDefault="001707E1" w:rsidP="001707E1">
            <w:pPr>
              <w:jc w:val="center"/>
              <w:rPr>
                <w:rFonts w:ascii="Arial" w:hAnsi="Arial" w:cs="Arial"/>
                <w:sz w:val="17"/>
                <w:szCs w:val="17"/>
                <w:lang w:val="pl-PL"/>
              </w:rPr>
            </w:pPr>
          </w:p>
        </w:tc>
        <w:tc>
          <w:tcPr>
            <w:tcW w:w="806" w:type="pct"/>
            <w:shd w:val="clear" w:color="auto" w:fill="BFBFBF" w:themeFill="background1" w:themeFillShade="BF"/>
            <w:vAlign w:val="center"/>
          </w:tcPr>
          <w:p w14:paraId="219E7D2D" w14:textId="77777777" w:rsidR="001707E1" w:rsidRPr="00176B7F" w:rsidRDefault="001707E1" w:rsidP="001707E1">
            <w:pPr>
              <w:jc w:val="center"/>
              <w:rPr>
                <w:rFonts w:ascii="Arial" w:hAnsi="Arial" w:cs="Arial"/>
                <w:sz w:val="17"/>
                <w:szCs w:val="17"/>
                <w:lang w:val="pl-PL"/>
              </w:rPr>
            </w:pPr>
          </w:p>
        </w:tc>
      </w:tr>
    </w:tbl>
    <w:p w14:paraId="01D7DE81" w14:textId="77777777" w:rsidR="001707E1" w:rsidRPr="00176B7F" w:rsidRDefault="001707E1" w:rsidP="001707E1">
      <w:pPr>
        <w:spacing w:after="120"/>
        <w:jc w:val="both"/>
        <w:rPr>
          <w:rFonts w:ascii="Arial" w:eastAsia="Times New Roman" w:hAnsi="Arial" w:cs="Arial"/>
          <w:b/>
          <w:sz w:val="24"/>
          <w:szCs w:val="24"/>
        </w:rPr>
      </w:pPr>
    </w:p>
    <w:p w14:paraId="517FB741" w14:textId="77777777" w:rsidR="001707E1" w:rsidRPr="00176B7F" w:rsidRDefault="001707E1" w:rsidP="001707E1">
      <w:pPr>
        <w:spacing w:after="120"/>
        <w:jc w:val="both"/>
        <w:rPr>
          <w:rFonts w:ascii="Arial" w:eastAsia="Times New Roman" w:hAnsi="Arial" w:cs="Arial"/>
          <w:b/>
          <w:sz w:val="24"/>
          <w:szCs w:val="24"/>
        </w:rPr>
      </w:pPr>
      <w:r w:rsidRPr="00176B7F">
        <w:rPr>
          <w:rFonts w:ascii="Arial" w:eastAsia="Times New Roman" w:hAnsi="Arial" w:cs="Arial"/>
          <w:b/>
          <w:sz w:val="24"/>
          <w:szCs w:val="24"/>
        </w:rPr>
        <w:t>C4. Pregled izrade planiranih propisa po programima (mjerama)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0A0" w:firstRow="1" w:lastRow="0" w:firstColumn="1" w:lastColumn="0" w:noHBand="0" w:noVBand="0"/>
      </w:tblPr>
      <w:tblGrid>
        <w:gridCol w:w="699"/>
        <w:gridCol w:w="4153"/>
        <w:gridCol w:w="1019"/>
        <w:gridCol w:w="1019"/>
        <w:gridCol w:w="789"/>
        <w:gridCol w:w="1327"/>
        <w:gridCol w:w="626"/>
        <w:gridCol w:w="507"/>
        <w:gridCol w:w="783"/>
        <w:gridCol w:w="3630"/>
      </w:tblGrid>
      <w:tr w:rsidR="001707E1" w:rsidRPr="00176B7F" w14:paraId="1F6EFA2D" w14:textId="77777777" w:rsidTr="001707E1">
        <w:trPr>
          <w:trHeight w:val="20"/>
        </w:trPr>
        <w:tc>
          <w:tcPr>
            <w:tcW w:w="5000" w:type="pct"/>
            <w:gridSpan w:val="10"/>
            <w:shd w:val="clear" w:color="auto" w:fill="BFBFBF" w:themeFill="background1" w:themeFillShade="BF"/>
            <w:vAlign w:val="center"/>
          </w:tcPr>
          <w:p w14:paraId="2BA621E4" w14:textId="77777777" w:rsidR="001707E1" w:rsidRPr="00176B7F" w:rsidRDefault="001707E1" w:rsidP="001707E1">
            <w:pPr>
              <w:jc w:val="center"/>
              <w:rPr>
                <w:rFonts w:ascii="Arial" w:hAnsi="Arial" w:cs="Arial"/>
                <w:b/>
                <w:sz w:val="17"/>
                <w:szCs w:val="17"/>
              </w:rPr>
            </w:pPr>
            <w:r w:rsidRPr="00176B7F">
              <w:rPr>
                <w:rFonts w:ascii="Arial" w:hAnsi="Arial" w:cs="Arial"/>
                <w:b/>
                <w:sz w:val="17"/>
                <w:szCs w:val="17"/>
              </w:rPr>
              <w:t>Program 1.</w:t>
            </w:r>
            <w:r w:rsidRPr="00176B7F">
              <w:rPr>
                <w:rFonts w:ascii="Arial" w:hAnsi="Arial" w:cs="Arial"/>
                <w:i/>
                <w:sz w:val="17"/>
                <w:szCs w:val="17"/>
              </w:rPr>
              <w:t>(navesti naziv iz trogodišnjeg - godišnjeg plana rada)</w:t>
            </w:r>
          </w:p>
        </w:tc>
      </w:tr>
      <w:tr w:rsidR="001707E1" w:rsidRPr="00176B7F" w14:paraId="7A4BBE11" w14:textId="77777777" w:rsidTr="001707E1">
        <w:trPr>
          <w:trHeight w:val="20"/>
        </w:trPr>
        <w:tc>
          <w:tcPr>
            <w:tcW w:w="5000" w:type="pct"/>
            <w:gridSpan w:val="10"/>
            <w:shd w:val="clear" w:color="auto" w:fill="BFBFBF" w:themeFill="background1" w:themeFillShade="BF"/>
          </w:tcPr>
          <w:p w14:paraId="7F805BB9" w14:textId="77777777" w:rsidR="001707E1" w:rsidRPr="00176B7F" w:rsidRDefault="001707E1" w:rsidP="001707E1">
            <w:pPr>
              <w:rPr>
                <w:rFonts w:ascii="Arial" w:hAnsi="Arial" w:cs="Arial"/>
                <w:b/>
                <w:sz w:val="17"/>
                <w:szCs w:val="17"/>
              </w:rPr>
            </w:pPr>
            <w:r w:rsidRPr="00176B7F">
              <w:rPr>
                <w:rFonts w:ascii="Arial" w:hAnsi="Arial" w:cs="Arial"/>
                <w:b/>
                <w:sz w:val="17"/>
                <w:szCs w:val="17"/>
              </w:rPr>
              <w:t>Zakoni</w:t>
            </w:r>
          </w:p>
        </w:tc>
      </w:tr>
      <w:tr w:rsidR="001707E1" w:rsidRPr="00176B7F" w14:paraId="70736F9B" w14:textId="77777777" w:rsidTr="001707E1">
        <w:tblPrEx>
          <w:tblLook w:val="01E0" w:firstRow="1" w:lastRow="1" w:firstColumn="1" w:lastColumn="1" w:noHBand="0" w:noVBand="0"/>
        </w:tblPrEx>
        <w:trPr>
          <w:trHeight w:val="20"/>
        </w:trPr>
        <w:tc>
          <w:tcPr>
            <w:tcW w:w="282" w:type="pct"/>
            <w:vMerge w:val="restart"/>
            <w:shd w:val="clear" w:color="auto" w:fill="BFBFBF" w:themeFill="background1" w:themeFillShade="BF"/>
            <w:vAlign w:val="center"/>
          </w:tcPr>
          <w:p w14:paraId="46C787BD" w14:textId="77777777" w:rsidR="001707E1" w:rsidRPr="00176B7F" w:rsidRDefault="001707E1" w:rsidP="001707E1">
            <w:pPr>
              <w:ind w:right="-23"/>
              <w:rPr>
                <w:rFonts w:ascii="Arial" w:hAnsi="Arial" w:cs="Arial"/>
                <w:b/>
                <w:sz w:val="17"/>
                <w:szCs w:val="17"/>
              </w:rPr>
            </w:pPr>
            <w:r w:rsidRPr="00176B7F">
              <w:rPr>
                <w:rFonts w:ascii="Arial" w:hAnsi="Arial" w:cs="Arial"/>
                <w:b/>
                <w:sz w:val="17"/>
                <w:szCs w:val="17"/>
              </w:rPr>
              <w:t>Redni broj</w:t>
            </w:r>
          </w:p>
        </w:tc>
        <w:tc>
          <w:tcPr>
            <w:tcW w:w="1469" w:type="pct"/>
            <w:vMerge w:val="restart"/>
            <w:shd w:val="clear" w:color="auto" w:fill="BFBFBF" w:themeFill="background1" w:themeFillShade="BF"/>
            <w:vAlign w:val="center"/>
          </w:tcPr>
          <w:p w14:paraId="6FAF3759" w14:textId="77777777" w:rsidR="001707E1" w:rsidRPr="00176B7F" w:rsidRDefault="001707E1" w:rsidP="001707E1">
            <w:pPr>
              <w:ind w:right="-23"/>
              <w:rPr>
                <w:rFonts w:ascii="Arial" w:hAnsi="Arial" w:cs="Arial"/>
                <w:b/>
                <w:sz w:val="17"/>
                <w:szCs w:val="17"/>
              </w:rPr>
            </w:pPr>
            <w:r w:rsidRPr="00176B7F">
              <w:rPr>
                <w:rFonts w:ascii="Arial" w:hAnsi="Arial" w:cs="Arial"/>
                <w:b/>
                <w:sz w:val="17"/>
                <w:szCs w:val="17"/>
              </w:rPr>
              <w:t>Naziv zakona</w:t>
            </w:r>
          </w:p>
        </w:tc>
        <w:tc>
          <w:tcPr>
            <w:tcW w:w="392" w:type="pct"/>
            <w:vMerge w:val="restart"/>
            <w:shd w:val="clear" w:color="auto" w:fill="BFBFBF" w:themeFill="background1" w:themeFillShade="BF"/>
            <w:vAlign w:val="center"/>
          </w:tcPr>
          <w:p w14:paraId="2FEB3B6F" w14:textId="77777777" w:rsidR="001707E1" w:rsidRPr="00176B7F" w:rsidRDefault="001707E1" w:rsidP="001707E1">
            <w:pPr>
              <w:ind w:right="-23"/>
              <w:jc w:val="center"/>
              <w:rPr>
                <w:rFonts w:ascii="Arial" w:hAnsi="Arial" w:cs="Arial"/>
                <w:b/>
                <w:sz w:val="17"/>
                <w:szCs w:val="17"/>
              </w:rPr>
            </w:pPr>
            <w:r w:rsidRPr="00176B7F">
              <w:rPr>
                <w:rFonts w:ascii="Arial" w:hAnsi="Arial" w:cs="Arial"/>
                <w:b/>
                <w:sz w:val="17"/>
                <w:szCs w:val="17"/>
              </w:rPr>
              <w:t>Planirani rok za pripremu</w:t>
            </w:r>
          </w:p>
        </w:tc>
        <w:tc>
          <w:tcPr>
            <w:tcW w:w="1552" w:type="pct"/>
            <w:gridSpan w:val="6"/>
            <w:shd w:val="clear" w:color="auto" w:fill="BFBFBF" w:themeFill="background1" w:themeFillShade="BF"/>
            <w:vAlign w:val="center"/>
          </w:tcPr>
          <w:p w14:paraId="6E53CC97" w14:textId="77777777" w:rsidR="001707E1" w:rsidRPr="00176B7F" w:rsidRDefault="001707E1" w:rsidP="001707E1">
            <w:pPr>
              <w:ind w:right="-23"/>
              <w:jc w:val="center"/>
              <w:rPr>
                <w:rFonts w:ascii="Arial" w:hAnsi="Arial" w:cs="Arial"/>
                <w:b/>
                <w:sz w:val="17"/>
                <w:szCs w:val="17"/>
                <w:lang w:val="pl-PL"/>
              </w:rPr>
            </w:pPr>
            <w:r w:rsidRPr="00176B7F">
              <w:rPr>
                <w:rFonts w:ascii="Arial" w:hAnsi="Arial" w:cs="Arial"/>
                <w:b/>
                <w:sz w:val="17"/>
                <w:szCs w:val="17"/>
                <w:lang w:val="pl-PL"/>
              </w:rPr>
              <w:t>Status zakona, zaključno sa 31.12. __ god</w:t>
            </w:r>
          </w:p>
        </w:tc>
        <w:tc>
          <w:tcPr>
            <w:tcW w:w="1305" w:type="pct"/>
            <w:vMerge w:val="restart"/>
            <w:shd w:val="clear" w:color="auto" w:fill="BFBFBF" w:themeFill="background1" w:themeFillShade="BF"/>
            <w:vAlign w:val="center"/>
          </w:tcPr>
          <w:p w14:paraId="1FDCB0B2" w14:textId="77777777" w:rsidR="001707E1" w:rsidRPr="00176B7F" w:rsidRDefault="001707E1" w:rsidP="001707E1">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1707E1" w:rsidRPr="00176B7F" w14:paraId="4E57D6C2" w14:textId="77777777" w:rsidTr="001707E1">
        <w:tblPrEx>
          <w:tblLook w:val="01E0" w:firstRow="1" w:lastRow="1" w:firstColumn="1" w:lastColumn="1" w:noHBand="0" w:noVBand="0"/>
        </w:tblPrEx>
        <w:trPr>
          <w:trHeight w:val="20"/>
        </w:trPr>
        <w:tc>
          <w:tcPr>
            <w:tcW w:w="282" w:type="pct"/>
            <w:vMerge/>
            <w:shd w:val="clear" w:color="auto" w:fill="BFBFBF" w:themeFill="background1" w:themeFillShade="BF"/>
          </w:tcPr>
          <w:p w14:paraId="178D9070" w14:textId="77777777" w:rsidR="001707E1" w:rsidRPr="00176B7F" w:rsidRDefault="001707E1" w:rsidP="001707E1">
            <w:pPr>
              <w:ind w:right="-23"/>
              <w:jc w:val="center"/>
              <w:rPr>
                <w:rFonts w:ascii="Arial" w:hAnsi="Arial" w:cs="Arial"/>
                <w:sz w:val="17"/>
                <w:szCs w:val="17"/>
                <w:lang w:val="pl-PL"/>
              </w:rPr>
            </w:pPr>
          </w:p>
        </w:tc>
        <w:tc>
          <w:tcPr>
            <w:tcW w:w="1469" w:type="pct"/>
            <w:vMerge/>
            <w:shd w:val="clear" w:color="auto" w:fill="BFBFBF" w:themeFill="background1" w:themeFillShade="BF"/>
          </w:tcPr>
          <w:p w14:paraId="2CEAC75F" w14:textId="77777777" w:rsidR="001707E1" w:rsidRPr="00176B7F" w:rsidRDefault="001707E1" w:rsidP="001707E1">
            <w:pPr>
              <w:ind w:right="-23"/>
              <w:jc w:val="center"/>
              <w:rPr>
                <w:rFonts w:ascii="Arial" w:hAnsi="Arial" w:cs="Arial"/>
                <w:sz w:val="17"/>
                <w:szCs w:val="17"/>
                <w:lang w:val="pl-PL"/>
              </w:rPr>
            </w:pPr>
          </w:p>
        </w:tc>
        <w:tc>
          <w:tcPr>
            <w:tcW w:w="392" w:type="pct"/>
            <w:vMerge/>
            <w:shd w:val="clear" w:color="auto" w:fill="BFBFBF" w:themeFill="background1" w:themeFillShade="BF"/>
          </w:tcPr>
          <w:p w14:paraId="45EF4135" w14:textId="77777777" w:rsidR="001707E1" w:rsidRPr="00176B7F" w:rsidRDefault="001707E1" w:rsidP="001707E1">
            <w:pPr>
              <w:ind w:right="-23"/>
              <w:jc w:val="center"/>
              <w:rPr>
                <w:rFonts w:ascii="Arial" w:hAnsi="Arial" w:cs="Arial"/>
                <w:sz w:val="17"/>
                <w:szCs w:val="17"/>
                <w:lang w:val="pl-PL"/>
              </w:rPr>
            </w:pPr>
          </w:p>
        </w:tc>
        <w:tc>
          <w:tcPr>
            <w:tcW w:w="392" w:type="pct"/>
            <w:shd w:val="clear" w:color="auto" w:fill="BFBFBF" w:themeFill="background1" w:themeFillShade="BF"/>
            <w:vAlign w:val="center"/>
          </w:tcPr>
          <w:p w14:paraId="06A562DA"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Procjena uticaja (30%)</w:t>
            </w:r>
          </w:p>
        </w:tc>
        <w:tc>
          <w:tcPr>
            <w:tcW w:w="392" w:type="pct"/>
            <w:gridSpan w:val="2"/>
            <w:shd w:val="clear" w:color="auto" w:fill="BFBFBF" w:themeFill="background1" w:themeFillShade="BF"/>
            <w:vAlign w:val="center"/>
          </w:tcPr>
          <w:p w14:paraId="11CDFB72"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 xml:space="preserve">Prednacrt/Nacrt/Prijedlog </w:t>
            </w:r>
          </w:p>
          <w:p w14:paraId="26340B60"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(30%)</w:t>
            </w:r>
          </w:p>
        </w:tc>
        <w:tc>
          <w:tcPr>
            <w:tcW w:w="440" w:type="pct"/>
            <w:gridSpan w:val="2"/>
            <w:shd w:val="clear" w:color="auto" w:fill="BFBFBF" w:themeFill="background1" w:themeFillShade="BF"/>
            <w:vAlign w:val="center"/>
          </w:tcPr>
          <w:p w14:paraId="35A515E0"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Konsultacije</w:t>
            </w:r>
          </w:p>
          <w:p w14:paraId="19450E77"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(20%)</w:t>
            </w:r>
          </w:p>
        </w:tc>
        <w:tc>
          <w:tcPr>
            <w:tcW w:w="328" w:type="pct"/>
            <w:shd w:val="clear" w:color="auto" w:fill="BFBFBF" w:themeFill="background1" w:themeFillShade="BF"/>
            <w:vAlign w:val="center"/>
          </w:tcPr>
          <w:p w14:paraId="0948A7C7"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Vlada FBiH usvojila (20%)</w:t>
            </w:r>
          </w:p>
        </w:tc>
        <w:tc>
          <w:tcPr>
            <w:tcW w:w="1305" w:type="pct"/>
            <w:vMerge/>
            <w:shd w:val="clear" w:color="auto" w:fill="BFBFBF" w:themeFill="background1" w:themeFillShade="BF"/>
          </w:tcPr>
          <w:p w14:paraId="435927C7" w14:textId="77777777" w:rsidR="001707E1" w:rsidRPr="00176B7F" w:rsidRDefault="001707E1" w:rsidP="001707E1">
            <w:pPr>
              <w:ind w:right="-23"/>
              <w:jc w:val="center"/>
              <w:rPr>
                <w:rFonts w:ascii="Arial" w:hAnsi="Arial" w:cs="Arial"/>
                <w:b/>
                <w:sz w:val="17"/>
                <w:szCs w:val="17"/>
              </w:rPr>
            </w:pPr>
          </w:p>
        </w:tc>
      </w:tr>
      <w:tr w:rsidR="001707E1" w:rsidRPr="00176B7F" w14:paraId="10B5E22E" w14:textId="77777777" w:rsidTr="001707E1">
        <w:tblPrEx>
          <w:tblLook w:val="01E0" w:firstRow="1" w:lastRow="1" w:firstColumn="1" w:lastColumn="1" w:noHBand="0" w:noVBand="0"/>
        </w:tblPrEx>
        <w:trPr>
          <w:trHeight w:val="20"/>
        </w:trPr>
        <w:tc>
          <w:tcPr>
            <w:tcW w:w="282" w:type="pct"/>
            <w:shd w:val="clear" w:color="auto" w:fill="FFFFFF" w:themeFill="background1"/>
            <w:vAlign w:val="center"/>
          </w:tcPr>
          <w:p w14:paraId="1AD6A5AC" w14:textId="77777777" w:rsidR="001707E1" w:rsidRPr="00176B7F" w:rsidRDefault="001707E1" w:rsidP="001707E1">
            <w:pPr>
              <w:jc w:val="center"/>
              <w:rPr>
                <w:rFonts w:ascii="Arial" w:hAnsi="Arial" w:cs="Arial"/>
                <w:sz w:val="17"/>
                <w:szCs w:val="17"/>
              </w:rPr>
            </w:pPr>
          </w:p>
        </w:tc>
        <w:tc>
          <w:tcPr>
            <w:tcW w:w="1469" w:type="pct"/>
            <w:shd w:val="clear" w:color="auto" w:fill="FFFFFF" w:themeFill="background1"/>
          </w:tcPr>
          <w:p w14:paraId="379E7F1E" w14:textId="77777777" w:rsidR="001707E1" w:rsidRPr="00176B7F" w:rsidRDefault="001707E1" w:rsidP="001707E1">
            <w:pPr>
              <w:ind w:right="-23"/>
              <w:rPr>
                <w:rFonts w:ascii="Arial" w:hAnsi="Arial" w:cs="Arial"/>
                <w:sz w:val="17"/>
                <w:szCs w:val="17"/>
              </w:rPr>
            </w:pPr>
          </w:p>
        </w:tc>
        <w:tc>
          <w:tcPr>
            <w:tcW w:w="392" w:type="pct"/>
            <w:shd w:val="clear" w:color="auto" w:fill="FFFFFF" w:themeFill="background1"/>
            <w:vAlign w:val="center"/>
          </w:tcPr>
          <w:p w14:paraId="567F6E40" w14:textId="77777777" w:rsidR="001707E1" w:rsidRPr="00176B7F" w:rsidRDefault="001707E1" w:rsidP="001707E1">
            <w:pPr>
              <w:ind w:right="-23"/>
              <w:jc w:val="center"/>
              <w:rPr>
                <w:rFonts w:ascii="Arial" w:hAnsi="Arial" w:cs="Arial"/>
                <w:sz w:val="17"/>
                <w:szCs w:val="17"/>
              </w:rPr>
            </w:pPr>
          </w:p>
        </w:tc>
        <w:tc>
          <w:tcPr>
            <w:tcW w:w="392" w:type="pct"/>
            <w:shd w:val="clear" w:color="auto" w:fill="FFFFFF" w:themeFill="background1"/>
            <w:vAlign w:val="center"/>
          </w:tcPr>
          <w:p w14:paraId="71B56A9C" w14:textId="77777777" w:rsidR="001707E1" w:rsidRPr="00176B7F" w:rsidRDefault="001707E1" w:rsidP="001707E1">
            <w:pPr>
              <w:ind w:right="-23"/>
              <w:jc w:val="center"/>
              <w:rPr>
                <w:rFonts w:ascii="Arial" w:hAnsi="Arial" w:cs="Arial"/>
                <w:sz w:val="17"/>
                <w:szCs w:val="17"/>
              </w:rPr>
            </w:pPr>
          </w:p>
        </w:tc>
        <w:tc>
          <w:tcPr>
            <w:tcW w:w="392" w:type="pct"/>
            <w:gridSpan w:val="2"/>
            <w:shd w:val="clear" w:color="auto" w:fill="FFFFFF" w:themeFill="background1"/>
            <w:vAlign w:val="center"/>
          </w:tcPr>
          <w:p w14:paraId="57C7C8F3" w14:textId="77777777" w:rsidR="001707E1" w:rsidRPr="00176B7F" w:rsidRDefault="001707E1" w:rsidP="001707E1">
            <w:pPr>
              <w:ind w:right="-23"/>
              <w:jc w:val="center"/>
              <w:rPr>
                <w:rFonts w:ascii="Arial" w:hAnsi="Arial" w:cs="Arial"/>
                <w:sz w:val="17"/>
                <w:szCs w:val="17"/>
              </w:rPr>
            </w:pPr>
          </w:p>
        </w:tc>
        <w:tc>
          <w:tcPr>
            <w:tcW w:w="440" w:type="pct"/>
            <w:gridSpan w:val="2"/>
            <w:shd w:val="clear" w:color="auto" w:fill="FFFFFF" w:themeFill="background1"/>
            <w:vAlign w:val="center"/>
          </w:tcPr>
          <w:p w14:paraId="2674E9DF" w14:textId="77777777" w:rsidR="001707E1" w:rsidRPr="00176B7F" w:rsidRDefault="001707E1" w:rsidP="001707E1">
            <w:pPr>
              <w:ind w:right="-23"/>
              <w:jc w:val="center"/>
              <w:rPr>
                <w:rFonts w:ascii="Arial" w:hAnsi="Arial" w:cs="Arial"/>
                <w:sz w:val="17"/>
                <w:szCs w:val="17"/>
              </w:rPr>
            </w:pPr>
          </w:p>
        </w:tc>
        <w:tc>
          <w:tcPr>
            <w:tcW w:w="328" w:type="pct"/>
            <w:shd w:val="clear" w:color="auto" w:fill="FFFFFF" w:themeFill="background1"/>
            <w:vAlign w:val="center"/>
          </w:tcPr>
          <w:p w14:paraId="6E3CD073" w14:textId="77777777" w:rsidR="001707E1" w:rsidRPr="00176B7F" w:rsidRDefault="001707E1" w:rsidP="001707E1">
            <w:pPr>
              <w:ind w:right="-23"/>
              <w:jc w:val="center"/>
              <w:rPr>
                <w:rFonts w:ascii="Arial" w:hAnsi="Arial" w:cs="Arial"/>
                <w:sz w:val="17"/>
                <w:szCs w:val="17"/>
              </w:rPr>
            </w:pPr>
          </w:p>
        </w:tc>
        <w:tc>
          <w:tcPr>
            <w:tcW w:w="1305" w:type="pct"/>
            <w:shd w:val="clear" w:color="auto" w:fill="FFFFFF" w:themeFill="background1"/>
            <w:vAlign w:val="center"/>
          </w:tcPr>
          <w:p w14:paraId="2E15ADB6" w14:textId="77777777" w:rsidR="001707E1" w:rsidRPr="00176B7F" w:rsidRDefault="001707E1" w:rsidP="001707E1">
            <w:pPr>
              <w:ind w:right="-23"/>
              <w:jc w:val="both"/>
              <w:rPr>
                <w:rFonts w:ascii="Arial" w:hAnsi="Arial" w:cs="Arial"/>
                <w:sz w:val="17"/>
                <w:szCs w:val="17"/>
              </w:rPr>
            </w:pPr>
          </w:p>
        </w:tc>
      </w:tr>
      <w:tr w:rsidR="001707E1" w:rsidRPr="00176B7F" w14:paraId="450E8BDB" w14:textId="77777777" w:rsidTr="001707E1">
        <w:tblPrEx>
          <w:tblLook w:val="01E0" w:firstRow="1" w:lastRow="1" w:firstColumn="1" w:lastColumn="1" w:noHBand="0" w:noVBand="0"/>
        </w:tblPrEx>
        <w:trPr>
          <w:trHeight w:val="20"/>
        </w:trPr>
        <w:tc>
          <w:tcPr>
            <w:tcW w:w="282" w:type="pct"/>
            <w:shd w:val="clear" w:color="auto" w:fill="FFFFFF" w:themeFill="background1"/>
            <w:vAlign w:val="center"/>
          </w:tcPr>
          <w:p w14:paraId="2CB2C7FE" w14:textId="77777777" w:rsidR="001707E1" w:rsidRPr="00176B7F" w:rsidRDefault="001707E1" w:rsidP="001707E1">
            <w:pPr>
              <w:jc w:val="center"/>
              <w:rPr>
                <w:rFonts w:ascii="Arial" w:hAnsi="Arial" w:cs="Arial"/>
                <w:sz w:val="17"/>
                <w:szCs w:val="17"/>
              </w:rPr>
            </w:pPr>
          </w:p>
        </w:tc>
        <w:tc>
          <w:tcPr>
            <w:tcW w:w="1469" w:type="pct"/>
            <w:shd w:val="clear" w:color="auto" w:fill="FFFFFF" w:themeFill="background1"/>
          </w:tcPr>
          <w:p w14:paraId="61AF2779" w14:textId="77777777" w:rsidR="001707E1" w:rsidRPr="00176B7F" w:rsidRDefault="001707E1" w:rsidP="001707E1">
            <w:pPr>
              <w:ind w:right="-23"/>
              <w:rPr>
                <w:rFonts w:ascii="Arial" w:hAnsi="Arial" w:cs="Arial"/>
                <w:sz w:val="17"/>
                <w:szCs w:val="17"/>
              </w:rPr>
            </w:pPr>
          </w:p>
        </w:tc>
        <w:tc>
          <w:tcPr>
            <w:tcW w:w="392" w:type="pct"/>
            <w:shd w:val="clear" w:color="auto" w:fill="FFFFFF" w:themeFill="background1"/>
            <w:vAlign w:val="center"/>
          </w:tcPr>
          <w:p w14:paraId="178A42BF" w14:textId="77777777" w:rsidR="001707E1" w:rsidRPr="00176B7F" w:rsidRDefault="001707E1" w:rsidP="001707E1">
            <w:pPr>
              <w:ind w:right="-23"/>
              <w:jc w:val="center"/>
              <w:rPr>
                <w:rFonts w:ascii="Arial" w:hAnsi="Arial" w:cs="Arial"/>
                <w:sz w:val="17"/>
                <w:szCs w:val="17"/>
              </w:rPr>
            </w:pPr>
          </w:p>
        </w:tc>
        <w:tc>
          <w:tcPr>
            <w:tcW w:w="392" w:type="pct"/>
            <w:shd w:val="clear" w:color="auto" w:fill="FFFFFF" w:themeFill="background1"/>
            <w:vAlign w:val="center"/>
          </w:tcPr>
          <w:p w14:paraId="2E2F618B" w14:textId="77777777" w:rsidR="001707E1" w:rsidRPr="00176B7F" w:rsidRDefault="001707E1" w:rsidP="001707E1">
            <w:pPr>
              <w:ind w:right="-23"/>
              <w:jc w:val="center"/>
              <w:rPr>
                <w:rFonts w:ascii="Arial" w:hAnsi="Arial" w:cs="Arial"/>
                <w:sz w:val="17"/>
                <w:szCs w:val="17"/>
              </w:rPr>
            </w:pPr>
          </w:p>
        </w:tc>
        <w:tc>
          <w:tcPr>
            <w:tcW w:w="392" w:type="pct"/>
            <w:gridSpan w:val="2"/>
            <w:shd w:val="clear" w:color="auto" w:fill="FFFFFF" w:themeFill="background1"/>
            <w:vAlign w:val="center"/>
          </w:tcPr>
          <w:p w14:paraId="6ABDE843" w14:textId="77777777" w:rsidR="001707E1" w:rsidRPr="00176B7F" w:rsidRDefault="001707E1" w:rsidP="001707E1">
            <w:pPr>
              <w:ind w:right="-23"/>
              <w:jc w:val="center"/>
              <w:rPr>
                <w:rFonts w:ascii="Arial" w:hAnsi="Arial" w:cs="Arial"/>
                <w:sz w:val="17"/>
                <w:szCs w:val="17"/>
              </w:rPr>
            </w:pPr>
          </w:p>
        </w:tc>
        <w:tc>
          <w:tcPr>
            <w:tcW w:w="440" w:type="pct"/>
            <w:gridSpan w:val="2"/>
            <w:shd w:val="clear" w:color="auto" w:fill="FFFFFF" w:themeFill="background1"/>
            <w:vAlign w:val="center"/>
          </w:tcPr>
          <w:p w14:paraId="12843938" w14:textId="77777777" w:rsidR="001707E1" w:rsidRPr="00176B7F" w:rsidRDefault="001707E1" w:rsidP="001707E1">
            <w:pPr>
              <w:ind w:right="-23"/>
              <w:jc w:val="center"/>
              <w:rPr>
                <w:rFonts w:ascii="Arial" w:hAnsi="Arial" w:cs="Arial"/>
                <w:sz w:val="17"/>
                <w:szCs w:val="17"/>
              </w:rPr>
            </w:pPr>
          </w:p>
        </w:tc>
        <w:tc>
          <w:tcPr>
            <w:tcW w:w="328" w:type="pct"/>
            <w:shd w:val="clear" w:color="auto" w:fill="FFFFFF" w:themeFill="background1"/>
            <w:vAlign w:val="center"/>
          </w:tcPr>
          <w:p w14:paraId="7593DBE1" w14:textId="77777777" w:rsidR="001707E1" w:rsidRPr="00176B7F" w:rsidRDefault="001707E1" w:rsidP="001707E1">
            <w:pPr>
              <w:ind w:right="-23"/>
              <w:jc w:val="center"/>
              <w:rPr>
                <w:rFonts w:ascii="Arial" w:hAnsi="Arial" w:cs="Arial"/>
                <w:sz w:val="17"/>
                <w:szCs w:val="17"/>
              </w:rPr>
            </w:pPr>
          </w:p>
        </w:tc>
        <w:tc>
          <w:tcPr>
            <w:tcW w:w="1305" w:type="pct"/>
            <w:shd w:val="clear" w:color="auto" w:fill="FFFFFF" w:themeFill="background1"/>
            <w:vAlign w:val="center"/>
          </w:tcPr>
          <w:p w14:paraId="44672BF7" w14:textId="77777777" w:rsidR="001707E1" w:rsidRPr="00176B7F" w:rsidRDefault="001707E1" w:rsidP="001707E1">
            <w:pPr>
              <w:ind w:right="-23"/>
              <w:jc w:val="both"/>
              <w:rPr>
                <w:rFonts w:ascii="Arial" w:hAnsi="Arial" w:cs="Arial"/>
                <w:sz w:val="17"/>
                <w:szCs w:val="17"/>
              </w:rPr>
            </w:pPr>
          </w:p>
        </w:tc>
      </w:tr>
      <w:tr w:rsidR="001707E1" w:rsidRPr="00176B7F" w14:paraId="6B368733" w14:textId="77777777" w:rsidTr="001707E1">
        <w:trPr>
          <w:trHeight w:val="20"/>
        </w:trPr>
        <w:tc>
          <w:tcPr>
            <w:tcW w:w="5000" w:type="pct"/>
            <w:gridSpan w:val="10"/>
            <w:shd w:val="clear" w:color="auto" w:fill="BFBFBF" w:themeFill="background1" w:themeFillShade="BF"/>
          </w:tcPr>
          <w:p w14:paraId="5A182454" w14:textId="77777777" w:rsidR="001707E1" w:rsidRPr="00176B7F" w:rsidRDefault="001707E1" w:rsidP="001707E1">
            <w:pPr>
              <w:rPr>
                <w:rFonts w:ascii="Arial" w:hAnsi="Arial" w:cs="Arial"/>
                <w:b/>
                <w:sz w:val="17"/>
                <w:szCs w:val="17"/>
              </w:rPr>
            </w:pPr>
            <w:r w:rsidRPr="00176B7F">
              <w:rPr>
                <w:rFonts w:ascii="Arial" w:hAnsi="Arial" w:cs="Arial"/>
                <w:b/>
                <w:sz w:val="17"/>
                <w:szCs w:val="17"/>
              </w:rPr>
              <w:t xml:space="preserve">Podzakonski propisi </w:t>
            </w:r>
          </w:p>
        </w:tc>
      </w:tr>
      <w:tr w:rsidR="001707E1" w:rsidRPr="00176B7F" w14:paraId="7C0B6B00" w14:textId="77777777" w:rsidTr="001707E1">
        <w:tblPrEx>
          <w:tblLook w:val="01E0" w:firstRow="1" w:lastRow="1" w:firstColumn="1" w:lastColumn="1" w:noHBand="0" w:noVBand="0"/>
        </w:tblPrEx>
        <w:trPr>
          <w:trHeight w:val="20"/>
        </w:trPr>
        <w:tc>
          <w:tcPr>
            <w:tcW w:w="282" w:type="pct"/>
            <w:vMerge w:val="restart"/>
            <w:shd w:val="clear" w:color="auto" w:fill="BFBFBF" w:themeFill="background1" w:themeFillShade="BF"/>
            <w:vAlign w:val="center"/>
          </w:tcPr>
          <w:p w14:paraId="25EDA3D1" w14:textId="77777777" w:rsidR="001707E1" w:rsidRPr="00176B7F" w:rsidRDefault="001707E1" w:rsidP="001707E1">
            <w:pPr>
              <w:ind w:right="-23"/>
              <w:rPr>
                <w:rFonts w:ascii="Arial" w:hAnsi="Arial" w:cs="Arial"/>
                <w:b/>
                <w:sz w:val="17"/>
                <w:szCs w:val="17"/>
              </w:rPr>
            </w:pPr>
            <w:r w:rsidRPr="00176B7F">
              <w:rPr>
                <w:rFonts w:ascii="Arial" w:hAnsi="Arial" w:cs="Arial"/>
                <w:b/>
                <w:sz w:val="17"/>
                <w:szCs w:val="17"/>
              </w:rPr>
              <w:t>Redni broj</w:t>
            </w:r>
          </w:p>
        </w:tc>
        <w:tc>
          <w:tcPr>
            <w:tcW w:w="1861" w:type="pct"/>
            <w:gridSpan w:val="2"/>
            <w:vMerge w:val="restart"/>
            <w:shd w:val="clear" w:color="auto" w:fill="BFBFBF" w:themeFill="background1" w:themeFillShade="BF"/>
            <w:vAlign w:val="center"/>
          </w:tcPr>
          <w:p w14:paraId="28B25F2C" w14:textId="77777777" w:rsidR="001707E1" w:rsidRPr="00176B7F" w:rsidRDefault="001707E1" w:rsidP="001707E1">
            <w:pPr>
              <w:ind w:right="-23"/>
              <w:rPr>
                <w:rFonts w:ascii="Arial" w:hAnsi="Arial" w:cs="Arial"/>
                <w:b/>
                <w:sz w:val="17"/>
                <w:szCs w:val="17"/>
              </w:rPr>
            </w:pPr>
            <w:r w:rsidRPr="00176B7F">
              <w:rPr>
                <w:rFonts w:ascii="Arial" w:hAnsi="Arial" w:cs="Arial"/>
                <w:b/>
                <w:sz w:val="17"/>
                <w:szCs w:val="17"/>
              </w:rPr>
              <w:t xml:space="preserve">Naziv propisa </w:t>
            </w:r>
          </w:p>
        </w:tc>
        <w:tc>
          <w:tcPr>
            <w:tcW w:w="538" w:type="pct"/>
            <w:gridSpan w:val="2"/>
            <w:vMerge w:val="restart"/>
            <w:shd w:val="clear" w:color="auto" w:fill="BFBFBF" w:themeFill="background1" w:themeFillShade="BF"/>
            <w:vAlign w:val="center"/>
          </w:tcPr>
          <w:p w14:paraId="5DF9D115" w14:textId="77777777" w:rsidR="001707E1" w:rsidRPr="00176B7F" w:rsidRDefault="001707E1" w:rsidP="001707E1">
            <w:pPr>
              <w:ind w:right="-23"/>
              <w:jc w:val="center"/>
              <w:rPr>
                <w:rFonts w:ascii="Arial" w:hAnsi="Arial" w:cs="Arial"/>
                <w:b/>
                <w:sz w:val="17"/>
                <w:szCs w:val="17"/>
              </w:rPr>
            </w:pPr>
            <w:r w:rsidRPr="00176B7F">
              <w:rPr>
                <w:rFonts w:ascii="Arial" w:hAnsi="Arial" w:cs="Arial"/>
                <w:b/>
                <w:sz w:val="17"/>
                <w:szCs w:val="17"/>
              </w:rPr>
              <w:t xml:space="preserve">Planirani rok za pripremu </w:t>
            </w:r>
          </w:p>
        </w:tc>
        <w:tc>
          <w:tcPr>
            <w:tcW w:w="1014" w:type="pct"/>
            <w:gridSpan w:val="4"/>
            <w:shd w:val="clear" w:color="auto" w:fill="BFBFBF" w:themeFill="background1" w:themeFillShade="BF"/>
            <w:vAlign w:val="center"/>
          </w:tcPr>
          <w:p w14:paraId="53D6F203" w14:textId="77777777" w:rsidR="001707E1" w:rsidRPr="00176B7F" w:rsidRDefault="001707E1" w:rsidP="001707E1">
            <w:pPr>
              <w:ind w:right="-23"/>
              <w:jc w:val="center"/>
              <w:rPr>
                <w:rFonts w:ascii="Arial" w:hAnsi="Arial" w:cs="Arial"/>
                <w:b/>
                <w:sz w:val="17"/>
                <w:szCs w:val="17"/>
              </w:rPr>
            </w:pPr>
            <w:r w:rsidRPr="00176B7F">
              <w:rPr>
                <w:rFonts w:ascii="Arial" w:hAnsi="Arial" w:cs="Arial"/>
                <w:b/>
                <w:sz w:val="17"/>
                <w:szCs w:val="17"/>
              </w:rPr>
              <w:t>Status propisa, zaključno sa 31.12. __ god</w:t>
            </w:r>
          </w:p>
        </w:tc>
        <w:tc>
          <w:tcPr>
            <w:tcW w:w="1305" w:type="pct"/>
            <w:vMerge w:val="restart"/>
            <w:shd w:val="clear" w:color="auto" w:fill="BFBFBF" w:themeFill="background1" w:themeFillShade="BF"/>
            <w:vAlign w:val="center"/>
          </w:tcPr>
          <w:p w14:paraId="780F3FB1" w14:textId="77777777" w:rsidR="001707E1" w:rsidRPr="00176B7F" w:rsidRDefault="001707E1" w:rsidP="001707E1">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1707E1" w:rsidRPr="00176B7F" w14:paraId="7EBB52A6" w14:textId="77777777" w:rsidTr="001707E1">
        <w:tblPrEx>
          <w:tblLook w:val="01E0" w:firstRow="1" w:lastRow="1" w:firstColumn="1" w:lastColumn="1" w:noHBand="0" w:noVBand="0"/>
        </w:tblPrEx>
        <w:trPr>
          <w:trHeight w:val="20"/>
        </w:trPr>
        <w:tc>
          <w:tcPr>
            <w:tcW w:w="282" w:type="pct"/>
            <w:vMerge/>
            <w:shd w:val="clear" w:color="auto" w:fill="BFBFBF" w:themeFill="background1" w:themeFillShade="BF"/>
          </w:tcPr>
          <w:p w14:paraId="5D14C906" w14:textId="77777777" w:rsidR="001707E1" w:rsidRPr="00176B7F" w:rsidRDefault="001707E1" w:rsidP="001707E1">
            <w:pPr>
              <w:ind w:right="-23"/>
              <w:jc w:val="center"/>
              <w:rPr>
                <w:rFonts w:ascii="Arial" w:hAnsi="Arial" w:cs="Arial"/>
                <w:sz w:val="17"/>
                <w:szCs w:val="17"/>
                <w:lang w:val="pl-PL"/>
              </w:rPr>
            </w:pPr>
          </w:p>
        </w:tc>
        <w:tc>
          <w:tcPr>
            <w:tcW w:w="1861" w:type="pct"/>
            <w:gridSpan w:val="2"/>
            <w:vMerge/>
            <w:shd w:val="clear" w:color="auto" w:fill="BFBFBF" w:themeFill="background1" w:themeFillShade="BF"/>
          </w:tcPr>
          <w:p w14:paraId="0170C5EC" w14:textId="77777777" w:rsidR="001707E1" w:rsidRPr="00176B7F" w:rsidRDefault="001707E1" w:rsidP="001707E1">
            <w:pPr>
              <w:ind w:right="-23"/>
              <w:jc w:val="center"/>
              <w:rPr>
                <w:rFonts w:ascii="Arial" w:hAnsi="Arial" w:cs="Arial"/>
                <w:sz w:val="17"/>
                <w:szCs w:val="17"/>
                <w:lang w:val="pl-PL"/>
              </w:rPr>
            </w:pPr>
          </w:p>
        </w:tc>
        <w:tc>
          <w:tcPr>
            <w:tcW w:w="538" w:type="pct"/>
            <w:gridSpan w:val="2"/>
            <w:vMerge/>
            <w:shd w:val="clear" w:color="auto" w:fill="BFBFBF" w:themeFill="background1" w:themeFillShade="BF"/>
          </w:tcPr>
          <w:p w14:paraId="5E65A0EF" w14:textId="77777777" w:rsidR="001707E1" w:rsidRPr="00176B7F" w:rsidRDefault="001707E1" w:rsidP="001707E1">
            <w:pPr>
              <w:ind w:right="-23"/>
              <w:jc w:val="center"/>
              <w:rPr>
                <w:rFonts w:ascii="Arial" w:hAnsi="Arial" w:cs="Arial"/>
                <w:sz w:val="17"/>
                <w:szCs w:val="17"/>
                <w:lang w:val="pl-PL"/>
              </w:rPr>
            </w:pPr>
          </w:p>
        </w:tc>
        <w:tc>
          <w:tcPr>
            <w:tcW w:w="489" w:type="pct"/>
            <w:gridSpan w:val="2"/>
            <w:shd w:val="clear" w:color="auto" w:fill="BFBFBF" w:themeFill="background1" w:themeFillShade="BF"/>
            <w:vAlign w:val="center"/>
          </w:tcPr>
          <w:p w14:paraId="7BDBE57C"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Nacrt (80%)</w:t>
            </w:r>
          </w:p>
        </w:tc>
        <w:tc>
          <w:tcPr>
            <w:tcW w:w="525" w:type="pct"/>
            <w:gridSpan w:val="2"/>
            <w:shd w:val="clear" w:color="auto" w:fill="BFBFBF" w:themeFill="background1" w:themeFillShade="BF"/>
            <w:vAlign w:val="center"/>
          </w:tcPr>
          <w:p w14:paraId="3DFFCA98"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Akt usvojen (20%)</w:t>
            </w:r>
          </w:p>
        </w:tc>
        <w:tc>
          <w:tcPr>
            <w:tcW w:w="1305" w:type="pct"/>
            <w:vMerge/>
            <w:shd w:val="clear" w:color="auto" w:fill="BFBFBF" w:themeFill="background1" w:themeFillShade="BF"/>
          </w:tcPr>
          <w:p w14:paraId="190C0F80" w14:textId="77777777" w:rsidR="001707E1" w:rsidRPr="00176B7F" w:rsidRDefault="001707E1" w:rsidP="001707E1">
            <w:pPr>
              <w:ind w:right="-23"/>
              <w:jc w:val="center"/>
              <w:rPr>
                <w:rFonts w:ascii="Arial" w:hAnsi="Arial" w:cs="Arial"/>
                <w:b/>
                <w:sz w:val="17"/>
                <w:szCs w:val="17"/>
              </w:rPr>
            </w:pPr>
          </w:p>
        </w:tc>
      </w:tr>
      <w:tr w:rsidR="001707E1" w:rsidRPr="00176B7F" w14:paraId="4DA87593" w14:textId="77777777" w:rsidTr="001707E1">
        <w:tblPrEx>
          <w:tblLook w:val="01E0" w:firstRow="1" w:lastRow="1" w:firstColumn="1" w:lastColumn="1" w:noHBand="0" w:noVBand="0"/>
        </w:tblPrEx>
        <w:trPr>
          <w:trHeight w:val="20"/>
        </w:trPr>
        <w:tc>
          <w:tcPr>
            <w:tcW w:w="282" w:type="pct"/>
            <w:shd w:val="clear" w:color="auto" w:fill="FFFFFF" w:themeFill="background1"/>
            <w:vAlign w:val="center"/>
          </w:tcPr>
          <w:p w14:paraId="735EB080" w14:textId="77777777" w:rsidR="001707E1" w:rsidRPr="00176B7F" w:rsidRDefault="001707E1" w:rsidP="001707E1">
            <w:pPr>
              <w:jc w:val="center"/>
              <w:rPr>
                <w:rFonts w:ascii="Arial" w:hAnsi="Arial" w:cs="Arial"/>
                <w:sz w:val="17"/>
                <w:szCs w:val="17"/>
              </w:rPr>
            </w:pPr>
          </w:p>
        </w:tc>
        <w:tc>
          <w:tcPr>
            <w:tcW w:w="1861" w:type="pct"/>
            <w:gridSpan w:val="2"/>
            <w:shd w:val="clear" w:color="auto" w:fill="FFFFFF" w:themeFill="background1"/>
          </w:tcPr>
          <w:p w14:paraId="12A604A1" w14:textId="77777777" w:rsidR="001707E1" w:rsidRPr="00176B7F" w:rsidRDefault="001707E1" w:rsidP="001707E1">
            <w:pPr>
              <w:ind w:right="-23"/>
              <w:rPr>
                <w:rFonts w:ascii="Arial" w:hAnsi="Arial" w:cs="Arial"/>
                <w:sz w:val="17"/>
                <w:szCs w:val="17"/>
              </w:rPr>
            </w:pPr>
          </w:p>
        </w:tc>
        <w:tc>
          <w:tcPr>
            <w:tcW w:w="538" w:type="pct"/>
            <w:gridSpan w:val="2"/>
            <w:shd w:val="clear" w:color="auto" w:fill="FFFFFF" w:themeFill="background1"/>
            <w:vAlign w:val="center"/>
          </w:tcPr>
          <w:p w14:paraId="060C5E26" w14:textId="77777777" w:rsidR="001707E1" w:rsidRPr="00176B7F" w:rsidRDefault="001707E1" w:rsidP="001707E1">
            <w:pPr>
              <w:ind w:right="-23"/>
              <w:rPr>
                <w:rFonts w:ascii="Arial" w:hAnsi="Arial" w:cs="Arial"/>
                <w:sz w:val="17"/>
                <w:szCs w:val="17"/>
              </w:rPr>
            </w:pPr>
          </w:p>
        </w:tc>
        <w:tc>
          <w:tcPr>
            <w:tcW w:w="489" w:type="pct"/>
            <w:gridSpan w:val="2"/>
            <w:shd w:val="clear" w:color="auto" w:fill="FFFFFF" w:themeFill="background1"/>
            <w:vAlign w:val="center"/>
          </w:tcPr>
          <w:p w14:paraId="23847A20" w14:textId="77777777" w:rsidR="001707E1" w:rsidRPr="00176B7F" w:rsidRDefault="001707E1" w:rsidP="001707E1">
            <w:pPr>
              <w:ind w:right="-23"/>
              <w:rPr>
                <w:rFonts w:ascii="Arial" w:hAnsi="Arial" w:cs="Arial"/>
                <w:sz w:val="17"/>
                <w:szCs w:val="17"/>
              </w:rPr>
            </w:pPr>
          </w:p>
        </w:tc>
        <w:tc>
          <w:tcPr>
            <w:tcW w:w="525" w:type="pct"/>
            <w:gridSpan w:val="2"/>
            <w:shd w:val="clear" w:color="auto" w:fill="FFFFFF" w:themeFill="background1"/>
            <w:vAlign w:val="center"/>
          </w:tcPr>
          <w:p w14:paraId="2C4DD872" w14:textId="77777777" w:rsidR="001707E1" w:rsidRPr="00176B7F" w:rsidRDefault="001707E1" w:rsidP="001707E1">
            <w:pPr>
              <w:ind w:right="-23"/>
              <w:rPr>
                <w:rFonts w:ascii="Arial" w:hAnsi="Arial" w:cs="Arial"/>
                <w:sz w:val="17"/>
                <w:szCs w:val="17"/>
              </w:rPr>
            </w:pPr>
          </w:p>
        </w:tc>
        <w:tc>
          <w:tcPr>
            <w:tcW w:w="1305" w:type="pct"/>
            <w:shd w:val="clear" w:color="auto" w:fill="FFFFFF" w:themeFill="background1"/>
            <w:vAlign w:val="center"/>
          </w:tcPr>
          <w:p w14:paraId="41755772" w14:textId="77777777" w:rsidR="001707E1" w:rsidRPr="00176B7F" w:rsidRDefault="001707E1" w:rsidP="001707E1">
            <w:pPr>
              <w:ind w:right="-23"/>
              <w:jc w:val="both"/>
              <w:rPr>
                <w:rFonts w:ascii="Arial" w:hAnsi="Arial" w:cs="Arial"/>
                <w:sz w:val="17"/>
                <w:szCs w:val="17"/>
              </w:rPr>
            </w:pPr>
          </w:p>
        </w:tc>
      </w:tr>
      <w:tr w:rsidR="001707E1" w:rsidRPr="00176B7F" w14:paraId="464D8F00" w14:textId="77777777" w:rsidTr="001707E1">
        <w:tblPrEx>
          <w:tblLook w:val="01E0" w:firstRow="1" w:lastRow="1" w:firstColumn="1" w:lastColumn="1" w:noHBand="0" w:noVBand="0"/>
        </w:tblPrEx>
        <w:trPr>
          <w:trHeight w:val="20"/>
        </w:trPr>
        <w:tc>
          <w:tcPr>
            <w:tcW w:w="282" w:type="pct"/>
            <w:shd w:val="clear" w:color="auto" w:fill="FFFFFF" w:themeFill="background1"/>
            <w:vAlign w:val="center"/>
          </w:tcPr>
          <w:p w14:paraId="52B354FA" w14:textId="77777777" w:rsidR="001707E1" w:rsidRPr="00176B7F" w:rsidRDefault="001707E1" w:rsidP="001707E1">
            <w:pPr>
              <w:jc w:val="center"/>
              <w:rPr>
                <w:rFonts w:ascii="Arial" w:hAnsi="Arial" w:cs="Arial"/>
                <w:sz w:val="17"/>
                <w:szCs w:val="17"/>
              </w:rPr>
            </w:pPr>
          </w:p>
        </w:tc>
        <w:tc>
          <w:tcPr>
            <w:tcW w:w="1861" w:type="pct"/>
            <w:gridSpan w:val="2"/>
            <w:shd w:val="clear" w:color="auto" w:fill="FFFFFF" w:themeFill="background1"/>
          </w:tcPr>
          <w:p w14:paraId="44CFED16" w14:textId="77777777" w:rsidR="001707E1" w:rsidRPr="00176B7F" w:rsidRDefault="001707E1" w:rsidP="001707E1">
            <w:pPr>
              <w:ind w:right="-23"/>
              <w:rPr>
                <w:rFonts w:ascii="Arial" w:hAnsi="Arial" w:cs="Arial"/>
                <w:sz w:val="17"/>
                <w:szCs w:val="17"/>
              </w:rPr>
            </w:pPr>
          </w:p>
        </w:tc>
        <w:tc>
          <w:tcPr>
            <w:tcW w:w="538" w:type="pct"/>
            <w:gridSpan w:val="2"/>
            <w:shd w:val="clear" w:color="auto" w:fill="FFFFFF" w:themeFill="background1"/>
            <w:vAlign w:val="center"/>
          </w:tcPr>
          <w:p w14:paraId="77C73EE7" w14:textId="77777777" w:rsidR="001707E1" w:rsidRPr="00176B7F" w:rsidRDefault="001707E1" w:rsidP="001707E1">
            <w:pPr>
              <w:ind w:right="-23"/>
              <w:rPr>
                <w:rFonts w:ascii="Arial" w:hAnsi="Arial" w:cs="Arial"/>
                <w:sz w:val="17"/>
                <w:szCs w:val="17"/>
              </w:rPr>
            </w:pPr>
          </w:p>
        </w:tc>
        <w:tc>
          <w:tcPr>
            <w:tcW w:w="489" w:type="pct"/>
            <w:gridSpan w:val="2"/>
            <w:shd w:val="clear" w:color="auto" w:fill="FFFFFF" w:themeFill="background1"/>
            <w:vAlign w:val="center"/>
          </w:tcPr>
          <w:p w14:paraId="31C522EC" w14:textId="77777777" w:rsidR="001707E1" w:rsidRPr="00176B7F" w:rsidRDefault="001707E1" w:rsidP="001707E1">
            <w:pPr>
              <w:ind w:right="-23"/>
              <w:rPr>
                <w:rFonts w:ascii="Arial" w:hAnsi="Arial" w:cs="Arial"/>
                <w:sz w:val="17"/>
                <w:szCs w:val="17"/>
              </w:rPr>
            </w:pPr>
          </w:p>
        </w:tc>
        <w:tc>
          <w:tcPr>
            <w:tcW w:w="525" w:type="pct"/>
            <w:gridSpan w:val="2"/>
            <w:shd w:val="clear" w:color="auto" w:fill="FFFFFF" w:themeFill="background1"/>
            <w:vAlign w:val="center"/>
          </w:tcPr>
          <w:p w14:paraId="72D98D13" w14:textId="77777777" w:rsidR="001707E1" w:rsidRPr="00176B7F" w:rsidRDefault="001707E1" w:rsidP="001707E1">
            <w:pPr>
              <w:ind w:right="-23"/>
              <w:rPr>
                <w:rFonts w:ascii="Arial" w:hAnsi="Arial" w:cs="Arial"/>
                <w:sz w:val="17"/>
                <w:szCs w:val="17"/>
              </w:rPr>
            </w:pPr>
          </w:p>
        </w:tc>
        <w:tc>
          <w:tcPr>
            <w:tcW w:w="1305" w:type="pct"/>
            <w:shd w:val="clear" w:color="auto" w:fill="FFFFFF" w:themeFill="background1"/>
            <w:vAlign w:val="center"/>
          </w:tcPr>
          <w:p w14:paraId="1F060DD6" w14:textId="77777777" w:rsidR="001707E1" w:rsidRPr="00176B7F" w:rsidRDefault="001707E1" w:rsidP="001707E1">
            <w:pPr>
              <w:ind w:right="-23"/>
              <w:jc w:val="both"/>
              <w:rPr>
                <w:rFonts w:ascii="Arial" w:hAnsi="Arial" w:cs="Arial"/>
                <w:sz w:val="17"/>
                <w:szCs w:val="17"/>
              </w:rPr>
            </w:pPr>
          </w:p>
        </w:tc>
      </w:tr>
      <w:tr w:rsidR="001707E1" w:rsidRPr="00176B7F" w14:paraId="0040A65B" w14:textId="77777777" w:rsidTr="001707E1">
        <w:trPr>
          <w:trHeight w:val="20"/>
        </w:trPr>
        <w:tc>
          <w:tcPr>
            <w:tcW w:w="5000" w:type="pct"/>
            <w:gridSpan w:val="10"/>
            <w:shd w:val="clear" w:color="auto" w:fill="FFFFFF" w:themeFill="background1"/>
            <w:vAlign w:val="bottom"/>
          </w:tcPr>
          <w:p w14:paraId="2873DF0C" w14:textId="77777777" w:rsidR="001707E1" w:rsidRPr="00176B7F" w:rsidRDefault="001707E1" w:rsidP="001707E1">
            <w:pPr>
              <w:jc w:val="center"/>
              <w:rPr>
                <w:rFonts w:ascii="Arial" w:hAnsi="Arial" w:cs="Arial"/>
                <w:b/>
                <w:sz w:val="17"/>
                <w:szCs w:val="17"/>
              </w:rPr>
            </w:pPr>
            <w:r w:rsidRPr="00176B7F">
              <w:rPr>
                <w:rFonts w:ascii="Arial" w:hAnsi="Arial" w:cs="Arial"/>
                <w:b/>
                <w:sz w:val="17"/>
                <w:szCs w:val="17"/>
              </w:rPr>
              <w:t>Program 2.</w:t>
            </w:r>
            <w:r w:rsidRPr="00176B7F">
              <w:rPr>
                <w:rFonts w:ascii="Arial" w:hAnsi="Arial" w:cs="Arial"/>
                <w:i/>
                <w:sz w:val="17"/>
                <w:szCs w:val="17"/>
              </w:rPr>
              <w:t>(navesti naziv iz trogodišnjeg - godišnjeg plana rada)</w:t>
            </w:r>
          </w:p>
        </w:tc>
      </w:tr>
      <w:tr w:rsidR="001707E1" w:rsidRPr="00176B7F" w14:paraId="231D5513" w14:textId="77777777" w:rsidTr="001707E1">
        <w:trPr>
          <w:trHeight w:val="20"/>
        </w:trPr>
        <w:tc>
          <w:tcPr>
            <w:tcW w:w="5000" w:type="pct"/>
            <w:gridSpan w:val="10"/>
            <w:shd w:val="clear" w:color="auto" w:fill="BFBFBF" w:themeFill="background1" w:themeFillShade="BF"/>
          </w:tcPr>
          <w:p w14:paraId="4B3AA01D" w14:textId="77777777" w:rsidR="001707E1" w:rsidRPr="00176B7F" w:rsidRDefault="001707E1" w:rsidP="001707E1">
            <w:pPr>
              <w:rPr>
                <w:rFonts w:ascii="Arial" w:hAnsi="Arial" w:cs="Arial"/>
                <w:b/>
                <w:sz w:val="17"/>
                <w:szCs w:val="17"/>
              </w:rPr>
            </w:pPr>
            <w:r w:rsidRPr="00176B7F">
              <w:rPr>
                <w:rFonts w:ascii="Arial" w:hAnsi="Arial" w:cs="Arial"/>
                <w:b/>
                <w:sz w:val="17"/>
                <w:szCs w:val="17"/>
              </w:rPr>
              <w:lastRenderedPageBreak/>
              <w:t>Zakoni</w:t>
            </w:r>
          </w:p>
        </w:tc>
      </w:tr>
      <w:tr w:rsidR="001707E1" w:rsidRPr="00176B7F" w14:paraId="541E272A" w14:textId="77777777" w:rsidTr="001707E1">
        <w:tblPrEx>
          <w:tblLook w:val="01E0" w:firstRow="1" w:lastRow="1" w:firstColumn="1" w:lastColumn="1" w:noHBand="0" w:noVBand="0"/>
        </w:tblPrEx>
        <w:trPr>
          <w:trHeight w:val="20"/>
        </w:trPr>
        <w:tc>
          <w:tcPr>
            <w:tcW w:w="282" w:type="pct"/>
            <w:vMerge w:val="restart"/>
            <w:shd w:val="clear" w:color="auto" w:fill="BFBFBF" w:themeFill="background1" w:themeFillShade="BF"/>
            <w:vAlign w:val="center"/>
          </w:tcPr>
          <w:p w14:paraId="37558847" w14:textId="77777777" w:rsidR="001707E1" w:rsidRPr="00176B7F" w:rsidRDefault="001707E1" w:rsidP="001707E1">
            <w:pPr>
              <w:ind w:right="-23"/>
              <w:rPr>
                <w:rFonts w:ascii="Arial" w:hAnsi="Arial" w:cs="Arial"/>
                <w:b/>
                <w:sz w:val="17"/>
                <w:szCs w:val="17"/>
              </w:rPr>
            </w:pPr>
            <w:r w:rsidRPr="00176B7F">
              <w:rPr>
                <w:rFonts w:ascii="Arial" w:hAnsi="Arial" w:cs="Arial"/>
                <w:b/>
                <w:sz w:val="17"/>
                <w:szCs w:val="17"/>
              </w:rPr>
              <w:t>Redni broj</w:t>
            </w:r>
          </w:p>
        </w:tc>
        <w:tc>
          <w:tcPr>
            <w:tcW w:w="1469" w:type="pct"/>
            <w:vMerge w:val="restart"/>
            <w:shd w:val="clear" w:color="auto" w:fill="BFBFBF" w:themeFill="background1" w:themeFillShade="BF"/>
            <w:vAlign w:val="center"/>
          </w:tcPr>
          <w:p w14:paraId="6759E57B" w14:textId="77777777" w:rsidR="001707E1" w:rsidRPr="00176B7F" w:rsidRDefault="001707E1" w:rsidP="001707E1">
            <w:pPr>
              <w:ind w:right="-23"/>
              <w:rPr>
                <w:rFonts w:ascii="Arial" w:hAnsi="Arial" w:cs="Arial"/>
                <w:b/>
                <w:sz w:val="17"/>
                <w:szCs w:val="17"/>
              </w:rPr>
            </w:pPr>
            <w:r w:rsidRPr="00176B7F">
              <w:rPr>
                <w:rFonts w:ascii="Arial" w:hAnsi="Arial" w:cs="Arial"/>
                <w:b/>
                <w:sz w:val="17"/>
                <w:szCs w:val="17"/>
              </w:rPr>
              <w:t>Naziv zakona</w:t>
            </w:r>
          </w:p>
        </w:tc>
        <w:tc>
          <w:tcPr>
            <w:tcW w:w="392" w:type="pct"/>
            <w:vMerge w:val="restart"/>
            <w:shd w:val="clear" w:color="auto" w:fill="BFBFBF" w:themeFill="background1" w:themeFillShade="BF"/>
            <w:vAlign w:val="center"/>
          </w:tcPr>
          <w:p w14:paraId="7EC589C7" w14:textId="77777777" w:rsidR="001707E1" w:rsidRPr="00176B7F" w:rsidRDefault="001707E1" w:rsidP="001707E1">
            <w:pPr>
              <w:ind w:right="-23"/>
              <w:jc w:val="center"/>
              <w:rPr>
                <w:rFonts w:ascii="Arial" w:hAnsi="Arial" w:cs="Arial"/>
                <w:b/>
                <w:sz w:val="17"/>
                <w:szCs w:val="17"/>
              </w:rPr>
            </w:pPr>
            <w:r w:rsidRPr="00176B7F">
              <w:rPr>
                <w:rFonts w:ascii="Arial" w:hAnsi="Arial" w:cs="Arial"/>
                <w:b/>
                <w:sz w:val="17"/>
                <w:szCs w:val="17"/>
              </w:rPr>
              <w:t>Planirani rok za pripremu</w:t>
            </w:r>
          </w:p>
        </w:tc>
        <w:tc>
          <w:tcPr>
            <w:tcW w:w="1552" w:type="pct"/>
            <w:gridSpan w:val="6"/>
            <w:shd w:val="clear" w:color="auto" w:fill="BFBFBF" w:themeFill="background1" w:themeFillShade="BF"/>
            <w:vAlign w:val="center"/>
          </w:tcPr>
          <w:p w14:paraId="7B439F49" w14:textId="77777777" w:rsidR="001707E1" w:rsidRPr="00176B7F" w:rsidRDefault="001707E1" w:rsidP="001707E1">
            <w:pPr>
              <w:ind w:right="-23"/>
              <w:jc w:val="center"/>
              <w:rPr>
                <w:rFonts w:ascii="Arial" w:hAnsi="Arial" w:cs="Arial"/>
                <w:b/>
                <w:sz w:val="17"/>
                <w:szCs w:val="17"/>
                <w:lang w:val="pl-PL"/>
              </w:rPr>
            </w:pPr>
            <w:r w:rsidRPr="00176B7F">
              <w:rPr>
                <w:rFonts w:ascii="Arial" w:hAnsi="Arial" w:cs="Arial"/>
                <w:b/>
                <w:sz w:val="17"/>
                <w:szCs w:val="17"/>
                <w:lang w:val="pl-PL"/>
              </w:rPr>
              <w:t>Status zakona, zaključno sa 31.12. __ god</w:t>
            </w:r>
          </w:p>
        </w:tc>
        <w:tc>
          <w:tcPr>
            <w:tcW w:w="1305" w:type="pct"/>
            <w:vMerge w:val="restart"/>
            <w:shd w:val="clear" w:color="auto" w:fill="BFBFBF" w:themeFill="background1" w:themeFillShade="BF"/>
            <w:vAlign w:val="center"/>
          </w:tcPr>
          <w:p w14:paraId="6C42A76E" w14:textId="77777777" w:rsidR="001707E1" w:rsidRPr="00176B7F" w:rsidRDefault="001707E1" w:rsidP="001707E1">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1707E1" w:rsidRPr="00176B7F" w14:paraId="23FFA3A2" w14:textId="77777777" w:rsidTr="001707E1">
        <w:tblPrEx>
          <w:tblLook w:val="01E0" w:firstRow="1" w:lastRow="1" w:firstColumn="1" w:lastColumn="1" w:noHBand="0" w:noVBand="0"/>
        </w:tblPrEx>
        <w:trPr>
          <w:trHeight w:val="20"/>
        </w:trPr>
        <w:tc>
          <w:tcPr>
            <w:tcW w:w="282" w:type="pct"/>
            <w:vMerge/>
            <w:shd w:val="clear" w:color="auto" w:fill="BFBFBF" w:themeFill="background1" w:themeFillShade="BF"/>
          </w:tcPr>
          <w:p w14:paraId="23D14802" w14:textId="77777777" w:rsidR="001707E1" w:rsidRPr="00176B7F" w:rsidRDefault="001707E1" w:rsidP="001707E1">
            <w:pPr>
              <w:ind w:right="-23"/>
              <w:jc w:val="center"/>
              <w:rPr>
                <w:rFonts w:ascii="Arial" w:hAnsi="Arial" w:cs="Arial"/>
                <w:sz w:val="17"/>
                <w:szCs w:val="17"/>
                <w:lang w:val="pl-PL"/>
              </w:rPr>
            </w:pPr>
          </w:p>
        </w:tc>
        <w:tc>
          <w:tcPr>
            <w:tcW w:w="1469" w:type="pct"/>
            <w:vMerge/>
            <w:shd w:val="clear" w:color="auto" w:fill="BFBFBF" w:themeFill="background1" w:themeFillShade="BF"/>
          </w:tcPr>
          <w:p w14:paraId="2EC42EB9" w14:textId="77777777" w:rsidR="001707E1" w:rsidRPr="00176B7F" w:rsidRDefault="001707E1" w:rsidP="001707E1">
            <w:pPr>
              <w:ind w:right="-23"/>
              <w:jc w:val="center"/>
              <w:rPr>
                <w:rFonts w:ascii="Arial" w:hAnsi="Arial" w:cs="Arial"/>
                <w:sz w:val="17"/>
                <w:szCs w:val="17"/>
                <w:lang w:val="pl-PL"/>
              </w:rPr>
            </w:pPr>
          </w:p>
        </w:tc>
        <w:tc>
          <w:tcPr>
            <w:tcW w:w="392" w:type="pct"/>
            <w:vMerge/>
            <w:shd w:val="clear" w:color="auto" w:fill="BFBFBF" w:themeFill="background1" w:themeFillShade="BF"/>
          </w:tcPr>
          <w:p w14:paraId="37413950" w14:textId="77777777" w:rsidR="001707E1" w:rsidRPr="00176B7F" w:rsidRDefault="001707E1" w:rsidP="001707E1">
            <w:pPr>
              <w:ind w:right="-23"/>
              <w:jc w:val="center"/>
              <w:rPr>
                <w:rFonts w:ascii="Arial" w:hAnsi="Arial" w:cs="Arial"/>
                <w:sz w:val="17"/>
                <w:szCs w:val="17"/>
                <w:lang w:val="pl-PL"/>
              </w:rPr>
            </w:pPr>
          </w:p>
        </w:tc>
        <w:tc>
          <w:tcPr>
            <w:tcW w:w="392" w:type="pct"/>
            <w:shd w:val="clear" w:color="auto" w:fill="BFBFBF" w:themeFill="background1" w:themeFillShade="BF"/>
            <w:vAlign w:val="center"/>
          </w:tcPr>
          <w:p w14:paraId="5C407E30"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Procjena uticaja (30%)</w:t>
            </w:r>
          </w:p>
        </w:tc>
        <w:tc>
          <w:tcPr>
            <w:tcW w:w="392" w:type="pct"/>
            <w:gridSpan w:val="2"/>
            <w:shd w:val="clear" w:color="auto" w:fill="BFBFBF" w:themeFill="background1" w:themeFillShade="BF"/>
            <w:vAlign w:val="center"/>
          </w:tcPr>
          <w:p w14:paraId="3135E642"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 xml:space="preserve">Prednacrt/Nacrt/Prijedlog </w:t>
            </w:r>
          </w:p>
          <w:p w14:paraId="7BCF3E40"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(30%)</w:t>
            </w:r>
          </w:p>
        </w:tc>
        <w:tc>
          <w:tcPr>
            <w:tcW w:w="440" w:type="pct"/>
            <w:gridSpan w:val="2"/>
            <w:shd w:val="clear" w:color="auto" w:fill="BFBFBF" w:themeFill="background1" w:themeFillShade="BF"/>
            <w:vAlign w:val="center"/>
          </w:tcPr>
          <w:p w14:paraId="58941A01"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Konsultacije</w:t>
            </w:r>
          </w:p>
          <w:p w14:paraId="44B682D6"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(20%)</w:t>
            </w:r>
          </w:p>
        </w:tc>
        <w:tc>
          <w:tcPr>
            <w:tcW w:w="328" w:type="pct"/>
            <w:shd w:val="clear" w:color="auto" w:fill="BFBFBF" w:themeFill="background1" w:themeFillShade="BF"/>
            <w:vAlign w:val="center"/>
          </w:tcPr>
          <w:p w14:paraId="28C629DB"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Vlada FBiH usvojila (20%)</w:t>
            </w:r>
          </w:p>
        </w:tc>
        <w:tc>
          <w:tcPr>
            <w:tcW w:w="1305" w:type="pct"/>
            <w:vMerge/>
            <w:shd w:val="clear" w:color="auto" w:fill="BFBFBF" w:themeFill="background1" w:themeFillShade="BF"/>
          </w:tcPr>
          <w:p w14:paraId="55406F6E" w14:textId="77777777" w:rsidR="001707E1" w:rsidRPr="00176B7F" w:rsidRDefault="001707E1" w:rsidP="001707E1">
            <w:pPr>
              <w:ind w:right="-23"/>
              <w:jc w:val="center"/>
              <w:rPr>
                <w:rFonts w:ascii="Arial" w:hAnsi="Arial" w:cs="Arial"/>
                <w:b/>
                <w:sz w:val="17"/>
                <w:szCs w:val="17"/>
              </w:rPr>
            </w:pPr>
          </w:p>
        </w:tc>
      </w:tr>
      <w:tr w:rsidR="001707E1" w:rsidRPr="00176B7F" w14:paraId="637E5BF8" w14:textId="77777777" w:rsidTr="001707E1">
        <w:tblPrEx>
          <w:tblLook w:val="01E0" w:firstRow="1" w:lastRow="1" w:firstColumn="1" w:lastColumn="1" w:noHBand="0" w:noVBand="0"/>
        </w:tblPrEx>
        <w:trPr>
          <w:trHeight w:val="20"/>
        </w:trPr>
        <w:tc>
          <w:tcPr>
            <w:tcW w:w="282" w:type="pct"/>
            <w:shd w:val="clear" w:color="auto" w:fill="FFFFFF" w:themeFill="background1"/>
            <w:vAlign w:val="center"/>
          </w:tcPr>
          <w:p w14:paraId="21353B12" w14:textId="77777777" w:rsidR="001707E1" w:rsidRPr="00176B7F" w:rsidRDefault="001707E1" w:rsidP="001707E1">
            <w:pPr>
              <w:jc w:val="center"/>
              <w:rPr>
                <w:rFonts w:ascii="Arial" w:hAnsi="Arial" w:cs="Arial"/>
                <w:sz w:val="17"/>
                <w:szCs w:val="17"/>
              </w:rPr>
            </w:pPr>
          </w:p>
        </w:tc>
        <w:tc>
          <w:tcPr>
            <w:tcW w:w="1469" w:type="pct"/>
            <w:shd w:val="clear" w:color="auto" w:fill="FFFFFF" w:themeFill="background1"/>
          </w:tcPr>
          <w:p w14:paraId="1227E461" w14:textId="77777777" w:rsidR="001707E1" w:rsidRPr="00176B7F" w:rsidRDefault="001707E1" w:rsidP="001707E1">
            <w:pPr>
              <w:ind w:right="-23"/>
              <w:rPr>
                <w:rFonts w:ascii="Arial" w:hAnsi="Arial" w:cs="Arial"/>
                <w:sz w:val="17"/>
                <w:szCs w:val="17"/>
              </w:rPr>
            </w:pPr>
          </w:p>
        </w:tc>
        <w:tc>
          <w:tcPr>
            <w:tcW w:w="392" w:type="pct"/>
            <w:shd w:val="clear" w:color="auto" w:fill="FFFFFF" w:themeFill="background1"/>
            <w:vAlign w:val="center"/>
          </w:tcPr>
          <w:p w14:paraId="1F71119E" w14:textId="77777777" w:rsidR="001707E1" w:rsidRPr="00176B7F" w:rsidRDefault="001707E1" w:rsidP="001707E1">
            <w:pPr>
              <w:ind w:right="-23"/>
              <w:rPr>
                <w:rFonts w:ascii="Arial" w:hAnsi="Arial" w:cs="Arial"/>
                <w:sz w:val="17"/>
                <w:szCs w:val="17"/>
              </w:rPr>
            </w:pPr>
          </w:p>
        </w:tc>
        <w:tc>
          <w:tcPr>
            <w:tcW w:w="392" w:type="pct"/>
            <w:shd w:val="clear" w:color="auto" w:fill="FFFFFF" w:themeFill="background1"/>
            <w:vAlign w:val="center"/>
          </w:tcPr>
          <w:p w14:paraId="4FBD8C9A" w14:textId="77777777" w:rsidR="001707E1" w:rsidRPr="00176B7F" w:rsidRDefault="001707E1" w:rsidP="001707E1">
            <w:pPr>
              <w:ind w:right="-23"/>
              <w:rPr>
                <w:rFonts w:ascii="Arial" w:hAnsi="Arial" w:cs="Arial"/>
                <w:sz w:val="17"/>
                <w:szCs w:val="17"/>
              </w:rPr>
            </w:pPr>
          </w:p>
        </w:tc>
        <w:tc>
          <w:tcPr>
            <w:tcW w:w="392" w:type="pct"/>
            <w:gridSpan w:val="2"/>
            <w:shd w:val="clear" w:color="auto" w:fill="FFFFFF" w:themeFill="background1"/>
            <w:vAlign w:val="center"/>
          </w:tcPr>
          <w:p w14:paraId="35C7BE3F" w14:textId="77777777" w:rsidR="001707E1" w:rsidRPr="00176B7F" w:rsidRDefault="001707E1" w:rsidP="001707E1">
            <w:pPr>
              <w:ind w:right="-23"/>
              <w:rPr>
                <w:rFonts w:ascii="Arial" w:hAnsi="Arial" w:cs="Arial"/>
                <w:sz w:val="17"/>
                <w:szCs w:val="17"/>
              </w:rPr>
            </w:pPr>
          </w:p>
        </w:tc>
        <w:tc>
          <w:tcPr>
            <w:tcW w:w="440" w:type="pct"/>
            <w:gridSpan w:val="2"/>
            <w:shd w:val="clear" w:color="auto" w:fill="FFFFFF" w:themeFill="background1"/>
            <w:vAlign w:val="center"/>
          </w:tcPr>
          <w:p w14:paraId="4ADA499B" w14:textId="77777777" w:rsidR="001707E1" w:rsidRPr="00176B7F" w:rsidRDefault="001707E1" w:rsidP="001707E1">
            <w:pPr>
              <w:ind w:right="-23"/>
              <w:rPr>
                <w:rFonts w:ascii="Arial" w:hAnsi="Arial" w:cs="Arial"/>
                <w:sz w:val="17"/>
                <w:szCs w:val="17"/>
              </w:rPr>
            </w:pPr>
          </w:p>
        </w:tc>
        <w:tc>
          <w:tcPr>
            <w:tcW w:w="328" w:type="pct"/>
            <w:shd w:val="clear" w:color="auto" w:fill="FFFFFF" w:themeFill="background1"/>
            <w:vAlign w:val="center"/>
          </w:tcPr>
          <w:p w14:paraId="3346AD87" w14:textId="77777777" w:rsidR="001707E1" w:rsidRPr="00176B7F" w:rsidRDefault="001707E1" w:rsidP="001707E1">
            <w:pPr>
              <w:ind w:right="-23"/>
              <w:rPr>
                <w:rFonts w:ascii="Arial" w:hAnsi="Arial" w:cs="Arial"/>
                <w:sz w:val="17"/>
                <w:szCs w:val="17"/>
              </w:rPr>
            </w:pPr>
          </w:p>
        </w:tc>
        <w:tc>
          <w:tcPr>
            <w:tcW w:w="1305" w:type="pct"/>
            <w:shd w:val="clear" w:color="auto" w:fill="FFFFFF" w:themeFill="background1"/>
            <w:vAlign w:val="center"/>
          </w:tcPr>
          <w:p w14:paraId="397BF54D" w14:textId="77777777" w:rsidR="001707E1" w:rsidRPr="00176B7F" w:rsidRDefault="001707E1" w:rsidP="001707E1">
            <w:pPr>
              <w:ind w:right="-23"/>
              <w:jc w:val="both"/>
              <w:rPr>
                <w:rFonts w:ascii="Arial" w:hAnsi="Arial" w:cs="Arial"/>
                <w:sz w:val="17"/>
                <w:szCs w:val="17"/>
              </w:rPr>
            </w:pPr>
          </w:p>
        </w:tc>
      </w:tr>
      <w:tr w:rsidR="001707E1" w:rsidRPr="00176B7F" w14:paraId="4D6ECAD3" w14:textId="77777777" w:rsidTr="001707E1">
        <w:tblPrEx>
          <w:tblLook w:val="01E0" w:firstRow="1" w:lastRow="1" w:firstColumn="1" w:lastColumn="1" w:noHBand="0" w:noVBand="0"/>
        </w:tblPrEx>
        <w:trPr>
          <w:trHeight w:val="20"/>
        </w:trPr>
        <w:tc>
          <w:tcPr>
            <w:tcW w:w="282" w:type="pct"/>
            <w:shd w:val="clear" w:color="auto" w:fill="FFFFFF" w:themeFill="background1"/>
            <w:vAlign w:val="center"/>
          </w:tcPr>
          <w:p w14:paraId="019B2080" w14:textId="77777777" w:rsidR="001707E1" w:rsidRPr="00176B7F" w:rsidRDefault="001707E1" w:rsidP="001707E1">
            <w:pPr>
              <w:jc w:val="center"/>
              <w:rPr>
                <w:rFonts w:ascii="Arial" w:hAnsi="Arial" w:cs="Arial"/>
                <w:sz w:val="17"/>
                <w:szCs w:val="17"/>
              </w:rPr>
            </w:pPr>
          </w:p>
        </w:tc>
        <w:tc>
          <w:tcPr>
            <w:tcW w:w="1469" w:type="pct"/>
            <w:shd w:val="clear" w:color="auto" w:fill="FFFFFF" w:themeFill="background1"/>
          </w:tcPr>
          <w:p w14:paraId="373A7517" w14:textId="77777777" w:rsidR="001707E1" w:rsidRPr="00176B7F" w:rsidRDefault="001707E1" w:rsidP="001707E1">
            <w:pPr>
              <w:ind w:right="-23"/>
              <w:rPr>
                <w:rFonts w:ascii="Arial" w:hAnsi="Arial" w:cs="Arial"/>
                <w:sz w:val="17"/>
                <w:szCs w:val="17"/>
              </w:rPr>
            </w:pPr>
          </w:p>
        </w:tc>
        <w:tc>
          <w:tcPr>
            <w:tcW w:w="392" w:type="pct"/>
            <w:shd w:val="clear" w:color="auto" w:fill="FFFFFF" w:themeFill="background1"/>
            <w:vAlign w:val="center"/>
          </w:tcPr>
          <w:p w14:paraId="58AABBBC" w14:textId="77777777" w:rsidR="001707E1" w:rsidRPr="00176B7F" w:rsidRDefault="001707E1" w:rsidP="001707E1">
            <w:pPr>
              <w:ind w:right="-23"/>
              <w:rPr>
                <w:rFonts w:ascii="Arial" w:hAnsi="Arial" w:cs="Arial"/>
                <w:sz w:val="17"/>
                <w:szCs w:val="17"/>
              </w:rPr>
            </w:pPr>
          </w:p>
        </w:tc>
        <w:tc>
          <w:tcPr>
            <w:tcW w:w="392" w:type="pct"/>
            <w:shd w:val="clear" w:color="auto" w:fill="FFFFFF" w:themeFill="background1"/>
            <w:vAlign w:val="center"/>
          </w:tcPr>
          <w:p w14:paraId="28F1126F" w14:textId="77777777" w:rsidR="001707E1" w:rsidRPr="00176B7F" w:rsidRDefault="001707E1" w:rsidP="001707E1">
            <w:pPr>
              <w:ind w:right="-23"/>
              <w:rPr>
                <w:rFonts w:ascii="Arial" w:hAnsi="Arial" w:cs="Arial"/>
                <w:sz w:val="17"/>
                <w:szCs w:val="17"/>
              </w:rPr>
            </w:pPr>
          </w:p>
        </w:tc>
        <w:tc>
          <w:tcPr>
            <w:tcW w:w="392" w:type="pct"/>
            <w:gridSpan w:val="2"/>
            <w:shd w:val="clear" w:color="auto" w:fill="FFFFFF" w:themeFill="background1"/>
            <w:vAlign w:val="center"/>
          </w:tcPr>
          <w:p w14:paraId="435CFED2" w14:textId="77777777" w:rsidR="001707E1" w:rsidRPr="00176B7F" w:rsidRDefault="001707E1" w:rsidP="001707E1">
            <w:pPr>
              <w:ind w:right="-23"/>
              <w:rPr>
                <w:rFonts w:ascii="Arial" w:hAnsi="Arial" w:cs="Arial"/>
                <w:sz w:val="17"/>
                <w:szCs w:val="17"/>
              </w:rPr>
            </w:pPr>
          </w:p>
        </w:tc>
        <w:tc>
          <w:tcPr>
            <w:tcW w:w="440" w:type="pct"/>
            <w:gridSpan w:val="2"/>
            <w:shd w:val="clear" w:color="auto" w:fill="FFFFFF" w:themeFill="background1"/>
            <w:vAlign w:val="center"/>
          </w:tcPr>
          <w:p w14:paraId="61A8979A" w14:textId="77777777" w:rsidR="001707E1" w:rsidRPr="00176B7F" w:rsidRDefault="001707E1" w:rsidP="001707E1">
            <w:pPr>
              <w:ind w:right="-23"/>
              <w:rPr>
                <w:rFonts w:ascii="Arial" w:hAnsi="Arial" w:cs="Arial"/>
                <w:sz w:val="17"/>
                <w:szCs w:val="17"/>
              </w:rPr>
            </w:pPr>
          </w:p>
        </w:tc>
        <w:tc>
          <w:tcPr>
            <w:tcW w:w="328" w:type="pct"/>
            <w:shd w:val="clear" w:color="auto" w:fill="FFFFFF" w:themeFill="background1"/>
            <w:vAlign w:val="center"/>
          </w:tcPr>
          <w:p w14:paraId="1BCCDC91" w14:textId="77777777" w:rsidR="001707E1" w:rsidRPr="00176B7F" w:rsidRDefault="001707E1" w:rsidP="001707E1">
            <w:pPr>
              <w:ind w:right="-23"/>
              <w:rPr>
                <w:rFonts w:ascii="Arial" w:hAnsi="Arial" w:cs="Arial"/>
                <w:sz w:val="17"/>
                <w:szCs w:val="17"/>
              </w:rPr>
            </w:pPr>
          </w:p>
        </w:tc>
        <w:tc>
          <w:tcPr>
            <w:tcW w:w="1305" w:type="pct"/>
            <w:shd w:val="clear" w:color="auto" w:fill="FFFFFF" w:themeFill="background1"/>
            <w:vAlign w:val="center"/>
          </w:tcPr>
          <w:p w14:paraId="1D36768D" w14:textId="77777777" w:rsidR="001707E1" w:rsidRPr="00176B7F" w:rsidRDefault="001707E1" w:rsidP="001707E1">
            <w:pPr>
              <w:ind w:right="-23"/>
              <w:jc w:val="both"/>
              <w:rPr>
                <w:rFonts w:ascii="Arial" w:hAnsi="Arial" w:cs="Arial"/>
                <w:sz w:val="17"/>
                <w:szCs w:val="17"/>
              </w:rPr>
            </w:pPr>
          </w:p>
        </w:tc>
      </w:tr>
      <w:tr w:rsidR="001707E1" w:rsidRPr="00176B7F" w14:paraId="62CB3335" w14:textId="77777777" w:rsidTr="001707E1">
        <w:trPr>
          <w:trHeight w:val="20"/>
        </w:trPr>
        <w:tc>
          <w:tcPr>
            <w:tcW w:w="5000" w:type="pct"/>
            <w:gridSpan w:val="10"/>
            <w:shd w:val="clear" w:color="auto" w:fill="BFBFBF" w:themeFill="background1" w:themeFillShade="BF"/>
          </w:tcPr>
          <w:p w14:paraId="2E67E50F" w14:textId="77777777" w:rsidR="001707E1" w:rsidRPr="00176B7F" w:rsidRDefault="001707E1" w:rsidP="001707E1">
            <w:pPr>
              <w:rPr>
                <w:rFonts w:ascii="Arial" w:hAnsi="Arial" w:cs="Arial"/>
                <w:b/>
                <w:sz w:val="17"/>
                <w:szCs w:val="17"/>
              </w:rPr>
            </w:pPr>
            <w:r w:rsidRPr="00176B7F">
              <w:rPr>
                <w:rFonts w:ascii="Arial" w:hAnsi="Arial" w:cs="Arial"/>
                <w:b/>
                <w:sz w:val="17"/>
                <w:szCs w:val="17"/>
              </w:rPr>
              <w:t xml:space="preserve">Podzakonski propisi </w:t>
            </w:r>
          </w:p>
        </w:tc>
      </w:tr>
      <w:tr w:rsidR="001707E1" w:rsidRPr="00176B7F" w14:paraId="79843A0C" w14:textId="77777777" w:rsidTr="001707E1">
        <w:tblPrEx>
          <w:tblLook w:val="01E0" w:firstRow="1" w:lastRow="1" w:firstColumn="1" w:lastColumn="1" w:noHBand="0" w:noVBand="0"/>
        </w:tblPrEx>
        <w:trPr>
          <w:trHeight w:val="20"/>
        </w:trPr>
        <w:tc>
          <w:tcPr>
            <w:tcW w:w="282" w:type="pct"/>
            <w:vMerge w:val="restart"/>
            <w:shd w:val="clear" w:color="auto" w:fill="BFBFBF" w:themeFill="background1" w:themeFillShade="BF"/>
            <w:vAlign w:val="center"/>
          </w:tcPr>
          <w:p w14:paraId="28787264" w14:textId="77777777" w:rsidR="001707E1" w:rsidRPr="00176B7F" w:rsidRDefault="001707E1" w:rsidP="001707E1">
            <w:pPr>
              <w:ind w:right="-23"/>
              <w:rPr>
                <w:rFonts w:ascii="Arial" w:hAnsi="Arial" w:cs="Arial"/>
                <w:b/>
                <w:sz w:val="17"/>
                <w:szCs w:val="17"/>
              </w:rPr>
            </w:pPr>
            <w:r w:rsidRPr="00176B7F">
              <w:rPr>
                <w:rFonts w:ascii="Arial" w:hAnsi="Arial" w:cs="Arial"/>
                <w:b/>
                <w:sz w:val="17"/>
                <w:szCs w:val="17"/>
              </w:rPr>
              <w:t>Redni broj</w:t>
            </w:r>
          </w:p>
        </w:tc>
        <w:tc>
          <w:tcPr>
            <w:tcW w:w="1861" w:type="pct"/>
            <w:gridSpan w:val="2"/>
            <w:vMerge w:val="restart"/>
            <w:shd w:val="clear" w:color="auto" w:fill="BFBFBF" w:themeFill="background1" w:themeFillShade="BF"/>
            <w:vAlign w:val="center"/>
          </w:tcPr>
          <w:p w14:paraId="2FC91CA7" w14:textId="77777777" w:rsidR="001707E1" w:rsidRPr="00176B7F" w:rsidRDefault="001707E1" w:rsidP="001707E1">
            <w:pPr>
              <w:ind w:right="-23"/>
              <w:rPr>
                <w:rFonts w:ascii="Arial" w:hAnsi="Arial" w:cs="Arial"/>
                <w:b/>
                <w:sz w:val="17"/>
                <w:szCs w:val="17"/>
              </w:rPr>
            </w:pPr>
            <w:r w:rsidRPr="00176B7F">
              <w:rPr>
                <w:rFonts w:ascii="Arial" w:hAnsi="Arial" w:cs="Arial"/>
                <w:b/>
                <w:sz w:val="17"/>
                <w:szCs w:val="17"/>
              </w:rPr>
              <w:t xml:space="preserve">Naziv propisa </w:t>
            </w:r>
          </w:p>
        </w:tc>
        <w:tc>
          <w:tcPr>
            <w:tcW w:w="538" w:type="pct"/>
            <w:gridSpan w:val="2"/>
            <w:vMerge w:val="restart"/>
            <w:shd w:val="clear" w:color="auto" w:fill="BFBFBF" w:themeFill="background1" w:themeFillShade="BF"/>
            <w:vAlign w:val="center"/>
          </w:tcPr>
          <w:p w14:paraId="515D0098" w14:textId="77777777" w:rsidR="001707E1" w:rsidRPr="00176B7F" w:rsidRDefault="001707E1" w:rsidP="001707E1">
            <w:pPr>
              <w:ind w:right="-23"/>
              <w:jc w:val="center"/>
              <w:rPr>
                <w:rFonts w:ascii="Arial" w:hAnsi="Arial" w:cs="Arial"/>
                <w:b/>
                <w:sz w:val="17"/>
                <w:szCs w:val="17"/>
              </w:rPr>
            </w:pPr>
            <w:r w:rsidRPr="00176B7F">
              <w:rPr>
                <w:rFonts w:ascii="Arial" w:hAnsi="Arial" w:cs="Arial"/>
                <w:b/>
                <w:sz w:val="17"/>
                <w:szCs w:val="17"/>
              </w:rPr>
              <w:t xml:space="preserve">Planirani rok za pripremu </w:t>
            </w:r>
          </w:p>
        </w:tc>
        <w:tc>
          <w:tcPr>
            <w:tcW w:w="1014" w:type="pct"/>
            <w:gridSpan w:val="4"/>
            <w:shd w:val="clear" w:color="auto" w:fill="BFBFBF" w:themeFill="background1" w:themeFillShade="BF"/>
            <w:vAlign w:val="center"/>
          </w:tcPr>
          <w:p w14:paraId="77EC9D75" w14:textId="77777777" w:rsidR="001707E1" w:rsidRPr="00176B7F" w:rsidRDefault="001707E1" w:rsidP="001707E1">
            <w:pPr>
              <w:ind w:right="-23"/>
              <w:jc w:val="center"/>
              <w:rPr>
                <w:rFonts w:ascii="Arial" w:hAnsi="Arial" w:cs="Arial"/>
                <w:b/>
                <w:sz w:val="17"/>
                <w:szCs w:val="17"/>
              </w:rPr>
            </w:pPr>
            <w:r w:rsidRPr="00176B7F">
              <w:rPr>
                <w:rFonts w:ascii="Arial" w:hAnsi="Arial" w:cs="Arial"/>
                <w:b/>
                <w:sz w:val="17"/>
                <w:szCs w:val="17"/>
              </w:rPr>
              <w:t>Status propisa, zaključno sa 31.12. __ god</w:t>
            </w:r>
          </w:p>
        </w:tc>
        <w:tc>
          <w:tcPr>
            <w:tcW w:w="1305" w:type="pct"/>
            <w:vMerge w:val="restart"/>
            <w:shd w:val="clear" w:color="auto" w:fill="BFBFBF" w:themeFill="background1" w:themeFillShade="BF"/>
            <w:vAlign w:val="center"/>
          </w:tcPr>
          <w:p w14:paraId="4B619454" w14:textId="77777777" w:rsidR="001707E1" w:rsidRPr="00176B7F" w:rsidRDefault="001707E1" w:rsidP="001707E1">
            <w:pPr>
              <w:ind w:right="-23"/>
              <w:jc w:val="center"/>
              <w:rPr>
                <w:rFonts w:ascii="Arial" w:hAnsi="Arial" w:cs="Arial"/>
                <w:b/>
                <w:i/>
                <w:sz w:val="17"/>
                <w:szCs w:val="17"/>
                <w:lang w:val="pl-PL"/>
              </w:rPr>
            </w:pPr>
            <w:r w:rsidRPr="00176B7F">
              <w:rPr>
                <w:rFonts w:ascii="Arial" w:hAnsi="Arial" w:cs="Arial"/>
                <w:b/>
                <w:i/>
                <w:sz w:val="17"/>
                <w:szCs w:val="17"/>
                <w:lang w:val="pl-PL"/>
              </w:rPr>
              <w:t>Obrazloženje ukoliko rok nije ispoštovan</w:t>
            </w:r>
          </w:p>
        </w:tc>
      </w:tr>
      <w:tr w:rsidR="001707E1" w:rsidRPr="00176B7F" w14:paraId="3E7D0A3F" w14:textId="77777777" w:rsidTr="001707E1">
        <w:tblPrEx>
          <w:tblLook w:val="01E0" w:firstRow="1" w:lastRow="1" w:firstColumn="1" w:lastColumn="1" w:noHBand="0" w:noVBand="0"/>
        </w:tblPrEx>
        <w:trPr>
          <w:trHeight w:val="20"/>
        </w:trPr>
        <w:tc>
          <w:tcPr>
            <w:tcW w:w="282" w:type="pct"/>
            <w:vMerge/>
            <w:shd w:val="clear" w:color="auto" w:fill="FFFFFF" w:themeFill="background1"/>
          </w:tcPr>
          <w:p w14:paraId="60B3CEE6" w14:textId="77777777" w:rsidR="001707E1" w:rsidRPr="00176B7F" w:rsidRDefault="001707E1" w:rsidP="001707E1">
            <w:pPr>
              <w:ind w:right="-23"/>
              <w:jc w:val="center"/>
              <w:rPr>
                <w:rFonts w:ascii="Arial" w:hAnsi="Arial" w:cs="Arial"/>
                <w:sz w:val="17"/>
                <w:szCs w:val="17"/>
                <w:lang w:val="pl-PL"/>
              </w:rPr>
            </w:pPr>
          </w:p>
        </w:tc>
        <w:tc>
          <w:tcPr>
            <w:tcW w:w="1861" w:type="pct"/>
            <w:gridSpan w:val="2"/>
            <w:vMerge/>
            <w:shd w:val="clear" w:color="auto" w:fill="FFFFFF" w:themeFill="background1"/>
          </w:tcPr>
          <w:p w14:paraId="6D154729" w14:textId="77777777" w:rsidR="001707E1" w:rsidRPr="00176B7F" w:rsidRDefault="001707E1" w:rsidP="001707E1">
            <w:pPr>
              <w:ind w:right="-23"/>
              <w:jc w:val="center"/>
              <w:rPr>
                <w:rFonts w:ascii="Arial" w:hAnsi="Arial" w:cs="Arial"/>
                <w:sz w:val="17"/>
                <w:szCs w:val="17"/>
                <w:lang w:val="pl-PL"/>
              </w:rPr>
            </w:pPr>
          </w:p>
        </w:tc>
        <w:tc>
          <w:tcPr>
            <w:tcW w:w="538" w:type="pct"/>
            <w:gridSpan w:val="2"/>
            <w:vMerge/>
            <w:shd w:val="clear" w:color="auto" w:fill="FFFFFF" w:themeFill="background1"/>
          </w:tcPr>
          <w:p w14:paraId="6457E887" w14:textId="77777777" w:rsidR="001707E1" w:rsidRPr="00176B7F" w:rsidRDefault="001707E1" w:rsidP="001707E1">
            <w:pPr>
              <w:ind w:right="-23"/>
              <w:jc w:val="center"/>
              <w:rPr>
                <w:rFonts w:ascii="Arial" w:hAnsi="Arial" w:cs="Arial"/>
                <w:sz w:val="17"/>
                <w:szCs w:val="17"/>
                <w:lang w:val="pl-PL"/>
              </w:rPr>
            </w:pPr>
          </w:p>
        </w:tc>
        <w:tc>
          <w:tcPr>
            <w:tcW w:w="489" w:type="pct"/>
            <w:gridSpan w:val="2"/>
            <w:shd w:val="clear" w:color="auto" w:fill="BFBFBF" w:themeFill="background1" w:themeFillShade="BF"/>
            <w:vAlign w:val="center"/>
          </w:tcPr>
          <w:p w14:paraId="1B806DF8"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Nacrt (80%)</w:t>
            </w:r>
          </w:p>
        </w:tc>
        <w:tc>
          <w:tcPr>
            <w:tcW w:w="525" w:type="pct"/>
            <w:gridSpan w:val="2"/>
            <w:shd w:val="clear" w:color="auto" w:fill="BFBFBF" w:themeFill="background1" w:themeFillShade="BF"/>
            <w:vAlign w:val="center"/>
          </w:tcPr>
          <w:p w14:paraId="29077E4A" w14:textId="77777777" w:rsidR="001707E1" w:rsidRPr="00176B7F" w:rsidRDefault="001707E1" w:rsidP="001707E1">
            <w:pPr>
              <w:ind w:right="-23"/>
              <w:jc w:val="center"/>
              <w:rPr>
                <w:rFonts w:ascii="Arial" w:hAnsi="Arial" w:cs="Arial"/>
                <w:i/>
                <w:sz w:val="17"/>
                <w:szCs w:val="17"/>
              </w:rPr>
            </w:pPr>
            <w:r w:rsidRPr="00176B7F">
              <w:rPr>
                <w:rFonts w:ascii="Arial" w:hAnsi="Arial" w:cs="Arial"/>
                <w:i/>
                <w:sz w:val="17"/>
                <w:szCs w:val="17"/>
              </w:rPr>
              <w:t>Akt usvojen (20%)</w:t>
            </w:r>
          </w:p>
        </w:tc>
        <w:tc>
          <w:tcPr>
            <w:tcW w:w="1305" w:type="pct"/>
            <w:vMerge/>
            <w:shd w:val="clear" w:color="auto" w:fill="FFFFFF" w:themeFill="background1"/>
          </w:tcPr>
          <w:p w14:paraId="1F84A365" w14:textId="77777777" w:rsidR="001707E1" w:rsidRPr="00176B7F" w:rsidRDefault="001707E1" w:rsidP="001707E1">
            <w:pPr>
              <w:ind w:right="-23"/>
              <w:jc w:val="center"/>
              <w:rPr>
                <w:rFonts w:ascii="Arial" w:hAnsi="Arial" w:cs="Arial"/>
                <w:b/>
                <w:sz w:val="17"/>
                <w:szCs w:val="17"/>
              </w:rPr>
            </w:pPr>
          </w:p>
        </w:tc>
      </w:tr>
      <w:tr w:rsidR="001707E1" w:rsidRPr="00176B7F" w14:paraId="1A5F2EEF" w14:textId="77777777" w:rsidTr="001707E1">
        <w:tblPrEx>
          <w:tblLook w:val="01E0" w:firstRow="1" w:lastRow="1" w:firstColumn="1" w:lastColumn="1" w:noHBand="0" w:noVBand="0"/>
        </w:tblPrEx>
        <w:trPr>
          <w:trHeight w:val="20"/>
        </w:trPr>
        <w:tc>
          <w:tcPr>
            <w:tcW w:w="282" w:type="pct"/>
            <w:shd w:val="clear" w:color="auto" w:fill="FFFFFF" w:themeFill="background1"/>
            <w:vAlign w:val="center"/>
          </w:tcPr>
          <w:p w14:paraId="5DFEE156" w14:textId="77777777" w:rsidR="001707E1" w:rsidRPr="00176B7F" w:rsidRDefault="001707E1" w:rsidP="001707E1">
            <w:pPr>
              <w:jc w:val="center"/>
              <w:rPr>
                <w:rFonts w:ascii="Arial" w:hAnsi="Arial" w:cs="Arial"/>
                <w:sz w:val="17"/>
                <w:szCs w:val="17"/>
              </w:rPr>
            </w:pPr>
          </w:p>
        </w:tc>
        <w:tc>
          <w:tcPr>
            <w:tcW w:w="1861" w:type="pct"/>
            <w:gridSpan w:val="2"/>
            <w:shd w:val="clear" w:color="auto" w:fill="FFFFFF" w:themeFill="background1"/>
            <w:vAlign w:val="center"/>
          </w:tcPr>
          <w:p w14:paraId="161780E7" w14:textId="77777777" w:rsidR="001707E1" w:rsidRPr="00176B7F" w:rsidRDefault="001707E1" w:rsidP="001707E1">
            <w:pPr>
              <w:ind w:right="-23"/>
              <w:rPr>
                <w:rFonts w:ascii="Arial" w:hAnsi="Arial" w:cs="Arial"/>
                <w:sz w:val="17"/>
                <w:szCs w:val="17"/>
              </w:rPr>
            </w:pPr>
          </w:p>
        </w:tc>
        <w:tc>
          <w:tcPr>
            <w:tcW w:w="538" w:type="pct"/>
            <w:gridSpan w:val="2"/>
            <w:shd w:val="clear" w:color="auto" w:fill="FFFFFF" w:themeFill="background1"/>
            <w:vAlign w:val="center"/>
          </w:tcPr>
          <w:p w14:paraId="1EB8DD89" w14:textId="77777777" w:rsidR="001707E1" w:rsidRPr="00176B7F" w:rsidRDefault="001707E1" w:rsidP="001707E1">
            <w:pPr>
              <w:ind w:right="-23"/>
              <w:jc w:val="center"/>
              <w:rPr>
                <w:rFonts w:ascii="Arial" w:hAnsi="Arial" w:cs="Arial"/>
                <w:sz w:val="17"/>
                <w:szCs w:val="17"/>
              </w:rPr>
            </w:pPr>
          </w:p>
        </w:tc>
        <w:tc>
          <w:tcPr>
            <w:tcW w:w="489" w:type="pct"/>
            <w:gridSpan w:val="2"/>
            <w:shd w:val="clear" w:color="auto" w:fill="FFFFFF" w:themeFill="background1"/>
            <w:vAlign w:val="center"/>
          </w:tcPr>
          <w:p w14:paraId="35178C6A" w14:textId="77777777" w:rsidR="001707E1" w:rsidRPr="00176B7F" w:rsidRDefault="001707E1" w:rsidP="001707E1">
            <w:pPr>
              <w:ind w:right="-23"/>
              <w:jc w:val="center"/>
              <w:rPr>
                <w:rFonts w:ascii="Arial" w:hAnsi="Arial" w:cs="Arial"/>
                <w:sz w:val="17"/>
                <w:szCs w:val="17"/>
              </w:rPr>
            </w:pPr>
          </w:p>
        </w:tc>
        <w:tc>
          <w:tcPr>
            <w:tcW w:w="525" w:type="pct"/>
            <w:gridSpan w:val="2"/>
            <w:shd w:val="clear" w:color="auto" w:fill="FFFFFF" w:themeFill="background1"/>
            <w:vAlign w:val="center"/>
          </w:tcPr>
          <w:p w14:paraId="63728876" w14:textId="77777777" w:rsidR="001707E1" w:rsidRPr="00176B7F" w:rsidRDefault="001707E1" w:rsidP="001707E1">
            <w:pPr>
              <w:ind w:right="-23"/>
              <w:jc w:val="center"/>
              <w:rPr>
                <w:rFonts w:ascii="Arial" w:hAnsi="Arial" w:cs="Arial"/>
                <w:sz w:val="17"/>
                <w:szCs w:val="17"/>
              </w:rPr>
            </w:pPr>
          </w:p>
        </w:tc>
        <w:tc>
          <w:tcPr>
            <w:tcW w:w="1305" w:type="pct"/>
            <w:shd w:val="clear" w:color="auto" w:fill="FFFFFF" w:themeFill="background1"/>
            <w:vAlign w:val="center"/>
          </w:tcPr>
          <w:p w14:paraId="3BE9FB6C" w14:textId="77777777" w:rsidR="001707E1" w:rsidRPr="00176B7F" w:rsidRDefault="001707E1" w:rsidP="001707E1">
            <w:pPr>
              <w:ind w:right="-23"/>
              <w:jc w:val="center"/>
              <w:rPr>
                <w:rFonts w:ascii="Arial" w:hAnsi="Arial" w:cs="Arial"/>
                <w:sz w:val="17"/>
                <w:szCs w:val="17"/>
              </w:rPr>
            </w:pPr>
          </w:p>
        </w:tc>
      </w:tr>
      <w:tr w:rsidR="001707E1" w:rsidRPr="00176B7F" w14:paraId="3BADDBC0" w14:textId="77777777" w:rsidTr="001707E1">
        <w:tblPrEx>
          <w:tblLook w:val="01E0" w:firstRow="1" w:lastRow="1" w:firstColumn="1" w:lastColumn="1" w:noHBand="0" w:noVBand="0"/>
        </w:tblPrEx>
        <w:trPr>
          <w:trHeight w:val="20"/>
        </w:trPr>
        <w:tc>
          <w:tcPr>
            <w:tcW w:w="282" w:type="pct"/>
            <w:tcBorders>
              <w:bottom w:val="single" w:sz="4" w:space="0" w:color="auto"/>
            </w:tcBorders>
            <w:shd w:val="clear" w:color="auto" w:fill="FFFFFF" w:themeFill="background1"/>
            <w:vAlign w:val="center"/>
          </w:tcPr>
          <w:p w14:paraId="5098525A" w14:textId="77777777" w:rsidR="001707E1" w:rsidRPr="00176B7F" w:rsidRDefault="001707E1" w:rsidP="001707E1">
            <w:pPr>
              <w:rPr>
                <w:rFonts w:ascii="Arial" w:hAnsi="Arial" w:cs="Arial"/>
                <w:sz w:val="17"/>
                <w:szCs w:val="17"/>
              </w:rPr>
            </w:pPr>
          </w:p>
        </w:tc>
        <w:tc>
          <w:tcPr>
            <w:tcW w:w="1861" w:type="pct"/>
            <w:gridSpan w:val="2"/>
            <w:tcBorders>
              <w:bottom w:val="single" w:sz="4" w:space="0" w:color="auto"/>
            </w:tcBorders>
            <w:shd w:val="clear" w:color="auto" w:fill="FFFFFF" w:themeFill="background1"/>
          </w:tcPr>
          <w:p w14:paraId="7E9C2421" w14:textId="77777777" w:rsidR="001707E1" w:rsidRPr="00176B7F" w:rsidRDefault="001707E1" w:rsidP="001707E1">
            <w:pPr>
              <w:ind w:right="-23"/>
              <w:rPr>
                <w:rFonts w:ascii="Arial" w:hAnsi="Arial" w:cs="Arial"/>
                <w:sz w:val="17"/>
                <w:szCs w:val="17"/>
              </w:rPr>
            </w:pPr>
          </w:p>
        </w:tc>
        <w:tc>
          <w:tcPr>
            <w:tcW w:w="538" w:type="pct"/>
            <w:gridSpan w:val="2"/>
            <w:tcBorders>
              <w:bottom w:val="single" w:sz="4" w:space="0" w:color="auto"/>
            </w:tcBorders>
            <w:shd w:val="clear" w:color="auto" w:fill="FFFFFF" w:themeFill="background1"/>
            <w:vAlign w:val="center"/>
          </w:tcPr>
          <w:p w14:paraId="4722F33C" w14:textId="77777777" w:rsidR="001707E1" w:rsidRPr="00176B7F" w:rsidRDefault="001707E1" w:rsidP="001707E1">
            <w:pPr>
              <w:ind w:right="-23"/>
              <w:jc w:val="center"/>
              <w:rPr>
                <w:rFonts w:ascii="Arial" w:hAnsi="Arial" w:cs="Arial"/>
                <w:sz w:val="17"/>
                <w:szCs w:val="17"/>
              </w:rPr>
            </w:pPr>
          </w:p>
        </w:tc>
        <w:tc>
          <w:tcPr>
            <w:tcW w:w="489" w:type="pct"/>
            <w:gridSpan w:val="2"/>
            <w:tcBorders>
              <w:bottom w:val="single" w:sz="4" w:space="0" w:color="auto"/>
            </w:tcBorders>
            <w:shd w:val="clear" w:color="auto" w:fill="FFFFFF" w:themeFill="background1"/>
            <w:vAlign w:val="center"/>
          </w:tcPr>
          <w:p w14:paraId="22DA1858" w14:textId="77777777" w:rsidR="001707E1" w:rsidRPr="00176B7F" w:rsidRDefault="001707E1" w:rsidP="001707E1">
            <w:pPr>
              <w:ind w:right="-23"/>
              <w:jc w:val="center"/>
              <w:rPr>
                <w:rFonts w:ascii="Arial" w:hAnsi="Arial" w:cs="Arial"/>
                <w:sz w:val="17"/>
                <w:szCs w:val="17"/>
              </w:rPr>
            </w:pPr>
          </w:p>
        </w:tc>
        <w:tc>
          <w:tcPr>
            <w:tcW w:w="525" w:type="pct"/>
            <w:gridSpan w:val="2"/>
            <w:tcBorders>
              <w:bottom w:val="single" w:sz="4" w:space="0" w:color="auto"/>
            </w:tcBorders>
            <w:shd w:val="clear" w:color="auto" w:fill="FFFFFF" w:themeFill="background1"/>
            <w:vAlign w:val="center"/>
          </w:tcPr>
          <w:p w14:paraId="23E4AFC1" w14:textId="77777777" w:rsidR="001707E1" w:rsidRPr="00176B7F" w:rsidRDefault="001707E1" w:rsidP="001707E1">
            <w:pPr>
              <w:ind w:right="-23"/>
              <w:jc w:val="center"/>
              <w:rPr>
                <w:rFonts w:ascii="Arial" w:hAnsi="Arial" w:cs="Arial"/>
                <w:sz w:val="17"/>
                <w:szCs w:val="17"/>
              </w:rPr>
            </w:pPr>
          </w:p>
        </w:tc>
        <w:tc>
          <w:tcPr>
            <w:tcW w:w="1305" w:type="pct"/>
            <w:tcBorders>
              <w:bottom w:val="single" w:sz="4" w:space="0" w:color="auto"/>
            </w:tcBorders>
            <w:shd w:val="clear" w:color="auto" w:fill="FFFFFF" w:themeFill="background1"/>
            <w:vAlign w:val="center"/>
          </w:tcPr>
          <w:p w14:paraId="1737330B" w14:textId="77777777" w:rsidR="001707E1" w:rsidRPr="00176B7F" w:rsidRDefault="001707E1" w:rsidP="001707E1">
            <w:pPr>
              <w:ind w:right="-23"/>
              <w:jc w:val="both"/>
              <w:rPr>
                <w:rFonts w:ascii="Arial" w:hAnsi="Arial" w:cs="Arial"/>
                <w:sz w:val="17"/>
                <w:szCs w:val="17"/>
              </w:rPr>
            </w:pPr>
          </w:p>
        </w:tc>
      </w:tr>
      <w:tr w:rsidR="001707E1" w:rsidRPr="00176B7F" w14:paraId="37E46931" w14:textId="77777777" w:rsidTr="001707E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2143"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D43BC7" w14:textId="77777777" w:rsidR="001707E1" w:rsidRPr="00176B7F" w:rsidRDefault="001707E1" w:rsidP="001707E1">
            <w:pPr>
              <w:tabs>
                <w:tab w:val="left" w:pos="360"/>
                <w:tab w:val="center" w:pos="7002"/>
              </w:tabs>
              <w:rPr>
                <w:rFonts w:ascii="Arial" w:hAnsi="Arial" w:cs="Arial"/>
                <w:b/>
                <w:sz w:val="17"/>
                <w:szCs w:val="17"/>
              </w:rPr>
            </w:pPr>
            <w:r w:rsidRPr="00176B7F">
              <w:rPr>
                <w:rFonts w:ascii="Arial" w:hAnsi="Arial" w:cs="Arial"/>
                <w:b/>
                <w:sz w:val="17"/>
                <w:szCs w:val="17"/>
              </w:rPr>
              <w:t xml:space="preserve">Ukupni procenat za sve planirane zakonske i podzakonske propise </w:t>
            </w:r>
          </w:p>
        </w:tc>
        <w:tc>
          <w:tcPr>
            <w:tcW w:w="2857" w:type="pct"/>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0611C4" w14:textId="77777777" w:rsidR="001707E1" w:rsidRPr="00176B7F" w:rsidRDefault="001707E1" w:rsidP="001707E1">
            <w:pPr>
              <w:tabs>
                <w:tab w:val="left" w:pos="360"/>
                <w:tab w:val="center" w:pos="7002"/>
              </w:tabs>
              <w:rPr>
                <w:rFonts w:ascii="Arial" w:hAnsi="Arial" w:cs="Arial"/>
                <w:sz w:val="17"/>
                <w:szCs w:val="17"/>
              </w:rPr>
            </w:pPr>
            <w:r w:rsidRPr="00176B7F">
              <w:rPr>
                <w:rFonts w:ascii="Arial" w:hAnsi="Arial" w:cs="Arial"/>
                <w:sz w:val="17"/>
                <w:szCs w:val="17"/>
              </w:rPr>
              <w:t xml:space="preserve">                                                             %</w:t>
            </w:r>
          </w:p>
        </w:tc>
      </w:tr>
    </w:tbl>
    <w:p w14:paraId="50A4403C" w14:textId="77777777" w:rsidR="001707E1" w:rsidRPr="00176B7F" w:rsidRDefault="001707E1" w:rsidP="001707E1">
      <w:pPr>
        <w:spacing w:before="60"/>
        <w:rPr>
          <w:rFonts w:ascii="Arial" w:eastAsia="Times New Roman" w:hAnsi="Arial" w:cs="Arial"/>
          <w:sz w:val="16"/>
          <w:szCs w:val="16"/>
        </w:rPr>
      </w:pPr>
      <w:r w:rsidRPr="00176B7F">
        <w:rPr>
          <w:rFonts w:ascii="Arial" w:eastAsia="Times New Roman" w:hAnsi="Arial" w:cs="Arial"/>
          <w:b/>
          <w:sz w:val="16"/>
          <w:szCs w:val="16"/>
        </w:rPr>
        <w:t>Napomena</w:t>
      </w:r>
      <w:r w:rsidRPr="00176B7F">
        <w:rPr>
          <w:rFonts w:ascii="Arial" w:eastAsia="Times New Roman" w:hAnsi="Arial" w:cs="Arial"/>
          <w:sz w:val="16"/>
          <w:szCs w:val="16"/>
        </w:rPr>
        <w:t xml:space="preserve">: Jedinice lokalne samouprave u redu: „Status zakona“ ne upisuju ništa, jer se zakoni ne donose na ovom nivou.  </w:t>
      </w:r>
    </w:p>
    <w:p w14:paraId="484129EB" w14:textId="77777777" w:rsidR="001707E1" w:rsidRPr="00176B7F" w:rsidRDefault="001707E1" w:rsidP="001707E1">
      <w:pPr>
        <w:spacing w:before="60"/>
        <w:rPr>
          <w:rFonts w:ascii="Arial" w:eastAsia="Times New Roman" w:hAnsi="Arial" w:cs="Arial"/>
          <w:sz w:val="16"/>
          <w:szCs w:val="16"/>
        </w:rPr>
      </w:pPr>
    </w:p>
    <w:p w14:paraId="06F1FA56" w14:textId="77777777" w:rsidR="001707E1" w:rsidRPr="00176B7F" w:rsidRDefault="001707E1" w:rsidP="001707E1">
      <w:pPr>
        <w:spacing w:before="60"/>
        <w:rPr>
          <w:rFonts w:ascii="Arial" w:eastAsia="Times New Roman" w:hAnsi="Arial" w:cs="Arial"/>
          <w:sz w:val="16"/>
          <w:szCs w:val="16"/>
        </w:rPr>
      </w:pPr>
    </w:p>
    <w:p w14:paraId="0C1D602E" w14:textId="77777777" w:rsidR="001707E1" w:rsidRPr="00176B7F" w:rsidRDefault="001707E1" w:rsidP="001707E1">
      <w:pPr>
        <w:rPr>
          <w:rFonts w:ascii="Arial" w:eastAsia="Times New Roman" w:hAnsi="Arial" w:cs="Arial"/>
          <w:sz w:val="24"/>
          <w:szCs w:val="24"/>
          <w:lang w:eastAsia="hr-HR"/>
        </w:rPr>
        <w:sectPr w:rsidR="001707E1" w:rsidRPr="00176B7F" w:rsidSect="001707E1">
          <w:pgSz w:w="16838" w:h="11906" w:orient="landscape"/>
          <w:pgMar w:top="1411" w:right="1138" w:bottom="1138" w:left="1138" w:header="706" w:footer="706" w:gutter="0"/>
          <w:cols w:space="708"/>
          <w:docGrid w:linePitch="360"/>
        </w:sectPr>
      </w:pPr>
    </w:p>
    <w:p w14:paraId="2D2875CF" w14:textId="77777777" w:rsidR="009C027A" w:rsidRDefault="001707E1">
      <w:pPr>
        <w:pStyle w:val="Heading1"/>
        <w:spacing w:before="72" w:line="259" w:lineRule="auto"/>
        <w:ind w:left="132" w:right="1"/>
      </w:pPr>
      <w:r>
        <w:lastRenderedPageBreak/>
        <w:t>G</w:t>
      </w:r>
      <w:r w:rsidR="009C65AB">
        <w:t>ODIŠNJI</w:t>
      </w:r>
      <w:r w:rsidR="009C65AB">
        <w:rPr>
          <w:spacing w:val="-7"/>
        </w:rPr>
        <w:t xml:space="preserve"> </w:t>
      </w:r>
      <w:r w:rsidR="009C65AB">
        <w:t>IZVJEŠTAJ</w:t>
      </w:r>
      <w:r w:rsidR="009C65AB">
        <w:rPr>
          <w:spacing w:val="-5"/>
        </w:rPr>
        <w:t xml:space="preserve"> </w:t>
      </w:r>
      <w:r w:rsidR="009C65AB">
        <w:t>O</w:t>
      </w:r>
      <w:r w:rsidR="009C65AB">
        <w:rPr>
          <w:spacing w:val="-5"/>
        </w:rPr>
        <w:t xml:space="preserve"> </w:t>
      </w:r>
      <w:r w:rsidR="009C65AB">
        <w:t>RADU</w:t>
      </w:r>
      <w:r w:rsidR="009C65AB">
        <w:rPr>
          <w:spacing w:val="-6"/>
        </w:rPr>
        <w:t xml:space="preserve"> </w:t>
      </w:r>
      <w:r w:rsidR="009C65AB">
        <w:t>STRUČNE</w:t>
      </w:r>
      <w:r w:rsidR="009C65AB">
        <w:rPr>
          <w:spacing w:val="-3"/>
        </w:rPr>
        <w:t xml:space="preserve"> </w:t>
      </w:r>
      <w:r w:rsidR="009C65AB">
        <w:t>SLUŽBE ZA</w:t>
      </w:r>
      <w:r w:rsidR="009C65AB">
        <w:rPr>
          <w:spacing w:val="-10"/>
        </w:rPr>
        <w:t xml:space="preserve"> </w:t>
      </w:r>
      <w:r w:rsidR="009C65AB">
        <w:t xml:space="preserve">POSLOVE </w:t>
      </w:r>
      <w:r w:rsidR="009C65AB">
        <w:rPr>
          <w:spacing w:val="-2"/>
        </w:rPr>
        <w:t>GRADONAČELNIKA</w:t>
      </w:r>
    </w:p>
    <w:p w14:paraId="043C5015" w14:textId="423475C9" w:rsidR="009C027A" w:rsidRDefault="009C65AB">
      <w:pPr>
        <w:spacing w:before="158"/>
        <w:ind w:left="132"/>
        <w:jc w:val="center"/>
        <w:rPr>
          <w:rFonts w:ascii="Arial"/>
          <w:b/>
          <w:sz w:val="24"/>
        </w:rPr>
      </w:pPr>
      <w:r>
        <w:rPr>
          <w:rFonts w:ascii="Arial"/>
          <w:b/>
          <w:sz w:val="24"/>
        </w:rPr>
        <w:t>ZA</w:t>
      </w:r>
      <w:r>
        <w:rPr>
          <w:rFonts w:ascii="Arial"/>
          <w:b/>
          <w:spacing w:val="-7"/>
          <w:sz w:val="24"/>
        </w:rPr>
        <w:t xml:space="preserve"> </w:t>
      </w:r>
      <w:r>
        <w:rPr>
          <w:rFonts w:ascii="Arial"/>
          <w:b/>
          <w:sz w:val="24"/>
        </w:rPr>
        <w:t>PERIOD 01.01.202</w:t>
      </w:r>
      <w:r w:rsidR="00E121E0">
        <w:rPr>
          <w:rFonts w:ascii="Arial"/>
          <w:b/>
          <w:sz w:val="24"/>
        </w:rPr>
        <w:t>4</w:t>
      </w:r>
      <w:r>
        <w:rPr>
          <w:rFonts w:ascii="Arial"/>
          <w:b/>
          <w:sz w:val="24"/>
        </w:rPr>
        <w:t>.-</w:t>
      </w:r>
      <w:r>
        <w:rPr>
          <w:rFonts w:ascii="Arial"/>
          <w:b/>
          <w:spacing w:val="-2"/>
          <w:sz w:val="24"/>
        </w:rPr>
        <w:t>31.12.202</w:t>
      </w:r>
      <w:r w:rsidR="00E121E0">
        <w:rPr>
          <w:rFonts w:ascii="Arial"/>
          <w:b/>
          <w:spacing w:val="-2"/>
          <w:sz w:val="24"/>
        </w:rPr>
        <w:t>4</w:t>
      </w:r>
      <w:r>
        <w:rPr>
          <w:rFonts w:ascii="Arial"/>
          <w:b/>
          <w:spacing w:val="-2"/>
          <w:sz w:val="24"/>
        </w:rPr>
        <w:t>.</w:t>
      </w:r>
    </w:p>
    <w:p w14:paraId="18D8ECDB" w14:textId="77777777" w:rsidR="009C027A" w:rsidRDefault="009C027A">
      <w:pPr>
        <w:pStyle w:val="BodyText"/>
        <w:spacing w:before="182"/>
        <w:rPr>
          <w:rFonts w:ascii="Arial"/>
          <w:b/>
        </w:rPr>
      </w:pPr>
    </w:p>
    <w:p w14:paraId="55033C03" w14:textId="77777777" w:rsidR="009C027A" w:rsidRDefault="009C65AB">
      <w:pPr>
        <w:pStyle w:val="Heading2"/>
        <w:spacing w:before="1"/>
        <w:ind w:left="136"/>
      </w:pPr>
      <w:r>
        <w:rPr>
          <w:spacing w:val="-4"/>
        </w:rPr>
        <w:t>Uvod</w:t>
      </w:r>
    </w:p>
    <w:p w14:paraId="7822309A" w14:textId="77777777" w:rsidR="009C027A" w:rsidRDefault="009C027A">
      <w:pPr>
        <w:pStyle w:val="BodyText"/>
        <w:rPr>
          <w:rFonts w:ascii="Arial"/>
          <w:b/>
        </w:rPr>
      </w:pPr>
    </w:p>
    <w:p w14:paraId="52AF8B44" w14:textId="77777777" w:rsidR="009C027A" w:rsidRDefault="009C027A">
      <w:pPr>
        <w:pStyle w:val="BodyText"/>
        <w:spacing w:before="3"/>
        <w:rPr>
          <w:rFonts w:ascii="Arial"/>
          <w:b/>
        </w:rPr>
      </w:pPr>
    </w:p>
    <w:p w14:paraId="337E8B57" w14:textId="4CFB80E8" w:rsidR="009C027A" w:rsidRDefault="009C65AB">
      <w:pPr>
        <w:pStyle w:val="BodyText"/>
        <w:spacing w:line="244" w:lineRule="auto"/>
        <w:ind w:left="136" w:right="2"/>
        <w:jc w:val="both"/>
      </w:pPr>
      <w:r>
        <w:t>Izrada Godišnjeg izvještaja o</w:t>
      </w:r>
      <w:r>
        <w:rPr>
          <w:spacing w:val="40"/>
        </w:rPr>
        <w:t xml:space="preserve"> </w:t>
      </w:r>
      <w:r>
        <w:t>radu Grada Gradačac za 202</w:t>
      </w:r>
      <w:r w:rsidR="00EB4EA5">
        <w:t>4</w:t>
      </w:r>
      <w:r>
        <w:t>.godinu (u daljem tekstu: Plan rada) proizilazi kao obaveza iz člana 15. Uredbe o trogodišnjem i godišnjem planiranju</w:t>
      </w:r>
      <w:r>
        <w:rPr>
          <w:spacing w:val="-16"/>
        </w:rPr>
        <w:t xml:space="preserve"> </w:t>
      </w:r>
      <w:r>
        <w:t>rada,</w:t>
      </w:r>
      <w:r>
        <w:rPr>
          <w:spacing w:val="-16"/>
        </w:rPr>
        <w:t xml:space="preserve"> </w:t>
      </w:r>
      <w:r>
        <w:t>monitoringu</w:t>
      </w:r>
      <w:r>
        <w:rPr>
          <w:spacing w:val="-16"/>
        </w:rPr>
        <w:t xml:space="preserve"> </w:t>
      </w:r>
      <w:r>
        <w:t>i</w:t>
      </w:r>
      <w:r>
        <w:rPr>
          <w:spacing w:val="-16"/>
        </w:rPr>
        <w:t xml:space="preserve"> </w:t>
      </w:r>
      <w:r>
        <w:t>izvještavanju</w:t>
      </w:r>
      <w:r>
        <w:rPr>
          <w:spacing w:val="-16"/>
        </w:rPr>
        <w:t xml:space="preserve"> </w:t>
      </w:r>
      <w:r>
        <w:t>u</w:t>
      </w:r>
      <w:r>
        <w:rPr>
          <w:spacing w:val="-16"/>
        </w:rPr>
        <w:t xml:space="preserve"> </w:t>
      </w:r>
      <w:r>
        <w:t>Federaciji</w:t>
      </w:r>
      <w:r>
        <w:rPr>
          <w:spacing w:val="-16"/>
        </w:rPr>
        <w:t xml:space="preserve"> </w:t>
      </w:r>
      <w:r>
        <w:t>BiH</w:t>
      </w:r>
      <w:r>
        <w:rPr>
          <w:spacing w:val="-16"/>
        </w:rPr>
        <w:t xml:space="preserve"> </w:t>
      </w:r>
      <w:r>
        <w:t>(„Službene</w:t>
      </w:r>
      <w:r>
        <w:rPr>
          <w:spacing w:val="-16"/>
        </w:rPr>
        <w:t xml:space="preserve"> </w:t>
      </w:r>
      <w:r>
        <w:t>novine</w:t>
      </w:r>
      <w:r>
        <w:rPr>
          <w:spacing w:val="-16"/>
        </w:rPr>
        <w:t xml:space="preserve"> </w:t>
      </w:r>
      <w:r>
        <w:t>Federacije BiH“ br. 74/19 i 2/21) (u daljem tekstu: Uredba).</w:t>
      </w:r>
    </w:p>
    <w:p w14:paraId="18B46811" w14:textId="77777777" w:rsidR="009C027A" w:rsidRDefault="009C027A">
      <w:pPr>
        <w:pStyle w:val="BodyText"/>
      </w:pPr>
    </w:p>
    <w:p w14:paraId="31EDB709" w14:textId="10A80D3F" w:rsidR="009C027A" w:rsidRDefault="009C65AB" w:rsidP="00EB4EA5">
      <w:pPr>
        <w:pStyle w:val="BodyText"/>
        <w:spacing w:before="1" w:line="244" w:lineRule="auto"/>
        <w:ind w:left="136"/>
        <w:jc w:val="both"/>
      </w:pPr>
      <w:r>
        <w:t>Godišnji izvještaj o radu je implementacioni dokument</w:t>
      </w:r>
      <w:r>
        <w:rPr>
          <w:spacing w:val="-2"/>
        </w:rPr>
        <w:t xml:space="preserve"> </w:t>
      </w:r>
      <w:r>
        <w:t>organa uprave koji sadrži pregled i analizu izvršenja programa ( mjera ) i aktivnosti/projekata iz godišnjeg plana gradskog organa uprave.</w:t>
      </w:r>
      <w:r>
        <w:rPr>
          <w:spacing w:val="-3"/>
        </w:rPr>
        <w:t xml:space="preserve"> </w:t>
      </w:r>
      <w:r w:rsidR="00EB4EA5">
        <w:t>U ostvarivanju ciljeva iz 2024</w:t>
      </w:r>
      <w:r>
        <w:t>. godine Stručna služba Gradskog vijeća i Gradonačelnika je imala za osnov Prog</w:t>
      </w:r>
      <w:r w:rsidR="00EB4EA5">
        <w:t>ram rada Gradskog vijeća za 202</w:t>
      </w:r>
      <w:r>
        <w:t>. i Program rada Gradonačelnika za istu godinu.Godišnji izvještaj o radu se priprema s ciljem praćenja provođenja planiranih programa (mjera) i aktivnosti/projekata i ocjene doprinosa u ostvarivanju glavnog programa gradskog organa uprave.</w:t>
      </w:r>
    </w:p>
    <w:p w14:paraId="0793A472" w14:textId="77777777" w:rsidR="009C027A" w:rsidRDefault="009C65AB">
      <w:pPr>
        <w:pStyle w:val="BodyText"/>
        <w:spacing w:line="244" w:lineRule="auto"/>
        <w:ind w:left="136" w:right="7"/>
        <w:jc w:val="both"/>
      </w:pPr>
      <w:r>
        <w:t>Godišnji izvještaj o radu priprema se na osnovu kontinuiranog priklupljanja, obrade i analize podataka vezanih za praćenje provođenja programam ( mjera ) prema indikatorima iz godišnjeg plana rada, odnosno, aktivnostima/projektima prema očekivanim i ostvarenim uslovima.</w:t>
      </w:r>
    </w:p>
    <w:p w14:paraId="2645B037" w14:textId="77777777" w:rsidR="00EB4EA5" w:rsidRDefault="00EB4EA5">
      <w:pPr>
        <w:pStyle w:val="BodyText"/>
        <w:spacing w:line="244" w:lineRule="auto"/>
        <w:ind w:left="136" w:right="7"/>
        <w:jc w:val="both"/>
      </w:pPr>
    </w:p>
    <w:p w14:paraId="1A10F38B" w14:textId="26DB0870" w:rsidR="00EB4EA5" w:rsidRPr="00EB4EA5" w:rsidRDefault="00EB4EA5" w:rsidP="00EB4EA5">
      <w:pPr>
        <w:suppressAutoHyphens/>
        <w:ind w:left="142"/>
        <w:jc w:val="both"/>
        <w:rPr>
          <w:sz w:val="24"/>
          <w:szCs w:val="24"/>
          <w:lang w:eastAsia="bs-Latn-BA"/>
        </w:rPr>
      </w:pPr>
      <w:r w:rsidRPr="00EB4EA5">
        <w:rPr>
          <w:rFonts w:cs="Tahoma"/>
          <w:kern w:val="1"/>
          <w:sz w:val="24"/>
          <w:szCs w:val="24"/>
          <w:lang w:val="en-GB" w:bidi="en-US"/>
        </w:rPr>
        <w:t xml:space="preserve">Stručna služba za poslove </w:t>
      </w:r>
      <w:r w:rsidRPr="00EB4EA5">
        <w:rPr>
          <w:sz w:val="24"/>
          <w:szCs w:val="24"/>
        </w:rPr>
        <w:t xml:space="preserve">Gradonačelnika </w:t>
      </w:r>
      <w:r>
        <w:rPr>
          <w:sz w:val="24"/>
          <w:szCs w:val="24"/>
        </w:rPr>
        <w:t xml:space="preserve">je </w:t>
      </w:r>
      <w:r w:rsidRPr="00EB4EA5">
        <w:rPr>
          <w:sz w:val="24"/>
          <w:szCs w:val="24"/>
        </w:rPr>
        <w:t xml:space="preserve">obavlja poslove koji se odnose na koordiniranje i usmjeravanje rada gradskih službi u svrhu realizacije ciljeva utvrđenih programom rada organa uprave, poslove </w:t>
      </w:r>
      <w:r w:rsidRPr="00EB4EA5">
        <w:rPr>
          <w:color w:val="000000"/>
          <w:sz w:val="24"/>
          <w:szCs w:val="24"/>
        </w:rPr>
        <w:t xml:space="preserve">koordiniranja aktivnosti uspostavljanja sistema finansijskog upravljanja i kontrole, </w:t>
      </w:r>
      <w:r>
        <w:rPr>
          <w:color w:val="000000"/>
          <w:sz w:val="24"/>
          <w:szCs w:val="24"/>
        </w:rPr>
        <w:t xml:space="preserve">Služba </w:t>
      </w:r>
      <w:r w:rsidRPr="00EB4EA5">
        <w:rPr>
          <w:sz w:val="24"/>
          <w:szCs w:val="24"/>
        </w:rPr>
        <w:t>koordinira  izradu planova rada i izvještava o radu organa uprave, o</w:t>
      </w:r>
      <w:r w:rsidRPr="00EB4EA5">
        <w:rPr>
          <w:color w:val="000000"/>
          <w:sz w:val="24"/>
          <w:szCs w:val="24"/>
        </w:rPr>
        <w:t xml:space="preserve">bavlja poslove javnog informisanja o aktivnostima Gradonačelnika i gradskih službi, obavlja poslove organizacije protokola za potrebe Gradonačelnika, </w:t>
      </w:r>
      <w:r w:rsidRPr="00EB4EA5">
        <w:rPr>
          <w:sz w:val="24"/>
          <w:szCs w:val="24"/>
          <w:lang w:eastAsia="bs-Latn-BA"/>
        </w:rPr>
        <w:t>poslove vezane za upravljanje ljudskim resursima, personalnim poslovima i poslovima praćenja obuke uposlenih u organu državne službe i druge poslove utvrđene Odlukom o organizaciji i djelokrugu rada službi za upravu i stručnih službi Grada Gradačac.</w:t>
      </w:r>
    </w:p>
    <w:p w14:paraId="454F1E1C" w14:textId="77777777" w:rsidR="00EB4EA5" w:rsidRDefault="00EB4EA5">
      <w:pPr>
        <w:pStyle w:val="BodyText"/>
      </w:pPr>
    </w:p>
    <w:p w14:paraId="31BB90F7" w14:textId="77777777" w:rsidR="009C027A" w:rsidRDefault="009C65AB">
      <w:pPr>
        <w:pStyle w:val="BodyText"/>
        <w:ind w:left="136"/>
      </w:pPr>
      <w:r>
        <w:t>Po</w:t>
      </w:r>
      <w:r>
        <w:rPr>
          <w:spacing w:val="-1"/>
        </w:rPr>
        <w:t xml:space="preserve"> </w:t>
      </w:r>
      <w:r>
        <w:t>potrebi</w:t>
      </w:r>
      <w:r>
        <w:rPr>
          <w:spacing w:val="-3"/>
        </w:rPr>
        <w:t xml:space="preserve"> </w:t>
      </w:r>
      <w:r>
        <w:t>definišu</w:t>
      </w:r>
      <w:r>
        <w:rPr>
          <w:spacing w:val="-1"/>
        </w:rPr>
        <w:t xml:space="preserve"> </w:t>
      </w:r>
      <w:r>
        <w:t>su</w:t>
      </w:r>
      <w:r>
        <w:rPr>
          <w:spacing w:val="1"/>
        </w:rPr>
        <w:t xml:space="preserve"> </w:t>
      </w:r>
      <w:r>
        <w:t>i</w:t>
      </w:r>
      <w:r>
        <w:rPr>
          <w:spacing w:val="-4"/>
        </w:rPr>
        <w:t xml:space="preserve"> </w:t>
      </w:r>
      <w:r>
        <w:t>nove aktivnosti</w:t>
      </w:r>
      <w:r>
        <w:rPr>
          <w:spacing w:val="-2"/>
        </w:rPr>
        <w:t xml:space="preserve"> </w:t>
      </w:r>
      <w:r>
        <w:t>i</w:t>
      </w:r>
      <w:r>
        <w:rPr>
          <w:spacing w:val="-1"/>
        </w:rPr>
        <w:t xml:space="preserve"> </w:t>
      </w:r>
      <w:r>
        <w:rPr>
          <w:spacing w:val="-2"/>
        </w:rPr>
        <w:t>projekti.</w:t>
      </w:r>
    </w:p>
    <w:p w14:paraId="03B517FF" w14:textId="77777777" w:rsidR="009C027A" w:rsidRDefault="009C027A">
      <w:pPr>
        <w:pStyle w:val="BodyText"/>
        <w:spacing w:before="9"/>
      </w:pPr>
    </w:p>
    <w:p w14:paraId="556630F5" w14:textId="77777777" w:rsidR="009C027A" w:rsidRDefault="009C65AB">
      <w:pPr>
        <w:pStyle w:val="BodyText"/>
        <w:tabs>
          <w:tab w:val="left" w:pos="625"/>
          <w:tab w:val="left" w:pos="1472"/>
          <w:tab w:val="left" w:pos="2014"/>
          <w:tab w:val="left" w:pos="3263"/>
          <w:tab w:val="left" w:pos="4537"/>
          <w:tab w:val="left" w:pos="4947"/>
          <w:tab w:val="left" w:pos="6203"/>
          <w:tab w:val="left" w:pos="7426"/>
          <w:tab w:val="left" w:pos="8731"/>
        </w:tabs>
        <w:spacing w:line="244" w:lineRule="auto"/>
        <w:ind w:left="136" w:right="6"/>
      </w:pPr>
      <w:r>
        <w:rPr>
          <w:spacing w:val="-6"/>
        </w:rPr>
        <w:t>2)</w:t>
      </w:r>
      <w:r>
        <w:tab/>
      </w:r>
      <w:r>
        <w:rPr>
          <w:spacing w:val="-2"/>
        </w:rPr>
        <w:t>Osvrt</w:t>
      </w:r>
      <w:r>
        <w:tab/>
      </w:r>
      <w:r>
        <w:rPr>
          <w:spacing w:val="-6"/>
        </w:rPr>
        <w:t>na</w:t>
      </w:r>
      <w:r>
        <w:tab/>
      </w:r>
      <w:r>
        <w:rPr>
          <w:spacing w:val="-2"/>
        </w:rPr>
        <w:t>ostvareni</w:t>
      </w:r>
      <w:r>
        <w:tab/>
      </w:r>
      <w:r>
        <w:rPr>
          <w:spacing w:val="-2"/>
        </w:rPr>
        <w:t>napredak</w:t>
      </w:r>
      <w:r>
        <w:tab/>
      </w:r>
      <w:r>
        <w:rPr>
          <w:spacing w:val="-10"/>
        </w:rPr>
        <w:t>u</w:t>
      </w:r>
      <w:r>
        <w:tab/>
      </w:r>
      <w:r>
        <w:rPr>
          <w:spacing w:val="-2"/>
        </w:rPr>
        <w:t>realizaciji</w:t>
      </w:r>
      <w:r>
        <w:tab/>
      </w:r>
      <w:r>
        <w:rPr>
          <w:spacing w:val="-2"/>
        </w:rPr>
        <w:t>godišnjih</w:t>
      </w:r>
      <w:r>
        <w:tab/>
      </w:r>
      <w:r>
        <w:rPr>
          <w:spacing w:val="-2"/>
        </w:rPr>
        <w:t>programa</w:t>
      </w:r>
      <w:r>
        <w:tab/>
      </w:r>
      <w:r>
        <w:rPr>
          <w:spacing w:val="-2"/>
        </w:rPr>
        <w:t xml:space="preserve">(mjera) </w:t>
      </w:r>
      <w:r>
        <w:t>općinskog/gradskog organa uprave, uključujući glavna dostignuća.</w:t>
      </w:r>
    </w:p>
    <w:p w14:paraId="4A3A6E9A" w14:textId="77777777" w:rsidR="009C027A" w:rsidRDefault="009C027A">
      <w:pPr>
        <w:pStyle w:val="BodyText"/>
        <w:spacing w:before="1"/>
      </w:pPr>
    </w:p>
    <w:p w14:paraId="3EB1F757" w14:textId="2EE65E7E" w:rsidR="009C027A" w:rsidRDefault="009C65AB">
      <w:pPr>
        <w:pStyle w:val="BodyText"/>
        <w:spacing w:before="1" w:line="244" w:lineRule="auto"/>
        <w:ind w:left="136" w:right="1"/>
        <w:jc w:val="both"/>
      </w:pPr>
      <w:r>
        <w:t>Za Stručni kolegij Gradonačelnika pripremljeno je administrativno-tehničkih i stručnih obrada za 3</w:t>
      </w:r>
      <w:r w:rsidR="00E121E0">
        <w:t>0</w:t>
      </w:r>
      <w:r>
        <w:t xml:space="preserve"> sjednica.</w:t>
      </w:r>
    </w:p>
    <w:p w14:paraId="4C6AA5F0" w14:textId="77777777" w:rsidR="009C027A" w:rsidRDefault="009C027A">
      <w:pPr>
        <w:pStyle w:val="BodyText"/>
        <w:spacing w:before="2"/>
      </w:pPr>
    </w:p>
    <w:p w14:paraId="326CC028" w14:textId="0B4AE8F9" w:rsidR="009C027A" w:rsidRDefault="009C65AB">
      <w:pPr>
        <w:pStyle w:val="BodyText"/>
        <w:spacing w:line="244" w:lineRule="auto"/>
        <w:ind w:left="136" w:right="1"/>
        <w:jc w:val="both"/>
      </w:pPr>
      <w:r>
        <w:t>Stručna služba je izdala 80 raznih saopštenja putem Web stranice i drugih medija. Organizovano je više prijema povodom značajnih datuma i događaja među kojima se ističe</w:t>
      </w:r>
      <w:r>
        <w:rPr>
          <w:spacing w:val="-7"/>
        </w:rPr>
        <w:t xml:space="preserve"> </w:t>
      </w:r>
      <w:r>
        <w:t>Sajam</w:t>
      </w:r>
      <w:r>
        <w:rPr>
          <w:spacing w:val="-9"/>
        </w:rPr>
        <w:t xml:space="preserve"> </w:t>
      </w:r>
      <w:r>
        <w:t>organske</w:t>
      </w:r>
      <w:r>
        <w:rPr>
          <w:spacing w:val="-11"/>
        </w:rPr>
        <w:t xml:space="preserve"> </w:t>
      </w:r>
      <w:r>
        <w:t>proizvodnje</w:t>
      </w:r>
      <w:r>
        <w:rPr>
          <w:spacing w:val="-7"/>
        </w:rPr>
        <w:t xml:space="preserve"> </w:t>
      </w:r>
      <w:r>
        <w:t>i</w:t>
      </w:r>
      <w:r>
        <w:rPr>
          <w:spacing w:val="-8"/>
        </w:rPr>
        <w:t xml:space="preserve"> </w:t>
      </w:r>
      <w:r>
        <w:t>5</w:t>
      </w:r>
      <w:r w:rsidR="00E121E0">
        <w:t>1</w:t>
      </w:r>
      <w:r>
        <w:t>.</w:t>
      </w:r>
      <w:r>
        <w:rPr>
          <w:spacing w:val="-9"/>
        </w:rPr>
        <w:t xml:space="preserve"> </w:t>
      </w:r>
      <w:r>
        <w:t>Međunarodni</w:t>
      </w:r>
      <w:r>
        <w:rPr>
          <w:spacing w:val="-8"/>
        </w:rPr>
        <w:t xml:space="preserve"> </w:t>
      </w:r>
      <w:r>
        <w:t>sajam</w:t>
      </w:r>
      <w:r>
        <w:rPr>
          <w:spacing w:val="-9"/>
        </w:rPr>
        <w:t xml:space="preserve"> </w:t>
      </w:r>
      <w:r>
        <w:t>poljoprivredne</w:t>
      </w:r>
      <w:r>
        <w:rPr>
          <w:spacing w:val="-7"/>
        </w:rPr>
        <w:t xml:space="preserve"> </w:t>
      </w:r>
      <w:r>
        <w:t>prehrambene industrije-</w:t>
      </w:r>
      <w:r w:rsidR="007E526C">
        <w:t>Sajam šljive</w:t>
      </w:r>
      <w:r>
        <w:t>, Prijem učenika generacija, istaknutih sportista i drugih ličnosti-osoba kao i Dan Grada Gradačac.</w:t>
      </w:r>
    </w:p>
    <w:p w14:paraId="11147B73" w14:textId="1DC1786C" w:rsidR="009C027A" w:rsidRDefault="009C65AB">
      <w:pPr>
        <w:pStyle w:val="BodyText"/>
        <w:spacing w:before="271"/>
        <w:ind w:left="136"/>
      </w:pPr>
      <w:r>
        <w:t>U</w:t>
      </w:r>
      <w:r>
        <w:rPr>
          <w:spacing w:val="-5"/>
        </w:rPr>
        <w:t xml:space="preserve"> </w:t>
      </w:r>
      <w:r>
        <w:t>202</w:t>
      </w:r>
      <w:r w:rsidR="00E121E0">
        <w:t>4</w:t>
      </w:r>
      <w:r>
        <w:t>.</w:t>
      </w:r>
      <w:r>
        <w:rPr>
          <w:spacing w:val="-4"/>
        </w:rPr>
        <w:t xml:space="preserve"> </w:t>
      </w:r>
      <w:r>
        <w:t>godini</w:t>
      </w:r>
      <w:r>
        <w:rPr>
          <w:spacing w:val="-5"/>
        </w:rPr>
        <w:t xml:space="preserve"> </w:t>
      </w:r>
      <w:r>
        <w:t>Stručna</w:t>
      </w:r>
      <w:r>
        <w:rPr>
          <w:spacing w:val="-6"/>
        </w:rPr>
        <w:t xml:space="preserve"> </w:t>
      </w:r>
      <w:r>
        <w:t>služba</w:t>
      </w:r>
      <w:r>
        <w:rPr>
          <w:spacing w:val="-4"/>
        </w:rPr>
        <w:t xml:space="preserve"> </w:t>
      </w:r>
      <w:r>
        <w:t>je</w:t>
      </w:r>
      <w:r>
        <w:rPr>
          <w:spacing w:val="-3"/>
        </w:rPr>
        <w:t xml:space="preserve"> </w:t>
      </w:r>
      <w:r>
        <w:t>svoje</w:t>
      </w:r>
      <w:r>
        <w:rPr>
          <w:spacing w:val="-4"/>
        </w:rPr>
        <w:t xml:space="preserve"> </w:t>
      </w:r>
      <w:r>
        <w:t>ciljeve</w:t>
      </w:r>
      <w:r>
        <w:rPr>
          <w:spacing w:val="-4"/>
        </w:rPr>
        <w:t xml:space="preserve"> </w:t>
      </w:r>
      <w:r>
        <w:t>i</w:t>
      </w:r>
      <w:r>
        <w:rPr>
          <w:spacing w:val="-4"/>
        </w:rPr>
        <w:t xml:space="preserve"> </w:t>
      </w:r>
      <w:r>
        <w:t>aktivnosti</w:t>
      </w:r>
      <w:r>
        <w:rPr>
          <w:spacing w:val="-5"/>
        </w:rPr>
        <w:t xml:space="preserve"> </w:t>
      </w:r>
      <w:r>
        <w:t>usmjerila</w:t>
      </w:r>
      <w:r>
        <w:rPr>
          <w:spacing w:val="-4"/>
        </w:rPr>
        <w:t xml:space="preserve"> </w:t>
      </w:r>
      <w:r>
        <w:rPr>
          <w:spacing w:val="-5"/>
        </w:rPr>
        <w:t>na:</w:t>
      </w:r>
    </w:p>
    <w:p w14:paraId="59D0B81A" w14:textId="77777777" w:rsidR="009C027A" w:rsidRDefault="009C027A">
      <w:pPr>
        <w:pStyle w:val="BodyText"/>
        <w:sectPr w:rsidR="009C027A">
          <w:pgSz w:w="11910" w:h="16840"/>
          <w:pgMar w:top="1400" w:right="1133" w:bottom="940" w:left="1275" w:header="0" w:footer="754" w:gutter="0"/>
          <w:cols w:space="720"/>
        </w:sectPr>
      </w:pPr>
    </w:p>
    <w:p w14:paraId="00699051" w14:textId="77777777" w:rsidR="00EB4EA5" w:rsidRDefault="009C65AB" w:rsidP="00BF6FDF">
      <w:pPr>
        <w:pStyle w:val="ListParagraph"/>
        <w:numPr>
          <w:ilvl w:val="0"/>
          <w:numId w:val="2"/>
        </w:numPr>
        <w:tabs>
          <w:tab w:val="left" w:pos="818"/>
        </w:tabs>
        <w:spacing w:line="261" w:lineRule="auto"/>
        <w:ind w:left="844" w:right="476" w:hanging="708"/>
        <w:jc w:val="left"/>
        <w:rPr>
          <w:sz w:val="24"/>
        </w:rPr>
      </w:pPr>
      <w:r w:rsidRPr="00EB4EA5">
        <w:rPr>
          <w:sz w:val="24"/>
        </w:rPr>
        <w:lastRenderedPageBreak/>
        <w:t>Ostvarivanju</w:t>
      </w:r>
      <w:r w:rsidRPr="00EB4EA5">
        <w:rPr>
          <w:spacing w:val="40"/>
          <w:sz w:val="24"/>
        </w:rPr>
        <w:t xml:space="preserve"> </w:t>
      </w:r>
      <w:r w:rsidRPr="00EB4EA5">
        <w:rPr>
          <w:sz w:val="24"/>
        </w:rPr>
        <w:t>koordinacije sa</w:t>
      </w:r>
      <w:r w:rsidRPr="00EB4EA5">
        <w:rPr>
          <w:spacing w:val="-2"/>
          <w:sz w:val="24"/>
        </w:rPr>
        <w:t xml:space="preserve"> </w:t>
      </w:r>
      <w:r w:rsidRPr="00EB4EA5">
        <w:rPr>
          <w:sz w:val="24"/>
        </w:rPr>
        <w:t>službama</w:t>
      </w:r>
      <w:r w:rsidRPr="00EB4EA5">
        <w:rPr>
          <w:spacing w:val="-4"/>
          <w:sz w:val="24"/>
        </w:rPr>
        <w:t xml:space="preserve"> </w:t>
      </w:r>
      <w:r w:rsidRPr="00EB4EA5">
        <w:rPr>
          <w:sz w:val="24"/>
        </w:rPr>
        <w:t>za</w:t>
      </w:r>
      <w:r w:rsidRPr="00EB4EA5">
        <w:rPr>
          <w:spacing w:val="-2"/>
          <w:sz w:val="24"/>
        </w:rPr>
        <w:t xml:space="preserve"> </w:t>
      </w:r>
      <w:r w:rsidRPr="00EB4EA5">
        <w:rPr>
          <w:sz w:val="24"/>
        </w:rPr>
        <w:t>upravu,</w:t>
      </w:r>
      <w:r w:rsidRPr="00EB4EA5">
        <w:rPr>
          <w:spacing w:val="-2"/>
          <w:sz w:val="24"/>
        </w:rPr>
        <w:t xml:space="preserve"> </w:t>
      </w:r>
      <w:r w:rsidRPr="00EB4EA5">
        <w:rPr>
          <w:sz w:val="24"/>
        </w:rPr>
        <w:t>u</w:t>
      </w:r>
      <w:r w:rsidRPr="00EB4EA5">
        <w:rPr>
          <w:spacing w:val="-2"/>
          <w:sz w:val="24"/>
        </w:rPr>
        <w:t xml:space="preserve"> </w:t>
      </w:r>
      <w:r w:rsidRPr="00EB4EA5">
        <w:rPr>
          <w:sz w:val="24"/>
        </w:rPr>
        <w:t>vršenju</w:t>
      </w:r>
      <w:r w:rsidRPr="00EB4EA5">
        <w:rPr>
          <w:spacing w:val="-2"/>
          <w:sz w:val="24"/>
        </w:rPr>
        <w:t xml:space="preserve"> </w:t>
      </w:r>
      <w:r w:rsidRPr="00EB4EA5">
        <w:rPr>
          <w:sz w:val="24"/>
        </w:rPr>
        <w:t>poslova</w:t>
      </w:r>
      <w:r w:rsidRPr="00EB4EA5">
        <w:rPr>
          <w:spacing w:val="-2"/>
          <w:sz w:val="24"/>
        </w:rPr>
        <w:t xml:space="preserve"> </w:t>
      </w:r>
      <w:r w:rsidRPr="00EB4EA5">
        <w:rPr>
          <w:sz w:val="24"/>
        </w:rPr>
        <w:t>uprave</w:t>
      </w:r>
      <w:r w:rsidRPr="00EB4EA5">
        <w:rPr>
          <w:spacing w:val="-2"/>
          <w:sz w:val="24"/>
        </w:rPr>
        <w:t xml:space="preserve"> </w:t>
      </w:r>
      <w:r w:rsidRPr="00EB4EA5">
        <w:rPr>
          <w:sz w:val="24"/>
        </w:rPr>
        <w:t>i samouprave putem koji Gradonačelnik vrši poslove izvršnog organa Grada;</w:t>
      </w:r>
    </w:p>
    <w:p w14:paraId="4A53532E" w14:textId="1AC9C031" w:rsidR="00EB4EA5" w:rsidRDefault="009C65AB" w:rsidP="00BF6FDF">
      <w:pPr>
        <w:pStyle w:val="ListParagraph"/>
        <w:numPr>
          <w:ilvl w:val="0"/>
          <w:numId w:val="2"/>
        </w:numPr>
        <w:tabs>
          <w:tab w:val="left" w:pos="818"/>
        </w:tabs>
        <w:spacing w:line="261" w:lineRule="auto"/>
        <w:ind w:left="844" w:right="476" w:hanging="708"/>
        <w:jc w:val="left"/>
      </w:pPr>
      <w:r w:rsidRPr="00EB4EA5">
        <w:rPr>
          <w:sz w:val="24"/>
        </w:rPr>
        <w:t>Pripremanje</w:t>
      </w:r>
      <w:r w:rsidRPr="00EB4EA5">
        <w:rPr>
          <w:spacing w:val="-4"/>
          <w:sz w:val="24"/>
        </w:rPr>
        <w:t xml:space="preserve"> </w:t>
      </w:r>
      <w:r w:rsidRPr="00EB4EA5">
        <w:rPr>
          <w:sz w:val="24"/>
        </w:rPr>
        <w:t>izvještaja</w:t>
      </w:r>
      <w:r w:rsidRPr="00EB4EA5">
        <w:rPr>
          <w:spacing w:val="-4"/>
          <w:sz w:val="24"/>
        </w:rPr>
        <w:t xml:space="preserve"> </w:t>
      </w:r>
      <w:r w:rsidRPr="00EB4EA5">
        <w:rPr>
          <w:sz w:val="24"/>
        </w:rPr>
        <w:t>i</w:t>
      </w:r>
      <w:r w:rsidRPr="00EB4EA5">
        <w:rPr>
          <w:spacing w:val="-4"/>
          <w:sz w:val="24"/>
        </w:rPr>
        <w:t xml:space="preserve"> </w:t>
      </w:r>
      <w:r w:rsidRPr="00EB4EA5">
        <w:rPr>
          <w:sz w:val="24"/>
        </w:rPr>
        <w:t>programa</w:t>
      </w:r>
      <w:r w:rsidRPr="00EB4EA5">
        <w:rPr>
          <w:spacing w:val="-4"/>
          <w:sz w:val="24"/>
        </w:rPr>
        <w:t xml:space="preserve"> </w:t>
      </w:r>
      <w:r w:rsidRPr="00EB4EA5">
        <w:rPr>
          <w:sz w:val="24"/>
        </w:rPr>
        <w:t>rada</w:t>
      </w:r>
      <w:r w:rsidRPr="00EB4EA5">
        <w:rPr>
          <w:spacing w:val="-6"/>
          <w:sz w:val="24"/>
        </w:rPr>
        <w:t xml:space="preserve"> </w:t>
      </w:r>
      <w:r w:rsidRPr="00EB4EA5">
        <w:rPr>
          <w:spacing w:val="-2"/>
          <w:sz w:val="24"/>
        </w:rPr>
        <w:t>Službe;</w:t>
      </w:r>
    </w:p>
    <w:p w14:paraId="5AB45DE7" w14:textId="02190028" w:rsidR="009C027A" w:rsidRDefault="009C65AB" w:rsidP="00BF6FDF">
      <w:pPr>
        <w:pStyle w:val="ListParagraph"/>
        <w:numPr>
          <w:ilvl w:val="0"/>
          <w:numId w:val="2"/>
        </w:numPr>
        <w:tabs>
          <w:tab w:val="left" w:pos="844"/>
        </w:tabs>
        <w:ind w:left="844" w:hanging="708"/>
        <w:jc w:val="left"/>
      </w:pPr>
      <w:r>
        <w:rPr>
          <w:sz w:val="24"/>
        </w:rPr>
        <w:t>Pripremanje</w:t>
      </w:r>
      <w:r w:rsidRPr="00EB4EA5">
        <w:rPr>
          <w:spacing w:val="-7"/>
          <w:sz w:val="24"/>
        </w:rPr>
        <w:t xml:space="preserve"> </w:t>
      </w:r>
      <w:r>
        <w:rPr>
          <w:sz w:val="24"/>
        </w:rPr>
        <w:t>i</w:t>
      </w:r>
      <w:r w:rsidRPr="00EB4EA5">
        <w:rPr>
          <w:spacing w:val="-7"/>
          <w:sz w:val="24"/>
        </w:rPr>
        <w:t xml:space="preserve"> </w:t>
      </w:r>
      <w:r>
        <w:rPr>
          <w:sz w:val="24"/>
        </w:rPr>
        <w:t>organizovanje</w:t>
      </w:r>
      <w:r w:rsidRPr="00EB4EA5">
        <w:rPr>
          <w:spacing w:val="-7"/>
          <w:sz w:val="24"/>
        </w:rPr>
        <w:t xml:space="preserve"> </w:t>
      </w:r>
      <w:r>
        <w:rPr>
          <w:sz w:val="24"/>
        </w:rPr>
        <w:t>sjednica</w:t>
      </w:r>
      <w:r w:rsidRPr="00EB4EA5">
        <w:rPr>
          <w:spacing w:val="-5"/>
          <w:sz w:val="24"/>
        </w:rPr>
        <w:t xml:space="preserve"> </w:t>
      </w:r>
      <w:r>
        <w:rPr>
          <w:sz w:val="24"/>
        </w:rPr>
        <w:t>Stručnog</w:t>
      </w:r>
      <w:r w:rsidRPr="00EB4EA5">
        <w:rPr>
          <w:spacing w:val="-8"/>
          <w:sz w:val="24"/>
        </w:rPr>
        <w:t xml:space="preserve"> </w:t>
      </w:r>
      <w:r>
        <w:rPr>
          <w:sz w:val="24"/>
        </w:rPr>
        <w:t>kolegija</w:t>
      </w:r>
      <w:r w:rsidRPr="00EB4EA5">
        <w:rPr>
          <w:spacing w:val="-5"/>
          <w:sz w:val="24"/>
        </w:rPr>
        <w:t xml:space="preserve"> </w:t>
      </w:r>
      <w:r w:rsidRPr="00EB4EA5">
        <w:rPr>
          <w:spacing w:val="-2"/>
          <w:sz w:val="24"/>
        </w:rPr>
        <w:t>Gradonačelnika;</w:t>
      </w:r>
    </w:p>
    <w:p w14:paraId="4CAB2961" w14:textId="5EC306C6" w:rsidR="009C027A" w:rsidRDefault="009C65AB" w:rsidP="00BF6FDF">
      <w:pPr>
        <w:pStyle w:val="ListParagraph"/>
        <w:numPr>
          <w:ilvl w:val="0"/>
          <w:numId w:val="2"/>
        </w:numPr>
        <w:tabs>
          <w:tab w:val="left" w:pos="844"/>
        </w:tabs>
        <w:spacing w:line="244" w:lineRule="auto"/>
        <w:ind w:right="1" w:firstLine="0"/>
        <w:jc w:val="left"/>
      </w:pPr>
      <w:r>
        <w:rPr>
          <w:sz w:val="24"/>
        </w:rPr>
        <w:t>Ostvarena</w:t>
      </w:r>
      <w:r w:rsidRPr="00EB4EA5">
        <w:rPr>
          <w:spacing w:val="40"/>
          <w:sz w:val="24"/>
        </w:rPr>
        <w:t xml:space="preserve"> </w:t>
      </w:r>
      <w:r>
        <w:rPr>
          <w:sz w:val="24"/>
        </w:rPr>
        <w:t>saradnja</w:t>
      </w:r>
      <w:r w:rsidRPr="00EB4EA5">
        <w:rPr>
          <w:spacing w:val="40"/>
          <w:sz w:val="24"/>
        </w:rPr>
        <w:t xml:space="preserve"> </w:t>
      </w:r>
      <w:r>
        <w:rPr>
          <w:sz w:val="24"/>
        </w:rPr>
        <w:t>sa</w:t>
      </w:r>
      <w:r w:rsidRPr="00EB4EA5">
        <w:rPr>
          <w:spacing w:val="40"/>
          <w:sz w:val="24"/>
        </w:rPr>
        <w:t xml:space="preserve"> </w:t>
      </w:r>
      <w:r>
        <w:rPr>
          <w:sz w:val="24"/>
        </w:rPr>
        <w:t>medijima</w:t>
      </w:r>
      <w:r w:rsidRPr="00EB4EA5">
        <w:rPr>
          <w:spacing w:val="40"/>
          <w:sz w:val="24"/>
        </w:rPr>
        <w:t xml:space="preserve"> </w:t>
      </w:r>
      <w:r>
        <w:rPr>
          <w:sz w:val="24"/>
        </w:rPr>
        <w:t>u</w:t>
      </w:r>
      <w:r w:rsidRPr="00EB4EA5">
        <w:rPr>
          <w:spacing w:val="40"/>
          <w:sz w:val="24"/>
        </w:rPr>
        <w:t xml:space="preserve"> </w:t>
      </w:r>
      <w:r>
        <w:rPr>
          <w:sz w:val="24"/>
        </w:rPr>
        <w:t>prezentaciji</w:t>
      </w:r>
      <w:r w:rsidRPr="00EB4EA5">
        <w:rPr>
          <w:spacing w:val="40"/>
          <w:sz w:val="24"/>
        </w:rPr>
        <w:t xml:space="preserve"> </w:t>
      </w:r>
      <w:r>
        <w:rPr>
          <w:sz w:val="24"/>
        </w:rPr>
        <w:t>dobrih</w:t>
      </w:r>
      <w:r w:rsidRPr="00EB4EA5">
        <w:rPr>
          <w:spacing w:val="40"/>
          <w:sz w:val="24"/>
        </w:rPr>
        <w:t xml:space="preserve"> </w:t>
      </w:r>
      <w:r>
        <w:rPr>
          <w:sz w:val="24"/>
        </w:rPr>
        <w:t>praksi</w:t>
      </w:r>
      <w:r w:rsidRPr="00EB4EA5">
        <w:rPr>
          <w:spacing w:val="40"/>
          <w:sz w:val="24"/>
        </w:rPr>
        <w:t xml:space="preserve"> </w:t>
      </w:r>
      <w:r>
        <w:rPr>
          <w:sz w:val="24"/>
        </w:rPr>
        <w:t>i</w:t>
      </w:r>
      <w:r w:rsidRPr="00EB4EA5">
        <w:rPr>
          <w:spacing w:val="40"/>
          <w:sz w:val="24"/>
        </w:rPr>
        <w:t xml:space="preserve"> </w:t>
      </w:r>
      <w:r>
        <w:rPr>
          <w:sz w:val="24"/>
        </w:rPr>
        <w:t>rezultata</w:t>
      </w:r>
      <w:r w:rsidRPr="00EB4EA5">
        <w:rPr>
          <w:spacing w:val="40"/>
          <w:sz w:val="24"/>
        </w:rPr>
        <w:t xml:space="preserve"> </w:t>
      </w:r>
      <w:r>
        <w:rPr>
          <w:sz w:val="24"/>
        </w:rPr>
        <w:t>Grada Gradačac ( web stranica, drugi mediji i društvene mreže );</w:t>
      </w:r>
    </w:p>
    <w:p w14:paraId="29EFE95D" w14:textId="0948E8B1" w:rsidR="009C027A" w:rsidRDefault="009C65AB" w:rsidP="00BF6FDF">
      <w:pPr>
        <w:pStyle w:val="ListParagraph"/>
        <w:numPr>
          <w:ilvl w:val="0"/>
          <w:numId w:val="2"/>
        </w:numPr>
        <w:tabs>
          <w:tab w:val="left" w:pos="818"/>
        </w:tabs>
        <w:ind w:left="818"/>
        <w:jc w:val="left"/>
      </w:pPr>
      <w:r>
        <w:rPr>
          <w:sz w:val="24"/>
        </w:rPr>
        <w:t>Posjeta</w:t>
      </w:r>
      <w:r w:rsidRPr="00AB260B">
        <w:rPr>
          <w:spacing w:val="-3"/>
          <w:sz w:val="24"/>
        </w:rPr>
        <w:t xml:space="preserve"> </w:t>
      </w:r>
      <w:r>
        <w:rPr>
          <w:sz w:val="24"/>
        </w:rPr>
        <w:t>partnerskom</w:t>
      </w:r>
      <w:r w:rsidRPr="00AB260B">
        <w:rPr>
          <w:spacing w:val="-1"/>
          <w:sz w:val="24"/>
        </w:rPr>
        <w:t xml:space="preserve"> </w:t>
      </w:r>
      <w:r>
        <w:rPr>
          <w:sz w:val="24"/>
        </w:rPr>
        <w:t>gradu</w:t>
      </w:r>
      <w:r w:rsidRPr="00AB260B">
        <w:rPr>
          <w:spacing w:val="-1"/>
          <w:sz w:val="24"/>
        </w:rPr>
        <w:t xml:space="preserve"> </w:t>
      </w:r>
      <w:r>
        <w:rPr>
          <w:sz w:val="24"/>
        </w:rPr>
        <w:t>Duren</w:t>
      </w:r>
      <w:r w:rsidRPr="00AB260B">
        <w:rPr>
          <w:spacing w:val="-4"/>
          <w:sz w:val="24"/>
        </w:rPr>
        <w:t xml:space="preserve"> </w:t>
      </w:r>
      <w:r>
        <w:rPr>
          <w:sz w:val="24"/>
        </w:rPr>
        <w:t>u</w:t>
      </w:r>
      <w:r w:rsidRPr="00AB260B">
        <w:rPr>
          <w:spacing w:val="-1"/>
          <w:sz w:val="24"/>
        </w:rPr>
        <w:t xml:space="preserve"> </w:t>
      </w:r>
      <w:r w:rsidRPr="00AB260B">
        <w:rPr>
          <w:spacing w:val="-2"/>
          <w:sz w:val="24"/>
        </w:rPr>
        <w:t>Njemačkoj;</w:t>
      </w:r>
    </w:p>
    <w:p w14:paraId="4EF97A3D" w14:textId="51BBDF66" w:rsidR="009C027A" w:rsidRDefault="009C65AB" w:rsidP="00BF6FDF">
      <w:pPr>
        <w:pStyle w:val="ListParagraph"/>
        <w:numPr>
          <w:ilvl w:val="0"/>
          <w:numId w:val="2"/>
        </w:numPr>
        <w:tabs>
          <w:tab w:val="left" w:pos="777"/>
        </w:tabs>
        <w:spacing w:line="244" w:lineRule="auto"/>
        <w:ind w:right="8" w:firstLine="0"/>
        <w:jc w:val="left"/>
      </w:pPr>
      <w:r>
        <w:rPr>
          <w:sz w:val="24"/>
        </w:rPr>
        <w:t>Organizacija</w:t>
      </w:r>
      <w:r w:rsidRPr="00AB260B">
        <w:rPr>
          <w:spacing w:val="40"/>
          <w:sz w:val="24"/>
        </w:rPr>
        <w:t xml:space="preserve"> </w:t>
      </w:r>
      <w:r>
        <w:rPr>
          <w:sz w:val="24"/>
        </w:rPr>
        <w:t>protokola</w:t>
      </w:r>
      <w:r w:rsidRPr="00AB260B">
        <w:rPr>
          <w:spacing w:val="40"/>
          <w:sz w:val="24"/>
        </w:rPr>
        <w:t xml:space="preserve"> </w:t>
      </w:r>
      <w:r>
        <w:rPr>
          <w:sz w:val="24"/>
        </w:rPr>
        <w:t>i</w:t>
      </w:r>
      <w:r w:rsidRPr="00AB260B">
        <w:rPr>
          <w:spacing w:val="40"/>
          <w:sz w:val="24"/>
        </w:rPr>
        <w:t xml:space="preserve"> </w:t>
      </w:r>
      <w:r>
        <w:rPr>
          <w:sz w:val="24"/>
        </w:rPr>
        <w:t>sastanaka</w:t>
      </w:r>
      <w:r w:rsidRPr="00AB260B">
        <w:rPr>
          <w:spacing w:val="40"/>
          <w:sz w:val="24"/>
        </w:rPr>
        <w:t xml:space="preserve"> </w:t>
      </w:r>
      <w:r>
        <w:rPr>
          <w:sz w:val="24"/>
        </w:rPr>
        <w:t>za</w:t>
      </w:r>
      <w:r w:rsidRPr="00AB260B">
        <w:rPr>
          <w:spacing w:val="40"/>
          <w:sz w:val="24"/>
        </w:rPr>
        <w:t xml:space="preserve"> </w:t>
      </w:r>
      <w:r>
        <w:rPr>
          <w:sz w:val="24"/>
        </w:rPr>
        <w:t>dodjelu</w:t>
      </w:r>
      <w:r w:rsidRPr="00AB260B">
        <w:rPr>
          <w:spacing w:val="40"/>
          <w:sz w:val="24"/>
        </w:rPr>
        <w:t xml:space="preserve"> </w:t>
      </w:r>
      <w:r>
        <w:rPr>
          <w:sz w:val="24"/>
        </w:rPr>
        <w:t>gradskih</w:t>
      </w:r>
      <w:r w:rsidRPr="00AB260B">
        <w:rPr>
          <w:spacing w:val="40"/>
          <w:sz w:val="24"/>
        </w:rPr>
        <w:t xml:space="preserve"> </w:t>
      </w:r>
      <w:r>
        <w:rPr>
          <w:sz w:val="24"/>
        </w:rPr>
        <w:t>priznanja</w:t>
      </w:r>
      <w:r w:rsidRPr="00AB260B">
        <w:rPr>
          <w:spacing w:val="40"/>
          <w:sz w:val="24"/>
        </w:rPr>
        <w:t xml:space="preserve"> </w:t>
      </w:r>
      <w:r>
        <w:rPr>
          <w:sz w:val="24"/>
        </w:rPr>
        <w:t>pojedincima</w:t>
      </w:r>
      <w:r w:rsidRPr="00AB260B">
        <w:rPr>
          <w:spacing w:val="40"/>
          <w:sz w:val="24"/>
        </w:rPr>
        <w:t xml:space="preserve"> </w:t>
      </w:r>
      <w:r>
        <w:rPr>
          <w:sz w:val="24"/>
        </w:rPr>
        <w:t xml:space="preserve">i </w:t>
      </w:r>
      <w:r w:rsidRPr="00AB260B">
        <w:rPr>
          <w:spacing w:val="-2"/>
          <w:sz w:val="24"/>
        </w:rPr>
        <w:t>kolektivima;</w:t>
      </w:r>
    </w:p>
    <w:p w14:paraId="6E600E45" w14:textId="3AD6F002" w:rsidR="009C027A" w:rsidRDefault="009C65AB" w:rsidP="00BF6FDF">
      <w:pPr>
        <w:pStyle w:val="ListParagraph"/>
        <w:numPr>
          <w:ilvl w:val="0"/>
          <w:numId w:val="2"/>
        </w:numPr>
        <w:tabs>
          <w:tab w:val="left" w:pos="791"/>
        </w:tabs>
        <w:spacing w:line="244" w:lineRule="auto"/>
        <w:ind w:right="9" w:firstLine="0"/>
        <w:jc w:val="left"/>
      </w:pPr>
      <w:r>
        <w:rPr>
          <w:sz w:val="24"/>
        </w:rPr>
        <w:t>Održane</w:t>
      </w:r>
      <w:r w:rsidRPr="00AB260B">
        <w:rPr>
          <w:spacing w:val="-9"/>
          <w:sz w:val="24"/>
        </w:rPr>
        <w:t xml:space="preserve"> </w:t>
      </w:r>
      <w:r>
        <w:rPr>
          <w:sz w:val="24"/>
        </w:rPr>
        <w:t>manifestacije</w:t>
      </w:r>
      <w:r w:rsidRPr="00AB260B">
        <w:rPr>
          <w:spacing w:val="-7"/>
          <w:sz w:val="24"/>
        </w:rPr>
        <w:t xml:space="preserve"> </w:t>
      </w:r>
      <w:r>
        <w:rPr>
          <w:sz w:val="24"/>
        </w:rPr>
        <w:t>pod</w:t>
      </w:r>
      <w:r w:rsidRPr="00AB260B">
        <w:rPr>
          <w:spacing w:val="-9"/>
          <w:sz w:val="24"/>
        </w:rPr>
        <w:t xml:space="preserve"> </w:t>
      </w:r>
      <w:r>
        <w:rPr>
          <w:sz w:val="24"/>
        </w:rPr>
        <w:t>pokroviteljstvom</w:t>
      </w:r>
      <w:r w:rsidRPr="00AB260B">
        <w:rPr>
          <w:spacing w:val="-6"/>
          <w:sz w:val="24"/>
        </w:rPr>
        <w:t xml:space="preserve"> </w:t>
      </w:r>
      <w:r>
        <w:rPr>
          <w:sz w:val="24"/>
        </w:rPr>
        <w:t>gradonačelnika</w:t>
      </w:r>
      <w:r w:rsidRPr="00AB260B">
        <w:rPr>
          <w:spacing w:val="-9"/>
          <w:sz w:val="24"/>
        </w:rPr>
        <w:t xml:space="preserve"> </w:t>
      </w:r>
      <w:r>
        <w:rPr>
          <w:sz w:val="24"/>
        </w:rPr>
        <w:t>(kulturne,</w:t>
      </w:r>
      <w:r w:rsidRPr="00AB260B">
        <w:rPr>
          <w:spacing w:val="-9"/>
          <w:sz w:val="24"/>
        </w:rPr>
        <w:t xml:space="preserve"> </w:t>
      </w:r>
      <w:r>
        <w:rPr>
          <w:sz w:val="24"/>
        </w:rPr>
        <w:t>obrazovne, sportske, privredne, turističke i druge manifestacije)</w:t>
      </w:r>
      <w:r w:rsidR="00AB260B">
        <w:rPr>
          <w:sz w:val="24"/>
        </w:rPr>
        <w:t>;</w:t>
      </w:r>
    </w:p>
    <w:p w14:paraId="6E84CA16" w14:textId="698ACFE0" w:rsidR="009C027A" w:rsidRDefault="009C65AB" w:rsidP="00BF6FDF">
      <w:pPr>
        <w:pStyle w:val="ListParagraph"/>
        <w:numPr>
          <w:ilvl w:val="0"/>
          <w:numId w:val="2"/>
        </w:numPr>
        <w:tabs>
          <w:tab w:val="left" w:pos="818"/>
        </w:tabs>
        <w:ind w:left="818"/>
        <w:jc w:val="left"/>
      </w:pPr>
      <w:r>
        <w:rPr>
          <w:sz w:val="24"/>
        </w:rPr>
        <w:t>Obavljanje</w:t>
      </w:r>
      <w:r w:rsidRPr="00AB260B">
        <w:rPr>
          <w:spacing w:val="-6"/>
          <w:sz w:val="24"/>
        </w:rPr>
        <w:t xml:space="preserve"> </w:t>
      </w:r>
      <w:r>
        <w:rPr>
          <w:sz w:val="24"/>
        </w:rPr>
        <w:t>redovnih</w:t>
      </w:r>
      <w:r w:rsidRPr="00AB260B">
        <w:rPr>
          <w:spacing w:val="-6"/>
          <w:sz w:val="24"/>
        </w:rPr>
        <w:t xml:space="preserve"> </w:t>
      </w:r>
      <w:r>
        <w:rPr>
          <w:sz w:val="24"/>
        </w:rPr>
        <w:t>poslova</w:t>
      </w:r>
      <w:r w:rsidRPr="00AB260B">
        <w:rPr>
          <w:spacing w:val="-6"/>
          <w:sz w:val="24"/>
        </w:rPr>
        <w:t xml:space="preserve"> </w:t>
      </w:r>
      <w:r>
        <w:rPr>
          <w:sz w:val="24"/>
        </w:rPr>
        <w:t>vezanih</w:t>
      </w:r>
      <w:r w:rsidRPr="00AB260B">
        <w:rPr>
          <w:spacing w:val="-6"/>
          <w:sz w:val="24"/>
        </w:rPr>
        <w:t xml:space="preserve"> </w:t>
      </w:r>
      <w:r>
        <w:rPr>
          <w:sz w:val="24"/>
        </w:rPr>
        <w:t>za</w:t>
      </w:r>
      <w:r w:rsidRPr="00AB260B">
        <w:rPr>
          <w:spacing w:val="-5"/>
          <w:sz w:val="24"/>
        </w:rPr>
        <w:t xml:space="preserve"> </w:t>
      </w:r>
      <w:r>
        <w:rPr>
          <w:sz w:val="24"/>
        </w:rPr>
        <w:t>upravljanje</w:t>
      </w:r>
      <w:r w:rsidRPr="00AB260B">
        <w:rPr>
          <w:spacing w:val="-6"/>
          <w:sz w:val="24"/>
        </w:rPr>
        <w:t xml:space="preserve"> </w:t>
      </w:r>
      <w:r>
        <w:rPr>
          <w:sz w:val="24"/>
        </w:rPr>
        <w:t>ljudskim</w:t>
      </w:r>
      <w:r w:rsidRPr="00AB260B">
        <w:rPr>
          <w:spacing w:val="-5"/>
          <w:sz w:val="24"/>
        </w:rPr>
        <w:t xml:space="preserve"> </w:t>
      </w:r>
      <w:r w:rsidRPr="00AB260B">
        <w:rPr>
          <w:spacing w:val="-2"/>
          <w:sz w:val="24"/>
        </w:rPr>
        <w:t>resursima</w:t>
      </w:r>
    </w:p>
    <w:p w14:paraId="7749AFFD" w14:textId="77777777" w:rsidR="009C027A" w:rsidRDefault="009C65AB" w:rsidP="00BF6FDF">
      <w:pPr>
        <w:pStyle w:val="ListParagraph"/>
        <w:numPr>
          <w:ilvl w:val="0"/>
          <w:numId w:val="2"/>
        </w:numPr>
        <w:tabs>
          <w:tab w:val="left" w:pos="844"/>
        </w:tabs>
        <w:ind w:left="844" w:hanging="708"/>
        <w:jc w:val="left"/>
        <w:rPr>
          <w:sz w:val="24"/>
        </w:rPr>
      </w:pPr>
      <w:r>
        <w:rPr>
          <w:sz w:val="24"/>
        </w:rPr>
        <w:t>Jačanje</w:t>
      </w:r>
      <w:r>
        <w:rPr>
          <w:spacing w:val="-8"/>
          <w:sz w:val="24"/>
        </w:rPr>
        <w:t xml:space="preserve"> </w:t>
      </w:r>
      <w:r>
        <w:rPr>
          <w:sz w:val="24"/>
        </w:rPr>
        <w:t>ljudskih</w:t>
      </w:r>
      <w:r>
        <w:rPr>
          <w:spacing w:val="-7"/>
          <w:sz w:val="24"/>
        </w:rPr>
        <w:t xml:space="preserve"> </w:t>
      </w:r>
      <w:r>
        <w:rPr>
          <w:sz w:val="24"/>
        </w:rPr>
        <w:t>i</w:t>
      </w:r>
      <w:r>
        <w:rPr>
          <w:spacing w:val="-7"/>
          <w:sz w:val="24"/>
        </w:rPr>
        <w:t xml:space="preserve"> </w:t>
      </w:r>
      <w:r>
        <w:rPr>
          <w:sz w:val="24"/>
        </w:rPr>
        <w:t>tehničkih</w:t>
      </w:r>
      <w:r>
        <w:rPr>
          <w:spacing w:val="-6"/>
          <w:sz w:val="24"/>
        </w:rPr>
        <w:t xml:space="preserve"> </w:t>
      </w:r>
      <w:r>
        <w:rPr>
          <w:sz w:val="24"/>
        </w:rPr>
        <w:t>kapaciteta</w:t>
      </w:r>
      <w:r>
        <w:rPr>
          <w:spacing w:val="-8"/>
          <w:sz w:val="24"/>
        </w:rPr>
        <w:t xml:space="preserve"> </w:t>
      </w:r>
      <w:r>
        <w:rPr>
          <w:sz w:val="24"/>
        </w:rPr>
        <w:t>Stručne</w:t>
      </w:r>
      <w:r>
        <w:rPr>
          <w:spacing w:val="-6"/>
          <w:sz w:val="24"/>
        </w:rPr>
        <w:t xml:space="preserve"> </w:t>
      </w:r>
      <w:r>
        <w:rPr>
          <w:spacing w:val="-2"/>
          <w:sz w:val="24"/>
        </w:rPr>
        <w:t>službe.</w:t>
      </w:r>
    </w:p>
    <w:p w14:paraId="60F182CE" w14:textId="77777777" w:rsidR="009C027A" w:rsidRDefault="009C027A">
      <w:pPr>
        <w:pStyle w:val="ListParagraph"/>
        <w:jc w:val="left"/>
        <w:rPr>
          <w:sz w:val="24"/>
        </w:rPr>
      </w:pPr>
    </w:p>
    <w:p w14:paraId="2E30F5E8" w14:textId="77777777" w:rsidR="00EB4EA5" w:rsidRDefault="00EB4EA5" w:rsidP="00EB4EA5">
      <w:pPr>
        <w:suppressAutoHyphens/>
        <w:jc w:val="both"/>
        <w:rPr>
          <w:lang w:eastAsia="bs-Latn-BA"/>
        </w:rPr>
      </w:pPr>
    </w:p>
    <w:p w14:paraId="27567F81" w14:textId="77777777" w:rsidR="00EB4EA5" w:rsidRPr="007E526C" w:rsidRDefault="00EB4EA5" w:rsidP="00EB4EA5">
      <w:pPr>
        <w:suppressAutoHyphens/>
        <w:jc w:val="both"/>
        <w:rPr>
          <w:rFonts w:cs="Tahoma"/>
          <w:kern w:val="1"/>
          <w:sz w:val="24"/>
          <w:szCs w:val="24"/>
          <w:lang w:val="en-GB" w:bidi="en-US"/>
        </w:rPr>
      </w:pPr>
      <w:r w:rsidRPr="007E526C">
        <w:rPr>
          <w:rFonts w:cs="Tahoma"/>
          <w:kern w:val="1"/>
          <w:sz w:val="24"/>
          <w:szCs w:val="24"/>
          <w:lang w:val="en-GB" w:bidi="en-US"/>
        </w:rPr>
        <w:t>Služba je pored redovnih poslova, u proteklom periodu provodila  aktivnosti  na organizaciji    sastanaka  Koordinacionog tijela za sigurnost i bezbjednost građana grada Gradačac, u okviru kojih je izvršeno revidiranje Protokola intervencija u slučajevima nasilja u porodici za grad Gradačac,  a na osnovu Zaključka Gradskog  vijeća  realizovane su  22 edukacione posjete za građane 27 mjesnih zajednica na temu prepoznavanja i prijave nasilja u porodici.</w:t>
      </w:r>
    </w:p>
    <w:p w14:paraId="3C663082" w14:textId="77777777" w:rsidR="00EB4EA5" w:rsidRPr="007E526C" w:rsidRDefault="00EB4EA5" w:rsidP="00EB4EA5">
      <w:pPr>
        <w:suppressAutoHyphens/>
        <w:jc w:val="both"/>
        <w:rPr>
          <w:rFonts w:cs="Tahoma"/>
          <w:kern w:val="1"/>
          <w:sz w:val="24"/>
          <w:szCs w:val="24"/>
          <w:lang w:val="en-GB" w:bidi="en-US"/>
        </w:rPr>
      </w:pPr>
    </w:p>
    <w:p w14:paraId="375FD15B" w14:textId="77777777" w:rsidR="00EB4EA5" w:rsidRPr="007E526C" w:rsidRDefault="00EB4EA5" w:rsidP="00EB4EA5">
      <w:pPr>
        <w:suppressAutoHyphens/>
        <w:jc w:val="both"/>
        <w:rPr>
          <w:rFonts w:cs="Tahoma"/>
          <w:kern w:val="1"/>
          <w:sz w:val="24"/>
          <w:szCs w:val="24"/>
          <w:lang w:val="en-GB" w:bidi="en-US"/>
        </w:rPr>
      </w:pPr>
      <w:r w:rsidRPr="007E526C">
        <w:rPr>
          <w:rFonts w:cs="Tahoma"/>
          <w:kern w:val="1"/>
          <w:sz w:val="24"/>
          <w:szCs w:val="24"/>
          <w:lang w:val="en-GB" w:bidi="en-US"/>
        </w:rPr>
        <w:t xml:space="preserve">Na zahtjev Grada Gradačac Agencija za identifikacione dokumente evidenciju i razmjenu podataka BiH (IDDEEA) je donijela Rješenje o stalnom pristupu podacima putem web servisa, kojim se Gradu Gradačac odobrava stalni pristup podacima iz evidencije prebivališta i boravišta. U narednom periodu  slijedi potpisivanje Sporazuma kojim se definišu sva pitanja vezana za stalni pristup evidencijama prebivališta. </w:t>
      </w:r>
    </w:p>
    <w:p w14:paraId="71EF59A3" w14:textId="77777777" w:rsidR="00EB4EA5" w:rsidRPr="007E526C" w:rsidRDefault="00EB4EA5" w:rsidP="00EB4EA5">
      <w:pPr>
        <w:suppressAutoHyphens/>
        <w:jc w:val="both"/>
        <w:rPr>
          <w:rFonts w:cs="Tahoma"/>
          <w:kern w:val="1"/>
          <w:sz w:val="24"/>
          <w:szCs w:val="24"/>
          <w:lang w:val="en-GB" w:bidi="en-US"/>
        </w:rPr>
      </w:pPr>
    </w:p>
    <w:p w14:paraId="12E7BE44" w14:textId="064E11FD" w:rsidR="00EB4EA5" w:rsidRPr="007E526C" w:rsidRDefault="00EB4EA5" w:rsidP="00EB4EA5">
      <w:pPr>
        <w:suppressAutoHyphens/>
        <w:jc w:val="both"/>
        <w:rPr>
          <w:rFonts w:cs="Tahoma"/>
          <w:kern w:val="1"/>
          <w:sz w:val="24"/>
          <w:szCs w:val="24"/>
          <w:lang w:val="en-GB" w:bidi="en-US"/>
        </w:rPr>
      </w:pPr>
      <w:r w:rsidRPr="007E526C">
        <w:rPr>
          <w:rFonts w:cs="Tahoma"/>
          <w:kern w:val="1"/>
          <w:sz w:val="24"/>
          <w:szCs w:val="24"/>
          <w:lang w:val="en-GB" w:bidi="en-US"/>
        </w:rPr>
        <w:t xml:space="preserve">U okviru  provođenja mjera zaštite od požara propisanih Zakonom o zaštiti od požara u tekućoj godini organizovana je obuka </w:t>
      </w:r>
      <w:r w:rsidR="006A467F" w:rsidRPr="007E526C">
        <w:rPr>
          <w:rFonts w:cs="Tahoma"/>
          <w:kern w:val="1"/>
          <w:sz w:val="24"/>
          <w:szCs w:val="24"/>
          <w:lang w:val="en-GB" w:bidi="en-US"/>
        </w:rPr>
        <w:t xml:space="preserve">za </w:t>
      </w:r>
      <w:r w:rsidRPr="007E526C">
        <w:rPr>
          <w:rFonts w:cs="Tahoma"/>
          <w:kern w:val="1"/>
          <w:sz w:val="24"/>
          <w:szCs w:val="24"/>
          <w:lang w:val="en-GB" w:bidi="en-US"/>
        </w:rPr>
        <w:t>uposlenike gradskog organa uprave  i Gradskog pravobranilaštva.</w:t>
      </w:r>
    </w:p>
    <w:p w14:paraId="4C366EC2" w14:textId="77777777" w:rsidR="00EB4EA5" w:rsidRPr="007E526C" w:rsidRDefault="00EB4EA5" w:rsidP="00EB4EA5">
      <w:pPr>
        <w:suppressAutoHyphens/>
        <w:jc w:val="both"/>
        <w:rPr>
          <w:kern w:val="1"/>
          <w:sz w:val="24"/>
          <w:szCs w:val="24"/>
          <w:lang w:eastAsia="ar-SA"/>
        </w:rPr>
      </w:pPr>
    </w:p>
    <w:p w14:paraId="5F7AE0F6" w14:textId="51EEFEE2" w:rsidR="00EB4EA5" w:rsidRPr="007E526C" w:rsidRDefault="00142532" w:rsidP="00EB4EA5">
      <w:pPr>
        <w:suppressAutoHyphens/>
        <w:jc w:val="both"/>
        <w:rPr>
          <w:rFonts w:cs="Tahoma"/>
          <w:kern w:val="1"/>
          <w:sz w:val="24"/>
          <w:szCs w:val="24"/>
          <w:lang w:val="en-GB" w:bidi="en-US"/>
        </w:rPr>
      </w:pPr>
      <w:r>
        <w:rPr>
          <w:rFonts w:cs="Tahoma"/>
          <w:kern w:val="1"/>
          <w:sz w:val="24"/>
          <w:szCs w:val="24"/>
          <w:lang w:val="en-GB" w:bidi="en-US"/>
        </w:rPr>
        <w:t>U 2024. g</w:t>
      </w:r>
      <w:r w:rsidR="006A467F" w:rsidRPr="007E526C">
        <w:rPr>
          <w:rFonts w:cs="Tahoma"/>
          <w:kern w:val="1"/>
          <w:sz w:val="24"/>
          <w:szCs w:val="24"/>
          <w:lang w:val="en-GB" w:bidi="en-US"/>
        </w:rPr>
        <w:t xml:space="preserve">odini započeta je </w:t>
      </w:r>
      <w:r w:rsidR="00EB4EA5" w:rsidRPr="007E526C">
        <w:rPr>
          <w:rFonts w:cs="Tahoma"/>
          <w:kern w:val="1"/>
          <w:sz w:val="24"/>
          <w:szCs w:val="24"/>
          <w:lang w:val="en-GB" w:bidi="en-US"/>
        </w:rPr>
        <w:t xml:space="preserve"> </w:t>
      </w:r>
      <w:r w:rsidR="00AB260B" w:rsidRPr="007E526C">
        <w:rPr>
          <w:rFonts w:cs="Tahoma"/>
          <w:kern w:val="1"/>
          <w:sz w:val="24"/>
          <w:szCs w:val="24"/>
          <w:lang w:val="en-GB" w:bidi="en-US"/>
        </w:rPr>
        <w:t>procjena</w:t>
      </w:r>
      <w:r w:rsidR="00EB4EA5" w:rsidRPr="007E526C">
        <w:rPr>
          <w:rFonts w:cs="Tahoma"/>
          <w:kern w:val="1"/>
          <w:sz w:val="24"/>
          <w:szCs w:val="24"/>
          <w:lang w:val="en-GB" w:bidi="en-US"/>
        </w:rPr>
        <w:t xml:space="preserve"> radnih mjesta uposlenih u gradskom organu uprave što je zakonska obaveza propisana  odredbama Zakonom  o zaštiti na radu.</w:t>
      </w:r>
    </w:p>
    <w:p w14:paraId="0815284B" w14:textId="77777777" w:rsidR="00EB4EA5" w:rsidRPr="007E526C" w:rsidRDefault="00EB4EA5" w:rsidP="00EB4EA5">
      <w:pPr>
        <w:suppressAutoHyphens/>
        <w:jc w:val="both"/>
        <w:rPr>
          <w:rFonts w:cs="Tahoma"/>
          <w:kern w:val="1"/>
          <w:sz w:val="24"/>
          <w:szCs w:val="24"/>
          <w:lang w:val="en-GB" w:bidi="en-US"/>
        </w:rPr>
      </w:pPr>
    </w:p>
    <w:p w14:paraId="77438474" w14:textId="0413BD4C" w:rsidR="00EB4EA5" w:rsidRPr="007E526C" w:rsidRDefault="00EB4EA5" w:rsidP="007E526C">
      <w:pPr>
        <w:suppressAutoHyphens/>
        <w:jc w:val="both"/>
        <w:rPr>
          <w:rFonts w:cs="Tahoma"/>
          <w:kern w:val="1"/>
          <w:sz w:val="24"/>
          <w:szCs w:val="24"/>
          <w:lang w:val="en-GB" w:bidi="en-US"/>
        </w:rPr>
      </w:pPr>
      <w:r w:rsidRPr="007E526C">
        <w:rPr>
          <w:rFonts w:cs="Tahoma"/>
          <w:kern w:val="1"/>
          <w:sz w:val="24"/>
          <w:szCs w:val="24"/>
          <w:lang w:val="en-GB" w:bidi="en-US"/>
        </w:rPr>
        <w:t xml:space="preserve">U skladu sa odredbama Zakona o računovodstvu i reviziji a u svrhu primopredaje dužnosti </w:t>
      </w:r>
      <w:r w:rsidR="00142532">
        <w:rPr>
          <w:rFonts w:cs="Tahoma"/>
          <w:kern w:val="1"/>
          <w:sz w:val="24"/>
          <w:szCs w:val="24"/>
          <w:lang w:val="en-GB" w:bidi="en-US"/>
        </w:rPr>
        <w:t>2024. g</w:t>
      </w:r>
      <w:r w:rsidR="006A467F" w:rsidRPr="007E526C">
        <w:rPr>
          <w:rFonts w:cs="Tahoma"/>
          <w:kern w:val="1"/>
          <w:sz w:val="24"/>
          <w:szCs w:val="24"/>
          <w:lang w:val="en-GB" w:bidi="en-US"/>
        </w:rPr>
        <w:t>odini obavljena su dva popisa i</w:t>
      </w:r>
      <w:r w:rsidRPr="007E526C">
        <w:rPr>
          <w:rFonts w:cs="Tahoma"/>
          <w:kern w:val="1"/>
          <w:sz w:val="24"/>
          <w:szCs w:val="24"/>
          <w:lang w:val="en-GB" w:bidi="en-US"/>
        </w:rPr>
        <w:t xml:space="preserve">movine, obaveza  i potraživanja  </w:t>
      </w:r>
      <w:r w:rsidR="006A467F" w:rsidRPr="007E526C">
        <w:rPr>
          <w:rFonts w:cs="Tahoma"/>
          <w:kern w:val="1"/>
          <w:sz w:val="24"/>
          <w:szCs w:val="24"/>
          <w:lang w:val="en-GB" w:bidi="en-US"/>
        </w:rPr>
        <w:t>I to redovni  godišnji popis o vanredni popis</w:t>
      </w:r>
      <w:r w:rsidRPr="007E526C">
        <w:rPr>
          <w:rFonts w:cs="Tahoma"/>
          <w:kern w:val="1"/>
          <w:sz w:val="24"/>
          <w:szCs w:val="24"/>
          <w:lang w:val="en-GB" w:bidi="en-US"/>
        </w:rPr>
        <w:t xml:space="preserve"> </w:t>
      </w:r>
      <w:r w:rsidR="006A467F" w:rsidRPr="007E526C">
        <w:rPr>
          <w:rFonts w:cs="Tahoma"/>
          <w:kern w:val="1"/>
          <w:sz w:val="24"/>
          <w:szCs w:val="24"/>
          <w:lang w:val="en-GB" w:bidi="en-US"/>
        </w:rPr>
        <w:t>prilikom primopredaje Gradonačelnika i redovni popis imovine.</w:t>
      </w:r>
    </w:p>
    <w:p w14:paraId="178FFF3D" w14:textId="77777777" w:rsidR="007E526C" w:rsidRPr="007E526C" w:rsidRDefault="007E526C" w:rsidP="007E526C">
      <w:pPr>
        <w:suppressAutoHyphens/>
        <w:jc w:val="both"/>
        <w:rPr>
          <w:rFonts w:cs="Tahoma"/>
          <w:kern w:val="1"/>
          <w:sz w:val="24"/>
          <w:szCs w:val="24"/>
          <w:lang w:val="en-GB" w:bidi="en-US"/>
        </w:rPr>
      </w:pPr>
    </w:p>
    <w:p w14:paraId="7D3A331A" w14:textId="77777777" w:rsidR="007E526C" w:rsidRDefault="007E526C" w:rsidP="007E526C">
      <w:pPr>
        <w:suppressAutoHyphens/>
        <w:autoSpaceDE/>
        <w:autoSpaceDN/>
        <w:contextualSpacing/>
        <w:jc w:val="both"/>
        <w:rPr>
          <w:sz w:val="24"/>
        </w:rPr>
      </w:pPr>
      <w:r w:rsidRPr="00181163">
        <w:rPr>
          <w:sz w:val="24"/>
          <w:szCs w:val="24"/>
        </w:rPr>
        <w:t>S obzirom da su u 2024. godini održani su Lokalni izbori u Bosni i Hercegovni, te nakon što je Centralna izborna komisija BiH</w:t>
      </w:r>
      <w:r>
        <w:rPr>
          <w:sz w:val="24"/>
          <w:szCs w:val="24"/>
        </w:rPr>
        <w:t xml:space="preserve"> </w:t>
      </w:r>
      <w:r w:rsidRPr="00181163">
        <w:rPr>
          <w:sz w:val="24"/>
          <w:szCs w:val="24"/>
        </w:rPr>
        <w:t xml:space="preserve"> Odlukom o potvrđivanju i objavljivanju rezultata Lokalnih izbora u BiH 2024.  </w:t>
      </w:r>
      <w:r>
        <w:rPr>
          <w:sz w:val="24"/>
          <w:szCs w:val="24"/>
        </w:rPr>
        <w:t>g</w:t>
      </w:r>
      <w:r w:rsidRPr="00181163">
        <w:rPr>
          <w:sz w:val="24"/>
          <w:szCs w:val="24"/>
        </w:rPr>
        <w:t>odine potvrdila izbor Hajru</w:t>
      </w:r>
      <w:r>
        <w:rPr>
          <w:sz w:val="24"/>
          <w:szCs w:val="24"/>
        </w:rPr>
        <w:t>d</w:t>
      </w:r>
      <w:r w:rsidRPr="00181163">
        <w:rPr>
          <w:sz w:val="24"/>
          <w:szCs w:val="24"/>
        </w:rPr>
        <w:t xml:space="preserve">ina Mehanovića za Gradonačelnika Grada Gradačac, dana 07.11.2024. godine izvršena je </w:t>
      </w:r>
      <w:r w:rsidRPr="00181163">
        <w:rPr>
          <w:sz w:val="24"/>
          <w:szCs w:val="24"/>
          <w:lang w:val="bs-Latn-BA"/>
        </w:rPr>
        <w:t>primopredaja dužnosti  Gradonačelnika Grada Gradačac između mr.sci Edisa Dervišagića dosadašnjeg Gradonačelnika i Hajrudina Mehanovića novoizabranog Gradonačelnika.</w:t>
      </w:r>
    </w:p>
    <w:p w14:paraId="3CC77471" w14:textId="77777777" w:rsidR="007E526C" w:rsidRDefault="007E526C" w:rsidP="007E526C">
      <w:pPr>
        <w:suppressAutoHyphens/>
        <w:rPr>
          <w:lang w:val="bs-Latn-BA"/>
        </w:rPr>
      </w:pPr>
    </w:p>
    <w:p w14:paraId="0A3F788B" w14:textId="77777777" w:rsidR="007E526C" w:rsidRDefault="007E526C" w:rsidP="007E526C">
      <w:pPr>
        <w:suppressAutoHyphens/>
        <w:jc w:val="both"/>
        <w:rPr>
          <w:rFonts w:cs="Tahoma"/>
          <w:kern w:val="1"/>
          <w:lang w:val="en-GB" w:bidi="en-US"/>
        </w:rPr>
      </w:pPr>
    </w:p>
    <w:p w14:paraId="6FAB4D4A" w14:textId="77777777" w:rsidR="007E526C" w:rsidRDefault="007E526C" w:rsidP="007E526C">
      <w:pPr>
        <w:suppressAutoHyphens/>
        <w:jc w:val="both"/>
        <w:rPr>
          <w:rFonts w:cs="Tahoma"/>
          <w:kern w:val="1"/>
          <w:lang w:val="en-GB" w:bidi="en-US"/>
        </w:rPr>
      </w:pPr>
    </w:p>
    <w:p w14:paraId="19C10B24" w14:textId="77777777" w:rsidR="007E526C" w:rsidRPr="007E526C" w:rsidRDefault="007E526C" w:rsidP="007E526C">
      <w:pPr>
        <w:suppressAutoHyphens/>
        <w:jc w:val="both"/>
        <w:rPr>
          <w:rFonts w:cs="Tahoma"/>
          <w:kern w:val="1"/>
          <w:lang w:val="en-GB" w:bidi="en-US"/>
        </w:rPr>
        <w:sectPr w:rsidR="007E526C" w:rsidRPr="007E526C">
          <w:pgSz w:w="11910" w:h="16840"/>
          <w:pgMar w:top="1040" w:right="1133" w:bottom="940" w:left="1275" w:header="0" w:footer="754" w:gutter="0"/>
          <w:cols w:space="720"/>
        </w:sectPr>
      </w:pPr>
    </w:p>
    <w:p w14:paraId="2C340974" w14:textId="77777777" w:rsidR="009C027A" w:rsidRDefault="009C65AB">
      <w:pPr>
        <w:pStyle w:val="Heading2"/>
        <w:spacing w:before="81"/>
      </w:pPr>
      <w:r>
        <w:lastRenderedPageBreak/>
        <w:t>C.</w:t>
      </w:r>
      <w:r>
        <w:rPr>
          <w:spacing w:val="-4"/>
        </w:rPr>
        <w:t xml:space="preserve"> </w:t>
      </w:r>
      <w:r>
        <w:t>Glavni</w:t>
      </w:r>
      <w:r>
        <w:rPr>
          <w:spacing w:val="-1"/>
        </w:rPr>
        <w:t xml:space="preserve"> </w:t>
      </w:r>
      <w:r>
        <w:rPr>
          <w:spacing w:val="-2"/>
        </w:rPr>
        <w:t>program</w:t>
      </w:r>
    </w:p>
    <w:p w14:paraId="635B8134" w14:textId="77777777" w:rsidR="009C027A" w:rsidRDefault="009C027A">
      <w:pPr>
        <w:pStyle w:val="BodyText"/>
        <w:spacing w:before="9"/>
        <w:rPr>
          <w:rFonts w:ascii="Arial"/>
          <w:b/>
          <w:sz w:val="10"/>
        </w:rPr>
      </w:pPr>
    </w:p>
    <w:tbl>
      <w:tblPr>
        <w:tblW w:w="0" w:type="auto"/>
        <w:tblInd w:w="3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8821"/>
        <w:gridCol w:w="1293"/>
        <w:gridCol w:w="1031"/>
        <w:gridCol w:w="1260"/>
        <w:gridCol w:w="1250"/>
        <w:gridCol w:w="895"/>
      </w:tblGrid>
      <w:tr w:rsidR="009C027A" w14:paraId="4EEE3DC4" w14:textId="77777777">
        <w:trPr>
          <w:trHeight w:val="390"/>
        </w:trPr>
        <w:tc>
          <w:tcPr>
            <w:tcW w:w="8821" w:type="dxa"/>
            <w:vMerge w:val="restart"/>
            <w:tcBorders>
              <w:bottom w:val="single" w:sz="4" w:space="0" w:color="000000"/>
            </w:tcBorders>
            <w:shd w:val="clear" w:color="auto" w:fill="D0CECE"/>
          </w:tcPr>
          <w:p w14:paraId="48788E78" w14:textId="77777777" w:rsidR="009C027A" w:rsidRDefault="009C027A">
            <w:pPr>
              <w:pStyle w:val="TableParagraph"/>
              <w:spacing w:before="98"/>
              <w:rPr>
                <w:rFonts w:ascii="Arial"/>
                <w:b/>
                <w:sz w:val="17"/>
              </w:rPr>
            </w:pPr>
          </w:p>
          <w:p w14:paraId="53FE5E9F" w14:textId="77777777" w:rsidR="009C027A" w:rsidRDefault="009C65AB">
            <w:pPr>
              <w:pStyle w:val="TableParagraph"/>
              <w:ind w:left="16"/>
              <w:jc w:val="center"/>
              <w:rPr>
                <w:rFonts w:ascii="Arial"/>
                <w:b/>
                <w:sz w:val="17"/>
              </w:rPr>
            </w:pPr>
            <w:r>
              <w:rPr>
                <w:rFonts w:ascii="Arial"/>
                <w:b/>
                <w:sz w:val="17"/>
              </w:rPr>
              <w:t>Naziv</w:t>
            </w:r>
            <w:r>
              <w:rPr>
                <w:rFonts w:ascii="Arial"/>
                <w:b/>
                <w:spacing w:val="-6"/>
                <w:sz w:val="17"/>
              </w:rPr>
              <w:t xml:space="preserve"> </w:t>
            </w:r>
            <w:r>
              <w:rPr>
                <w:rFonts w:ascii="Arial"/>
                <w:b/>
                <w:sz w:val="17"/>
              </w:rPr>
              <w:t>glavnog</w:t>
            </w:r>
            <w:r>
              <w:rPr>
                <w:rFonts w:ascii="Arial"/>
                <w:b/>
                <w:spacing w:val="-5"/>
                <w:sz w:val="17"/>
              </w:rPr>
              <w:t xml:space="preserve"> </w:t>
            </w:r>
            <w:r>
              <w:rPr>
                <w:rFonts w:ascii="Arial"/>
                <w:b/>
                <w:spacing w:val="-2"/>
                <w:sz w:val="17"/>
              </w:rPr>
              <w:t>programa</w:t>
            </w:r>
          </w:p>
        </w:tc>
        <w:tc>
          <w:tcPr>
            <w:tcW w:w="1293" w:type="dxa"/>
            <w:vMerge w:val="restart"/>
            <w:tcBorders>
              <w:bottom w:val="single" w:sz="4" w:space="0" w:color="000000"/>
              <w:right w:val="single" w:sz="4" w:space="0" w:color="000000"/>
            </w:tcBorders>
            <w:shd w:val="clear" w:color="auto" w:fill="D0CECE"/>
          </w:tcPr>
          <w:p w14:paraId="6080C91C" w14:textId="77777777" w:rsidR="009C027A" w:rsidRDefault="009C027A">
            <w:pPr>
              <w:pStyle w:val="TableParagraph"/>
              <w:spacing w:before="7"/>
              <w:rPr>
                <w:rFonts w:ascii="Arial"/>
                <w:b/>
                <w:sz w:val="17"/>
              </w:rPr>
            </w:pPr>
          </w:p>
          <w:p w14:paraId="47B01EB9" w14:textId="77777777" w:rsidR="009C027A" w:rsidRDefault="009C65AB">
            <w:pPr>
              <w:pStyle w:val="TableParagraph"/>
              <w:ind w:left="254" w:right="86" w:hanging="147"/>
              <w:rPr>
                <w:rFonts w:ascii="Arial" w:hAnsi="Arial"/>
                <w:b/>
                <w:sz w:val="17"/>
              </w:rPr>
            </w:pPr>
            <w:r>
              <w:rPr>
                <w:rFonts w:ascii="Arial" w:hAnsi="Arial"/>
                <w:b/>
                <w:sz w:val="17"/>
              </w:rPr>
              <w:t>Šifra</w:t>
            </w:r>
            <w:r>
              <w:rPr>
                <w:rFonts w:ascii="Arial" w:hAnsi="Arial"/>
                <w:b/>
                <w:spacing w:val="-12"/>
                <w:sz w:val="17"/>
              </w:rPr>
              <w:t xml:space="preserve"> </w:t>
            </w:r>
            <w:r>
              <w:rPr>
                <w:rFonts w:ascii="Arial" w:hAnsi="Arial"/>
                <w:b/>
                <w:sz w:val="17"/>
              </w:rPr>
              <w:t xml:space="preserve">glavnog </w:t>
            </w:r>
            <w:r>
              <w:rPr>
                <w:rFonts w:ascii="Arial" w:hAnsi="Arial"/>
                <w:b/>
                <w:spacing w:val="-2"/>
                <w:sz w:val="17"/>
              </w:rPr>
              <w:t>programa</w:t>
            </w:r>
          </w:p>
        </w:tc>
        <w:tc>
          <w:tcPr>
            <w:tcW w:w="4436" w:type="dxa"/>
            <w:gridSpan w:val="4"/>
            <w:tcBorders>
              <w:top w:val="single" w:sz="4" w:space="0" w:color="000000"/>
              <w:left w:val="single" w:sz="4" w:space="0" w:color="000000"/>
              <w:bottom w:val="single" w:sz="4" w:space="0" w:color="000000"/>
            </w:tcBorders>
            <w:shd w:val="clear" w:color="auto" w:fill="D0CECE"/>
          </w:tcPr>
          <w:p w14:paraId="4A977A18" w14:textId="77777777" w:rsidR="009C027A" w:rsidRDefault="009C65AB">
            <w:pPr>
              <w:pStyle w:val="TableParagraph"/>
              <w:spacing w:line="192" w:lineRule="exact"/>
              <w:ind w:left="20"/>
              <w:jc w:val="center"/>
              <w:rPr>
                <w:rFonts w:ascii="Arial" w:hAnsi="Arial"/>
                <w:b/>
                <w:sz w:val="17"/>
              </w:rPr>
            </w:pPr>
            <w:r>
              <w:rPr>
                <w:rFonts w:ascii="Arial" w:hAnsi="Arial"/>
                <w:b/>
                <w:sz w:val="17"/>
              </w:rPr>
              <w:t>Izvori</w:t>
            </w:r>
            <w:r>
              <w:rPr>
                <w:rFonts w:ascii="Arial" w:hAnsi="Arial"/>
                <w:b/>
                <w:spacing w:val="-6"/>
                <w:sz w:val="17"/>
              </w:rPr>
              <w:t xml:space="preserve"> </w:t>
            </w:r>
            <w:r>
              <w:rPr>
                <w:rFonts w:ascii="Arial" w:hAnsi="Arial"/>
                <w:b/>
                <w:sz w:val="17"/>
              </w:rPr>
              <w:t>i</w:t>
            </w:r>
            <w:r>
              <w:rPr>
                <w:rFonts w:ascii="Arial" w:hAnsi="Arial"/>
                <w:b/>
                <w:spacing w:val="-3"/>
                <w:sz w:val="17"/>
              </w:rPr>
              <w:t xml:space="preserve"> </w:t>
            </w:r>
            <w:r>
              <w:rPr>
                <w:rFonts w:ascii="Arial" w:hAnsi="Arial"/>
                <w:b/>
                <w:sz w:val="17"/>
              </w:rPr>
              <w:t>iznosi</w:t>
            </w:r>
            <w:r>
              <w:rPr>
                <w:rFonts w:ascii="Arial" w:hAnsi="Arial"/>
                <w:b/>
                <w:spacing w:val="-4"/>
                <w:sz w:val="17"/>
              </w:rPr>
              <w:t xml:space="preserve"> </w:t>
            </w:r>
            <w:r>
              <w:rPr>
                <w:rFonts w:ascii="Arial" w:hAnsi="Arial"/>
                <w:b/>
                <w:sz w:val="17"/>
              </w:rPr>
              <w:t>planiranih</w:t>
            </w:r>
            <w:r>
              <w:rPr>
                <w:rFonts w:ascii="Arial" w:hAnsi="Arial"/>
                <w:b/>
                <w:spacing w:val="-4"/>
                <w:sz w:val="17"/>
              </w:rPr>
              <w:t xml:space="preserve"> </w:t>
            </w:r>
            <w:r>
              <w:rPr>
                <w:rFonts w:ascii="Arial" w:hAnsi="Arial"/>
                <w:b/>
                <w:sz w:val="17"/>
              </w:rPr>
              <w:t>i</w:t>
            </w:r>
            <w:r>
              <w:rPr>
                <w:rFonts w:ascii="Arial" w:hAnsi="Arial"/>
                <w:b/>
                <w:spacing w:val="-4"/>
                <w:sz w:val="17"/>
              </w:rPr>
              <w:t xml:space="preserve"> </w:t>
            </w:r>
            <w:r>
              <w:rPr>
                <w:rFonts w:ascii="Arial" w:hAnsi="Arial"/>
                <w:b/>
                <w:sz w:val="17"/>
              </w:rPr>
              <w:t>izvršenih</w:t>
            </w:r>
            <w:r>
              <w:rPr>
                <w:rFonts w:ascii="Arial" w:hAnsi="Arial"/>
                <w:b/>
                <w:spacing w:val="-4"/>
                <w:sz w:val="17"/>
              </w:rPr>
              <w:t xml:space="preserve"> </w:t>
            </w:r>
            <w:r>
              <w:rPr>
                <w:rFonts w:ascii="Arial" w:hAnsi="Arial"/>
                <w:b/>
                <w:spacing w:val="-2"/>
                <w:sz w:val="17"/>
              </w:rPr>
              <w:t>finansijskih</w:t>
            </w:r>
          </w:p>
          <w:p w14:paraId="3033D139" w14:textId="77777777" w:rsidR="009C027A" w:rsidRDefault="009C65AB">
            <w:pPr>
              <w:pStyle w:val="TableParagraph"/>
              <w:spacing w:before="1" w:line="178" w:lineRule="exact"/>
              <w:ind w:left="20" w:right="1"/>
              <w:jc w:val="center"/>
              <w:rPr>
                <w:rFonts w:ascii="Arial"/>
                <w:b/>
                <w:sz w:val="17"/>
              </w:rPr>
            </w:pPr>
            <w:r>
              <w:rPr>
                <w:rFonts w:ascii="Arial"/>
                <w:b/>
                <w:sz w:val="17"/>
              </w:rPr>
              <w:t>sredstava</w:t>
            </w:r>
            <w:r>
              <w:rPr>
                <w:rFonts w:ascii="Arial"/>
                <w:b/>
                <w:spacing w:val="-5"/>
                <w:sz w:val="17"/>
              </w:rPr>
              <w:t xml:space="preserve"> </w:t>
            </w:r>
            <w:r>
              <w:rPr>
                <w:rFonts w:ascii="Arial"/>
                <w:b/>
                <w:sz w:val="17"/>
              </w:rPr>
              <w:t>u</w:t>
            </w:r>
            <w:r>
              <w:rPr>
                <w:rFonts w:ascii="Arial"/>
                <w:b/>
                <w:spacing w:val="-4"/>
                <w:sz w:val="17"/>
              </w:rPr>
              <w:t xml:space="preserve"> </w:t>
            </w:r>
            <w:r>
              <w:rPr>
                <w:rFonts w:ascii="Arial"/>
                <w:b/>
                <w:spacing w:val="-5"/>
                <w:sz w:val="17"/>
              </w:rPr>
              <w:t>KM</w:t>
            </w:r>
          </w:p>
        </w:tc>
      </w:tr>
      <w:tr w:rsidR="009C027A" w14:paraId="16C32816" w14:textId="77777777">
        <w:trPr>
          <w:trHeight w:val="400"/>
        </w:trPr>
        <w:tc>
          <w:tcPr>
            <w:tcW w:w="8821" w:type="dxa"/>
            <w:vMerge/>
            <w:tcBorders>
              <w:top w:val="nil"/>
              <w:bottom w:val="single" w:sz="4" w:space="0" w:color="000000"/>
            </w:tcBorders>
            <w:shd w:val="clear" w:color="auto" w:fill="D0CECE"/>
          </w:tcPr>
          <w:p w14:paraId="24C45BAD" w14:textId="77777777" w:rsidR="009C027A" w:rsidRDefault="009C027A">
            <w:pPr>
              <w:rPr>
                <w:sz w:val="2"/>
                <w:szCs w:val="2"/>
              </w:rPr>
            </w:pPr>
          </w:p>
        </w:tc>
        <w:tc>
          <w:tcPr>
            <w:tcW w:w="1293" w:type="dxa"/>
            <w:vMerge/>
            <w:tcBorders>
              <w:top w:val="nil"/>
              <w:bottom w:val="single" w:sz="4" w:space="0" w:color="000000"/>
              <w:right w:val="single" w:sz="4" w:space="0" w:color="000000"/>
            </w:tcBorders>
            <w:shd w:val="clear" w:color="auto" w:fill="D0CECE"/>
          </w:tcPr>
          <w:p w14:paraId="1BFDBCAA" w14:textId="77777777" w:rsidR="009C027A" w:rsidRDefault="009C027A">
            <w:pPr>
              <w:rPr>
                <w:sz w:val="2"/>
                <w:szCs w:val="2"/>
              </w:rPr>
            </w:pPr>
          </w:p>
        </w:tc>
        <w:tc>
          <w:tcPr>
            <w:tcW w:w="1031" w:type="dxa"/>
            <w:tcBorders>
              <w:top w:val="single" w:sz="4" w:space="0" w:color="000000"/>
              <w:left w:val="single" w:sz="4" w:space="0" w:color="000000"/>
              <w:bottom w:val="single" w:sz="4" w:space="0" w:color="000000"/>
              <w:right w:val="single" w:sz="4" w:space="0" w:color="000000"/>
            </w:tcBorders>
            <w:shd w:val="clear" w:color="auto" w:fill="D0CECE"/>
          </w:tcPr>
          <w:p w14:paraId="703B7DCD" w14:textId="77777777" w:rsidR="009C027A" w:rsidRDefault="009C65AB">
            <w:pPr>
              <w:pStyle w:val="TableParagraph"/>
              <w:spacing w:before="107"/>
              <w:ind w:right="296"/>
              <w:jc w:val="right"/>
              <w:rPr>
                <w:sz w:val="17"/>
              </w:rPr>
            </w:pPr>
            <w:r>
              <w:rPr>
                <w:spacing w:val="-2"/>
                <w:sz w:val="17"/>
              </w:rPr>
              <w:t>Izvori</w:t>
            </w:r>
          </w:p>
        </w:tc>
        <w:tc>
          <w:tcPr>
            <w:tcW w:w="1260" w:type="dxa"/>
            <w:tcBorders>
              <w:top w:val="single" w:sz="4" w:space="0" w:color="000000"/>
              <w:left w:val="single" w:sz="4" w:space="0" w:color="000000"/>
              <w:bottom w:val="single" w:sz="4" w:space="0" w:color="000000"/>
            </w:tcBorders>
            <w:shd w:val="clear" w:color="auto" w:fill="D0CECE"/>
          </w:tcPr>
          <w:p w14:paraId="35561C95" w14:textId="77777777" w:rsidR="009C027A" w:rsidRDefault="009C65AB">
            <w:pPr>
              <w:pStyle w:val="TableParagraph"/>
              <w:spacing w:line="190" w:lineRule="atLeast"/>
              <w:ind w:left="419" w:right="272" w:hanging="113"/>
              <w:rPr>
                <w:sz w:val="17"/>
              </w:rPr>
            </w:pPr>
            <w:r>
              <w:rPr>
                <w:spacing w:val="-2"/>
                <w:sz w:val="17"/>
              </w:rPr>
              <w:t>Planirani iznosi</w:t>
            </w:r>
          </w:p>
        </w:tc>
        <w:tc>
          <w:tcPr>
            <w:tcW w:w="1250" w:type="dxa"/>
            <w:tcBorders>
              <w:top w:val="single" w:sz="4" w:space="0" w:color="000000"/>
              <w:bottom w:val="single" w:sz="4" w:space="0" w:color="000000"/>
            </w:tcBorders>
            <w:shd w:val="clear" w:color="auto" w:fill="D0CECE"/>
          </w:tcPr>
          <w:p w14:paraId="43934464" w14:textId="77777777" w:rsidR="009C027A" w:rsidRDefault="009C65AB">
            <w:pPr>
              <w:pStyle w:val="TableParagraph"/>
              <w:spacing w:line="190" w:lineRule="atLeast"/>
              <w:ind w:left="407" w:right="307" w:hanging="75"/>
              <w:rPr>
                <w:sz w:val="17"/>
              </w:rPr>
            </w:pPr>
            <w:r>
              <w:rPr>
                <w:spacing w:val="-2"/>
                <w:sz w:val="17"/>
              </w:rPr>
              <w:t>Izvršeni iznosi</w:t>
            </w:r>
          </w:p>
        </w:tc>
        <w:tc>
          <w:tcPr>
            <w:tcW w:w="895" w:type="dxa"/>
            <w:tcBorders>
              <w:top w:val="single" w:sz="4" w:space="0" w:color="000000"/>
              <w:bottom w:val="single" w:sz="4" w:space="0" w:color="000000"/>
            </w:tcBorders>
            <w:shd w:val="clear" w:color="auto" w:fill="D0CECE"/>
          </w:tcPr>
          <w:p w14:paraId="03B37604" w14:textId="77777777" w:rsidR="009C027A" w:rsidRDefault="009C65AB">
            <w:pPr>
              <w:pStyle w:val="TableParagraph"/>
              <w:spacing w:line="190" w:lineRule="atLeast"/>
              <w:ind w:left="115" w:right="80" w:hanging="5"/>
              <w:rPr>
                <w:sz w:val="17"/>
              </w:rPr>
            </w:pPr>
            <w:r>
              <w:rPr>
                <w:spacing w:val="-2"/>
                <w:sz w:val="17"/>
              </w:rPr>
              <w:t>Procenat izvršenja</w:t>
            </w:r>
          </w:p>
        </w:tc>
      </w:tr>
      <w:tr w:rsidR="009C027A" w14:paraId="7E9D51F9" w14:textId="77777777">
        <w:trPr>
          <w:trHeight w:val="390"/>
        </w:trPr>
        <w:tc>
          <w:tcPr>
            <w:tcW w:w="8821" w:type="dxa"/>
            <w:vMerge w:val="restart"/>
            <w:tcBorders>
              <w:top w:val="single" w:sz="4" w:space="0" w:color="000000"/>
              <w:left w:val="single" w:sz="4" w:space="0" w:color="000000"/>
              <w:bottom w:val="single" w:sz="4" w:space="0" w:color="000000"/>
            </w:tcBorders>
          </w:tcPr>
          <w:p w14:paraId="57E5830C" w14:textId="77777777" w:rsidR="009C027A" w:rsidRDefault="009C027A">
            <w:pPr>
              <w:pStyle w:val="TableParagraph"/>
              <w:rPr>
                <w:rFonts w:ascii="Arial"/>
                <w:b/>
                <w:sz w:val="17"/>
              </w:rPr>
            </w:pPr>
          </w:p>
          <w:p w14:paraId="1AE13FE6" w14:textId="77777777" w:rsidR="009C027A" w:rsidRDefault="009C027A">
            <w:pPr>
              <w:pStyle w:val="TableParagraph"/>
              <w:rPr>
                <w:rFonts w:ascii="Arial"/>
                <w:b/>
                <w:sz w:val="17"/>
              </w:rPr>
            </w:pPr>
          </w:p>
          <w:p w14:paraId="4E5D1A8B" w14:textId="77777777" w:rsidR="009C027A" w:rsidRDefault="009C027A">
            <w:pPr>
              <w:pStyle w:val="TableParagraph"/>
              <w:rPr>
                <w:rFonts w:ascii="Arial"/>
                <w:b/>
                <w:sz w:val="17"/>
              </w:rPr>
            </w:pPr>
          </w:p>
          <w:p w14:paraId="64D024FB" w14:textId="77777777" w:rsidR="009C027A" w:rsidRDefault="009C027A">
            <w:pPr>
              <w:pStyle w:val="TableParagraph"/>
              <w:rPr>
                <w:rFonts w:ascii="Arial"/>
                <w:b/>
                <w:sz w:val="17"/>
              </w:rPr>
            </w:pPr>
          </w:p>
          <w:p w14:paraId="20278CE6" w14:textId="77777777" w:rsidR="009C027A" w:rsidRDefault="009C027A">
            <w:pPr>
              <w:pStyle w:val="TableParagraph"/>
              <w:spacing w:before="39"/>
              <w:rPr>
                <w:rFonts w:ascii="Arial"/>
                <w:b/>
                <w:sz w:val="17"/>
              </w:rPr>
            </w:pPr>
          </w:p>
          <w:p w14:paraId="2855139F" w14:textId="77777777" w:rsidR="009C027A" w:rsidRPr="00D274AD" w:rsidRDefault="009C65AB">
            <w:pPr>
              <w:pStyle w:val="TableParagraph"/>
              <w:ind w:left="112"/>
              <w:rPr>
                <w:rFonts w:ascii="Arial" w:hAnsi="Arial" w:cs="Arial"/>
                <w:sz w:val="24"/>
                <w:szCs w:val="24"/>
              </w:rPr>
            </w:pPr>
            <w:r w:rsidRPr="00D274AD">
              <w:rPr>
                <w:rFonts w:ascii="Arial" w:hAnsi="Arial" w:cs="Arial"/>
                <w:sz w:val="24"/>
                <w:szCs w:val="24"/>
              </w:rPr>
              <w:t>Gradačac,</w:t>
            </w:r>
            <w:r w:rsidRPr="00D274AD">
              <w:rPr>
                <w:rFonts w:ascii="Arial" w:hAnsi="Arial" w:cs="Arial"/>
                <w:spacing w:val="-4"/>
                <w:sz w:val="24"/>
                <w:szCs w:val="24"/>
              </w:rPr>
              <w:t xml:space="preserve"> </w:t>
            </w:r>
            <w:r w:rsidRPr="00D274AD">
              <w:rPr>
                <w:rFonts w:ascii="Arial" w:hAnsi="Arial" w:cs="Arial"/>
                <w:sz w:val="24"/>
                <w:szCs w:val="24"/>
              </w:rPr>
              <w:t>centar</w:t>
            </w:r>
            <w:r w:rsidRPr="00D274AD">
              <w:rPr>
                <w:rFonts w:ascii="Arial" w:hAnsi="Arial" w:cs="Arial"/>
                <w:spacing w:val="-6"/>
                <w:sz w:val="24"/>
                <w:szCs w:val="24"/>
              </w:rPr>
              <w:t xml:space="preserve"> </w:t>
            </w:r>
            <w:r w:rsidRPr="00D274AD">
              <w:rPr>
                <w:rFonts w:ascii="Arial" w:hAnsi="Arial" w:cs="Arial"/>
                <w:sz w:val="24"/>
                <w:szCs w:val="24"/>
              </w:rPr>
              <w:t>razvoja,</w:t>
            </w:r>
            <w:r w:rsidRPr="00D274AD">
              <w:rPr>
                <w:rFonts w:ascii="Arial" w:hAnsi="Arial" w:cs="Arial"/>
                <w:spacing w:val="-4"/>
                <w:sz w:val="24"/>
                <w:szCs w:val="24"/>
              </w:rPr>
              <w:t xml:space="preserve"> </w:t>
            </w:r>
            <w:r w:rsidRPr="00D274AD">
              <w:rPr>
                <w:rFonts w:ascii="Arial" w:hAnsi="Arial" w:cs="Arial"/>
                <w:sz w:val="24"/>
                <w:szCs w:val="24"/>
              </w:rPr>
              <w:t>sredina</w:t>
            </w:r>
            <w:r w:rsidRPr="00D274AD">
              <w:rPr>
                <w:rFonts w:ascii="Arial" w:hAnsi="Arial" w:cs="Arial"/>
                <w:spacing w:val="-4"/>
                <w:sz w:val="24"/>
                <w:szCs w:val="24"/>
              </w:rPr>
              <w:t xml:space="preserve"> </w:t>
            </w:r>
            <w:r w:rsidRPr="00D274AD">
              <w:rPr>
                <w:rFonts w:ascii="Arial" w:hAnsi="Arial" w:cs="Arial"/>
                <w:sz w:val="24"/>
                <w:szCs w:val="24"/>
              </w:rPr>
              <w:t>uspjeha</w:t>
            </w:r>
            <w:r w:rsidRPr="00D274AD">
              <w:rPr>
                <w:rFonts w:ascii="Arial" w:hAnsi="Arial" w:cs="Arial"/>
                <w:spacing w:val="-4"/>
                <w:sz w:val="24"/>
                <w:szCs w:val="24"/>
              </w:rPr>
              <w:t xml:space="preserve"> </w:t>
            </w:r>
            <w:r w:rsidRPr="00D274AD">
              <w:rPr>
                <w:rFonts w:ascii="Arial" w:hAnsi="Arial" w:cs="Arial"/>
                <w:sz w:val="24"/>
                <w:szCs w:val="24"/>
              </w:rPr>
              <w:t>i</w:t>
            </w:r>
            <w:r w:rsidRPr="00D274AD">
              <w:rPr>
                <w:rFonts w:ascii="Arial" w:hAnsi="Arial" w:cs="Arial"/>
                <w:spacing w:val="-5"/>
                <w:sz w:val="24"/>
                <w:szCs w:val="24"/>
              </w:rPr>
              <w:t xml:space="preserve"> </w:t>
            </w:r>
            <w:r w:rsidRPr="00D274AD">
              <w:rPr>
                <w:rFonts w:ascii="Arial" w:hAnsi="Arial" w:cs="Arial"/>
                <w:sz w:val="24"/>
                <w:szCs w:val="24"/>
              </w:rPr>
              <w:t>zadovoljnih</w:t>
            </w:r>
            <w:r w:rsidRPr="00D274AD">
              <w:rPr>
                <w:rFonts w:ascii="Arial" w:hAnsi="Arial" w:cs="Arial"/>
                <w:spacing w:val="-2"/>
                <w:sz w:val="24"/>
                <w:szCs w:val="24"/>
              </w:rPr>
              <w:t xml:space="preserve"> ljudi</w:t>
            </w:r>
          </w:p>
        </w:tc>
        <w:tc>
          <w:tcPr>
            <w:tcW w:w="1293" w:type="dxa"/>
            <w:vMerge w:val="restart"/>
            <w:tcBorders>
              <w:top w:val="single" w:sz="4" w:space="0" w:color="000000"/>
              <w:bottom w:val="single" w:sz="4" w:space="0" w:color="000000"/>
              <w:right w:val="single" w:sz="4" w:space="0" w:color="000000"/>
            </w:tcBorders>
          </w:tcPr>
          <w:p w14:paraId="62DE79D9" w14:textId="77777777" w:rsidR="009C027A" w:rsidRDefault="009C027A">
            <w:pPr>
              <w:pStyle w:val="TableParagraph"/>
              <w:rPr>
                <w:rFonts w:ascii="Times New Roman"/>
                <w:sz w:val="16"/>
              </w:rPr>
            </w:pPr>
          </w:p>
        </w:tc>
        <w:tc>
          <w:tcPr>
            <w:tcW w:w="1031" w:type="dxa"/>
            <w:tcBorders>
              <w:top w:val="single" w:sz="4" w:space="0" w:color="000000"/>
              <w:left w:val="single" w:sz="4" w:space="0" w:color="000000"/>
              <w:bottom w:val="single" w:sz="4" w:space="0" w:color="000000"/>
              <w:right w:val="single" w:sz="4" w:space="0" w:color="000000"/>
            </w:tcBorders>
          </w:tcPr>
          <w:p w14:paraId="0BF577CA" w14:textId="77777777" w:rsidR="009C027A" w:rsidRDefault="009C65AB">
            <w:pPr>
              <w:pStyle w:val="TableParagraph"/>
              <w:spacing w:line="194" w:lineRule="exact"/>
              <w:ind w:left="82" w:right="86"/>
              <w:rPr>
                <w:rFonts w:ascii="Arial" w:hAnsi="Arial"/>
                <w:b/>
                <w:sz w:val="17"/>
              </w:rPr>
            </w:pPr>
            <w:r>
              <w:rPr>
                <w:rFonts w:ascii="Arial" w:hAnsi="Arial"/>
                <w:b/>
                <w:spacing w:val="-2"/>
                <w:sz w:val="17"/>
              </w:rPr>
              <w:t>Budžetska sredstva</w:t>
            </w:r>
          </w:p>
        </w:tc>
        <w:tc>
          <w:tcPr>
            <w:tcW w:w="1260" w:type="dxa"/>
            <w:tcBorders>
              <w:top w:val="single" w:sz="4" w:space="0" w:color="000000"/>
              <w:left w:val="single" w:sz="4" w:space="0" w:color="000000"/>
              <w:bottom w:val="single" w:sz="4" w:space="0" w:color="000000"/>
              <w:right w:val="single" w:sz="4" w:space="0" w:color="000000"/>
            </w:tcBorders>
          </w:tcPr>
          <w:p w14:paraId="630140D2" w14:textId="77777777" w:rsidR="009C027A" w:rsidRDefault="009C027A">
            <w:pPr>
              <w:pStyle w:val="TableParagraph"/>
              <w:rPr>
                <w:rFonts w:ascii="Times New Roman"/>
                <w:sz w:val="16"/>
              </w:rPr>
            </w:pPr>
          </w:p>
        </w:tc>
        <w:tc>
          <w:tcPr>
            <w:tcW w:w="1250" w:type="dxa"/>
            <w:tcBorders>
              <w:top w:val="single" w:sz="4" w:space="0" w:color="000000"/>
              <w:left w:val="single" w:sz="4" w:space="0" w:color="000000"/>
              <w:bottom w:val="single" w:sz="4" w:space="0" w:color="000000"/>
              <w:right w:val="single" w:sz="4" w:space="0" w:color="000000"/>
            </w:tcBorders>
          </w:tcPr>
          <w:p w14:paraId="42209A38" w14:textId="77777777" w:rsidR="009C027A" w:rsidRDefault="009C027A">
            <w:pPr>
              <w:pStyle w:val="TableParagraph"/>
              <w:rPr>
                <w:rFonts w:ascii="Times New Roman"/>
                <w:sz w:val="16"/>
              </w:rPr>
            </w:pPr>
          </w:p>
        </w:tc>
        <w:tc>
          <w:tcPr>
            <w:tcW w:w="895" w:type="dxa"/>
            <w:tcBorders>
              <w:top w:val="single" w:sz="4" w:space="0" w:color="000000"/>
              <w:left w:val="single" w:sz="4" w:space="0" w:color="000000"/>
              <w:bottom w:val="single" w:sz="4" w:space="0" w:color="000000"/>
              <w:right w:val="single" w:sz="4" w:space="0" w:color="000000"/>
            </w:tcBorders>
          </w:tcPr>
          <w:p w14:paraId="77C93FB1" w14:textId="77777777" w:rsidR="009C027A" w:rsidRDefault="009C027A">
            <w:pPr>
              <w:pStyle w:val="TableParagraph"/>
              <w:rPr>
                <w:rFonts w:ascii="Times New Roman"/>
                <w:sz w:val="16"/>
              </w:rPr>
            </w:pPr>
          </w:p>
        </w:tc>
      </w:tr>
      <w:tr w:rsidR="009C027A" w14:paraId="7616B4C3" w14:textId="77777777">
        <w:trPr>
          <w:trHeight w:val="393"/>
        </w:trPr>
        <w:tc>
          <w:tcPr>
            <w:tcW w:w="8821" w:type="dxa"/>
            <w:vMerge/>
            <w:tcBorders>
              <w:top w:val="nil"/>
              <w:left w:val="single" w:sz="4" w:space="0" w:color="000000"/>
              <w:bottom w:val="single" w:sz="4" w:space="0" w:color="000000"/>
            </w:tcBorders>
          </w:tcPr>
          <w:p w14:paraId="745EB437" w14:textId="77777777" w:rsidR="009C027A" w:rsidRDefault="009C027A">
            <w:pPr>
              <w:rPr>
                <w:sz w:val="2"/>
                <w:szCs w:val="2"/>
              </w:rPr>
            </w:pPr>
          </w:p>
        </w:tc>
        <w:tc>
          <w:tcPr>
            <w:tcW w:w="1293" w:type="dxa"/>
            <w:vMerge/>
            <w:tcBorders>
              <w:top w:val="nil"/>
              <w:bottom w:val="single" w:sz="4" w:space="0" w:color="000000"/>
              <w:right w:val="single" w:sz="4" w:space="0" w:color="000000"/>
            </w:tcBorders>
          </w:tcPr>
          <w:p w14:paraId="70349E6F" w14:textId="77777777" w:rsidR="009C027A" w:rsidRDefault="009C027A">
            <w:pPr>
              <w:rPr>
                <w:sz w:val="2"/>
                <w:szCs w:val="2"/>
              </w:rPr>
            </w:pPr>
          </w:p>
        </w:tc>
        <w:tc>
          <w:tcPr>
            <w:tcW w:w="1031" w:type="dxa"/>
            <w:tcBorders>
              <w:top w:val="single" w:sz="4" w:space="0" w:color="000000"/>
              <w:left w:val="single" w:sz="4" w:space="0" w:color="000000"/>
              <w:bottom w:val="single" w:sz="4" w:space="0" w:color="000000"/>
              <w:right w:val="single" w:sz="4" w:space="0" w:color="000000"/>
            </w:tcBorders>
          </w:tcPr>
          <w:p w14:paraId="2DAEFD4A" w14:textId="77777777" w:rsidR="009C027A" w:rsidRDefault="009C65AB">
            <w:pPr>
              <w:pStyle w:val="TableParagraph"/>
              <w:spacing w:line="194" w:lineRule="exact"/>
              <w:ind w:left="82" w:right="235"/>
              <w:rPr>
                <w:rFonts w:ascii="Arial"/>
                <w:b/>
                <w:sz w:val="17"/>
              </w:rPr>
            </w:pPr>
            <w:r>
              <w:rPr>
                <w:rFonts w:ascii="Arial"/>
                <w:b/>
                <w:spacing w:val="-2"/>
                <w:sz w:val="17"/>
              </w:rPr>
              <w:t>Kreditna sredstva</w:t>
            </w:r>
          </w:p>
        </w:tc>
        <w:tc>
          <w:tcPr>
            <w:tcW w:w="1260" w:type="dxa"/>
            <w:tcBorders>
              <w:top w:val="single" w:sz="4" w:space="0" w:color="000000"/>
              <w:left w:val="single" w:sz="4" w:space="0" w:color="000000"/>
              <w:bottom w:val="single" w:sz="4" w:space="0" w:color="000000"/>
              <w:right w:val="single" w:sz="4" w:space="0" w:color="000000"/>
            </w:tcBorders>
          </w:tcPr>
          <w:p w14:paraId="2D37C831" w14:textId="77777777" w:rsidR="009C027A" w:rsidRDefault="009C027A">
            <w:pPr>
              <w:pStyle w:val="TableParagraph"/>
              <w:rPr>
                <w:rFonts w:ascii="Times New Roman"/>
                <w:sz w:val="16"/>
              </w:rPr>
            </w:pPr>
          </w:p>
        </w:tc>
        <w:tc>
          <w:tcPr>
            <w:tcW w:w="1250" w:type="dxa"/>
            <w:tcBorders>
              <w:top w:val="single" w:sz="4" w:space="0" w:color="000000"/>
              <w:left w:val="single" w:sz="4" w:space="0" w:color="000000"/>
              <w:bottom w:val="single" w:sz="4" w:space="0" w:color="000000"/>
              <w:right w:val="single" w:sz="4" w:space="0" w:color="000000"/>
            </w:tcBorders>
          </w:tcPr>
          <w:p w14:paraId="5007BE24" w14:textId="77777777" w:rsidR="009C027A" w:rsidRDefault="009C027A">
            <w:pPr>
              <w:pStyle w:val="TableParagraph"/>
              <w:rPr>
                <w:rFonts w:ascii="Times New Roman"/>
                <w:sz w:val="16"/>
              </w:rPr>
            </w:pPr>
          </w:p>
        </w:tc>
        <w:tc>
          <w:tcPr>
            <w:tcW w:w="895" w:type="dxa"/>
            <w:tcBorders>
              <w:top w:val="single" w:sz="4" w:space="0" w:color="000000"/>
              <w:left w:val="single" w:sz="4" w:space="0" w:color="000000"/>
              <w:bottom w:val="single" w:sz="4" w:space="0" w:color="000000"/>
              <w:right w:val="single" w:sz="4" w:space="0" w:color="000000"/>
            </w:tcBorders>
          </w:tcPr>
          <w:p w14:paraId="541649B6" w14:textId="77777777" w:rsidR="009C027A" w:rsidRDefault="009C027A">
            <w:pPr>
              <w:pStyle w:val="TableParagraph"/>
              <w:rPr>
                <w:rFonts w:ascii="Times New Roman"/>
                <w:sz w:val="16"/>
              </w:rPr>
            </w:pPr>
          </w:p>
        </w:tc>
      </w:tr>
      <w:tr w:rsidR="009C027A" w14:paraId="52CB8413" w14:textId="77777777">
        <w:trPr>
          <w:trHeight w:val="391"/>
        </w:trPr>
        <w:tc>
          <w:tcPr>
            <w:tcW w:w="8821" w:type="dxa"/>
            <w:vMerge/>
            <w:tcBorders>
              <w:top w:val="nil"/>
              <w:left w:val="single" w:sz="4" w:space="0" w:color="000000"/>
              <w:bottom w:val="single" w:sz="4" w:space="0" w:color="000000"/>
            </w:tcBorders>
          </w:tcPr>
          <w:p w14:paraId="6021A163" w14:textId="77777777" w:rsidR="009C027A" w:rsidRDefault="009C027A">
            <w:pPr>
              <w:rPr>
                <w:sz w:val="2"/>
                <w:szCs w:val="2"/>
              </w:rPr>
            </w:pPr>
          </w:p>
        </w:tc>
        <w:tc>
          <w:tcPr>
            <w:tcW w:w="1293" w:type="dxa"/>
            <w:vMerge/>
            <w:tcBorders>
              <w:top w:val="nil"/>
              <w:bottom w:val="single" w:sz="4" w:space="0" w:color="000000"/>
              <w:right w:val="single" w:sz="4" w:space="0" w:color="000000"/>
            </w:tcBorders>
          </w:tcPr>
          <w:p w14:paraId="0539393F" w14:textId="77777777" w:rsidR="009C027A" w:rsidRDefault="009C027A">
            <w:pPr>
              <w:rPr>
                <w:sz w:val="2"/>
                <w:szCs w:val="2"/>
              </w:rPr>
            </w:pPr>
          </w:p>
        </w:tc>
        <w:tc>
          <w:tcPr>
            <w:tcW w:w="1031" w:type="dxa"/>
            <w:tcBorders>
              <w:top w:val="single" w:sz="4" w:space="0" w:color="000000"/>
              <w:left w:val="single" w:sz="4" w:space="0" w:color="000000"/>
              <w:bottom w:val="single" w:sz="4" w:space="0" w:color="000000"/>
              <w:right w:val="single" w:sz="4" w:space="0" w:color="000000"/>
            </w:tcBorders>
          </w:tcPr>
          <w:p w14:paraId="7F55D709" w14:textId="77777777" w:rsidR="009C027A" w:rsidRDefault="009C65AB">
            <w:pPr>
              <w:pStyle w:val="TableParagraph"/>
              <w:spacing w:line="194" w:lineRule="exact"/>
              <w:ind w:left="82" w:right="216"/>
              <w:rPr>
                <w:rFonts w:ascii="Arial"/>
                <w:b/>
                <w:sz w:val="17"/>
              </w:rPr>
            </w:pPr>
            <w:r>
              <w:rPr>
                <w:rFonts w:ascii="Arial"/>
                <w:b/>
                <w:spacing w:val="-2"/>
                <w:sz w:val="17"/>
              </w:rPr>
              <w:t xml:space="preserve">Sredstva </w:t>
            </w:r>
            <w:r>
              <w:rPr>
                <w:rFonts w:ascii="Arial"/>
                <w:b/>
                <w:spacing w:val="-6"/>
                <w:sz w:val="17"/>
              </w:rPr>
              <w:t>EU</w:t>
            </w:r>
          </w:p>
        </w:tc>
        <w:tc>
          <w:tcPr>
            <w:tcW w:w="1260" w:type="dxa"/>
            <w:tcBorders>
              <w:top w:val="single" w:sz="4" w:space="0" w:color="000000"/>
              <w:left w:val="single" w:sz="4" w:space="0" w:color="000000"/>
              <w:bottom w:val="single" w:sz="4" w:space="0" w:color="000000"/>
              <w:right w:val="single" w:sz="4" w:space="0" w:color="000000"/>
            </w:tcBorders>
          </w:tcPr>
          <w:p w14:paraId="1B277A78" w14:textId="77777777" w:rsidR="009C027A" w:rsidRDefault="009C027A">
            <w:pPr>
              <w:pStyle w:val="TableParagraph"/>
              <w:rPr>
                <w:rFonts w:ascii="Times New Roman"/>
                <w:sz w:val="16"/>
              </w:rPr>
            </w:pPr>
          </w:p>
        </w:tc>
        <w:tc>
          <w:tcPr>
            <w:tcW w:w="1250" w:type="dxa"/>
            <w:tcBorders>
              <w:top w:val="single" w:sz="4" w:space="0" w:color="000000"/>
              <w:left w:val="single" w:sz="4" w:space="0" w:color="000000"/>
              <w:bottom w:val="single" w:sz="4" w:space="0" w:color="000000"/>
              <w:right w:val="single" w:sz="4" w:space="0" w:color="000000"/>
            </w:tcBorders>
          </w:tcPr>
          <w:p w14:paraId="54920D5B" w14:textId="77777777" w:rsidR="009C027A" w:rsidRDefault="009C027A">
            <w:pPr>
              <w:pStyle w:val="TableParagraph"/>
              <w:rPr>
                <w:rFonts w:ascii="Times New Roman"/>
                <w:sz w:val="16"/>
              </w:rPr>
            </w:pPr>
          </w:p>
        </w:tc>
        <w:tc>
          <w:tcPr>
            <w:tcW w:w="895" w:type="dxa"/>
            <w:tcBorders>
              <w:top w:val="single" w:sz="4" w:space="0" w:color="000000"/>
              <w:left w:val="single" w:sz="4" w:space="0" w:color="000000"/>
              <w:bottom w:val="single" w:sz="4" w:space="0" w:color="000000"/>
              <w:right w:val="single" w:sz="4" w:space="0" w:color="000000"/>
            </w:tcBorders>
          </w:tcPr>
          <w:p w14:paraId="02174C01" w14:textId="77777777" w:rsidR="009C027A" w:rsidRDefault="009C027A">
            <w:pPr>
              <w:pStyle w:val="TableParagraph"/>
              <w:rPr>
                <w:rFonts w:ascii="Times New Roman"/>
                <w:sz w:val="16"/>
              </w:rPr>
            </w:pPr>
          </w:p>
        </w:tc>
      </w:tr>
      <w:tr w:rsidR="009C027A" w14:paraId="50C2C4B5" w14:textId="77777777">
        <w:trPr>
          <w:trHeight w:val="390"/>
        </w:trPr>
        <w:tc>
          <w:tcPr>
            <w:tcW w:w="8821" w:type="dxa"/>
            <w:vMerge/>
            <w:tcBorders>
              <w:top w:val="nil"/>
              <w:left w:val="single" w:sz="4" w:space="0" w:color="000000"/>
              <w:bottom w:val="single" w:sz="4" w:space="0" w:color="000000"/>
            </w:tcBorders>
          </w:tcPr>
          <w:p w14:paraId="6496B235" w14:textId="77777777" w:rsidR="009C027A" w:rsidRDefault="009C027A">
            <w:pPr>
              <w:rPr>
                <w:sz w:val="2"/>
                <w:szCs w:val="2"/>
              </w:rPr>
            </w:pPr>
          </w:p>
        </w:tc>
        <w:tc>
          <w:tcPr>
            <w:tcW w:w="1293" w:type="dxa"/>
            <w:vMerge/>
            <w:tcBorders>
              <w:top w:val="nil"/>
              <w:bottom w:val="single" w:sz="4" w:space="0" w:color="000000"/>
              <w:right w:val="single" w:sz="4" w:space="0" w:color="000000"/>
            </w:tcBorders>
          </w:tcPr>
          <w:p w14:paraId="043F7BEA" w14:textId="77777777" w:rsidR="009C027A" w:rsidRDefault="009C027A">
            <w:pPr>
              <w:rPr>
                <w:sz w:val="2"/>
                <w:szCs w:val="2"/>
              </w:rPr>
            </w:pPr>
          </w:p>
        </w:tc>
        <w:tc>
          <w:tcPr>
            <w:tcW w:w="1031" w:type="dxa"/>
            <w:tcBorders>
              <w:top w:val="single" w:sz="4" w:space="0" w:color="000000"/>
              <w:left w:val="single" w:sz="4" w:space="0" w:color="000000"/>
              <w:bottom w:val="single" w:sz="4" w:space="0" w:color="000000"/>
              <w:right w:val="single" w:sz="4" w:space="0" w:color="000000"/>
            </w:tcBorders>
          </w:tcPr>
          <w:p w14:paraId="12817FA0" w14:textId="77777777" w:rsidR="009C027A" w:rsidRDefault="009C65AB">
            <w:pPr>
              <w:pStyle w:val="TableParagraph"/>
              <w:spacing w:line="194" w:lineRule="exact"/>
              <w:ind w:left="82" w:right="245"/>
              <w:rPr>
                <w:rFonts w:ascii="Arial"/>
                <w:b/>
                <w:sz w:val="17"/>
              </w:rPr>
            </w:pPr>
            <w:r>
              <w:rPr>
                <w:rFonts w:ascii="Arial"/>
                <w:b/>
                <w:spacing w:val="-2"/>
                <w:sz w:val="17"/>
              </w:rPr>
              <w:t>Ostale donacije</w:t>
            </w:r>
          </w:p>
        </w:tc>
        <w:tc>
          <w:tcPr>
            <w:tcW w:w="1260" w:type="dxa"/>
            <w:tcBorders>
              <w:top w:val="single" w:sz="4" w:space="0" w:color="000000"/>
              <w:left w:val="single" w:sz="4" w:space="0" w:color="000000"/>
              <w:bottom w:val="single" w:sz="4" w:space="0" w:color="000000"/>
              <w:right w:val="single" w:sz="4" w:space="0" w:color="000000"/>
            </w:tcBorders>
          </w:tcPr>
          <w:p w14:paraId="0D09D8C5" w14:textId="77777777" w:rsidR="009C027A" w:rsidRDefault="009C027A">
            <w:pPr>
              <w:pStyle w:val="TableParagraph"/>
              <w:rPr>
                <w:rFonts w:ascii="Times New Roman"/>
                <w:sz w:val="16"/>
              </w:rPr>
            </w:pPr>
          </w:p>
        </w:tc>
        <w:tc>
          <w:tcPr>
            <w:tcW w:w="1250" w:type="dxa"/>
            <w:tcBorders>
              <w:top w:val="single" w:sz="4" w:space="0" w:color="000000"/>
              <w:left w:val="single" w:sz="4" w:space="0" w:color="000000"/>
              <w:bottom w:val="single" w:sz="4" w:space="0" w:color="000000"/>
              <w:right w:val="single" w:sz="4" w:space="0" w:color="000000"/>
            </w:tcBorders>
          </w:tcPr>
          <w:p w14:paraId="4DCDC785" w14:textId="77777777" w:rsidR="009C027A" w:rsidRDefault="009C027A">
            <w:pPr>
              <w:pStyle w:val="TableParagraph"/>
              <w:rPr>
                <w:rFonts w:ascii="Times New Roman"/>
                <w:sz w:val="16"/>
              </w:rPr>
            </w:pPr>
          </w:p>
        </w:tc>
        <w:tc>
          <w:tcPr>
            <w:tcW w:w="895" w:type="dxa"/>
            <w:tcBorders>
              <w:top w:val="single" w:sz="4" w:space="0" w:color="000000"/>
              <w:left w:val="single" w:sz="4" w:space="0" w:color="000000"/>
              <w:bottom w:val="single" w:sz="4" w:space="0" w:color="000000"/>
              <w:right w:val="single" w:sz="4" w:space="0" w:color="000000"/>
            </w:tcBorders>
          </w:tcPr>
          <w:p w14:paraId="6A6C1DDE" w14:textId="77777777" w:rsidR="009C027A" w:rsidRDefault="009C027A">
            <w:pPr>
              <w:pStyle w:val="TableParagraph"/>
              <w:rPr>
                <w:rFonts w:ascii="Times New Roman"/>
                <w:sz w:val="16"/>
              </w:rPr>
            </w:pPr>
          </w:p>
        </w:tc>
      </w:tr>
      <w:tr w:rsidR="009C027A" w14:paraId="173F5790" w14:textId="77777777">
        <w:trPr>
          <w:trHeight w:val="390"/>
        </w:trPr>
        <w:tc>
          <w:tcPr>
            <w:tcW w:w="8821" w:type="dxa"/>
            <w:vMerge/>
            <w:tcBorders>
              <w:top w:val="nil"/>
              <w:left w:val="single" w:sz="4" w:space="0" w:color="000000"/>
              <w:bottom w:val="single" w:sz="4" w:space="0" w:color="000000"/>
            </w:tcBorders>
          </w:tcPr>
          <w:p w14:paraId="5B0145A5" w14:textId="77777777" w:rsidR="009C027A" w:rsidRDefault="009C027A">
            <w:pPr>
              <w:rPr>
                <w:sz w:val="2"/>
                <w:szCs w:val="2"/>
              </w:rPr>
            </w:pPr>
          </w:p>
        </w:tc>
        <w:tc>
          <w:tcPr>
            <w:tcW w:w="1293" w:type="dxa"/>
            <w:vMerge/>
            <w:tcBorders>
              <w:top w:val="nil"/>
              <w:bottom w:val="single" w:sz="4" w:space="0" w:color="000000"/>
              <w:right w:val="single" w:sz="4" w:space="0" w:color="000000"/>
            </w:tcBorders>
          </w:tcPr>
          <w:p w14:paraId="5AD9A860" w14:textId="77777777" w:rsidR="009C027A" w:rsidRDefault="009C027A">
            <w:pPr>
              <w:rPr>
                <w:sz w:val="2"/>
                <w:szCs w:val="2"/>
              </w:rPr>
            </w:pPr>
          </w:p>
        </w:tc>
        <w:tc>
          <w:tcPr>
            <w:tcW w:w="1031" w:type="dxa"/>
            <w:tcBorders>
              <w:top w:val="single" w:sz="4" w:space="0" w:color="000000"/>
              <w:left w:val="single" w:sz="4" w:space="0" w:color="000000"/>
              <w:bottom w:val="single" w:sz="4" w:space="0" w:color="000000"/>
              <w:right w:val="single" w:sz="4" w:space="0" w:color="000000"/>
            </w:tcBorders>
          </w:tcPr>
          <w:p w14:paraId="6B1D581E" w14:textId="77777777" w:rsidR="009C027A" w:rsidRDefault="009C65AB">
            <w:pPr>
              <w:pStyle w:val="TableParagraph"/>
              <w:spacing w:line="194" w:lineRule="exact"/>
              <w:ind w:left="82" w:right="235"/>
              <w:rPr>
                <w:rFonts w:ascii="Arial"/>
                <w:b/>
                <w:sz w:val="17"/>
              </w:rPr>
            </w:pPr>
            <w:r>
              <w:rPr>
                <w:rFonts w:ascii="Arial"/>
                <w:b/>
                <w:spacing w:val="-2"/>
                <w:sz w:val="17"/>
              </w:rPr>
              <w:t>Ostala sredstva</w:t>
            </w:r>
          </w:p>
        </w:tc>
        <w:tc>
          <w:tcPr>
            <w:tcW w:w="1260" w:type="dxa"/>
            <w:tcBorders>
              <w:top w:val="single" w:sz="4" w:space="0" w:color="000000"/>
              <w:left w:val="single" w:sz="4" w:space="0" w:color="000000"/>
              <w:bottom w:val="single" w:sz="4" w:space="0" w:color="000000"/>
              <w:right w:val="single" w:sz="4" w:space="0" w:color="000000"/>
            </w:tcBorders>
          </w:tcPr>
          <w:p w14:paraId="5FCA70A8" w14:textId="77777777" w:rsidR="009C027A" w:rsidRDefault="009C027A">
            <w:pPr>
              <w:pStyle w:val="TableParagraph"/>
              <w:rPr>
                <w:rFonts w:ascii="Times New Roman"/>
                <w:sz w:val="16"/>
              </w:rPr>
            </w:pPr>
          </w:p>
        </w:tc>
        <w:tc>
          <w:tcPr>
            <w:tcW w:w="1250" w:type="dxa"/>
            <w:tcBorders>
              <w:top w:val="single" w:sz="4" w:space="0" w:color="000000"/>
              <w:left w:val="single" w:sz="4" w:space="0" w:color="000000"/>
              <w:bottom w:val="single" w:sz="4" w:space="0" w:color="000000"/>
              <w:right w:val="single" w:sz="4" w:space="0" w:color="000000"/>
            </w:tcBorders>
          </w:tcPr>
          <w:p w14:paraId="7450BD50" w14:textId="77777777" w:rsidR="009C027A" w:rsidRDefault="009C027A">
            <w:pPr>
              <w:pStyle w:val="TableParagraph"/>
              <w:rPr>
                <w:rFonts w:ascii="Times New Roman"/>
                <w:sz w:val="16"/>
              </w:rPr>
            </w:pPr>
          </w:p>
        </w:tc>
        <w:tc>
          <w:tcPr>
            <w:tcW w:w="895" w:type="dxa"/>
            <w:tcBorders>
              <w:top w:val="single" w:sz="4" w:space="0" w:color="000000"/>
              <w:left w:val="single" w:sz="4" w:space="0" w:color="000000"/>
              <w:bottom w:val="single" w:sz="4" w:space="0" w:color="000000"/>
              <w:right w:val="single" w:sz="4" w:space="0" w:color="000000"/>
            </w:tcBorders>
          </w:tcPr>
          <w:p w14:paraId="587B8F8F" w14:textId="77777777" w:rsidR="009C027A" w:rsidRDefault="009C027A">
            <w:pPr>
              <w:pStyle w:val="TableParagraph"/>
              <w:rPr>
                <w:rFonts w:ascii="Times New Roman"/>
                <w:sz w:val="16"/>
              </w:rPr>
            </w:pPr>
          </w:p>
        </w:tc>
      </w:tr>
      <w:tr w:rsidR="009C027A" w14:paraId="25B4E006" w14:textId="77777777">
        <w:trPr>
          <w:trHeight w:val="237"/>
        </w:trPr>
        <w:tc>
          <w:tcPr>
            <w:tcW w:w="8821" w:type="dxa"/>
            <w:vMerge/>
            <w:tcBorders>
              <w:top w:val="nil"/>
              <w:left w:val="single" w:sz="4" w:space="0" w:color="000000"/>
              <w:bottom w:val="single" w:sz="4" w:space="0" w:color="000000"/>
            </w:tcBorders>
          </w:tcPr>
          <w:p w14:paraId="740EF764" w14:textId="77777777" w:rsidR="009C027A" w:rsidRDefault="009C027A">
            <w:pPr>
              <w:rPr>
                <w:sz w:val="2"/>
                <w:szCs w:val="2"/>
              </w:rPr>
            </w:pPr>
          </w:p>
        </w:tc>
        <w:tc>
          <w:tcPr>
            <w:tcW w:w="1293" w:type="dxa"/>
            <w:vMerge/>
            <w:tcBorders>
              <w:top w:val="nil"/>
              <w:bottom w:val="single" w:sz="4" w:space="0" w:color="000000"/>
              <w:right w:val="single" w:sz="4" w:space="0" w:color="000000"/>
            </w:tcBorders>
          </w:tcPr>
          <w:p w14:paraId="7D35AD7D" w14:textId="77777777" w:rsidR="009C027A" w:rsidRDefault="009C027A">
            <w:pPr>
              <w:rPr>
                <w:sz w:val="2"/>
                <w:szCs w:val="2"/>
              </w:rPr>
            </w:pPr>
          </w:p>
        </w:tc>
        <w:tc>
          <w:tcPr>
            <w:tcW w:w="1031" w:type="dxa"/>
            <w:tcBorders>
              <w:top w:val="single" w:sz="4" w:space="0" w:color="000000"/>
              <w:left w:val="single" w:sz="4" w:space="0" w:color="000000"/>
              <w:bottom w:val="single" w:sz="4" w:space="0" w:color="000000"/>
              <w:right w:val="single" w:sz="4" w:space="0" w:color="000000"/>
            </w:tcBorders>
            <w:shd w:val="clear" w:color="auto" w:fill="D9D9D9"/>
          </w:tcPr>
          <w:p w14:paraId="0F4D7F7C" w14:textId="77777777" w:rsidR="009C027A" w:rsidRDefault="009C65AB">
            <w:pPr>
              <w:pStyle w:val="TableParagraph"/>
              <w:spacing w:before="18"/>
              <w:ind w:right="304"/>
              <w:jc w:val="right"/>
              <w:rPr>
                <w:rFonts w:ascii="Arial"/>
                <w:b/>
                <w:sz w:val="17"/>
              </w:rPr>
            </w:pPr>
            <w:r>
              <w:rPr>
                <w:rFonts w:ascii="Arial"/>
                <w:b/>
                <w:spacing w:val="-2"/>
                <w:sz w:val="17"/>
              </w:rPr>
              <w:t>Ukupno</w:t>
            </w:r>
          </w:p>
        </w:tc>
        <w:tc>
          <w:tcPr>
            <w:tcW w:w="1260" w:type="dxa"/>
            <w:tcBorders>
              <w:top w:val="single" w:sz="4" w:space="0" w:color="000000"/>
              <w:left w:val="single" w:sz="4" w:space="0" w:color="000000"/>
              <w:bottom w:val="single" w:sz="4" w:space="0" w:color="000000"/>
              <w:right w:val="single" w:sz="4" w:space="0" w:color="000000"/>
            </w:tcBorders>
            <w:shd w:val="clear" w:color="auto" w:fill="D9D9D9"/>
          </w:tcPr>
          <w:p w14:paraId="2B208141" w14:textId="77777777" w:rsidR="009C027A" w:rsidRDefault="009C027A">
            <w:pPr>
              <w:pStyle w:val="TableParagraph"/>
              <w:rPr>
                <w:rFonts w:ascii="Times New Roman"/>
                <w:sz w:val="16"/>
              </w:rPr>
            </w:pPr>
          </w:p>
        </w:tc>
        <w:tc>
          <w:tcPr>
            <w:tcW w:w="1250" w:type="dxa"/>
            <w:tcBorders>
              <w:top w:val="single" w:sz="4" w:space="0" w:color="000000"/>
              <w:left w:val="single" w:sz="4" w:space="0" w:color="000000"/>
              <w:bottom w:val="single" w:sz="4" w:space="0" w:color="000000"/>
              <w:right w:val="single" w:sz="4" w:space="0" w:color="000000"/>
            </w:tcBorders>
            <w:shd w:val="clear" w:color="auto" w:fill="D9D9D9"/>
          </w:tcPr>
          <w:p w14:paraId="190B5FDA" w14:textId="77777777" w:rsidR="009C027A" w:rsidRDefault="009C027A">
            <w:pPr>
              <w:pStyle w:val="TableParagraph"/>
              <w:rPr>
                <w:rFonts w:ascii="Times New Roman"/>
                <w:sz w:val="16"/>
              </w:rPr>
            </w:pPr>
          </w:p>
        </w:tc>
        <w:tc>
          <w:tcPr>
            <w:tcW w:w="895" w:type="dxa"/>
            <w:tcBorders>
              <w:top w:val="single" w:sz="4" w:space="0" w:color="000000"/>
              <w:left w:val="single" w:sz="4" w:space="0" w:color="000000"/>
              <w:bottom w:val="single" w:sz="4" w:space="0" w:color="000000"/>
              <w:right w:val="single" w:sz="4" w:space="0" w:color="000000"/>
            </w:tcBorders>
            <w:shd w:val="clear" w:color="auto" w:fill="D9D9D9"/>
          </w:tcPr>
          <w:p w14:paraId="6468DB60" w14:textId="77777777" w:rsidR="009C027A" w:rsidRDefault="009C027A">
            <w:pPr>
              <w:pStyle w:val="TableParagraph"/>
              <w:rPr>
                <w:rFonts w:ascii="Times New Roman"/>
                <w:sz w:val="16"/>
              </w:rPr>
            </w:pPr>
          </w:p>
        </w:tc>
      </w:tr>
    </w:tbl>
    <w:p w14:paraId="2702FA1B" w14:textId="77777777" w:rsidR="009C027A" w:rsidRDefault="009C65AB">
      <w:pPr>
        <w:ind w:left="287"/>
        <w:rPr>
          <w:sz w:val="17"/>
        </w:rPr>
      </w:pPr>
      <w:r>
        <w:rPr>
          <w:rFonts w:ascii="Arial" w:hAnsi="Arial"/>
          <w:b/>
          <w:sz w:val="17"/>
        </w:rPr>
        <w:t>Napomena:</w:t>
      </w:r>
      <w:r>
        <w:rPr>
          <w:rFonts w:ascii="Arial" w:hAnsi="Arial"/>
          <w:b/>
          <w:spacing w:val="-4"/>
          <w:sz w:val="17"/>
        </w:rPr>
        <w:t xml:space="preserve"> </w:t>
      </w:r>
      <w:r>
        <w:rPr>
          <w:sz w:val="17"/>
        </w:rPr>
        <w:t>Glavni</w:t>
      </w:r>
      <w:r>
        <w:rPr>
          <w:spacing w:val="-2"/>
          <w:sz w:val="17"/>
        </w:rPr>
        <w:t xml:space="preserve"> </w:t>
      </w:r>
      <w:r>
        <w:rPr>
          <w:sz w:val="17"/>
        </w:rPr>
        <w:t>program</w:t>
      </w:r>
      <w:r>
        <w:rPr>
          <w:spacing w:val="-4"/>
          <w:sz w:val="17"/>
        </w:rPr>
        <w:t xml:space="preserve"> </w:t>
      </w:r>
      <w:r>
        <w:rPr>
          <w:sz w:val="17"/>
        </w:rPr>
        <w:t>se</w:t>
      </w:r>
      <w:r>
        <w:rPr>
          <w:spacing w:val="-4"/>
          <w:sz w:val="17"/>
        </w:rPr>
        <w:t xml:space="preserve"> </w:t>
      </w:r>
      <w:r>
        <w:rPr>
          <w:sz w:val="17"/>
        </w:rPr>
        <w:t>prenosi</w:t>
      </w:r>
      <w:r>
        <w:rPr>
          <w:spacing w:val="-2"/>
          <w:sz w:val="17"/>
        </w:rPr>
        <w:t xml:space="preserve"> </w:t>
      </w:r>
      <w:r>
        <w:rPr>
          <w:sz w:val="17"/>
        </w:rPr>
        <w:t>iz</w:t>
      </w:r>
      <w:r>
        <w:rPr>
          <w:spacing w:val="-4"/>
          <w:sz w:val="17"/>
        </w:rPr>
        <w:t xml:space="preserve"> </w:t>
      </w:r>
      <w:r>
        <w:rPr>
          <w:sz w:val="17"/>
        </w:rPr>
        <w:t>godišnjeg</w:t>
      </w:r>
      <w:r>
        <w:rPr>
          <w:spacing w:val="-4"/>
          <w:sz w:val="17"/>
        </w:rPr>
        <w:t xml:space="preserve"> </w:t>
      </w:r>
      <w:r>
        <w:rPr>
          <w:sz w:val="17"/>
        </w:rPr>
        <w:t>plana</w:t>
      </w:r>
      <w:r>
        <w:rPr>
          <w:spacing w:val="-4"/>
          <w:sz w:val="17"/>
        </w:rPr>
        <w:t xml:space="preserve"> </w:t>
      </w:r>
      <w:r>
        <w:rPr>
          <w:sz w:val="17"/>
        </w:rPr>
        <w:t>rada</w:t>
      </w:r>
      <w:r>
        <w:rPr>
          <w:spacing w:val="-5"/>
          <w:sz w:val="17"/>
        </w:rPr>
        <w:t xml:space="preserve"> </w:t>
      </w:r>
      <w:r>
        <w:rPr>
          <w:sz w:val="17"/>
        </w:rPr>
        <w:t>organa</w:t>
      </w:r>
      <w:r>
        <w:rPr>
          <w:spacing w:val="-4"/>
          <w:sz w:val="17"/>
        </w:rPr>
        <w:t xml:space="preserve"> </w:t>
      </w:r>
      <w:r>
        <w:rPr>
          <w:spacing w:val="-2"/>
          <w:sz w:val="17"/>
        </w:rPr>
        <w:t>uprave.</w:t>
      </w:r>
    </w:p>
    <w:p w14:paraId="3841B2EE" w14:textId="77777777" w:rsidR="009C027A" w:rsidRDefault="009C027A">
      <w:pPr>
        <w:pStyle w:val="BodyText"/>
        <w:rPr>
          <w:sz w:val="17"/>
        </w:rPr>
      </w:pPr>
    </w:p>
    <w:p w14:paraId="4B7A1520" w14:textId="77777777" w:rsidR="009C027A" w:rsidRDefault="009C027A">
      <w:pPr>
        <w:pStyle w:val="BodyText"/>
        <w:rPr>
          <w:sz w:val="17"/>
        </w:rPr>
      </w:pPr>
    </w:p>
    <w:p w14:paraId="25893D1A" w14:textId="77777777" w:rsidR="009C027A" w:rsidRDefault="009C027A">
      <w:pPr>
        <w:pStyle w:val="BodyText"/>
        <w:spacing w:before="13"/>
        <w:rPr>
          <w:sz w:val="17"/>
        </w:rPr>
      </w:pPr>
    </w:p>
    <w:p w14:paraId="1CF9C512" w14:textId="77777777" w:rsidR="009C027A" w:rsidRDefault="009C65AB">
      <w:pPr>
        <w:pStyle w:val="Heading2"/>
      </w:pPr>
      <w:r>
        <w:t>C1.</w:t>
      </w:r>
      <w:r>
        <w:rPr>
          <w:spacing w:val="-3"/>
        </w:rPr>
        <w:t xml:space="preserve"> </w:t>
      </w:r>
      <w:r>
        <w:t>Programi</w:t>
      </w:r>
      <w:r>
        <w:rPr>
          <w:spacing w:val="-3"/>
        </w:rPr>
        <w:t xml:space="preserve"> </w:t>
      </w:r>
      <w:r>
        <w:t>(mjere)</w:t>
      </w:r>
      <w:r>
        <w:rPr>
          <w:spacing w:val="-2"/>
        </w:rPr>
        <w:t xml:space="preserve"> </w:t>
      </w:r>
      <w:r>
        <w:t>za</w:t>
      </w:r>
      <w:r>
        <w:rPr>
          <w:spacing w:val="-3"/>
        </w:rPr>
        <w:t xml:space="preserve"> </w:t>
      </w:r>
      <w:r>
        <w:t>implementaciju</w:t>
      </w:r>
      <w:r>
        <w:rPr>
          <w:spacing w:val="-3"/>
        </w:rPr>
        <w:t xml:space="preserve"> </w:t>
      </w:r>
      <w:r>
        <w:t>glavnog</w:t>
      </w:r>
      <w:r>
        <w:rPr>
          <w:spacing w:val="-2"/>
        </w:rPr>
        <w:t xml:space="preserve"> programa</w:t>
      </w:r>
    </w:p>
    <w:p w14:paraId="350A06FA" w14:textId="77777777" w:rsidR="009C027A" w:rsidRDefault="009C027A">
      <w:pPr>
        <w:pStyle w:val="BodyText"/>
        <w:spacing w:before="10"/>
        <w:rPr>
          <w:rFonts w:ascii="Arial"/>
          <w:b/>
          <w:sz w:val="10"/>
        </w:rPr>
      </w:pPr>
    </w:p>
    <w:tbl>
      <w:tblPr>
        <w:tblW w:w="0" w:type="auto"/>
        <w:tblInd w:w="30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3912"/>
        <w:gridCol w:w="1306"/>
        <w:gridCol w:w="3346"/>
        <w:gridCol w:w="1385"/>
        <w:gridCol w:w="1299"/>
        <w:gridCol w:w="3296"/>
      </w:tblGrid>
      <w:tr w:rsidR="009C027A" w14:paraId="6452DDA1" w14:textId="77777777">
        <w:trPr>
          <w:trHeight w:val="193"/>
        </w:trPr>
        <w:tc>
          <w:tcPr>
            <w:tcW w:w="3912" w:type="dxa"/>
            <w:vMerge w:val="restart"/>
            <w:shd w:val="clear" w:color="auto" w:fill="D0CECE"/>
          </w:tcPr>
          <w:p w14:paraId="5CBA6A94" w14:textId="77777777" w:rsidR="009C027A" w:rsidRDefault="009C027A">
            <w:pPr>
              <w:pStyle w:val="TableParagraph"/>
              <w:rPr>
                <w:rFonts w:ascii="Arial"/>
                <w:b/>
                <w:sz w:val="17"/>
              </w:rPr>
            </w:pPr>
          </w:p>
          <w:p w14:paraId="76978DB9" w14:textId="77777777" w:rsidR="009C027A" w:rsidRDefault="009C65AB">
            <w:pPr>
              <w:pStyle w:val="TableParagraph"/>
              <w:ind w:left="986"/>
              <w:rPr>
                <w:rFonts w:ascii="Arial"/>
                <w:b/>
                <w:sz w:val="17"/>
              </w:rPr>
            </w:pPr>
            <w:r>
              <w:rPr>
                <w:rFonts w:ascii="Arial"/>
                <w:b/>
                <w:sz w:val="17"/>
              </w:rPr>
              <w:t>Naziv</w:t>
            </w:r>
            <w:r>
              <w:rPr>
                <w:rFonts w:ascii="Arial"/>
                <w:b/>
                <w:spacing w:val="42"/>
                <w:sz w:val="17"/>
              </w:rPr>
              <w:t xml:space="preserve"> </w:t>
            </w:r>
            <w:r>
              <w:rPr>
                <w:rFonts w:ascii="Arial"/>
                <w:b/>
                <w:sz w:val="17"/>
              </w:rPr>
              <w:t>programa</w:t>
            </w:r>
            <w:r>
              <w:rPr>
                <w:rFonts w:ascii="Arial"/>
                <w:b/>
                <w:spacing w:val="-3"/>
                <w:sz w:val="17"/>
              </w:rPr>
              <w:t xml:space="preserve"> </w:t>
            </w:r>
            <w:r>
              <w:rPr>
                <w:rFonts w:ascii="Arial"/>
                <w:b/>
                <w:spacing w:val="-2"/>
                <w:sz w:val="17"/>
              </w:rPr>
              <w:t>(mjere)</w:t>
            </w:r>
          </w:p>
        </w:tc>
        <w:tc>
          <w:tcPr>
            <w:tcW w:w="1306" w:type="dxa"/>
            <w:vMerge w:val="restart"/>
            <w:shd w:val="clear" w:color="auto" w:fill="D0CECE"/>
          </w:tcPr>
          <w:p w14:paraId="2F24E9DE" w14:textId="77777777" w:rsidR="009C027A" w:rsidRDefault="009C65AB">
            <w:pPr>
              <w:pStyle w:val="TableParagraph"/>
              <w:spacing w:before="104"/>
              <w:ind w:left="261" w:right="236" w:firstLine="201"/>
              <w:rPr>
                <w:rFonts w:ascii="Arial" w:hAnsi="Arial"/>
                <w:b/>
                <w:sz w:val="17"/>
              </w:rPr>
            </w:pPr>
            <w:r>
              <w:rPr>
                <w:rFonts w:ascii="Arial" w:hAnsi="Arial"/>
                <w:b/>
                <w:spacing w:val="-2"/>
                <w:sz w:val="17"/>
              </w:rPr>
              <w:t>Šifra programa</w:t>
            </w:r>
          </w:p>
        </w:tc>
        <w:tc>
          <w:tcPr>
            <w:tcW w:w="3346" w:type="dxa"/>
            <w:vMerge w:val="restart"/>
            <w:shd w:val="clear" w:color="auto" w:fill="D0CECE"/>
          </w:tcPr>
          <w:p w14:paraId="362CC6A3" w14:textId="77777777" w:rsidR="009C027A" w:rsidRDefault="009C027A">
            <w:pPr>
              <w:pStyle w:val="TableParagraph"/>
              <w:spacing w:before="103"/>
              <w:rPr>
                <w:rFonts w:ascii="Arial"/>
                <w:b/>
                <w:sz w:val="17"/>
              </w:rPr>
            </w:pPr>
          </w:p>
          <w:p w14:paraId="6ECD1EA6" w14:textId="77777777" w:rsidR="009C027A" w:rsidRDefault="009C65AB">
            <w:pPr>
              <w:pStyle w:val="TableParagraph"/>
              <w:ind w:left="16"/>
              <w:jc w:val="center"/>
              <w:rPr>
                <w:rFonts w:ascii="Arial"/>
                <w:b/>
                <w:sz w:val="17"/>
              </w:rPr>
            </w:pPr>
            <w:r>
              <w:rPr>
                <w:rFonts w:ascii="Arial"/>
                <w:b/>
                <w:spacing w:val="-2"/>
                <w:sz w:val="17"/>
              </w:rPr>
              <w:t>Indikatori</w:t>
            </w:r>
          </w:p>
        </w:tc>
        <w:tc>
          <w:tcPr>
            <w:tcW w:w="5980" w:type="dxa"/>
            <w:gridSpan w:val="3"/>
            <w:shd w:val="clear" w:color="auto" w:fill="D0CECE"/>
          </w:tcPr>
          <w:p w14:paraId="4E1DB26D" w14:textId="77777777" w:rsidR="009C027A" w:rsidRDefault="009C65AB">
            <w:pPr>
              <w:pStyle w:val="TableParagraph"/>
              <w:spacing w:line="174" w:lineRule="exact"/>
              <w:ind w:left="1461"/>
              <w:rPr>
                <w:rFonts w:ascii="Arial" w:hAnsi="Arial"/>
                <w:b/>
                <w:sz w:val="17"/>
              </w:rPr>
            </w:pPr>
            <w:r>
              <w:rPr>
                <w:rFonts w:ascii="Arial" w:hAnsi="Arial"/>
                <w:b/>
                <w:sz w:val="17"/>
              </w:rPr>
              <w:t>Ciljna</w:t>
            </w:r>
            <w:r>
              <w:rPr>
                <w:rFonts w:ascii="Arial" w:hAnsi="Arial"/>
                <w:b/>
                <w:spacing w:val="-6"/>
                <w:sz w:val="17"/>
              </w:rPr>
              <w:t xml:space="preserve"> </w:t>
            </w:r>
            <w:r>
              <w:rPr>
                <w:rFonts w:ascii="Arial" w:hAnsi="Arial"/>
                <w:b/>
                <w:sz w:val="17"/>
              </w:rPr>
              <w:t>i</w:t>
            </w:r>
            <w:r>
              <w:rPr>
                <w:rFonts w:ascii="Arial" w:hAnsi="Arial"/>
                <w:b/>
                <w:spacing w:val="-5"/>
                <w:sz w:val="17"/>
              </w:rPr>
              <w:t xml:space="preserve"> </w:t>
            </w:r>
            <w:r>
              <w:rPr>
                <w:rFonts w:ascii="Arial" w:hAnsi="Arial"/>
                <w:b/>
                <w:sz w:val="17"/>
              </w:rPr>
              <w:t>realizirana</w:t>
            </w:r>
            <w:r>
              <w:rPr>
                <w:rFonts w:ascii="Arial" w:hAnsi="Arial"/>
                <w:b/>
                <w:spacing w:val="-5"/>
                <w:sz w:val="17"/>
              </w:rPr>
              <w:t xml:space="preserve"> </w:t>
            </w:r>
            <w:r>
              <w:rPr>
                <w:rFonts w:ascii="Arial" w:hAnsi="Arial"/>
                <w:b/>
                <w:sz w:val="17"/>
              </w:rPr>
              <w:t>godišnja</w:t>
            </w:r>
            <w:r>
              <w:rPr>
                <w:rFonts w:ascii="Arial" w:hAnsi="Arial"/>
                <w:b/>
                <w:spacing w:val="-5"/>
                <w:sz w:val="17"/>
              </w:rPr>
              <w:t xml:space="preserve"> </w:t>
            </w:r>
            <w:r>
              <w:rPr>
                <w:rFonts w:ascii="Arial" w:hAnsi="Arial"/>
                <w:b/>
                <w:spacing w:val="-2"/>
                <w:sz w:val="17"/>
              </w:rPr>
              <w:t>vrijednost</w:t>
            </w:r>
          </w:p>
        </w:tc>
      </w:tr>
      <w:tr w:rsidR="009C027A" w14:paraId="3943674A" w14:textId="77777777">
        <w:trPr>
          <w:trHeight w:val="393"/>
        </w:trPr>
        <w:tc>
          <w:tcPr>
            <w:tcW w:w="3912" w:type="dxa"/>
            <w:vMerge/>
            <w:tcBorders>
              <w:top w:val="nil"/>
            </w:tcBorders>
            <w:shd w:val="clear" w:color="auto" w:fill="D0CECE"/>
          </w:tcPr>
          <w:p w14:paraId="5A0D681E" w14:textId="77777777" w:rsidR="009C027A" w:rsidRDefault="009C027A">
            <w:pPr>
              <w:rPr>
                <w:sz w:val="2"/>
                <w:szCs w:val="2"/>
              </w:rPr>
            </w:pPr>
          </w:p>
        </w:tc>
        <w:tc>
          <w:tcPr>
            <w:tcW w:w="1306" w:type="dxa"/>
            <w:vMerge/>
            <w:tcBorders>
              <w:top w:val="nil"/>
            </w:tcBorders>
            <w:shd w:val="clear" w:color="auto" w:fill="D0CECE"/>
          </w:tcPr>
          <w:p w14:paraId="4F601FB0" w14:textId="77777777" w:rsidR="009C027A" w:rsidRDefault="009C027A">
            <w:pPr>
              <w:rPr>
                <w:sz w:val="2"/>
                <w:szCs w:val="2"/>
              </w:rPr>
            </w:pPr>
          </w:p>
        </w:tc>
        <w:tc>
          <w:tcPr>
            <w:tcW w:w="3346" w:type="dxa"/>
            <w:vMerge/>
            <w:tcBorders>
              <w:top w:val="nil"/>
            </w:tcBorders>
            <w:shd w:val="clear" w:color="auto" w:fill="D0CECE"/>
          </w:tcPr>
          <w:p w14:paraId="35AC8625" w14:textId="77777777" w:rsidR="009C027A" w:rsidRDefault="009C027A">
            <w:pPr>
              <w:rPr>
                <w:sz w:val="2"/>
                <w:szCs w:val="2"/>
              </w:rPr>
            </w:pPr>
          </w:p>
        </w:tc>
        <w:tc>
          <w:tcPr>
            <w:tcW w:w="1385" w:type="dxa"/>
            <w:shd w:val="clear" w:color="auto" w:fill="D0CECE"/>
          </w:tcPr>
          <w:p w14:paraId="36A2FFCD" w14:textId="77777777" w:rsidR="009C027A" w:rsidRDefault="009C65AB">
            <w:pPr>
              <w:pStyle w:val="TableParagraph"/>
              <w:spacing w:line="194" w:lineRule="exact"/>
              <w:ind w:left="317" w:right="318" w:firstLine="153"/>
              <w:rPr>
                <w:sz w:val="17"/>
              </w:rPr>
            </w:pPr>
            <w:r>
              <w:rPr>
                <w:spacing w:val="-2"/>
                <w:sz w:val="17"/>
              </w:rPr>
              <w:t>Ciljna vrijednost</w:t>
            </w:r>
          </w:p>
        </w:tc>
        <w:tc>
          <w:tcPr>
            <w:tcW w:w="1299" w:type="dxa"/>
            <w:shd w:val="clear" w:color="auto" w:fill="D0CECE"/>
          </w:tcPr>
          <w:p w14:paraId="263C2474" w14:textId="77777777" w:rsidR="009C027A" w:rsidRDefault="009C65AB">
            <w:pPr>
              <w:pStyle w:val="TableParagraph"/>
              <w:spacing w:line="194" w:lineRule="exact"/>
              <w:ind w:left="285" w:right="202" w:hanging="60"/>
              <w:rPr>
                <w:sz w:val="17"/>
              </w:rPr>
            </w:pPr>
            <w:r>
              <w:rPr>
                <w:spacing w:val="-2"/>
                <w:sz w:val="17"/>
              </w:rPr>
              <w:t>Realizirana vrijednost</w:t>
            </w:r>
          </w:p>
        </w:tc>
        <w:tc>
          <w:tcPr>
            <w:tcW w:w="3296" w:type="dxa"/>
            <w:shd w:val="clear" w:color="auto" w:fill="D0CECE"/>
          </w:tcPr>
          <w:p w14:paraId="6C4F4CD5" w14:textId="77777777" w:rsidR="009C027A" w:rsidRDefault="009C65AB">
            <w:pPr>
              <w:pStyle w:val="TableParagraph"/>
              <w:spacing w:line="194" w:lineRule="exact"/>
              <w:ind w:left="1332" w:right="66" w:hanging="899"/>
              <w:rPr>
                <w:sz w:val="17"/>
              </w:rPr>
            </w:pPr>
            <w:r>
              <w:rPr>
                <w:sz w:val="17"/>
              </w:rPr>
              <w:t>Razlog</w:t>
            </w:r>
            <w:r>
              <w:rPr>
                <w:spacing w:val="-12"/>
                <w:sz w:val="17"/>
              </w:rPr>
              <w:t xml:space="preserve"> </w:t>
            </w:r>
            <w:r>
              <w:rPr>
                <w:sz w:val="17"/>
              </w:rPr>
              <w:t>za</w:t>
            </w:r>
            <w:r>
              <w:rPr>
                <w:spacing w:val="-11"/>
                <w:sz w:val="17"/>
              </w:rPr>
              <w:t xml:space="preserve"> </w:t>
            </w:r>
            <w:r>
              <w:rPr>
                <w:sz w:val="17"/>
              </w:rPr>
              <w:t xml:space="preserve">neizvršeno/djelimično </w:t>
            </w:r>
            <w:r>
              <w:rPr>
                <w:spacing w:val="-2"/>
                <w:sz w:val="17"/>
              </w:rPr>
              <w:t>izvršeno</w:t>
            </w:r>
          </w:p>
        </w:tc>
      </w:tr>
      <w:tr w:rsidR="009C027A" w14:paraId="770D7C4D" w14:textId="77777777">
        <w:trPr>
          <w:trHeight w:val="591"/>
        </w:trPr>
        <w:tc>
          <w:tcPr>
            <w:tcW w:w="3912" w:type="dxa"/>
            <w:vMerge w:val="restart"/>
          </w:tcPr>
          <w:p w14:paraId="69DE488A" w14:textId="77777777" w:rsidR="009C027A" w:rsidRDefault="009C027A">
            <w:pPr>
              <w:pStyle w:val="TableParagraph"/>
              <w:spacing w:before="108"/>
              <w:rPr>
                <w:rFonts w:ascii="Arial"/>
                <w:b/>
                <w:sz w:val="17"/>
              </w:rPr>
            </w:pPr>
          </w:p>
          <w:p w14:paraId="0F91BAFD" w14:textId="77777777" w:rsidR="009C027A" w:rsidRDefault="009C65AB">
            <w:pPr>
              <w:pStyle w:val="TableParagraph"/>
              <w:ind w:left="107"/>
              <w:rPr>
                <w:sz w:val="17"/>
              </w:rPr>
            </w:pPr>
            <w:r>
              <w:rPr>
                <w:sz w:val="17"/>
              </w:rPr>
              <w:t>1.</w:t>
            </w:r>
            <w:r>
              <w:rPr>
                <w:spacing w:val="-6"/>
                <w:sz w:val="17"/>
              </w:rPr>
              <w:t xml:space="preserve"> </w:t>
            </w:r>
            <w:r>
              <w:rPr>
                <w:sz w:val="17"/>
              </w:rPr>
              <w:t>Osiguranje</w:t>
            </w:r>
            <w:r>
              <w:rPr>
                <w:spacing w:val="-8"/>
                <w:sz w:val="17"/>
              </w:rPr>
              <w:t xml:space="preserve"> </w:t>
            </w:r>
            <w:r>
              <w:rPr>
                <w:sz w:val="17"/>
              </w:rPr>
              <w:t>ostvarivanja</w:t>
            </w:r>
            <w:r>
              <w:rPr>
                <w:spacing w:val="-8"/>
                <w:sz w:val="17"/>
              </w:rPr>
              <w:t xml:space="preserve"> </w:t>
            </w:r>
            <w:r>
              <w:rPr>
                <w:sz w:val="17"/>
              </w:rPr>
              <w:t>podrške</w:t>
            </w:r>
            <w:r>
              <w:rPr>
                <w:spacing w:val="-8"/>
                <w:sz w:val="17"/>
              </w:rPr>
              <w:t xml:space="preserve"> </w:t>
            </w:r>
            <w:r>
              <w:rPr>
                <w:sz w:val="17"/>
              </w:rPr>
              <w:t>iz</w:t>
            </w:r>
            <w:r>
              <w:rPr>
                <w:spacing w:val="-8"/>
                <w:sz w:val="17"/>
              </w:rPr>
              <w:t xml:space="preserve"> </w:t>
            </w:r>
            <w:r>
              <w:rPr>
                <w:sz w:val="17"/>
              </w:rPr>
              <w:t>okvira nadležnosti grada</w:t>
            </w:r>
          </w:p>
        </w:tc>
        <w:tc>
          <w:tcPr>
            <w:tcW w:w="1306" w:type="dxa"/>
            <w:vMerge w:val="restart"/>
          </w:tcPr>
          <w:p w14:paraId="64BF421E" w14:textId="77777777" w:rsidR="009C027A" w:rsidRDefault="009C027A">
            <w:pPr>
              <w:pStyle w:val="TableParagraph"/>
              <w:rPr>
                <w:rFonts w:ascii="Arial"/>
                <w:b/>
                <w:sz w:val="17"/>
              </w:rPr>
            </w:pPr>
          </w:p>
          <w:p w14:paraId="18585A4F" w14:textId="77777777" w:rsidR="009C027A" w:rsidRDefault="009C027A">
            <w:pPr>
              <w:pStyle w:val="TableParagraph"/>
              <w:spacing w:before="3"/>
              <w:rPr>
                <w:rFonts w:ascii="Arial"/>
                <w:b/>
                <w:sz w:val="17"/>
              </w:rPr>
            </w:pPr>
          </w:p>
          <w:p w14:paraId="108D4146" w14:textId="77777777" w:rsidR="009C027A" w:rsidRDefault="009C65AB">
            <w:pPr>
              <w:pStyle w:val="TableParagraph"/>
              <w:ind w:left="17"/>
              <w:jc w:val="center"/>
              <w:rPr>
                <w:rFonts w:ascii="Calibri"/>
                <w:sz w:val="17"/>
              </w:rPr>
            </w:pPr>
            <w:r>
              <w:rPr>
                <w:rFonts w:ascii="Calibri"/>
                <w:spacing w:val="-10"/>
                <w:sz w:val="17"/>
              </w:rPr>
              <w:t>x</w:t>
            </w:r>
          </w:p>
        </w:tc>
        <w:tc>
          <w:tcPr>
            <w:tcW w:w="3346" w:type="dxa"/>
            <w:tcBorders>
              <w:bottom w:val="single" w:sz="4" w:space="0" w:color="000000"/>
            </w:tcBorders>
          </w:tcPr>
          <w:p w14:paraId="160DD33A" w14:textId="77777777" w:rsidR="009C027A" w:rsidRDefault="009C65AB">
            <w:pPr>
              <w:pStyle w:val="TableParagraph"/>
              <w:spacing w:line="244" w:lineRule="auto"/>
              <w:ind w:left="355" w:hanging="63"/>
              <w:rPr>
                <w:sz w:val="17"/>
              </w:rPr>
            </w:pPr>
            <w:r>
              <w:rPr>
                <w:sz w:val="17"/>
              </w:rPr>
              <w:t>Procenat</w:t>
            </w:r>
            <w:r>
              <w:rPr>
                <w:spacing w:val="-12"/>
                <w:sz w:val="17"/>
              </w:rPr>
              <w:t xml:space="preserve"> </w:t>
            </w:r>
            <w:r>
              <w:rPr>
                <w:sz w:val="17"/>
              </w:rPr>
              <w:t>utroška</w:t>
            </w:r>
            <w:r>
              <w:rPr>
                <w:spacing w:val="-11"/>
                <w:sz w:val="17"/>
              </w:rPr>
              <w:t xml:space="preserve"> </w:t>
            </w:r>
            <w:r>
              <w:rPr>
                <w:sz w:val="17"/>
              </w:rPr>
              <w:t>planiranih</w:t>
            </w:r>
            <w:r>
              <w:rPr>
                <w:spacing w:val="-11"/>
                <w:sz w:val="17"/>
              </w:rPr>
              <w:t xml:space="preserve"> </w:t>
            </w:r>
            <w:r>
              <w:rPr>
                <w:sz w:val="17"/>
              </w:rPr>
              <w:t>sredstva podrške putem transfera i grantova</w:t>
            </w:r>
          </w:p>
        </w:tc>
        <w:tc>
          <w:tcPr>
            <w:tcW w:w="1385" w:type="dxa"/>
            <w:tcBorders>
              <w:bottom w:val="single" w:sz="4" w:space="0" w:color="000000"/>
            </w:tcBorders>
          </w:tcPr>
          <w:p w14:paraId="2B6D25C6" w14:textId="77777777" w:rsidR="009C027A" w:rsidRDefault="009C65AB">
            <w:pPr>
              <w:pStyle w:val="TableParagraph"/>
              <w:spacing w:before="195"/>
              <w:ind w:left="22" w:right="6"/>
              <w:jc w:val="center"/>
              <w:rPr>
                <w:rFonts w:ascii="Calibri"/>
                <w:sz w:val="17"/>
              </w:rPr>
            </w:pPr>
            <w:r>
              <w:rPr>
                <w:rFonts w:ascii="Calibri"/>
                <w:spacing w:val="-5"/>
                <w:sz w:val="17"/>
              </w:rPr>
              <w:t>n/d</w:t>
            </w:r>
          </w:p>
        </w:tc>
        <w:tc>
          <w:tcPr>
            <w:tcW w:w="1299" w:type="dxa"/>
            <w:tcBorders>
              <w:bottom w:val="single" w:sz="4" w:space="0" w:color="000000"/>
            </w:tcBorders>
          </w:tcPr>
          <w:p w14:paraId="154EDE45" w14:textId="77777777" w:rsidR="009C027A" w:rsidRDefault="009C65AB">
            <w:pPr>
              <w:pStyle w:val="TableParagraph"/>
              <w:spacing w:before="195"/>
              <w:ind w:left="110" w:right="87"/>
              <w:jc w:val="center"/>
              <w:rPr>
                <w:rFonts w:ascii="Calibri"/>
                <w:sz w:val="17"/>
              </w:rPr>
            </w:pPr>
            <w:r>
              <w:rPr>
                <w:rFonts w:ascii="Calibri"/>
                <w:spacing w:val="-5"/>
                <w:sz w:val="17"/>
              </w:rPr>
              <w:t>95%</w:t>
            </w:r>
          </w:p>
        </w:tc>
        <w:tc>
          <w:tcPr>
            <w:tcW w:w="3296" w:type="dxa"/>
            <w:tcBorders>
              <w:bottom w:val="single" w:sz="4" w:space="0" w:color="000000"/>
            </w:tcBorders>
          </w:tcPr>
          <w:p w14:paraId="0DB1BF88" w14:textId="77777777" w:rsidR="009C027A" w:rsidRDefault="009C027A">
            <w:pPr>
              <w:pStyle w:val="TableParagraph"/>
              <w:rPr>
                <w:rFonts w:ascii="Times New Roman"/>
                <w:sz w:val="16"/>
              </w:rPr>
            </w:pPr>
          </w:p>
        </w:tc>
      </w:tr>
      <w:tr w:rsidR="009C027A" w14:paraId="7E0CDE50" w14:textId="77777777">
        <w:trPr>
          <w:trHeight w:val="385"/>
        </w:trPr>
        <w:tc>
          <w:tcPr>
            <w:tcW w:w="3912" w:type="dxa"/>
            <w:vMerge/>
            <w:tcBorders>
              <w:top w:val="nil"/>
            </w:tcBorders>
          </w:tcPr>
          <w:p w14:paraId="5B668324" w14:textId="77777777" w:rsidR="009C027A" w:rsidRDefault="009C027A">
            <w:pPr>
              <w:rPr>
                <w:sz w:val="2"/>
                <w:szCs w:val="2"/>
              </w:rPr>
            </w:pPr>
          </w:p>
        </w:tc>
        <w:tc>
          <w:tcPr>
            <w:tcW w:w="1306" w:type="dxa"/>
            <w:vMerge/>
            <w:tcBorders>
              <w:top w:val="nil"/>
            </w:tcBorders>
          </w:tcPr>
          <w:p w14:paraId="06C1EEF2" w14:textId="77777777" w:rsidR="009C027A" w:rsidRDefault="009C027A">
            <w:pPr>
              <w:rPr>
                <w:sz w:val="2"/>
                <w:szCs w:val="2"/>
              </w:rPr>
            </w:pPr>
          </w:p>
        </w:tc>
        <w:tc>
          <w:tcPr>
            <w:tcW w:w="3346" w:type="dxa"/>
            <w:tcBorders>
              <w:top w:val="single" w:sz="4" w:space="0" w:color="000000"/>
              <w:bottom w:val="single" w:sz="4" w:space="0" w:color="000000"/>
            </w:tcBorders>
          </w:tcPr>
          <w:p w14:paraId="58F87ED9" w14:textId="77777777" w:rsidR="009C027A" w:rsidRDefault="009C027A">
            <w:pPr>
              <w:pStyle w:val="TableParagraph"/>
              <w:rPr>
                <w:rFonts w:ascii="Times New Roman"/>
                <w:sz w:val="16"/>
              </w:rPr>
            </w:pPr>
          </w:p>
        </w:tc>
        <w:tc>
          <w:tcPr>
            <w:tcW w:w="1385" w:type="dxa"/>
            <w:tcBorders>
              <w:top w:val="single" w:sz="4" w:space="0" w:color="000000"/>
              <w:bottom w:val="single" w:sz="4" w:space="0" w:color="000000"/>
            </w:tcBorders>
          </w:tcPr>
          <w:p w14:paraId="502728DE" w14:textId="77777777" w:rsidR="009C027A" w:rsidRDefault="009C027A">
            <w:pPr>
              <w:pStyle w:val="TableParagraph"/>
              <w:rPr>
                <w:rFonts w:ascii="Times New Roman"/>
                <w:sz w:val="16"/>
              </w:rPr>
            </w:pPr>
          </w:p>
        </w:tc>
        <w:tc>
          <w:tcPr>
            <w:tcW w:w="1299" w:type="dxa"/>
            <w:tcBorders>
              <w:top w:val="single" w:sz="4" w:space="0" w:color="000000"/>
              <w:bottom w:val="single" w:sz="4" w:space="0" w:color="000000"/>
            </w:tcBorders>
          </w:tcPr>
          <w:p w14:paraId="0957A4EB" w14:textId="77777777" w:rsidR="009C027A" w:rsidRDefault="009C027A">
            <w:pPr>
              <w:pStyle w:val="TableParagraph"/>
              <w:rPr>
                <w:rFonts w:ascii="Times New Roman"/>
                <w:sz w:val="16"/>
              </w:rPr>
            </w:pPr>
          </w:p>
        </w:tc>
        <w:tc>
          <w:tcPr>
            <w:tcW w:w="3296" w:type="dxa"/>
            <w:tcBorders>
              <w:top w:val="single" w:sz="4" w:space="0" w:color="000000"/>
              <w:bottom w:val="single" w:sz="4" w:space="0" w:color="000000"/>
            </w:tcBorders>
          </w:tcPr>
          <w:p w14:paraId="025E7DCD" w14:textId="77777777" w:rsidR="009C027A" w:rsidRDefault="009C027A">
            <w:pPr>
              <w:pStyle w:val="TableParagraph"/>
              <w:rPr>
                <w:rFonts w:ascii="Times New Roman"/>
                <w:sz w:val="16"/>
              </w:rPr>
            </w:pPr>
          </w:p>
        </w:tc>
      </w:tr>
      <w:tr w:rsidR="009C027A" w14:paraId="389A325B" w14:textId="77777777">
        <w:trPr>
          <w:trHeight w:val="791"/>
        </w:trPr>
        <w:tc>
          <w:tcPr>
            <w:tcW w:w="3912" w:type="dxa"/>
            <w:vMerge w:val="restart"/>
          </w:tcPr>
          <w:p w14:paraId="4EB98FC9" w14:textId="77777777" w:rsidR="009C027A" w:rsidRDefault="009C027A">
            <w:pPr>
              <w:pStyle w:val="TableParagraph"/>
              <w:spacing w:before="110"/>
              <w:rPr>
                <w:rFonts w:ascii="Arial"/>
                <w:b/>
                <w:sz w:val="17"/>
              </w:rPr>
            </w:pPr>
          </w:p>
          <w:p w14:paraId="3FCDF201" w14:textId="77777777" w:rsidR="009C027A" w:rsidRDefault="009C65AB">
            <w:pPr>
              <w:pStyle w:val="TableParagraph"/>
              <w:ind w:left="107" w:right="121"/>
              <w:rPr>
                <w:sz w:val="17"/>
              </w:rPr>
            </w:pPr>
            <w:r>
              <w:rPr>
                <w:sz w:val="17"/>
              </w:rPr>
              <w:t>2. Podrška službama i institucijama za osiguranje</w:t>
            </w:r>
            <w:r>
              <w:rPr>
                <w:spacing w:val="-9"/>
                <w:sz w:val="17"/>
              </w:rPr>
              <w:t xml:space="preserve"> </w:t>
            </w:r>
            <w:r>
              <w:rPr>
                <w:sz w:val="17"/>
              </w:rPr>
              <w:t>uslova</w:t>
            </w:r>
            <w:r>
              <w:rPr>
                <w:spacing w:val="-9"/>
                <w:sz w:val="17"/>
              </w:rPr>
              <w:t xml:space="preserve"> </w:t>
            </w:r>
            <w:r>
              <w:rPr>
                <w:sz w:val="17"/>
              </w:rPr>
              <w:t>za</w:t>
            </w:r>
            <w:r>
              <w:rPr>
                <w:spacing w:val="-9"/>
                <w:sz w:val="17"/>
              </w:rPr>
              <w:t xml:space="preserve"> </w:t>
            </w:r>
            <w:r>
              <w:rPr>
                <w:sz w:val="17"/>
              </w:rPr>
              <w:t>efikasno</w:t>
            </w:r>
            <w:r>
              <w:rPr>
                <w:spacing w:val="-9"/>
                <w:sz w:val="17"/>
              </w:rPr>
              <w:t xml:space="preserve"> </w:t>
            </w:r>
            <w:r>
              <w:rPr>
                <w:sz w:val="17"/>
              </w:rPr>
              <w:t>obavljanje</w:t>
            </w:r>
            <w:r>
              <w:rPr>
                <w:spacing w:val="-9"/>
                <w:sz w:val="17"/>
              </w:rPr>
              <w:t xml:space="preserve"> </w:t>
            </w:r>
            <w:r>
              <w:rPr>
                <w:sz w:val="17"/>
              </w:rPr>
              <w:t xml:space="preserve">funkcije </w:t>
            </w:r>
            <w:r>
              <w:rPr>
                <w:spacing w:val="-2"/>
                <w:sz w:val="17"/>
              </w:rPr>
              <w:t>grada</w:t>
            </w:r>
          </w:p>
        </w:tc>
        <w:tc>
          <w:tcPr>
            <w:tcW w:w="1306" w:type="dxa"/>
            <w:vMerge w:val="restart"/>
            <w:tcBorders>
              <w:right w:val="single" w:sz="4" w:space="0" w:color="000000"/>
            </w:tcBorders>
          </w:tcPr>
          <w:p w14:paraId="5AC9DDFD" w14:textId="77777777" w:rsidR="009C027A" w:rsidRDefault="009C027A">
            <w:pPr>
              <w:pStyle w:val="TableParagraph"/>
              <w:rPr>
                <w:rFonts w:ascii="Arial"/>
                <w:b/>
                <w:sz w:val="17"/>
              </w:rPr>
            </w:pPr>
          </w:p>
          <w:p w14:paraId="0D5613A5" w14:textId="77777777" w:rsidR="009C027A" w:rsidRDefault="009C027A">
            <w:pPr>
              <w:pStyle w:val="TableParagraph"/>
              <w:spacing w:before="109"/>
              <w:rPr>
                <w:rFonts w:ascii="Arial"/>
                <w:b/>
                <w:sz w:val="17"/>
              </w:rPr>
            </w:pPr>
          </w:p>
          <w:p w14:paraId="3A3C6786" w14:textId="77777777" w:rsidR="009C027A" w:rsidRDefault="009C65AB">
            <w:pPr>
              <w:pStyle w:val="TableParagraph"/>
              <w:ind w:left="155"/>
              <w:rPr>
                <w:sz w:val="17"/>
              </w:rPr>
            </w:pPr>
            <w:r>
              <w:rPr>
                <w:spacing w:val="-5"/>
                <w:sz w:val="17"/>
              </w:rPr>
              <w:t>n/a</w:t>
            </w:r>
          </w:p>
        </w:tc>
        <w:tc>
          <w:tcPr>
            <w:tcW w:w="3346" w:type="dxa"/>
            <w:tcBorders>
              <w:top w:val="single" w:sz="4" w:space="0" w:color="000000"/>
              <w:left w:val="single" w:sz="4" w:space="0" w:color="000000"/>
              <w:bottom w:val="single" w:sz="4" w:space="0" w:color="000000"/>
              <w:right w:val="single" w:sz="4" w:space="0" w:color="000000"/>
            </w:tcBorders>
          </w:tcPr>
          <w:p w14:paraId="3A5C5D91" w14:textId="77777777" w:rsidR="009C027A" w:rsidRDefault="009C65AB">
            <w:pPr>
              <w:pStyle w:val="TableParagraph"/>
              <w:spacing w:before="1" w:line="244" w:lineRule="auto"/>
              <w:ind w:left="113" w:firstLine="96"/>
              <w:rPr>
                <w:sz w:val="17"/>
              </w:rPr>
            </w:pPr>
            <w:r>
              <w:rPr>
                <w:sz w:val="17"/>
              </w:rPr>
              <w:t>Omjer troškova administrativnog programa</w:t>
            </w:r>
            <w:r>
              <w:rPr>
                <w:spacing w:val="-7"/>
                <w:sz w:val="17"/>
              </w:rPr>
              <w:t xml:space="preserve"> </w:t>
            </w:r>
            <w:r>
              <w:rPr>
                <w:sz w:val="17"/>
              </w:rPr>
              <w:t>u</w:t>
            </w:r>
            <w:r>
              <w:rPr>
                <w:spacing w:val="-7"/>
                <w:sz w:val="17"/>
              </w:rPr>
              <w:t xml:space="preserve"> </w:t>
            </w:r>
            <w:r>
              <w:rPr>
                <w:sz w:val="17"/>
              </w:rPr>
              <w:t>odnosu</w:t>
            </w:r>
            <w:r>
              <w:rPr>
                <w:spacing w:val="-7"/>
                <w:sz w:val="17"/>
              </w:rPr>
              <w:t xml:space="preserve"> </w:t>
            </w:r>
            <w:r>
              <w:rPr>
                <w:sz w:val="17"/>
              </w:rPr>
              <w:t>na</w:t>
            </w:r>
            <w:r>
              <w:rPr>
                <w:spacing w:val="-7"/>
                <w:sz w:val="17"/>
              </w:rPr>
              <w:t xml:space="preserve"> </w:t>
            </w:r>
            <w:r>
              <w:rPr>
                <w:sz w:val="17"/>
              </w:rPr>
              <w:t>ukupan</w:t>
            </w:r>
            <w:r>
              <w:rPr>
                <w:spacing w:val="-5"/>
                <w:sz w:val="17"/>
              </w:rPr>
              <w:t xml:space="preserve"> </w:t>
            </w:r>
            <w:r>
              <w:rPr>
                <w:sz w:val="17"/>
              </w:rPr>
              <w:t xml:space="preserve">Budžet </w:t>
            </w:r>
            <w:r>
              <w:rPr>
                <w:spacing w:val="-2"/>
                <w:sz w:val="17"/>
              </w:rPr>
              <w:t>institucije</w:t>
            </w:r>
          </w:p>
        </w:tc>
        <w:tc>
          <w:tcPr>
            <w:tcW w:w="1385" w:type="dxa"/>
            <w:tcBorders>
              <w:top w:val="single" w:sz="4" w:space="0" w:color="000000"/>
              <w:left w:val="single" w:sz="4" w:space="0" w:color="000000"/>
              <w:bottom w:val="single" w:sz="4" w:space="0" w:color="000000"/>
              <w:right w:val="single" w:sz="4" w:space="0" w:color="000000"/>
            </w:tcBorders>
          </w:tcPr>
          <w:p w14:paraId="047E4E02" w14:textId="77777777" w:rsidR="009C027A" w:rsidRDefault="009C027A">
            <w:pPr>
              <w:pStyle w:val="TableParagraph"/>
              <w:spacing w:before="105"/>
              <w:rPr>
                <w:rFonts w:ascii="Arial"/>
                <w:b/>
                <w:sz w:val="17"/>
              </w:rPr>
            </w:pPr>
          </w:p>
          <w:p w14:paraId="7C835D64" w14:textId="77777777" w:rsidR="009C027A" w:rsidRDefault="009C65AB">
            <w:pPr>
              <w:pStyle w:val="TableParagraph"/>
              <w:ind w:left="114" w:right="3"/>
              <w:jc w:val="center"/>
              <w:rPr>
                <w:sz w:val="17"/>
              </w:rPr>
            </w:pPr>
            <w:r>
              <w:rPr>
                <w:spacing w:val="-2"/>
                <w:sz w:val="17"/>
              </w:rPr>
              <w:t>76,35%</w:t>
            </w:r>
          </w:p>
        </w:tc>
        <w:tc>
          <w:tcPr>
            <w:tcW w:w="1299" w:type="dxa"/>
            <w:tcBorders>
              <w:top w:val="single" w:sz="4" w:space="0" w:color="000000"/>
              <w:left w:val="single" w:sz="4" w:space="0" w:color="000000"/>
              <w:bottom w:val="single" w:sz="4" w:space="0" w:color="000000"/>
            </w:tcBorders>
          </w:tcPr>
          <w:p w14:paraId="56A2CE25" w14:textId="77777777" w:rsidR="009C027A" w:rsidRDefault="009C027A">
            <w:pPr>
              <w:pStyle w:val="TableParagraph"/>
              <w:spacing w:before="98"/>
              <w:rPr>
                <w:rFonts w:ascii="Arial"/>
                <w:b/>
                <w:sz w:val="17"/>
              </w:rPr>
            </w:pPr>
          </w:p>
          <w:p w14:paraId="3ECB555B" w14:textId="77777777" w:rsidR="009C027A" w:rsidRDefault="009C65AB">
            <w:pPr>
              <w:pStyle w:val="TableParagraph"/>
              <w:ind w:left="123" w:right="95"/>
              <w:jc w:val="center"/>
              <w:rPr>
                <w:rFonts w:ascii="Calibri"/>
                <w:sz w:val="17"/>
              </w:rPr>
            </w:pPr>
            <w:r>
              <w:rPr>
                <w:rFonts w:ascii="Calibri"/>
                <w:sz w:val="17"/>
              </w:rPr>
              <w:t xml:space="preserve">76,40 </w:t>
            </w:r>
            <w:r>
              <w:rPr>
                <w:rFonts w:ascii="Calibri"/>
                <w:spacing w:val="-10"/>
                <w:sz w:val="17"/>
              </w:rPr>
              <w:t>%</w:t>
            </w:r>
          </w:p>
        </w:tc>
        <w:tc>
          <w:tcPr>
            <w:tcW w:w="3296" w:type="dxa"/>
            <w:tcBorders>
              <w:top w:val="single" w:sz="4" w:space="0" w:color="000000"/>
              <w:bottom w:val="single" w:sz="4" w:space="0" w:color="000000"/>
            </w:tcBorders>
          </w:tcPr>
          <w:p w14:paraId="19965DD3" w14:textId="77777777" w:rsidR="009C027A" w:rsidRDefault="009C027A">
            <w:pPr>
              <w:pStyle w:val="TableParagraph"/>
              <w:rPr>
                <w:rFonts w:ascii="Times New Roman"/>
                <w:sz w:val="16"/>
              </w:rPr>
            </w:pPr>
          </w:p>
        </w:tc>
      </w:tr>
      <w:tr w:rsidR="009C027A" w14:paraId="52079CC1" w14:textId="77777777">
        <w:trPr>
          <w:trHeight w:val="385"/>
        </w:trPr>
        <w:tc>
          <w:tcPr>
            <w:tcW w:w="3912" w:type="dxa"/>
            <w:vMerge/>
            <w:tcBorders>
              <w:top w:val="nil"/>
            </w:tcBorders>
          </w:tcPr>
          <w:p w14:paraId="0E8AAA93" w14:textId="77777777" w:rsidR="009C027A" w:rsidRDefault="009C027A">
            <w:pPr>
              <w:rPr>
                <w:sz w:val="2"/>
                <w:szCs w:val="2"/>
              </w:rPr>
            </w:pPr>
          </w:p>
        </w:tc>
        <w:tc>
          <w:tcPr>
            <w:tcW w:w="1306" w:type="dxa"/>
            <w:vMerge/>
            <w:tcBorders>
              <w:top w:val="nil"/>
              <w:right w:val="single" w:sz="4" w:space="0" w:color="000000"/>
            </w:tcBorders>
          </w:tcPr>
          <w:p w14:paraId="78BE70E3" w14:textId="77777777" w:rsidR="009C027A" w:rsidRDefault="009C027A">
            <w:pPr>
              <w:rPr>
                <w:sz w:val="2"/>
                <w:szCs w:val="2"/>
              </w:rPr>
            </w:pPr>
          </w:p>
        </w:tc>
        <w:tc>
          <w:tcPr>
            <w:tcW w:w="3346" w:type="dxa"/>
            <w:tcBorders>
              <w:top w:val="single" w:sz="4" w:space="0" w:color="000000"/>
              <w:left w:val="single" w:sz="4" w:space="0" w:color="000000"/>
              <w:bottom w:val="single" w:sz="4" w:space="0" w:color="000000"/>
              <w:right w:val="single" w:sz="4" w:space="0" w:color="000000"/>
            </w:tcBorders>
          </w:tcPr>
          <w:p w14:paraId="3CFDAA1A" w14:textId="77777777" w:rsidR="009C027A" w:rsidRDefault="009C027A">
            <w:pPr>
              <w:pStyle w:val="TableParagraph"/>
              <w:rPr>
                <w:rFonts w:ascii="Times New Roman"/>
                <w:sz w:val="16"/>
              </w:rPr>
            </w:pPr>
          </w:p>
        </w:tc>
        <w:tc>
          <w:tcPr>
            <w:tcW w:w="1385" w:type="dxa"/>
            <w:tcBorders>
              <w:top w:val="single" w:sz="4" w:space="0" w:color="000000"/>
              <w:left w:val="single" w:sz="4" w:space="0" w:color="000000"/>
              <w:bottom w:val="single" w:sz="4" w:space="0" w:color="000000"/>
              <w:right w:val="single" w:sz="4" w:space="0" w:color="000000"/>
            </w:tcBorders>
          </w:tcPr>
          <w:p w14:paraId="6A73882D" w14:textId="77777777" w:rsidR="009C027A" w:rsidRDefault="009C027A">
            <w:pPr>
              <w:pStyle w:val="TableParagraph"/>
              <w:rPr>
                <w:rFonts w:ascii="Times New Roman"/>
                <w:sz w:val="16"/>
              </w:rPr>
            </w:pPr>
          </w:p>
        </w:tc>
        <w:tc>
          <w:tcPr>
            <w:tcW w:w="1299" w:type="dxa"/>
            <w:tcBorders>
              <w:top w:val="single" w:sz="4" w:space="0" w:color="000000"/>
              <w:left w:val="single" w:sz="4" w:space="0" w:color="000000"/>
              <w:bottom w:val="single" w:sz="4" w:space="0" w:color="000000"/>
            </w:tcBorders>
          </w:tcPr>
          <w:p w14:paraId="6D3C134A" w14:textId="77777777" w:rsidR="009C027A" w:rsidRDefault="009C027A">
            <w:pPr>
              <w:pStyle w:val="TableParagraph"/>
              <w:rPr>
                <w:rFonts w:ascii="Times New Roman"/>
                <w:sz w:val="16"/>
              </w:rPr>
            </w:pPr>
          </w:p>
        </w:tc>
        <w:tc>
          <w:tcPr>
            <w:tcW w:w="3296" w:type="dxa"/>
            <w:tcBorders>
              <w:top w:val="single" w:sz="4" w:space="0" w:color="000000"/>
              <w:bottom w:val="single" w:sz="4" w:space="0" w:color="000000"/>
            </w:tcBorders>
          </w:tcPr>
          <w:p w14:paraId="34BD0222" w14:textId="77777777" w:rsidR="009C027A" w:rsidRDefault="009C027A">
            <w:pPr>
              <w:pStyle w:val="TableParagraph"/>
              <w:rPr>
                <w:rFonts w:ascii="Times New Roman"/>
                <w:sz w:val="16"/>
              </w:rPr>
            </w:pPr>
          </w:p>
        </w:tc>
      </w:tr>
      <w:tr w:rsidR="009C027A" w14:paraId="32BBCD18" w14:textId="77777777">
        <w:trPr>
          <w:trHeight w:val="391"/>
        </w:trPr>
        <w:tc>
          <w:tcPr>
            <w:tcW w:w="3912" w:type="dxa"/>
            <w:vMerge w:val="restart"/>
            <w:tcBorders>
              <w:bottom w:val="single" w:sz="4" w:space="0" w:color="000000"/>
            </w:tcBorders>
          </w:tcPr>
          <w:p w14:paraId="0915801E" w14:textId="77777777" w:rsidR="009C027A" w:rsidRDefault="009C027A">
            <w:pPr>
              <w:pStyle w:val="TableParagraph"/>
              <w:spacing w:before="101"/>
              <w:rPr>
                <w:rFonts w:ascii="Arial"/>
                <w:b/>
                <w:sz w:val="17"/>
              </w:rPr>
            </w:pPr>
          </w:p>
          <w:p w14:paraId="18E0B6DF" w14:textId="77777777" w:rsidR="009C027A" w:rsidRDefault="009C65AB">
            <w:pPr>
              <w:pStyle w:val="TableParagraph"/>
              <w:ind w:left="107"/>
              <w:rPr>
                <w:sz w:val="17"/>
              </w:rPr>
            </w:pPr>
            <w:r>
              <w:rPr>
                <w:spacing w:val="-5"/>
                <w:sz w:val="17"/>
              </w:rPr>
              <w:t>3.</w:t>
            </w:r>
          </w:p>
        </w:tc>
        <w:tc>
          <w:tcPr>
            <w:tcW w:w="1306" w:type="dxa"/>
            <w:vMerge w:val="restart"/>
            <w:tcBorders>
              <w:bottom w:val="single" w:sz="4" w:space="0" w:color="000000"/>
              <w:right w:val="single" w:sz="4" w:space="0" w:color="000000"/>
            </w:tcBorders>
          </w:tcPr>
          <w:p w14:paraId="7FD456C9" w14:textId="77777777" w:rsidR="009C027A" w:rsidRDefault="009C027A">
            <w:pPr>
              <w:pStyle w:val="TableParagraph"/>
              <w:rPr>
                <w:rFonts w:ascii="Times New Roman"/>
                <w:sz w:val="16"/>
              </w:rPr>
            </w:pPr>
          </w:p>
        </w:tc>
        <w:tc>
          <w:tcPr>
            <w:tcW w:w="3346" w:type="dxa"/>
            <w:tcBorders>
              <w:top w:val="single" w:sz="4" w:space="0" w:color="000000"/>
              <w:left w:val="single" w:sz="4" w:space="0" w:color="000000"/>
              <w:bottom w:val="single" w:sz="4" w:space="0" w:color="000000"/>
              <w:right w:val="single" w:sz="4" w:space="0" w:color="000000"/>
            </w:tcBorders>
          </w:tcPr>
          <w:p w14:paraId="10124BB1" w14:textId="77777777" w:rsidR="009C027A" w:rsidRDefault="009C027A">
            <w:pPr>
              <w:pStyle w:val="TableParagraph"/>
              <w:rPr>
                <w:rFonts w:ascii="Times New Roman"/>
                <w:sz w:val="16"/>
              </w:rPr>
            </w:pPr>
          </w:p>
        </w:tc>
        <w:tc>
          <w:tcPr>
            <w:tcW w:w="1385" w:type="dxa"/>
            <w:tcBorders>
              <w:top w:val="single" w:sz="4" w:space="0" w:color="000000"/>
              <w:left w:val="single" w:sz="4" w:space="0" w:color="000000"/>
              <w:bottom w:val="single" w:sz="4" w:space="0" w:color="000000"/>
              <w:right w:val="single" w:sz="4" w:space="0" w:color="000000"/>
            </w:tcBorders>
          </w:tcPr>
          <w:p w14:paraId="28EE83B8" w14:textId="77777777" w:rsidR="009C027A" w:rsidRDefault="009C027A">
            <w:pPr>
              <w:pStyle w:val="TableParagraph"/>
              <w:rPr>
                <w:rFonts w:ascii="Times New Roman"/>
                <w:sz w:val="16"/>
              </w:rPr>
            </w:pPr>
          </w:p>
        </w:tc>
        <w:tc>
          <w:tcPr>
            <w:tcW w:w="1299" w:type="dxa"/>
            <w:tcBorders>
              <w:top w:val="single" w:sz="4" w:space="0" w:color="000000"/>
              <w:left w:val="single" w:sz="4" w:space="0" w:color="000000"/>
              <w:bottom w:val="single" w:sz="4" w:space="0" w:color="000000"/>
            </w:tcBorders>
          </w:tcPr>
          <w:p w14:paraId="613FE915" w14:textId="77777777" w:rsidR="009C027A" w:rsidRDefault="009C027A">
            <w:pPr>
              <w:pStyle w:val="TableParagraph"/>
              <w:rPr>
                <w:rFonts w:ascii="Times New Roman"/>
                <w:sz w:val="16"/>
              </w:rPr>
            </w:pPr>
          </w:p>
        </w:tc>
        <w:tc>
          <w:tcPr>
            <w:tcW w:w="3296" w:type="dxa"/>
            <w:tcBorders>
              <w:top w:val="single" w:sz="4" w:space="0" w:color="000000"/>
              <w:bottom w:val="single" w:sz="4" w:space="0" w:color="000000"/>
            </w:tcBorders>
          </w:tcPr>
          <w:p w14:paraId="6BDDB028" w14:textId="77777777" w:rsidR="009C027A" w:rsidRDefault="009C027A">
            <w:pPr>
              <w:pStyle w:val="TableParagraph"/>
              <w:rPr>
                <w:rFonts w:ascii="Times New Roman"/>
                <w:sz w:val="16"/>
              </w:rPr>
            </w:pPr>
          </w:p>
        </w:tc>
      </w:tr>
      <w:tr w:rsidR="009C027A" w14:paraId="4BB1FCAA" w14:textId="77777777">
        <w:trPr>
          <w:trHeight w:val="390"/>
        </w:trPr>
        <w:tc>
          <w:tcPr>
            <w:tcW w:w="3912" w:type="dxa"/>
            <w:vMerge/>
            <w:tcBorders>
              <w:top w:val="nil"/>
              <w:bottom w:val="single" w:sz="4" w:space="0" w:color="000000"/>
            </w:tcBorders>
          </w:tcPr>
          <w:p w14:paraId="69B7CE2F" w14:textId="77777777" w:rsidR="009C027A" w:rsidRDefault="009C027A">
            <w:pPr>
              <w:rPr>
                <w:sz w:val="2"/>
                <w:szCs w:val="2"/>
              </w:rPr>
            </w:pPr>
          </w:p>
        </w:tc>
        <w:tc>
          <w:tcPr>
            <w:tcW w:w="1306" w:type="dxa"/>
            <w:vMerge/>
            <w:tcBorders>
              <w:top w:val="nil"/>
              <w:bottom w:val="single" w:sz="4" w:space="0" w:color="000000"/>
              <w:right w:val="single" w:sz="4" w:space="0" w:color="000000"/>
            </w:tcBorders>
          </w:tcPr>
          <w:p w14:paraId="4B6DD151" w14:textId="77777777" w:rsidR="009C027A" w:rsidRDefault="009C027A">
            <w:pPr>
              <w:rPr>
                <w:sz w:val="2"/>
                <w:szCs w:val="2"/>
              </w:rPr>
            </w:pPr>
          </w:p>
        </w:tc>
        <w:tc>
          <w:tcPr>
            <w:tcW w:w="3346" w:type="dxa"/>
            <w:tcBorders>
              <w:top w:val="single" w:sz="4" w:space="0" w:color="000000"/>
              <w:left w:val="single" w:sz="4" w:space="0" w:color="000000"/>
              <w:bottom w:val="single" w:sz="4" w:space="0" w:color="000000"/>
              <w:right w:val="single" w:sz="4" w:space="0" w:color="000000"/>
            </w:tcBorders>
          </w:tcPr>
          <w:p w14:paraId="4F03EE03" w14:textId="77777777" w:rsidR="009C027A" w:rsidRDefault="009C027A">
            <w:pPr>
              <w:pStyle w:val="TableParagraph"/>
              <w:rPr>
                <w:rFonts w:ascii="Times New Roman"/>
                <w:sz w:val="16"/>
              </w:rPr>
            </w:pPr>
          </w:p>
        </w:tc>
        <w:tc>
          <w:tcPr>
            <w:tcW w:w="1385" w:type="dxa"/>
            <w:tcBorders>
              <w:top w:val="single" w:sz="4" w:space="0" w:color="000000"/>
              <w:left w:val="single" w:sz="4" w:space="0" w:color="000000"/>
              <w:bottom w:val="single" w:sz="4" w:space="0" w:color="000000"/>
              <w:right w:val="single" w:sz="4" w:space="0" w:color="000000"/>
            </w:tcBorders>
          </w:tcPr>
          <w:p w14:paraId="64CEBDE8" w14:textId="77777777" w:rsidR="009C027A" w:rsidRDefault="009C027A">
            <w:pPr>
              <w:pStyle w:val="TableParagraph"/>
              <w:rPr>
                <w:rFonts w:ascii="Times New Roman"/>
                <w:sz w:val="16"/>
              </w:rPr>
            </w:pPr>
          </w:p>
        </w:tc>
        <w:tc>
          <w:tcPr>
            <w:tcW w:w="1299" w:type="dxa"/>
            <w:tcBorders>
              <w:top w:val="single" w:sz="4" w:space="0" w:color="000000"/>
              <w:left w:val="single" w:sz="4" w:space="0" w:color="000000"/>
              <w:bottom w:val="single" w:sz="4" w:space="0" w:color="000000"/>
            </w:tcBorders>
          </w:tcPr>
          <w:p w14:paraId="6A585ECC" w14:textId="77777777" w:rsidR="009C027A" w:rsidRDefault="009C027A">
            <w:pPr>
              <w:pStyle w:val="TableParagraph"/>
              <w:rPr>
                <w:rFonts w:ascii="Times New Roman"/>
                <w:sz w:val="16"/>
              </w:rPr>
            </w:pPr>
          </w:p>
        </w:tc>
        <w:tc>
          <w:tcPr>
            <w:tcW w:w="3296" w:type="dxa"/>
            <w:tcBorders>
              <w:top w:val="single" w:sz="4" w:space="0" w:color="000000"/>
              <w:bottom w:val="single" w:sz="4" w:space="0" w:color="000000"/>
            </w:tcBorders>
          </w:tcPr>
          <w:p w14:paraId="5B399911" w14:textId="77777777" w:rsidR="009C027A" w:rsidRDefault="009C027A">
            <w:pPr>
              <w:pStyle w:val="TableParagraph"/>
              <w:rPr>
                <w:rFonts w:ascii="Times New Roman"/>
                <w:sz w:val="16"/>
              </w:rPr>
            </w:pPr>
          </w:p>
        </w:tc>
      </w:tr>
    </w:tbl>
    <w:p w14:paraId="0636D749" w14:textId="77777777" w:rsidR="009C027A" w:rsidRDefault="009C65AB">
      <w:pPr>
        <w:ind w:left="287"/>
        <w:rPr>
          <w:rFonts w:ascii="Arial"/>
          <w:b/>
          <w:sz w:val="17"/>
        </w:rPr>
      </w:pPr>
      <w:r>
        <w:rPr>
          <w:rFonts w:ascii="Arial"/>
          <w:b/>
          <w:spacing w:val="-2"/>
          <w:sz w:val="17"/>
        </w:rPr>
        <w:t>Napomena:</w:t>
      </w:r>
    </w:p>
    <w:p w14:paraId="00EDB09D" w14:textId="77777777" w:rsidR="009C027A" w:rsidRDefault="009C65AB">
      <w:pPr>
        <w:spacing w:before="4"/>
        <w:ind w:left="287"/>
        <w:rPr>
          <w:sz w:val="17"/>
        </w:rPr>
      </w:pPr>
      <w:r>
        <w:rPr>
          <w:sz w:val="17"/>
        </w:rPr>
        <w:t>Program</w:t>
      </w:r>
      <w:r>
        <w:rPr>
          <w:spacing w:val="-3"/>
          <w:sz w:val="17"/>
        </w:rPr>
        <w:t xml:space="preserve"> </w:t>
      </w:r>
      <w:r>
        <w:rPr>
          <w:sz w:val="17"/>
        </w:rPr>
        <w:t>(mjera)</w:t>
      </w:r>
      <w:r>
        <w:rPr>
          <w:spacing w:val="-3"/>
          <w:sz w:val="17"/>
        </w:rPr>
        <w:t xml:space="preserve"> </w:t>
      </w:r>
      <w:r>
        <w:rPr>
          <w:sz w:val="17"/>
        </w:rPr>
        <w:t>i</w:t>
      </w:r>
      <w:r>
        <w:rPr>
          <w:spacing w:val="-3"/>
          <w:sz w:val="17"/>
        </w:rPr>
        <w:t xml:space="preserve"> </w:t>
      </w:r>
      <w:r>
        <w:rPr>
          <w:sz w:val="17"/>
        </w:rPr>
        <w:t>indikatori</w:t>
      </w:r>
      <w:r>
        <w:rPr>
          <w:spacing w:val="-2"/>
          <w:sz w:val="17"/>
        </w:rPr>
        <w:t xml:space="preserve"> </w:t>
      </w:r>
      <w:r>
        <w:rPr>
          <w:sz w:val="17"/>
        </w:rPr>
        <w:t>organa</w:t>
      </w:r>
      <w:r>
        <w:rPr>
          <w:spacing w:val="-5"/>
          <w:sz w:val="17"/>
        </w:rPr>
        <w:t xml:space="preserve"> </w:t>
      </w:r>
      <w:r>
        <w:rPr>
          <w:sz w:val="17"/>
        </w:rPr>
        <w:t>uprave</w:t>
      </w:r>
      <w:r>
        <w:rPr>
          <w:spacing w:val="-4"/>
          <w:sz w:val="17"/>
        </w:rPr>
        <w:t xml:space="preserve"> </w:t>
      </w:r>
      <w:r>
        <w:rPr>
          <w:sz w:val="17"/>
        </w:rPr>
        <w:t>prenose</w:t>
      </w:r>
      <w:r>
        <w:rPr>
          <w:spacing w:val="-5"/>
          <w:sz w:val="17"/>
        </w:rPr>
        <w:t xml:space="preserve"> </w:t>
      </w:r>
      <w:r>
        <w:rPr>
          <w:sz w:val="17"/>
        </w:rPr>
        <w:t>se</w:t>
      </w:r>
      <w:r>
        <w:rPr>
          <w:spacing w:val="-4"/>
          <w:sz w:val="17"/>
        </w:rPr>
        <w:t xml:space="preserve"> </w:t>
      </w:r>
      <w:r>
        <w:rPr>
          <w:sz w:val="17"/>
        </w:rPr>
        <w:t>iz</w:t>
      </w:r>
      <w:r>
        <w:rPr>
          <w:spacing w:val="-5"/>
          <w:sz w:val="17"/>
        </w:rPr>
        <w:t xml:space="preserve"> </w:t>
      </w:r>
      <w:r>
        <w:rPr>
          <w:sz w:val="17"/>
        </w:rPr>
        <w:t>godišnjeg</w:t>
      </w:r>
      <w:r>
        <w:rPr>
          <w:spacing w:val="-4"/>
          <w:sz w:val="17"/>
        </w:rPr>
        <w:t xml:space="preserve"> </w:t>
      </w:r>
      <w:r>
        <w:rPr>
          <w:sz w:val="17"/>
        </w:rPr>
        <w:t>plana</w:t>
      </w:r>
      <w:r>
        <w:rPr>
          <w:spacing w:val="-5"/>
          <w:sz w:val="17"/>
        </w:rPr>
        <w:t xml:space="preserve"> </w:t>
      </w:r>
      <w:r>
        <w:rPr>
          <w:spacing w:val="-2"/>
          <w:sz w:val="17"/>
        </w:rPr>
        <w:t>rada.</w:t>
      </w:r>
    </w:p>
    <w:p w14:paraId="399D2724" w14:textId="77777777" w:rsidR="009C027A" w:rsidRDefault="009C65AB">
      <w:pPr>
        <w:spacing w:before="2"/>
        <w:ind w:left="287"/>
        <w:rPr>
          <w:sz w:val="17"/>
        </w:rPr>
      </w:pPr>
      <w:r>
        <w:rPr>
          <w:sz w:val="17"/>
        </w:rPr>
        <w:t>U</w:t>
      </w:r>
      <w:r>
        <w:rPr>
          <w:spacing w:val="-3"/>
          <w:sz w:val="17"/>
        </w:rPr>
        <w:t xml:space="preserve"> </w:t>
      </w:r>
      <w:r>
        <w:rPr>
          <w:sz w:val="17"/>
        </w:rPr>
        <w:t>tabelu</w:t>
      </w:r>
      <w:r>
        <w:rPr>
          <w:spacing w:val="-4"/>
          <w:sz w:val="17"/>
        </w:rPr>
        <w:t xml:space="preserve"> </w:t>
      </w:r>
      <w:r>
        <w:rPr>
          <w:sz w:val="17"/>
        </w:rPr>
        <w:t>C1</w:t>
      </w:r>
      <w:r>
        <w:rPr>
          <w:spacing w:val="-3"/>
          <w:sz w:val="17"/>
        </w:rPr>
        <w:t xml:space="preserve"> </w:t>
      </w:r>
      <w:r>
        <w:rPr>
          <w:sz w:val="17"/>
        </w:rPr>
        <w:t>dodaje</w:t>
      </w:r>
      <w:r>
        <w:rPr>
          <w:spacing w:val="-4"/>
          <w:sz w:val="17"/>
        </w:rPr>
        <w:t xml:space="preserve"> </w:t>
      </w:r>
      <w:r>
        <w:rPr>
          <w:sz w:val="17"/>
        </w:rPr>
        <w:t>se</w:t>
      </w:r>
      <w:r>
        <w:rPr>
          <w:spacing w:val="-4"/>
          <w:sz w:val="17"/>
        </w:rPr>
        <w:t xml:space="preserve"> </w:t>
      </w:r>
      <w:r>
        <w:rPr>
          <w:sz w:val="17"/>
        </w:rPr>
        <w:t>onoliko</w:t>
      </w:r>
      <w:r>
        <w:rPr>
          <w:spacing w:val="-3"/>
          <w:sz w:val="17"/>
        </w:rPr>
        <w:t xml:space="preserve"> </w:t>
      </w:r>
      <w:r>
        <w:rPr>
          <w:sz w:val="17"/>
        </w:rPr>
        <w:t>redova</w:t>
      </w:r>
      <w:r>
        <w:rPr>
          <w:spacing w:val="-4"/>
          <w:sz w:val="17"/>
        </w:rPr>
        <w:t xml:space="preserve"> </w:t>
      </w:r>
      <w:r>
        <w:rPr>
          <w:sz w:val="17"/>
        </w:rPr>
        <w:t>koliko</w:t>
      </w:r>
      <w:r>
        <w:rPr>
          <w:spacing w:val="-4"/>
          <w:sz w:val="17"/>
        </w:rPr>
        <w:t xml:space="preserve"> </w:t>
      </w:r>
      <w:r>
        <w:rPr>
          <w:sz w:val="17"/>
        </w:rPr>
        <w:t>je</w:t>
      </w:r>
      <w:r>
        <w:rPr>
          <w:spacing w:val="-3"/>
          <w:sz w:val="17"/>
        </w:rPr>
        <w:t xml:space="preserve"> </w:t>
      </w:r>
      <w:r>
        <w:rPr>
          <w:sz w:val="17"/>
        </w:rPr>
        <w:t>programa</w:t>
      </w:r>
      <w:r>
        <w:rPr>
          <w:spacing w:val="-4"/>
          <w:sz w:val="17"/>
        </w:rPr>
        <w:t xml:space="preserve"> </w:t>
      </w:r>
      <w:r>
        <w:rPr>
          <w:sz w:val="17"/>
        </w:rPr>
        <w:t>(mjera)</w:t>
      </w:r>
      <w:r>
        <w:rPr>
          <w:spacing w:val="-2"/>
          <w:sz w:val="17"/>
        </w:rPr>
        <w:t xml:space="preserve"> </w:t>
      </w:r>
      <w:r>
        <w:rPr>
          <w:sz w:val="17"/>
        </w:rPr>
        <w:t>u</w:t>
      </w:r>
      <w:r>
        <w:rPr>
          <w:spacing w:val="-3"/>
          <w:sz w:val="17"/>
        </w:rPr>
        <w:t xml:space="preserve"> </w:t>
      </w:r>
      <w:r>
        <w:rPr>
          <w:sz w:val="17"/>
        </w:rPr>
        <w:t>sklopu</w:t>
      </w:r>
      <w:r>
        <w:rPr>
          <w:spacing w:val="-4"/>
          <w:sz w:val="17"/>
        </w:rPr>
        <w:t xml:space="preserve"> </w:t>
      </w:r>
      <w:r>
        <w:rPr>
          <w:sz w:val="17"/>
        </w:rPr>
        <w:t>glavnog</w:t>
      </w:r>
      <w:r>
        <w:rPr>
          <w:spacing w:val="-4"/>
          <w:sz w:val="17"/>
        </w:rPr>
        <w:t xml:space="preserve"> </w:t>
      </w:r>
      <w:r>
        <w:rPr>
          <w:sz w:val="17"/>
        </w:rPr>
        <w:t>programa,</w:t>
      </w:r>
      <w:r>
        <w:rPr>
          <w:spacing w:val="-1"/>
          <w:sz w:val="17"/>
        </w:rPr>
        <w:t xml:space="preserve"> </w:t>
      </w:r>
      <w:r>
        <w:rPr>
          <w:sz w:val="17"/>
        </w:rPr>
        <w:t>odnosno</w:t>
      </w:r>
      <w:r>
        <w:rPr>
          <w:spacing w:val="-4"/>
          <w:sz w:val="17"/>
        </w:rPr>
        <w:t xml:space="preserve"> </w:t>
      </w:r>
      <w:r>
        <w:rPr>
          <w:sz w:val="17"/>
        </w:rPr>
        <w:t>pojedinačnih</w:t>
      </w:r>
      <w:r>
        <w:rPr>
          <w:spacing w:val="-4"/>
          <w:sz w:val="17"/>
        </w:rPr>
        <w:t xml:space="preserve"> </w:t>
      </w:r>
      <w:r>
        <w:rPr>
          <w:sz w:val="17"/>
        </w:rPr>
        <w:t>indikatora</w:t>
      </w:r>
      <w:r>
        <w:rPr>
          <w:spacing w:val="-3"/>
          <w:sz w:val="17"/>
        </w:rPr>
        <w:t xml:space="preserve"> </w:t>
      </w:r>
      <w:r>
        <w:rPr>
          <w:sz w:val="17"/>
        </w:rPr>
        <w:t>u</w:t>
      </w:r>
      <w:r>
        <w:rPr>
          <w:spacing w:val="10"/>
          <w:sz w:val="17"/>
        </w:rPr>
        <w:t xml:space="preserve"> </w:t>
      </w:r>
      <w:r>
        <w:rPr>
          <w:sz w:val="17"/>
        </w:rPr>
        <w:t>sklopu</w:t>
      </w:r>
      <w:r>
        <w:rPr>
          <w:spacing w:val="-4"/>
          <w:sz w:val="17"/>
        </w:rPr>
        <w:t xml:space="preserve"> </w:t>
      </w:r>
      <w:r>
        <w:rPr>
          <w:sz w:val="17"/>
        </w:rPr>
        <w:t>svakog</w:t>
      </w:r>
      <w:r>
        <w:rPr>
          <w:spacing w:val="-4"/>
          <w:sz w:val="17"/>
        </w:rPr>
        <w:t xml:space="preserve"> </w:t>
      </w:r>
      <w:r>
        <w:rPr>
          <w:spacing w:val="-2"/>
          <w:sz w:val="17"/>
        </w:rPr>
        <w:t>programa.</w:t>
      </w:r>
    </w:p>
    <w:p w14:paraId="5CF35B15" w14:textId="77777777" w:rsidR="009C027A" w:rsidRDefault="009C027A">
      <w:pPr>
        <w:rPr>
          <w:sz w:val="17"/>
        </w:rPr>
        <w:sectPr w:rsidR="009C027A">
          <w:pgSz w:w="16840" w:h="11910" w:orient="landscape"/>
          <w:pgMar w:top="1320" w:right="850" w:bottom="940" w:left="850" w:header="0" w:footer="754" w:gutter="0"/>
          <w:cols w:space="720"/>
        </w:sectPr>
      </w:pPr>
    </w:p>
    <w:p w14:paraId="7EFA131C" w14:textId="77777777" w:rsidR="009C027A" w:rsidRDefault="009C027A">
      <w:pPr>
        <w:pStyle w:val="BodyText"/>
      </w:pPr>
    </w:p>
    <w:p w14:paraId="5ABC1B3F" w14:textId="77777777" w:rsidR="009C027A" w:rsidRDefault="009C027A">
      <w:pPr>
        <w:pStyle w:val="BodyText"/>
      </w:pPr>
    </w:p>
    <w:p w14:paraId="7D6E264F" w14:textId="77777777" w:rsidR="009C027A" w:rsidRDefault="009C027A">
      <w:pPr>
        <w:pStyle w:val="BodyText"/>
        <w:spacing w:before="37"/>
      </w:pPr>
    </w:p>
    <w:p w14:paraId="05C0B085" w14:textId="77777777" w:rsidR="009C027A" w:rsidRDefault="009C65AB">
      <w:pPr>
        <w:pStyle w:val="Heading2"/>
        <w:spacing w:before="1"/>
      </w:pPr>
      <w:r>
        <w:t>C2.</w:t>
      </w:r>
      <w:r>
        <w:rPr>
          <w:spacing w:val="-1"/>
        </w:rPr>
        <w:t xml:space="preserve"> </w:t>
      </w:r>
      <w:r>
        <w:t>Aktivnosti/projekti</w:t>
      </w:r>
      <w:r>
        <w:rPr>
          <w:spacing w:val="-3"/>
        </w:rPr>
        <w:t xml:space="preserve"> </w:t>
      </w:r>
      <w:r>
        <w:t>kojim</w:t>
      </w:r>
      <w:r>
        <w:rPr>
          <w:spacing w:val="-2"/>
        </w:rPr>
        <w:t xml:space="preserve"> </w:t>
      </w:r>
      <w:r>
        <w:t>se</w:t>
      </w:r>
      <w:r>
        <w:rPr>
          <w:spacing w:val="1"/>
        </w:rPr>
        <w:t xml:space="preserve"> </w:t>
      </w:r>
      <w:r>
        <w:t>realizuju</w:t>
      </w:r>
      <w:r>
        <w:rPr>
          <w:spacing w:val="-3"/>
        </w:rPr>
        <w:t xml:space="preserve"> </w:t>
      </w:r>
      <w:r>
        <w:t>programi</w:t>
      </w:r>
      <w:r>
        <w:rPr>
          <w:spacing w:val="-2"/>
        </w:rPr>
        <w:t xml:space="preserve"> </w:t>
      </w:r>
      <w:r>
        <w:t>(mjere)</w:t>
      </w:r>
      <w:r>
        <w:rPr>
          <w:spacing w:val="-3"/>
        </w:rPr>
        <w:t xml:space="preserve"> </w:t>
      </w:r>
      <w:r>
        <w:t>iz</w:t>
      </w:r>
      <w:r>
        <w:rPr>
          <w:spacing w:val="-2"/>
        </w:rPr>
        <w:t xml:space="preserve"> </w:t>
      </w:r>
      <w:r>
        <w:t>tabele</w:t>
      </w:r>
      <w:r>
        <w:rPr>
          <w:spacing w:val="-2"/>
        </w:rPr>
        <w:t xml:space="preserve"> </w:t>
      </w:r>
      <w:r>
        <w:rPr>
          <w:spacing w:val="-5"/>
        </w:rPr>
        <w:t>C1.</w:t>
      </w:r>
    </w:p>
    <w:p w14:paraId="4C408FB2" w14:textId="77777777" w:rsidR="009C027A" w:rsidRDefault="009C027A">
      <w:pPr>
        <w:pStyle w:val="BodyText"/>
        <w:spacing w:before="9"/>
        <w:rPr>
          <w:rFonts w:ascii="Arial"/>
          <w:b/>
          <w:sz w:val="10"/>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7"/>
        <w:gridCol w:w="1428"/>
        <w:gridCol w:w="1969"/>
        <w:gridCol w:w="946"/>
        <w:gridCol w:w="2269"/>
        <w:gridCol w:w="541"/>
        <w:gridCol w:w="858"/>
        <w:gridCol w:w="1484"/>
        <w:gridCol w:w="993"/>
        <w:gridCol w:w="810"/>
        <w:gridCol w:w="1081"/>
      </w:tblGrid>
      <w:tr w:rsidR="009C027A" w14:paraId="174EE6E4" w14:textId="77777777">
        <w:trPr>
          <w:trHeight w:val="390"/>
        </w:trPr>
        <w:tc>
          <w:tcPr>
            <w:tcW w:w="14856" w:type="dxa"/>
            <w:gridSpan w:val="11"/>
          </w:tcPr>
          <w:p w14:paraId="63D56E0A" w14:textId="77777777" w:rsidR="009C027A" w:rsidRDefault="009C65AB">
            <w:pPr>
              <w:pStyle w:val="TableParagraph"/>
              <w:spacing w:line="192" w:lineRule="exact"/>
              <w:ind w:left="107"/>
              <w:rPr>
                <w:rFonts w:ascii="Arial"/>
                <w:b/>
                <w:sz w:val="17"/>
              </w:rPr>
            </w:pPr>
            <w:r>
              <w:rPr>
                <w:rFonts w:ascii="Arial"/>
                <w:b/>
                <w:sz w:val="17"/>
              </w:rPr>
              <w:t>Redni</w:t>
            </w:r>
            <w:r>
              <w:rPr>
                <w:rFonts w:ascii="Arial"/>
                <w:b/>
                <w:spacing w:val="-2"/>
                <w:sz w:val="17"/>
              </w:rPr>
              <w:t xml:space="preserve"> </w:t>
            </w:r>
            <w:r>
              <w:rPr>
                <w:rFonts w:ascii="Arial"/>
                <w:b/>
                <w:sz w:val="17"/>
              </w:rPr>
              <w:t>broj</w:t>
            </w:r>
            <w:r>
              <w:rPr>
                <w:rFonts w:ascii="Arial"/>
                <w:b/>
                <w:spacing w:val="-2"/>
                <w:sz w:val="17"/>
              </w:rPr>
              <w:t xml:space="preserve"> </w:t>
            </w:r>
            <w:r>
              <w:rPr>
                <w:rFonts w:ascii="Arial"/>
                <w:b/>
                <w:sz w:val="17"/>
              </w:rPr>
              <w:t>i</w:t>
            </w:r>
            <w:r>
              <w:rPr>
                <w:rFonts w:ascii="Arial"/>
                <w:b/>
                <w:spacing w:val="-2"/>
                <w:sz w:val="17"/>
              </w:rPr>
              <w:t xml:space="preserve"> </w:t>
            </w:r>
            <w:r>
              <w:rPr>
                <w:rFonts w:ascii="Arial"/>
                <w:b/>
                <w:sz w:val="17"/>
              </w:rPr>
              <w:t>naziv</w:t>
            </w:r>
            <w:r>
              <w:rPr>
                <w:rFonts w:ascii="Arial"/>
                <w:b/>
                <w:spacing w:val="-4"/>
                <w:sz w:val="17"/>
              </w:rPr>
              <w:t xml:space="preserve"> </w:t>
            </w:r>
            <w:r>
              <w:rPr>
                <w:rFonts w:ascii="Arial"/>
                <w:b/>
                <w:sz w:val="17"/>
              </w:rPr>
              <w:t>programa</w:t>
            </w:r>
            <w:r>
              <w:rPr>
                <w:rFonts w:ascii="Arial"/>
                <w:b/>
                <w:spacing w:val="-3"/>
                <w:sz w:val="17"/>
              </w:rPr>
              <w:t xml:space="preserve"> </w:t>
            </w:r>
            <w:r>
              <w:rPr>
                <w:rFonts w:ascii="Arial"/>
                <w:b/>
                <w:sz w:val="17"/>
              </w:rPr>
              <w:t>(mjere)</w:t>
            </w:r>
            <w:r>
              <w:rPr>
                <w:rFonts w:ascii="Arial"/>
                <w:b/>
                <w:sz w:val="17"/>
                <w:vertAlign w:val="superscript"/>
              </w:rPr>
              <w:t>1</w:t>
            </w:r>
            <w:r>
              <w:rPr>
                <w:rFonts w:ascii="Arial"/>
                <w:b/>
                <w:spacing w:val="42"/>
                <w:sz w:val="17"/>
              </w:rPr>
              <w:t xml:space="preserve"> </w:t>
            </w:r>
            <w:r>
              <w:rPr>
                <w:rFonts w:ascii="Arial"/>
                <w:b/>
                <w:sz w:val="17"/>
              </w:rPr>
              <w:t>(prenosi</w:t>
            </w:r>
            <w:r>
              <w:rPr>
                <w:rFonts w:ascii="Arial"/>
                <w:b/>
                <w:spacing w:val="-2"/>
                <w:sz w:val="17"/>
              </w:rPr>
              <w:t xml:space="preserve"> </w:t>
            </w:r>
            <w:r>
              <w:rPr>
                <w:rFonts w:ascii="Arial"/>
                <w:b/>
                <w:sz w:val="17"/>
              </w:rPr>
              <w:t>se</w:t>
            </w:r>
            <w:r>
              <w:rPr>
                <w:rFonts w:ascii="Arial"/>
                <w:b/>
                <w:spacing w:val="-4"/>
                <w:sz w:val="17"/>
              </w:rPr>
              <w:t xml:space="preserve"> </w:t>
            </w:r>
            <w:r>
              <w:rPr>
                <w:rFonts w:ascii="Arial"/>
                <w:b/>
                <w:sz w:val="17"/>
              </w:rPr>
              <w:t>iz</w:t>
            </w:r>
            <w:r>
              <w:rPr>
                <w:rFonts w:ascii="Arial"/>
                <w:b/>
                <w:spacing w:val="-4"/>
                <w:sz w:val="17"/>
              </w:rPr>
              <w:t xml:space="preserve"> </w:t>
            </w:r>
            <w:r>
              <w:rPr>
                <w:rFonts w:ascii="Arial"/>
                <w:b/>
                <w:sz w:val="17"/>
              </w:rPr>
              <w:t>tabele</w:t>
            </w:r>
            <w:r>
              <w:rPr>
                <w:rFonts w:ascii="Arial"/>
                <w:b/>
                <w:spacing w:val="-3"/>
                <w:sz w:val="17"/>
              </w:rPr>
              <w:t xml:space="preserve"> </w:t>
            </w:r>
            <w:r>
              <w:rPr>
                <w:rFonts w:ascii="Arial"/>
                <w:b/>
                <w:spacing w:val="-4"/>
                <w:sz w:val="17"/>
              </w:rPr>
              <w:t>A1):</w:t>
            </w:r>
          </w:p>
          <w:p w14:paraId="0DEB4F53" w14:textId="77777777" w:rsidR="009C027A" w:rsidRDefault="009C65AB">
            <w:pPr>
              <w:pStyle w:val="TableParagraph"/>
              <w:spacing w:before="1" w:line="178" w:lineRule="exact"/>
              <w:ind w:left="107"/>
              <w:rPr>
                <w:rFonts w:ascii="Arial" w:hAnsi="Arial"/>
                <w:b/>
                <w:sz w:val="17"/>
              </w:rPr>
            </w:pPr>
            <w:r>
              <w:rPr>
                <w:rFonts w:ascii="Arial" w:hAnsi="Arial"/>
                <w:b/>
                <w:sz w:val="17"/>
              </w:rPr>
              <w:t>1.</w:t>
            </w:r>
            <w:r>
              <w:rPr>
                <w:rFonts w:ascii="Arial" w:hAnsi="Arial"/>
                <w:b/>
                <w:spacing w:val="-5"/>
                <w:sz w:val="17"/>
              </w:rPr>
              <w:t xml:space="preserve"> </w:t>
            </w:r>
            <w:r>
              <w:rPr>
                <w:rFonts w:ascii="Arial" w:hAnsi="Arial"/>
                <w:b/>
                <w:sz w:val="17"/>
              </w:rPr>
              <w:t>Osiguranje</w:t>
            </w:r>
            <w:r>
              <w:rPr>
                <w:rFonts w:ascii="Arial" w:hAnsi="Arial"/>
                <w:b/>
                <w:spacing w:val="-6"/>
                <w:sz w:val="17"/>
              </w:rPr>
              <w:t xml:space="preserve"> </w:t>
            </w:r>
            <w:r>
              <w:rPr>
                <w:rFonts w:ascii="Arial" w:hAnsi="Arial"/>
                <w:b/>
                <w:sz w:val="17"/>
              </w:rPr>
              <w:t>ostvarivanja</w:t>
            </w:r>
            <w:r>
              <w:rPr>
                <w:rFonts w:ascii="Arial" w:hAnsi="Arial"/>
                <w:b/>
                <w:spacing w:val="-7"/>
                <w:sz w:val="17"/>
              </w:rPr>
              <w:t xml:space="preserve"> </w:t>
            </w:r>
            <w:r>
              <w:rPr>
                <w:rFonts w:ascii="Arial" w:hAnsi="Arial"/>
                <w:b/>
                <w:sz w:val="17"/>
              </w:rPr>
              <w:t>podrške</w:t>
            </w:r>
            <w:r>
              <w:rPr>
                <w:rFonts w:ascii="Arial" w:hAnsi="Arial"/>
                <w:b/>
                <w:spacing w:val="-6"/>
                <w:sz w:val="17"/>
              </w:rPr>
              <w:t xml:space="preserve"> </w:t>
            </w:r>
            <w:r>
              <w:rPr>
                <w:rFonts w:ascii="Arial" w:hAnsi="Arial"/>
                <w:b/>
                <w:sz w:val="17"/>
              </w:rPr>
              <w:t>iz</w:t>
            </w:r>
            <w:r>
              <w:rPr>
                <w:rFonts w:ascii="Arial" w:hAnsi="Arial"/>
                <w:b/>
                <w:spacing w:val="-5"/>
                <w:sz w:val="17"/>
              </w:rPr>
              <w:t xml:space="preserve"> </w:t>
            </w:r>
            <w:r>
              <w:rPr>
                <w:rFonts w:ascii="Arial" w:hAnsi="Arial"/>
                <w:b/>
                <w:sz w:val="17"/>
              </w:rPr>
              <w:t>okvira</w:t>
            </w:r>
            <w:r>
              <w:rPr>
                <w:rFonts w:ascii="Arial" w:hAnsi="Arial"/>
                <w:b/>
                <w:spacing w:val="-6"/>
                <w:sz w:val="17"/>
              </w:rPr>
              <w:t xml:space="preserve"> </w:t>
            </w:r>
            <w:r>
              <w:rPr>
                <w:rFonts w:ascii="Arial" w:hAnsi="Arial"/>
                <w:b/>
                <w:sz w:val="17"/>
              </w:rPr>
              <w:t>nadležnosti</w:t>
            </w:r>
            <w:r>
              <w:rPr>
                <w:rFonts w:ascii="Arial" w:hAnsi="Arial"/>
                <w:b/>
                <w:spacing w:val="-4"/>
                <w:sz w:val="17"/>
              </w:rPr>
              <w:t xml:space="preserve"> Grada</w:t>
            </w:r>
          </w:p>
        </w:tc>
      </w:tr>
      <w:tr w:rsidR="009C027A" w14:paraId="17FEB090" w14:textId="77777777">
        <w:trPr>
          <w:trHeight w:val="196"/>
        </w:trPr>
        <w:tc>
          <w:tcPr>
            <w:tcW w:w="14856" w:type="dxa"/>
            <w:gridSpan w:val="11"/>
          </w:tcPr>
          <w:p w14:paraId="48FC7419" w14:textId="77777777" w:rsidR="009C027A" w:rsidRDefault="009C65AB">
            <w:pPr>
              <w:pStyle w:val="TableParagraph"/>
              <w:spacing w:line="176" w:lineRule="exact"/>
              <w:ind w:left="107"/>
              <w:rPr>
                <w:rFonts w:ascii="Arial" w:hAnsi="Arial"/>
                <w:b/>
                <w:sz w:val="17"/>
              </w:rPr>
            </w:pPr>
            <w:r>
              <w:rPr>
                <w:rFonts w:ascii="Arial" w:hAnsi="Arial"/>
                <w:b/>
                <w:sz w:val="17"/>
              </w:rPr>
              <w:t>Naziv</w:t>
            </w:r>
            <w:r>
              <w:rPr>
                <w:rFonts w:ascii="Arial" w:hAnsi="Arial"/>
                <w:b/>
                <w:spacing w:val="-8"/>
                <w:sz w:val="17"/>
              </w:rPr>
              <w:t xml:space="preserve"> </w:t>
            </w:r>
            <w:r>
              <w:rPr>
                <w:rFonts w:ascii="Arial" w:hAnsi="Arial"/>
                <w:b/>
                <w:sz w:val="17"/>
              </w:rPr>
              <w:t>strateškog</w:t>
            </w:r>
            <w:r>
              <w:rPr>
                <w:rFonts w:ascii="Arial" w:hAnsi="Arial"/>
                <w:b/>
                <w:spacing w:val="-6"/>
                <w:sz w:val="17"/>
              </w:rPr>
              <w:t xml:space="preserve"> </w:t>
            </w:r>
            <w:r>
              <w:rPr>
                <w:rFonts w:ascii="Arial" w:hAnsi="Arial"/>
                <w:b/>
                <w:sz w:val="17"/>
              </w:rPr>
              <w:t>dokumenta,</w:t>
            </w:r>
            <w:r>
              <w:rPr>
                <w:rFonts w:ascii="Arial" w:hAnsi="Arial"/>
                <w:b/>
                <w:spacing w:val="37"/>
                <w:sz w:val="17"/>
              </w:rPr>
              <w:t xml:space="preserve"> </w:t>
            </w:r>
            <w:r>
              <w:rPr>
                <w:rFonts w:ascii="Arial" w:hAnsi="Arial"/>
                <w:b/>
                <w:sz w:val="17"/>
              </w:rPr>
              <w:t>oznaka</w:t>
            </w:r>
            <w:r>
              <w:rPr>
                <w:rFonts w:ascii="Arial" w:hAnsi="Arial"/>
                <w:b/>
                <w:spacing w:val="-6"/>
                <w:sz w:val="17"/>
              </w:rPr>
              <w:t xml:space="preserve"> </w:t>
            </w:r>
            <w:r>
              <w:rPr>
                <w:rFonts w:ascii="Arial" w:hAnsi="Arial"/>
                <w:b/>
                <w:sz w:val="17"/>
              </w:rPr>
              <w:t>strateškog</w:t>
            </w:r>
            <w:r>
              <w:rPr>
                <w:rFonts w:ascii="Arial" w:hAnsi="Arial"/>
                <w:b/>
                <w:spacing w:val="-6"/>
                <w:sz w:val="17"/>
              </w:rPr>
              <w:t xml:space="preserve"> </w:t>
            </w:r>
            <w:r>
              <w:rPr>
                <w:rFonts w:ascii="Arial" w:hAnsi="Arial"/>
                <w:b/>
                <w:sz w:val="17"/>
              </w:rPr>
              <w:t>cilja,</w:t>
            </w:r>
            <w:r>
              <w:rPr>
                <w:rFonts w:ascii="Arial" w:hAnsi="Arial"/>
                <w:b/>
                <w:spacing w:val="-4"/>
                <w:sz w:val="17"/>
              </w:rPr>
              <w:t xml:space="preserve"> </w:t>
            </w:r>
            <w:r>
              <w:rPr>
                <w:rFonts w:ascii="Arial" w:hAnsi="Arial"/>
                <w:b/>
                <w:sz w:val="17"/>
              </w:rPr>
              <w:t>prioriteta</w:t>
            </w:r>
            <w:r>
              <w:rPr>
                <w:rFonts w:ascii="Arial" w:hAnsi="Arial"/>
                <w:b/>
                <w:spacing w:val="-6"/>
                <w:sz w:val="17"/>
              </w:rPr>
              <w:t xml:space="preserve"> </w:t>
            </w:r>
            <w:r>
              <w:rPr>
                <w:rFonts w:ascii="Arial" w:hAnsi="Arial"/>
                <w:b/>
                <w:sz w:val="17"/>
              </w:rPr>
              <w:t>i</w:t>
            </w:r>
            <w:r>
              <w:rPr>
                <w:rFonts w:ascii="Arial" w:hAnsi="Arial"/>
                <w:b/>
                <w:spacing w:val="-4"/>
                <w:sz w:val="17"/>
              </w:rPr>
              <w:t xml:space="preserve"> </w:t>
            </w:r>
            <w:r>
              <w:rPr>
                <w:rFonts w:ascii="Arial" w:hAnsi="Arial"/>
                <w:b/>
                <w:sz w:val="17"/>
              </w:rPr>
              <w:t>mjere,</w:t>
            </w:r>
            <w:r>
              <w:rPr>
                <w:rFonts w:ascii="Arial" w:hAnsi="Arial"/>
                <w:b/>
                <w:spacing w:val="-4"/>
                <w:sz w:val="17"/>
              </w:rPr>
              <w:t xml:space="preserve"> </w:t>
            </w:r>
            <w:r>
              <w:rPr>
                <w:rFonts w:ascii="Arial" w:hAnsi="Arial"/>
                <w:b/>
                <w:sz w:val="17"/>
              </w:rPr>
              <w:t>čijoj realizaciji</w:t>
            </w:r>
            <w:r>
              <w:rPr>
                <w:rFonts w:ascii="Arial" w:hAnsi="Arial"/>
                <w:b/>
                <w:spacing w:val="-4"/>
                <w:sz w:val="17"/>
              </w:rPr>
              <w:t xml:space="preserve"> </w:t>
            </w:r>
            <w:r>
              <w:rPr>
                <w:rFonts w:ascii="Arial" w:hAnsi="Arial"/>
                <w:b/>
                <w:sz w:val="17"/>
              </w:rPr>
              <w:t>doprinosi</w:t>
            </w:r>
            <w:r>
              <w:rPr>
                <w:rFonts w:ascii="Arial" w:hAnsi="Arial"/>
                <w:b/>
                <w:spacing w:val="-4"/>
                <w:sz w:val="17"/>
              </w:rPr>
              <w:t xml:space="preserve"> </w:t>
            </w:r>
            <w:r>
              <w:rPr>
                <w:rFonts w:ascii="Arial" w:hAnsi="Arial"/>
                <w:b/>
                <w:sz w:val="17"/>
              </w:rPr>
              <w:t>program</w:t>
            </w:r>
            <w:r>
              <w:rPr>
                <w:rFonts w:ascii="Arial" w:hAnsi="Arial"/>
                <w:b/>
                <w:spacing w:val="-5"/>
                <w:sz w:val="17"/>
              </w:rPr>
              <w:t xml:space="preserve"> </w:t>
            </w:r>
            <w:r>
              <w:rPr>
                <w:rFonts w:ascii="Arial" w:hAnsi="Arial"/>
                <w:b/>
                <w:spacing w:val="-2"/>
                <w:sz w:val="17"/>
              </w:rPr>
              <w:t>(mjera):</w:t>
            </w:r>
          </w:p>
        </w:tc>
      </w:tr>
      <w:tr w:rsidR="009C027A" w14:paraId="5C01554C" w14:textId="77777777">
        <w:trPr>
          <w:trHeight w:val="390"/>
        </w:trPr>
        <w:tc>
          <w:tcPr>
            <w:tcW w:w="2477" w:type="dxa"/>
            <w:vMerge w:val="restart"/>
            <w:shd w:val="clear" w:color="auto" w:fill="D0CECE"/>
          </w:tcPr>
          <w:p w14:paraId="20C830BF" w14:textId="77777777" w:rsidR="009C027A" w:rsidRDefault="009C027A">
            <w:pPr>
              <w:pStyle w:val="TableParagraph"/>
              <w:spacing w:before="98"/>
              <w:rPr>
                <w:rFonts w:ascii="Arial"/>
                <w:b/>
                <w:sz w:val="17"/>
              </w:rPr>
            </w:pPr>
          </w:p>
          <w:p w14:paraId="3B02DE36" w14:textId="77777777" w:rsidR="009C027A" w:rsidRDefault="009C65AB">
            <w:pPr>
              <w:pStyle w:val="TableParagraph"/>
              <w:ind w:left="239"/>
              <w:rPr>
                <w:rFonts w:ascii="Arial"/>
                <w:b/>
                <w:sz w:val="17"/>
              </w:rPr>
            </w:pPr>
            <w:r>
              <w:rPr>
                <w:rFonts w:ascii="Arial"/>
                <w:b/>
                <w:sz w:val="17"/>
              </w:rPr>
              <w:t>Naziv</w:t>
            </w:r>
            <w:r>
              <w:rPr>
                <w:rFonts w:ascii="Arial"/>
                <w:b/>
                <w:spacing w:val="-3"/>
                <w:sz w:val="17"/>
              </w:rPr>
              <w:t xml:space="preserve"> </w:t>
            </w:r>
            <w:r>
              <w:rPr>
                <w:rFonts w:ascii="Arial"/>
                <w:b/>
                <w:spacing w:val="-2"/>
                <w:sz w:val="17"/>
              </w:rPr>
              <w:t>aktivnosti/projekta</w:t>
            </w:r>
          </w:p>
        </w:tc>
        <w:tc>
          <w:tcPr>
            <w:tcW w:w="1428" w:type="dxa"/>
            <w:vMerge w:val="restart"/>
            <w:shd w:val="clear" w:color="auto" w:fill="D0CECE"/>
          </w:tcPr>
          <w:p w14:paraId="78139AC0" w14:textId="77777777" w:rsidR="009C027A" w:rsidRDefault="009C65AB">
            <w:pPr>
              <w:pStyle w:val="TableParagraph"/>
              <w:spacing w:before="1"/>
              <w:ind w:left="292" w:right="284"/>
              <w:jc w:val="center"/>
              <w:rPr>
                <w:rFonts w:ascii="Arial" w:hAnsi="Arial"/>
                <w:b/>
                <w:sz w:val="17"/>
              </w:rPr>
            </w:pPr>
            <w:r>
              <w:rPr>
                <w:rFonts w:ascii="Arial" w:hAnsi="Arial"/>
                <w:b/>
                <w:spacing w:val="-2"/>
                <w:sz w:val="17"/>
              </w:rPr>
              <w:t>Očekivani rezultat aktivnosti/</w:t>
            </w:r>
          </w:p>
          <w:p w14:paraId="2324AF7D" w14:textId="77777777" w:rsidR="009C027A" w:rsidRDefault="009C65AB">
            <w:pPr>
              <w:pStyle w:val="TableParagraph"/>
              <w:spacing w:line="185" w:lineRule="exact"/>
              <w:ind w:left="5"/>
              <w:jc w:val="center"/>
              <w:rPr>
                <w:rFonts w:ascii="Arial"/>
                <w:b/>
                <w:sz w:val="17"/>
              </w:rPr>
            </w:pPr>
            <w:r>
              <w:rPr>
                <w:rFonts w:ascii="Arial"/>
                <w:b/>
                <w:spacing w:val="-2"/>
                <w:sz w:val="17"/>
              </w:rPr>
              <w:t>projekta</w:t>
            </w:r>
          </w:p>
        </w:tc>
        <w:tc>
          <w:tcPr>
            <w:tcW w:w="1969" w:type="dxa"/>
            <w:vMerge w:val="restart"/>
            <w:shd w:val="clear" w:color="auto" w:fill="D0CECE"/>
          </w:tcPr>
          <w:p w14:paraId="516D0C13" w14:textId="77777777" w:rsidR="009C027A" w:rsidRDefault="009C027A">
            <w:pPr>
              <w:pStyle w:val="TableParagraph"/>
              <w:rPr>
                <w:rFonts w:ascii="Arial"/>
                <w:b/>
                <w:sz w:val="17"/>
              </w:rPr>
            </w:pPr>
          </w:p>
          <w:p w14:paraId="5F75218C" w14:textId="77777777" w:rsidR="009C027A" w:rsidRDefault="009C65AB">
            <w:pPr>
              <w:pStyle w:val="TableParagraph"/>
              <w:ind w:left="232" w:right="68" w:firstLine="31"/>
              <w:rPr>
                <w:rFonts w:ascii="Arial"/>
                <w:b/>
                <w:sz w:val="17"/>
              </w:rPr>
            </w:pPr>
            <w:r>
              <w:rPr>
                <w:rFonts w:ascii="Arial"/>
                <w:b/>
                <w:sz w:val="17"/>
              </w:rPr>
              <w:t>Ostvareni</w:t>
            </w:r>
            <w:r>
              <w:rPr>
                <w:rFonts w:ascii="Arial"/>
                <w:b/>
                <w:spacing w:val="-5"/>
                <w:sz w:val="17"/>
              </w:rPr>
              <w:t xml:space="preserve"> </w:t>
            </w:r>
            <w:r>
              <w:rPr>
                <w:rFonts w:ascii="Arial"/>
                <w:b/>
                <w:sz w:val="17"/>
              </w:rPr>
              <w:t xml:space="preserve">rezultat </w:t>
            </w:r>
            <w:r>
              <w:rPr>
                <w:rFonts w:ascii="Arial"/>
                <w:b/>
                <w:spacing w:val="-2"/>
                <w:sz w:val="17"/>
              </w:rPr>
              <w:t>aktivnosti/projekta</w:t>
            </w:r>
          </w:p>
        </w:tc>
        <w:tc>
          <w:tcPr>
            <w:tcW w:w="946" w:type="dxa"/>
            <w:vMerge w:val="restart"/>
            <w:shd w:val="clear" w:color="auto" w:fill="D0CECE"/>
          </w:tcPr>
          <w:p w14:paraId="2B94E03C" w14:textId="77777777" w:rsidR="009C027A" w:rsidRDefault="009C027A">
            <w:pPr>
              <w:pStyle w:val="TableParagraph"/>
              <w:rPr>
                <w:rFonts w:ascii="Arial"/>
                <w:b/>
                <w:sz w:val="17"/>
              </w:rPr>
            </w:pPr>
          </w:p>
          <w:p w14:paraId="096B389D" w14:textId="77777777" w:rsidR="009C027A" w:rsidRDefault="009C65AB">
            <w:pPr>
              <w:pStyle w:val="TableParagraph"/>
              <w:ind w:left="107" w:right="97"/>
              <w:rPr>
                <w:rFonts w:ascii="Arial" w:hAnsi="Arial"/>
                <w:b/>
                <w:sz w:val="17"/>
              </w:rPr>
            </w:pPr>
            <w:r>
              <w:rPr>
                <w:rFonts w:ascii="Arial" w:hAnsi="Arial"/>
                <w:b/>
                <w:spacing w:val="-2"/>
                <w:sz w:val="17"/>
              </w:rPr>
              <w:t>Procenat izvršenja</w:t>
            </w:r>
          </w:p>
        </w:tc>
        <w:tc>
          <w:tcPr>
            <w:tcW w:w="2269" w:type="dxa"/>
            <w:vMerge w:val="restart"/>
            <w:shd w:val="clear" w:color="auto" w:fill="D0CECE"/>
          </w:tcPr>
          <w:p w14:paraId="71679834" w14:textId="77777777" w:rsidR="009C027A" w:rsidRDefault="009C65AB">
            <w:pPr>
              <w:pStyle w:val="TableParagraph"/>
              <w:spacing w:before="99" w:line="195" w:lineRule="exact"/>
              <w:ind w:left="154" w:right="155"/>
              <w:jc w:val="center"/>
              <w:rPr>
                <w:rFonts w:ascii="Arial"/>
                <w:b/>
                <w:sz w:val="17"/>
              </w:rPr>
            </w:pPr>
            <w:r>
              <w:rPr>
                <w:rFonts w:ascii="Arial"/>
                <w:b/>
                <w:spacing w:val="-2"/>
                <w:sz w:val="17"/>
              </w:rPr>
              <w:t>Nosilac</w:t>
            </w:r>
          </w:p>
          <w:p w14:paraId="2E46F36F" w14:textId="77777777" w:rsidR="009C027A" w:rsidRDefault="009C65AB">
            <w:pPr>
              <w:pStyle w:val="TableParagraph"/>
              <w:ind w:left="154" w:right="155"/>
              <w:jc w:val="center"/>
              <w:rPr>
                <w:rFonts w:ascii="Arial"/>
                <w:i/>
                <w:sz w:val="17"/>
              </w:rPr>
            </w:pPr>
            <w:r>
              <w:rPr>
                <w:rFonts w:ascii="Arial"/>
                <w:i/>
                <w:sz w:val="17"/>
              </w:rPr>
              <w:t>(najmanji</w:t>
            </w:r>
            <w:r>
              <w:rPr>
                <w:rFonts w:ascii="Arial"/>
                <w:i/>
                <w:spacing w:val="-12"/>
                <w:sz w:val="17"/>
              </w:rPr>
              <w:t xml:space="preserve"> </w:t>
            </w:r>
            <w:r>
              <w:rPr>
                <w:rFonts w:ascii="Arial"/>
                <w:i/>
                <w:sz w:val="17"/>
              </w:rPr>
              <w:t xml:space="preserve">organizacioni </w:t>
            </w:r>
            <w:r>
              <w:rPr>
                <w:rFonts w:ascii="Arial"/>
                <w:i/>
                <w:spacing w:val="-4"/>
                <w:sz w:val="17"/>
              </w:rPr>
              <w:t>dio)</w:t>
            </w:r>
          </w:p>
        </w:tc>
        <w:tc>
          <w:tcPr>
            <w:tcW w:w="541" w:type="dxa"/>
            <w:vMerge w:val="restart"/>
            <w:shd w:val="clear" w:color="auto" w:fill="D0CECE"/>
          </w:tcPr>
          <w:p w14:paraId="72F5BC91" w14:textId="77777777" w:rsidR="009C027A" w:rsidRDefault="009C027A">
            <w:pPr>
              <w:pStyle w:val="TableParagraph"/>
              <w:spacing w:before="98"/>
              <w:rPr>
                <w:rFonts w:ascii="Arial"/>
                <w:b/>
                <w:sz w:val="17"/>
              </w:rPr>
            </w:pPr>
          </w:p>
          <w:p w14:paraId="584FFF4F" w14:textId="77777777" w:rsidR="009C027A" w:rsidRDefault="009C65AB">
            <w:pPr>
              <w:pStyle w:val="TableParagraph"/>
              <w:ind w:left="106"/>
              <w:rPr>
                <w:rFonts w:ascii="Arial"/>
                <w:b/>
                <w:sz w:val="17"/>
              </w:rPr>
            </w:pPr>
            <w:r>
              <w:rPr>
                <w:rFonts w:ascii="Arial"/>
                <w:b/>
                <w:spacing w:val="-4"/>
                <w:sz w:val="17"/>
              </w:rPr>
              <w:t>PJI</w:t>
            </w:r>
            <w:r>
              <w:rPr>
                <w:rFonts w:ascii="Arial"/>
                <w:b/>
                <w:spacing w:val="-4"/>
                <w:sz w:val="17"/>
                <w:vertAlign w:val="superscript"/>
              </w:rPr>
              <w:t>2</w:t>
            </w:r>
          </w:p>
        </w:tc>
        <w:tc>
          <w:tcPr>
            <w:tcW w:w="858" w:type="dxa"/>
            <w:shd w:val="clear" w:color="auto" w:fill="D0CECE"/>
          </w:tcPr>
          <w:p w14:paraId="100264A0" w14:textId="77777777" w:rsidR="009C027A" w:rsidRDefault="009C65AB">
            <w:pPr>
              <w:pStyle w:val="TableParagraph"/>
              <w:spacing w:line="194" w:lineRule="exact"/>
              <w:ind w:left="300" w:right="140" w:hanging="149"/>
              <w:rPr>
                <w:rFonts w:ascii="Arial"/>
                <w:b/>
                <w:sz w:val="17"/>
              </w:rPr>
            </w:pPr>
            <w:r>
              <w:rPr>
                <w:rFonts w:ascii="Arial"/>
                <w:b/>
                <w:spacing w:val="-2"/>
                <w:sz w:val="17"/>
              </w:rPr>
              <w:t xml:space="preserve">Usvaja </w:t>
            </w:r>
            <w:r>
              <w:rPr>
                <w:rFonts w:ascii="Arial"/>
                <w:b/>
                <w:spacing w:val="-4"/>
                <w:sz w:val="17"/>
              </w:rPr>
              <w:t>se</w:t>
            </w:r>
            <w:r>
              <w:rPr>
                <w:rFonts w:ascii="Arial"/>
                <w:b/>
                <w:spacing w:val="-4"/>
                <w:sz w:val="17"/>
                <w:vertAlign w:val="superscript"/>
              </w:rPr>
              <w:t>3</w:t>
            </w:r>
          </w:p>
        </w:tc>
        <w:tc>
          <w:tcPr>
            <w:tcW w:w="4368" w:type="dxa"/>
            <w:gridSpan w:val="4"/>
            <w:shd w:val="clear" w:color="auto" w:fill="D0CECE"/>
          </w:tcPr>
          <w:p w14:paraId="46DB0951" w14:textId="77777777" w:rsidR="009C027A" w:rsidRDefault="009C65AB">
            <w:pPr>
              <w:pStyle w:val="TableParagraph"/>
              <w:spacing w:line="194" w:lineRule="exact"/>
              <w:ind w:left="1549" w:hanging="1265"/>
              <w:rPr>
                <w:rFonts w:ascii="Arial" w:hAnsi="Arial"/>
                <w:b/>
                <w:sz w:val="17"/>
              </w:rPr>
            </w:pPr>
            <w:r>
              <w:rPr>
                <w:rFonts w:ascii="Arial" w:hAnsi="Arial"/>
                <w:b/>
                <w:sz w:val="17"/>
              </w:rPr>
              <w:t>Izvori</w:t>
            </w:r>
            <w:r>
              <w:rPr>
                <w:rFonts w:ascii="Arial" w:hAnsi="Arial"/>
                <w:b/>
                <w:spacing w:val="-9"/>
                <w:sz w:val="17"/>
              </w:rPr>
              <w:t xml:space="preserve"> </w:t>
            </w:r>
            <w:r>
              <w:rPr>
                <w:rFonts w:ascii="Arial" w:hAnsi="Arial"/>
                <w:b/>
                <w:sz w:val="17"/>
              </w:rPr>
              <w:t>i</w:t>
            </w:r>
            <w:r>
              <w:rPr>
                <w:rFonts w:ascii="Arial" w:hAnsi="Arial"/>
                <w:b/>
                <w:spacing w:val="-7"/>
                <w:sz w:val="17"/>
              </w:rPr>
              <w:t xml:space="preserve"> </w:t>
            </w:r>
            <w:r>
              <w:rPr>
                <w:rFonts w:ascii="Arial" w:hAnsi="Arial"/>
                <w:b/>
                <w:sz w:val="17"/>
              </w:rPr>
              <w:t>iznosi</w:t>
            </w:r>
            <w:r>
              <w:rPr>
                <w:rFonts w:ascii="Arial" w:hAnsi="Arial"/>
                <w:b/>
                <w:spacing w:val="-7"/>
                <w:sz w:val="17"/>
              </w:rPr>
              <w:t xml:space="preserve"> </w:t>
            </w:r>
            <w:r>
              <w:rPr>
                <w:rFonts w:ascii="Arial" w:hAnsi="Arial"/>
                <w:b/>
                <w:sz w:val="17"/>
              </w:rPr>
              <w:t>planiranih</w:t>
            </w:r>
            <w:r>
              <w:rPr>
                <w:rFonts w:ascii="Arial" w:hAnsi="Arial"/>
                <w:b/>
                <w:spacing w:val="-8"/>
                <w:sz w:val="17"/>
              </w:rPr>
              <w:t xml:space="preserve"> </w:t>
            </w:r>
            <w:r>
              <w:rPr>
                <w:rFonts w:ascii="Arial" w:hAnsi="Arial"/>
                <w:b/>
                <w:sz w:val="17"/>
              </w:rPr>
              <w:t>i</w:t>
            </w:r>
            <w:r>
              <w:rPr>
                <w:rFonts w:ascii="Arial" w:hAnsi="Arial"/>
                <w:b/>
                <w:spacing w:val="-7"/>
                <w:sz w:val="17"/>
              </w:rPr>
              <w:t xml:space="preserve"> </w:t>
            </w:r>
            <w:r>
              <w:rPr>
                <w:rFonts w:ascii="Arial" w:hAnsi="Arial"/>
                <w:b/>
                <w:sz w:val="17"/>
              </w:rPr>
              <w:t>izvršenih</w:t>
            </w:r>
            <w:r>
              <w:rPr>
                <w:rFonts w:ascii="Arial" w:hAnsi="Arial"/>
                <w:b/>
                <w:spacing w:val="-8"/>
                <w:sz w:val="17"/>
              </w:rPr>
              <w:t xml:space="preserve"> </w:t>
            </w:r>
            <w:r>
              <w:rPr>
                <w:rFonts w:ascii="Arial" w:hAnsi="Arial"/>
                <w:b/>
                <w:sz w:val="17"/>
              </w:rPr>
              <w:t>finansijskih sredstava u KM</w:t>
            </w:r>
          </w:p>
        </w:tc>
      </w:tr>
      <w:tr w:rsidR="009C027A" w14:paraId="22433061" w14:textId="77777777">
        <w:trPr>
          <w:trHeight w:val="391"/>
        </w:trPr>
        <w:tc>
          <w:tcPr>
            <w:tcW w:w="2477" w:type="dxa"/>
            <w:vMerge/>
            <w:tcBorders>
              <w:top w:val="nil"/>
            </w:tcBorders>
            <w:shd w:val="clear" w:color="auto" w:fill="D0CECE"/>
          </w:tcPr>
          <w:p w14:paraId="3A321B87" w14:textId="77777777" w:rsidR="009C027A" w:rsidRDefault="009C027A">
            <w:pPr>
              <w:rPr>
                <w:sz w:val="2"/>
                <w:szCs w:val="2"/>
              </w:rPr>
            </w:pPr>
          </w:p>
        </w:tc>
        <w:tc>
          <w:tcPr>
            <w:tcW w:w="1428" w:type="dxa"/>
            <w:vMerge/>
            <w:tcBorders>
              <w:top w:val="nil"/>
            </w:tcBorders>
            <w:shd w:val="clear" w:color="auto" w:fill="D0CECE"/>
          </w:tcPr>
          <w:p w14:paraId="2F56D87F" w14:textId="77777777" w:rsidR="009C027A" w:rsidRDefault="009C027A">
            <w:pPr>
              <w:rPr>
                <w:sz w:val="2"/>
                <w:szCs w:val="2"/>
              </w:rPr>
            </w:pPr>
          </w:p>
        </w:tc>
        <w:tc>
          <w:tcPr>
            <w:tcW w:w="1969" w:type="dxa"/>
            <w:vMerge/>
            <w:tcBorders>
              <w:top w:val="nil"/>
            </w:tcBorders>
            <w:shd w:val="clear" w:color="auto" w:fill="D0CECE"/>
          </w:tcPr>
          <w:p w14:paraId="31BC3A6F" w14:textId="77777777" w:rsidR="009C027A" w:rsidRDefault="009C027A">
            <w:pPr>
              <w:rPr>
                <w:sz w:val="2"/>
                <w:szCs w:val="2"/>
              </w:rPr>
            </w:pPr>
          </w:p>
        </w:tc>
        <w:tc>
          <w:tcPr>
            <w:tcW w:w="946" w:type="dxa"/>
            <w:vMerge/>
            <w:tcBorders>
              <w:top w:val="nil"/>
            </w:tcBorders>
            <w:shd w:val="clear" w:color="auto" w:fill="D0CECE"/>
          </w:tcPr>
          <w:p w14:paraId="1D1A73F1" w14:textId="77777777" w:rsidR="009C027A" w:rsidRDefault="009C027A">
            <w:pPr>
              <w:rPr>
                <w:sz w:val="2"/>
                <w:szCs w:val="2"/>
              </w:rPr>
            </w:pPr>
          </w:p>
        </w:tc>
        <w:tc>
          <w:tcPr>
            <w:tcW w:w="2269" w:type="dxa"/>
            <w:vMerge/>
            <w:tcBorders>
              <w:top w:val="nil"/>
            </w:tcBorders>
            <w:shd w:val="clear" w:color="auto" w:fill="D0CECE"/>
          </w:tcPr>
          <w:p w14:paraId="1ADEA032" w14:textId="77777777" w:rsidR="009C027A" w:rsidRDefault="009C027A">
            <w:pPr>
              <w:rPr>
                <w:sz w:val="2"/>
                <w:szCs w:val="2"/>
              </w:rPr>
            </w:pPr>
          </w:p>
        </w:tc>
        <w:tc>
          <w:tcPr>
            <w:tcW w:w="541" w:type="dxa"/>
            <w:vMerge/>
            <w:tcBorders>
              <w:top w:val="nil"/>
            </w:tcBorders>
            <w:shd w:val="clear" w:color="auto" w:fill="D0CECE"/>
          </w:tcPr>
          <w:p w14:paraId="69B4681E" w14:textId="77777777" w:rsidR="009C027A" w:rsidRDefault="009C027A">
            <w:pPr>
              <w:rPr>
                <w:sz w:val="2"/>
                <w:szCs w:val="2"/>
              </w:rPr>
            </w:pPr>
          </w:p>
        </w:tc>
        <w:tc>
          <w:tcPr>
            <w:tcW w:w="858" w:type="dxa"/>
            <w:shd w:val="clear" w:color="auto" w:fill="D0CECE"/>
          </w:tcPr>
          <w:p w14:paraId="490B2B74" w14:textId="77777777" w:rsidR="009C027A" w:rsidRDefault="009C65AB">
            <w:pPr>
              <w:pStyle w:val="TableParagraph"/>
              <w:spacing w:before="98"/>
              <w:ind w:left="134"/>
              <w:rPr>
                <w:sz w:val="17"/>
              </w:rPr>
            </w:pPr>
            <w:r>
              <w:rPr>
                <w:spacing w:val="-2"/>
                <w:sz w:val="17"/>
              </w:rPr>
              <w:t>(Da/Ne)</w:t>
            </w:r>
          </w:p>
        </w:tc>
        <w:tc>
          <w:tcPr>
            <w:tcW w:w="1484" w:type="dxa"/>
            <w:shd w:val="clear" w:color="auto" w:fill="D0CECE"/>
          </w:tcPr>
          <w:p w14:paraId="4C8ED1D7" w14:textId="77777777" w:rsidR="009C027A" w:rsidRDefault="009C65AB">
            <w:pPr>
              <w:pStyle w:val="TableParagraph"/>
              <w:spacing w:before="98"/>
              <w:ind w:right="1"/>
              <w:jc w:val="center"/>
              <w:rPr>
                <w:sz w:val="17"/>
              </w:rPr>
            </w:pPr>
            <w:r>
              <w:rPr>
                <w:spacing w:val="-2"/>
                <w:sz w:val="17"/>
              </w:rPr>
              <w:t>Izvori</w:t>
            </w:r>
          </w:p>
        </w:tc>
        <w:tc>
          <w:tcPr>
            <w:tcW w:w="993" w:type="dxa"/>
            <w:shd w:val="clear" w:color="auto" w:fill="D0CECE"/>
          </w:tcPr>
          <w:p w14:paraId="1E14F0A3" w14:textId="77777777" w:rsidR="009C027A" w:rsidRDefault="009C65AB">
            <w:pPr>
              <w:pStyle w:val="TableParagraph"/>
              <w:spacing w:line="191" w:lineRule="exact"/>
              <w:ind w:right="3"/>
              <w:jc w:val="center"/>
              <w:rPr>
                <w:sz w:val="17"/>
              </w:rPr>
            </w:pPr>
            <w:r>
              <w:rPr>
                <w:spacing w:val="-2"/>
                <w:sz w:val="17"/>
              </w:rPr>
              <w:t>Planirani</w:t>
            </w:r>
          </w:p>
          <w:p w14:paraId="2460544A" w14:textId="77777777" w:rsidR="009C027A" w:rsidRDefault="009C65AB">
            <w:pPr>
              <w:pStyle w:val="TableParagraph"/>
              <w:spacing w:before="2" w:line="177" w:lineRule="exact"/>
              <w:ind w:right="3"/>
              <w:jc w:val="center"/>
              <w:rPr>
                <w:sz w:val="17"/>
              </w:rPr>
            </w:pPr>
            <w:r>
              <w:rPr>
                <w:spacing w:val="-2"/>
                <w:sz w:val="17"/>
              </w:rPr>
              <w:t>iznosi</w:t>
            </w:r>
          </w:p>
        </w:tc>
        <w:tc>
          <w:tcPr>
            <w:tcW w:w="810" w:type="dxa"/>
            <w:shd w:val="clear" w:color="auto" w:fill="D0CECE"/>
          </w:tcPr>
          <w:p w14:paraId="1E8E61C4" w14:textId="77777777" w:rsidR="009C027A" w:rsidRDefault="009C65AB">
            <w:pPr>
              <w:pStyle w:val="TableParagraph"/>
              <w:spacing w:line="191" w:lineRule="exact"/>
              <w:ind w:left="104"/>
              <w:rPr>
                <w:sz w:val="17"/>
              </w:rPr>
            </w:pPr>
            <w:r>
              <w:rPr>
                <w:spacing w:val="-2"/>
                <w:sz w:val="17"/>
              </w:rPr>
              <w:t>Izvršeni</w:t>
            </w:r>
          </w:p>
          <w:p w14:paraId="57496F99" w14:textId="77777777" w:rsidR="009C027A" w:rsidRDefault="009C65AB">
            <w:pPr>
              <w:pStyle w:val="TableParagraph"/>
              <w:spacing w:before="2" w:line="177" w:lineRule="exact"/>
              <w:ind w:left="181"/>
              <w:rPr>
                <w:sz w:val="17"/>
              </w:rPr>
            </w:pPr>
            <w:r>
              <w:rPr>
                <w:spacing w:val="-2"/>
                <w:sz w:val="17"/>
              </w:rPr>
              <w:t>iznosi</w:t>
            </w:r>
          </w:p>
        </w:tc>
        <w:tc>
          <w:tcPr>
            <w:tcW w:w="1081" w:type="dxa"/>
            <w:shd w:val="clear" w:color="auto" w:fill="D0CECE"/>
          </w:tcPr>
          <w:p w14:paraId="374B20CA" w14:textId="77777777" w:rsidR="009C027A" w:rsidRDefault="009C65AB">
            <w:pPr>
              <w:pStyle w:val="TableParagraph"/>
              <w:spacing w:line="191" w:lineRule="exact"/>
              <w:ind w:left="190"/>
              <w:rPr>
                <w:sz w:val="17"/>
              </w:rPr>
            </w:pPr>
            <w:r>
              <w:rPr>
                <w:spacing w:val="-2"/>
                <w:sz w:val="17"/>
              </w:rPr>
              <w:t>Procenat</w:t>
            </w:r>
          </w:p>
          <w:p w14:paraId="5835C7EA" w14:textId="77777777" w:rsidR="009C027A" w:rsidRDefault="009C65AB">
            <w:pPr>
              <w:pStyle w:val="TableParagraph"/>
              <w:spacing w:before="2" w:line="177" w:lineRule="exact"/>
              <w:ind w:left="194"/>
              <w:rPr>
                <w:sz w:val="17"/>
              </w:rPr>
            </w:pPr>
            <w:r>
              <w:rPr>
                <w:spacing w:val="-2"/>
                <w:sz w:val="17"/>
              </w:rPr>
              <w:t>izvršenja</w:t>
            </w:r>
          </w:p>
        </w:tc>
      </w:tr>
      <w:tr w:rsidR="009C027A" w14:paraId="48DBF894" w14:textId="77777777">
        <w:trPr>
          <w:trHeight w:val="414"/>
        </w:trPr>
        <w:tc>
          <w:tcPr>
            <w:tcW w:w="2477" w:type="dxa"/>
            <w:vMerge w:val="restart"/>
          </w:tcPr>
          <w:p w14:paraId="06A3C0F3" w14:textId="77777777" w:rsidR="009C027A" w:rsidRDefault="009C027A">
            <w:pPr>
              <w:pStyle w:val="TableParagraph"/>
              <w:rPr>
                <w:rFonts w:ascii="Arial"/>
                <w:b/>
                <w:sz w:val="17"/>
              </w:rPr>
            </w:pPr>
          </w:p>
          <w:p w14:paraId="532DD73C" w14:textId="77777777" w:rsidR="009C027A" w:rsidRDefault="009C027A">
            <w:pPr>
              <w:pStyle w:val="TableParagraph"/>
              <w:rPr>
                <w:rFonts w:ascii="Arial"/>
                <w:b/>
                <w:sz w:val="17"/>
              </w:rPr>
            </w:pPr>
          </w:p>
          <w:p w14:paraId="20A6F20A" w14:textId="77777777" w:rsidR="009C027A" w:rsidRDefault="009C027A">
            <w:pPr>
              <w:pStyle w:val="TableParagraph"/>
              <w:spacing w:before="132"/>
              <w:rPr>
                <w:rFonts w:ascii="Arial"/>
                <w:b/>
                <w:sz w:val="17"/>
              </w:rPr>
            </w:pPr>
          </w:p>
          <w:p w14:paraId="3FA029EC" w14:textId="77777777" w:rsidR="009C027A" w:rsidRDefault="009C65AB">
            <w:pPr>
              <w:pStyle w:val="TableParagraph"/>
              <w:spacing w:line="244" w:lineRule="auto"/>
              <w:ind w:left="107" w:right="53"/>
              <w:rPr>
                <w:sz w:val="17"/>
              </w:rPr>
            </w:pPr>
            <w:r>
              <w:rPr>
                <w:sz w:val="17"/>
              </w:rPr>
              <w:t>1.1.</w:t>
            </w:r>
            <w:r>
              <w:rPr>
                <w:spacing w:val="-12"/>
                <w:sz w:val="17"/>
              </w:rPr>
              <w:t xml:space="preserve"> </w:t>
            </w:r>
            <w:r>
              <w:rPr>
                <w:sz w:val="17"/>
              </w:rPr>
              <w:t>Gradska</w:t>
            </w:r>
            <w:r>
              <w:rPr>
                <w:spacing w:val="-11"/>
                <w:sz w:val="17"/>
              </w:rPr>
              <w:t xml:space="preserve"> </w:t>
            </w:r>
            <w:r>
              <w:rPr>
                <w:sz w:val="17"/>
              </w:rPr>
              <w:t xml:space="preserve">priznanja, nagrade sportistima i </w:t>
            </w:r>
            <w:r>
              <w:rPr>
                <w:spacing w:val="-2"/>
                <w:sz w:val="17"/>
              </w:rPr>
              <w:t>učenicima</w:t>
            </w:r>
          </w:p>
        </w:tc>
        <w:tc>
          <w:tcPr>
            <w:tcW w:w="1428" w:type="dxa"/>
            <w:vMerge w:val="restart"/>
          </w:tcPr>
          <w:p w14:paraId="7E7516BA" w14:textId="77777777" w:rsidR="009C027A" w:rsidRDefault="009C027A">
            <w:pPr>
              <w:pStyle w:val="TableParagraph"/>
              <w:rPr>
                <w:rFonts w:ascii="Arial"/>
                <w:b/>
                <w:sz w:val="17"/>
              </w:rPr>
            </w:pPr>
          </w:p>
          <w:p w14:paraId="6CF5CF29" w14:textId="77777777" w:rsidR="009C027A" w:rsidRDefault="009C027A">
            <w:pPr>
              <w:pStyle w:val="TableParagraph"/>
              <w:spacing w:before="193"/>
              <w:rPr>
                <w:rFonts w:ascii="Arial"/>
                <w:b/>
                <w:sz w:val="17"/>
              </w:rPr>
            </w:pPr>
          </w:p>
          <w:p w14:paraId="2D193FD2" w14:textId="77777777" w:rsidR="009C027A" w:rsidRDefault="009C65AB">
            <w:pPr>
              <w:pStyle w:val="TableParagraph"/>
              <w:spacing w:line="244" w:lineRule="auto"/>
              <w:ind w:left="206" w:right="122"/>
              <w:jc w:val="center"/>
              <w:rPr>
                <w:sz w:val="17"/>
              </w:rPr>
            </w:pPr>
            <w:r>
              <w:rPr>
                <w:sz w:val="17"/>
              </w:rPr>
              <w:t>Putem</w:t>
            </w:r>
            <w:r>
              <w:rPr>
                <w:spacing w:val="-12"/>
                <w:sz w:val="17"/>
              </w:rPr>
              <w:t xml:space="preserve"> </w:t>
            </w:r>
            <w:r>
              <w:rPr>
                <w:sz w:val="17"/>
              </w:rPr>
              <w:t xml:space="preserve">kriterija </w:t>
            </w:r>
            <w:r>
              <w:rPr>
                <w:spacing w:val="-2"/>
                <w:sz w:val="17"/>
              </w:rPr>
              <w:t xml:space="preserve">dodjeljena </w:t>
            </w:r>
            <w:r>
              <w:rPr>
                <w:sz w:val="17"/>
              </w:rPr>
              <w:t xml:space="preserve">priznanja i </w:t>
            </w:r>
            <w:r>
              <w:rPr>
                <w:spacing w:val="-2"/>
                <w:sz w:val="17"/>
              </w:rPr>
              <w:t>nagrade</w:t>
            </w:r>
          </w:p>
        </w:tc>
        <w:tc>
          <w:tcPr>
            <w:tcW w:w="1969" w:type="dxa"/>
            <w:vMerge w:val="restart"/>
          </w:tcPr>
          <w:p w14:paraId="3CB232BB" w14:textId="77777777" w:rsidR="009C027A" w:rsidRDefault="009C027A">
            <w:pPr>
              <w:pStyle w:val="TableParagraph"/>
              <w:rPr>
                <w:rFonts w:ascii="Arial"/>
                <w:b/>
                <w:sz w:val="17"/>
              </w:rPr>
            </w:pPr>
          </w:p>
          <w:p w14:paraId="1B5108CD" w14:textId="77777777" w:rsidR="009C027A" w:rsidRDefault="009C027A">
            <w:pPr>
              <w:pStyle w:val="TableParagraph"/>
              <w:rPr>
                <w:rFonts w:ascii="Arial"/>
                <w:b/>
                <w:sz w:val="17"/>
              </w:rPr>
            </w:pPr>
          </w:p>
          <w:p w14:paraId="0ECB6449" w14:textId="77777777" w:rsidR="009C027A" w:rsidRDefault="009C027A">
            <w:pPr>
              <w:pStyle w:val="TableParagraph"/>
              <w:spacing w:before="195"/>
              <w:rPr>
                <w:rFonts w:ascii="Arial"/>
                <w:b/>
                <w:sz w:val="17"/>
              </w:rPr>
            </w:pPr>
          </w:p>
          <w:p w14:paraId="2BD306C2" w14:textId="77777777" w:rsidR="009C027A" w:rsidRDefault="009C65AB">
            <w:pPr>
              <w:pStyle w:val="TableParagraph"/>
              <w:spacing w:line="244" w:lineRule="auto"/>
              <w:ind w:left="204" w:right="126"/>
              <w:jc w:val="center"/>
              <w:rPr>
                <w:sz w:val="17"/>
              </w:rPr>
            </w:pPr>
            <w:r>
              <w:rPr>
                <w:sz w:val="17"/>
              </w:rPr>
              <w:t>Dodjeljena</w:t>
            </w:r>
            <w:r>
              <w:rPr>
                <w:spacing w:val="-12"/>
                <w:sz w:val="17"/>
              </w:rPr>
              <w:t xml:space="preserve"> </w:t>
            </w:r>
            <w:r>
              <w:rPr>
                <w:sz w:val="17"/>
              </w:rPr>
              <w:t>priznanja</w:t>
            </w:r>
            <w:r>
              <w:rPr>
                <w:spacing w:val="-11"/>
                <w:sz w:val="17"/>
              </w:rPr>
              <w:t xml:space="preserve"> </w:t>
            </w:r>
            <w:r>
              <w:rPr>
                <w:sz w:val="17"/>
              </w:rPr>
              <w:t xml:space="preserve">i nagrade putem </w:t>
            </w:r>
            <w:r>
              <w:rPr>
                <w:spacing w:val="-2"/>
                <w:sz w:val="17"/>
              </w:rPr>
              <w:t>kriterija</w:t>
            </w:r>
          </w:p>
        </w:tc>
        <w:tc>
          <w:tcPr>
            <w:tcW w:w="946" w:type="dxa"/>
            <w:vMerge w:val="restart"/>
          </w:tcPr>
          <w:p w14:paraId="59B709D5" w14:textId="77777777" w:rsidR="009C027A" w:rsidRDefault="009C027A">
            <w:pPr>
              <w:pStyle w:val="TableParagraph"/>
              <w:rPr>
                <w:rFonts w:ascii="Arial"/>
                <w:b/>
                <w:sz w:val="17"/>
              </w:rPr>
            </w:pPr>
          </w:p>
          <w:p w14:paraId="5E01038C" w14:textId="77777777" w:rsidR="009C027A" w:rsidRDefault="009C027A">
            <w:pPr>
              <w:pStyle w:val="TableParagraph"/>
              <w:spacing w:before="193"/>
              <w:rPr>
                <w:rFonts w:ascii="Arial"/>
                <w:b/>
                <w:sz w:val="17"/>
              </w:rPr>
            </w:pPr>
          </w:p>
          <w:p w14:paraId="67F20386" w14:textId="77777777" w:rsidR="009C027A" w:rsidRDefault="009C65AB">
            <w:pPr>
              <w:pStyle w:val="TableParagraph"/>
              <w:ind w:left="253"/>
              <w:rPr>
                <w:sz w:val="17"/>
              </w:rPr>
            </w:pPr>
            <w:r>
              <w:rPr>
                <w:spacing w:val="-4"/>
                <w:sz w:val="17"/>
              </w:rPr>
              <w:t>100%</w:t>
            </w:r>
          </w:p>
        </w:tc>
        <w:tc>
          <w:tcPr>
            <w:tcW w:w="2269" w:type="dxa"/>
            <w:vMerge w:val="restart"/>
          </w:tcPr>
          <w:p w14:paraId="4A7E1A93" w14:textId="77777777" w:rsidR="009C027A" w:rsidRDefault="009C027A">
            <w:pPr>
              <w:pStyle w:val="TableParagraph"/>
              <w:rPr>
                <w:rFonts w:ascii="Arial"/>
                <w:b/>
                <w:sz w:val="17"/>
              </w:rPr>
            </w:pPr>
          </w:p>
          <w:p w14:paraId="62CE4CA5" w14:textId="77777777" w:rsidR="009C027A" w:rsidRDefault="009C027A">
            <w:pPr>
              <w:pStyle w:val="TableParagraph"/>
              <w:spacing w:before="193"/>
              <w:rPr>
                <w:rFonts w:ascii="Arial"/>
                <w:b/>
                <w:sz w:val="17"/>
              </w:rPr>
            </w:pPr>
          </w:p>
          <w:p w14:paraId="1F5F4E94" w14:textId="6E7D55AE" w:rsidR="009C027A" w:rsidRDefault="009C65AB">
            <w:pPr>
              <w:pStyle w:val="TableParagraph"/>
              <w:spacing w:line="244" w:lineRule="auto"/>
              <w:ind w:left="553" w:hanging="392"/>
              <w:rPr>
                <w:sz w:val="17"/>
              </w:rPr>
            </w:pPr>
            <w:r>
              <w:rPr>
                <w:sz w:val="17"/>
              </w:rPr>
              <w:t>Stručna</w:t>
            </w:r>
            <w:r>
              <w:rPr>
                <w:spacing w:val="-12"/>
                <w:sz w:val="17"/>
              </w:rPr>
              <w:t xml:space="preserve"> </w:t>
            </w:r>
            <w:r>
              <w:rPr>
                <w:sz w:val="17"/>
              </w:rPr>
              <w:t>služba</w:t>
            </w:r>
            <w:r>
              <w:rPr>
                <w:spacing w:val="-11"/>
                <w:sz w:val="17"/>
              </w:rPr>
              <w:t xml:space="preserve"> </w:t>
            </w:r>
            <w:r>
              <w:rPr>
                <w:sz w:val="17"/>
              </w:rPr>
              <w:t>za</w:t>
            </w:r>
            <w:r w:rsidR="00D274AD">
              <w:rPr>
                <w:sz w:val="17"/>
              </w:rPr>
              <w:t xml:space="preserve"> </w:t>
            </w:r>
            <w:r>
              <w:rPr>
                <w:sz w:val="17"/>
              </w:rPr>
              <w:t xml:space="preserve">poslove </w:t>
            </w:r>
            <w:r>
              <w:rPr>
                <w:spacing w:val="-2"/>
                <w:sz w:val="17"/>
              </w:rPr>
              <w:t>gradonačelnika</w:t>
            </w:r>
          </w:p>
        </w:tc>
        <w:tc>
          <w:tcPr>
            <w:tcW w:w="541" w:type="dxa"/>
            <w:vMerge w:val="restart"/>
          </w:tcPr>
          <w:p w14:paraId="2656482D" w14:textId="77777777" w:rsidR="009C027A" w:rsidRDefault="009C027A">
            <w:pPr>
              <w:pStyle w:val="TableParagraph"/>
              <w:rPr>
                <w:rFonts w:ascii="Arial"/>
                <w:b/>
                <w:sz w:val="17"/>
              </w:rPr>
            </w:pPr>
          </w:p>
          <w:p w14:paraId="571BB9F7" w14:textId="77777777" w:rsidR="009C027A" w:rsidRDefault="009C027A">
            <w:pPr>
              <w:pStyle w:val="TableParagraph"/>
              <w:rPr>
                <w:rFonts w:ascii="Arial"/>
                <w:b/>
                <w:sz w:val="17"/>
              </w:rPr>
            </w:pPr>
          </w:p>
          <w:p w14:paraId="5DBA2DD8" w14:textId="77777777" w:rsidR="009C027A" w:rsidRDefault="009C027A">
            <w:pPr>
              <w:pStyle w:val="TableParagraph"/>
              <w:spacing w:before="195"/>
              <w:rPr>
                <w:rFonts w:ascii="Arial"/>
                <w:b/>
                <w:sz w:val="17"/>
              </w:rPr>
            </w:pPr>
          </w:p>
          <w:p w14:paraId="4A7D8DA3" w14:textId="77777777" w:rsidR="009C027A" w:rsidRDefault="009C65AB">
            <w:pPr>
              <w:pStyle w:val="TableParagraph"/>
              <w:ind w:right="1"/>
              <w:jc w:val="center"/>
              <w:rPr>
                <w:sz w:val="17"/>
              </w:rPr>
            </w:pPr>
            <w:r>
              <w:rPr>
                <w:spacing w:val="-10"/>
                <w:sz w:val="17"/>
              </w:rPr>
              <w:t>-</w:t>
            </w:r>
          </w:p>
        </w:tc>
        <w:tc>
          <w:tcPr>
            <w:tcW w:w="858" w:type="dxa"/>
            <w:vMerge w:val="restart"/>
          </w:tcPr>
          <w:p w14:paraId="4DAF7BB5" w14:textId="77777777" w:rsidR="009C027A" w:rsidRDefault="009C027A">
            <w:pPr>
              <w:pStyle w:val="TableParagraph"/>
              <w:rPr>
                <w:rFonts w:ascii="Arial"/>
                <w:b/>
                <w:sz w:val="17"/>
              </w:rPr>
            </w:pPr>
          </w:p>
          <w:p w14:paraId="6029B242" w14:textId="77777777" w:rsidR="009C027A" w:rsidRDefault="009C027A">
            <w:pPr>
              <w:pStyle w:val="TableParagraph"/>
              <w:rPr>
                <w:rFonts w:ascii="Arial"/>
                <w:b/>
                <w:sz w:val="17"/>
              </w:rPr>
            </w:pPr>
          </w:p>
          <w:p w14:paraId="3AA87035" w14:textId="77777777" w:rsidR="009C027A" w:rsidRDefault="009C027A">
            <w:pPr>
              <w:pStyle w:val="TableParagraph"/>
              <w:spacing w:before="195"/>
              <w:rPr>
                <w:rFonts w:ascii="Arial"/>
                <w:b/>
                <w:sz w:val="17"/>
              </w:rPr>
            </w:pPr>
          </w:p>
          <w:p w14:paraId="6AE5801C" w14:textId="77777777" w:rsidR="009C027A" w:rsidRDefault="009C65AB">
            <w:pPr>
              <w:pStyle w:val="TableParagraph"/>
              <w:ind w:left="2" w:right="1"/>
              <w:jc w:val="center"/>
              <w:rPr>
                <w:sz w:val="17"/>
              </w:rPr>
            </w:pPr>
            <w:r>
              <w:rPr>
                <w:spacing w:val="-5"/>
                <w:sz w:val="17"/>
              </w:rPr>
              <w:t>DA</w:t>
            </w:r>
          </w:p>
        </w:tc>
        <w:tc>
          <w:tcPr>
            <w:tcW w:w="1484" w:type="dxa"/>
          </w:tcPr>
          <w:p w14:paraId="0170B0BB" w14:textId="77777777" w:rsidR="009C027A" w:rsidRDefault="009C65AB">
            <w:pPr>
              <w:pStyle w:val="TableParagraph"/>
              <w:spacing w:before="7" w:line="194" w:lineRule="exact"/>
              <w:ind w:left="104" w:right="517"/>
              <w:rPr>
                <w:rFonts w:ascii="Arial" w:hAnsi="Arial"/>
                <w:b/>
                <w:sz w:val="17"/>
              </w:rPr>
            </w:pPr>
            <w:r>
              <w:rPr>
                <w:rFonts w:ascii="Arial" w:hAnsi="Arial"/>
                <w:b/>
                <w:spacing w:val="-2"/>
                <w:sz w:val="17"/>
              </w:rPr>
              <w:t>Budžetska sredstva</w:t>
            </w:r>
          </w:p>
        </w:tc>
        <w:tc>
          <w:tcPr>
            <w:tcW w:w="993" w:type="dxa"/>
          </w:tcPr>
          <w:p w14:paraId="5B38A177" w14:textId="77777777" w:rsidR="009C027A" w:rsidRDefault="009C65AB">
            <w:pPr>
              <w:pStyle w:val="TableParagraph"/>
              <w:spacing w:before="102"/>
              <w:ind w:left="159"/>
              <w:rPr>
                <w:rFonts w:ascii="Calibri"/>
                <w:sz w:val="17"/>
              </w:rPr>
            </w:pPr>
            <w:r>
              <w:rPr>
                <w:rFonts w:ascii="Calibri"/>
                <w:sz w:val="17"/>
              </w:rPr>
              <w:t xml:space="preserve">6.000 </w:t>
            </w:r>
            <w:r>
              <w:rPr>
                <w:rFonts w:ascii="Calibri"/>
                <w:spacing w:val="-5"/>
                <w:sz w:val="17"/>
              </w:rPr>
              <w:t>KM</w:t>
            </w:r>
          </w:p>
        </w:tc>
        <w:tc>
          <w:tcPr>
            <w:tcW w:w="810" w:type="dxa"/>
          </w:tcPr>
          <w:p w14:paraId="26974087" w14:textId="77777777" w:rsidR="009C027A" w:rsidRDefault="009C65AB">
            <w:pPr>
              <w:pStyle w:val="TableParagraph"/>
              <w:spacing w:line="206" w:lineRule="exact"/>
              <w:ind w:right="2"/>
              <w:jc w:val="center"/>
              <w:rPr>
                <w:rFonts w:ascii="Calibri"/>
                <w:sz w:val="17"/>
              </w:rPr>
            </w:pPr>
            <w:r>
              <w:rPr>
                <w:rFonts w:ascii="Calibri"/>
                <w:spacing w:val="-2"/>
                <w:sz w:val="17"/>
              </w:rPr>
              <w:t>6.000</w:t>
            </w:r>
          </w:p>
          <w:p w14:paraId="1393485F" w14:textId="77777777" w:rsidR="009C027A" w:rsidRDefault="009C65AB">
            <w:pPr>
              <w:pStyle w:val="TableParagraph"/>
              <w:spacing w:line="189" w:lineRule="exact"/>
              <w:ind w:left="2" w:right="2"/>
              <w:jc w:val="center"/>
              <w:rPr>
                <w:rFonts w:ascii="Calibri"/>
                <w:sz w:val="17"/>
              </w:rPr>
            </w:pPr>
            <w:r>
              <w:rPr>
                <w:rFonts w:ascii="Calibri"/>
                <w:spacing w:val="-5"/>
                <w:sz w:val="17"/>
              </w:rPr>
              <w:t>KM</w:t>
            </w:r>
          </w:p>
        </w:tc>
        <w:tc>
          <w:tcPr>
            <w:tcW w:w="1081" w:type="dxa"/>
          </w:tcPr>
          <w:p w14:paraId="144C2960" w14:textId="77777777" w:rsidR="009C027A" w:rsidRDefault="009C65AB">
            <w:pPr>
              <w:pStyle w:val="TableParagraph"/>
              <w:spacing w:before="102"/>
              <w:ind w:left="341"/>
              <w:rPr>
                <w:rFonts w:ascii="Calibri"/>
                <w:sz w:val="17"/>
              </w:rPr>
            </w:pPr>
            <w:r>
              <w:rPr>
                <w:rFonts w:ascii="Calibri"/>
                <w:spacing w:val="-4"/>
                <w:sz w:val="17"/>
              </w:rPr>
              <w:t>100%</w:t>
            </w:r>
          </w:p>
        </w:tc>
      </w:tr>
      <w:tr w:rsidR="009C027A" w14:paraId="08762306" w14:textId="77777777">
        <w:trPr>
          <w:trHeight w:val="390"/>
        </w:trPr>
        <w:tc>
          <w:tcPr>
            <w:tcW w:w="2477" w:type="dxa"/>
            <w:vMerge/>
            <w:tcBorders>
              <w:top w:val="nil"/>
            </w:tcBorders>
          </w:tcPr>
          <w:p w14:paraId="39DC2227" w14:textId="77777777" w:rsidR="009C027A" w:rsidRDefault="009C027A">
            <w:pPr>
              <w:rPr>
                <w:sz w:val="2"/>
                <w:szCs w:val="2"/>
              </w:rPr>
            </w:pPr>
          </w:p>
        </w:tc>
        <w:tc>
          <w:tcPr>
            <w:tcW w:w="1428" w:type="dxa"/>
            <w:vMerge/>
            <w:tcBorders>
              <w:top w:val="nil"/>
            </w:tcBorders>
          </w:tcPr>
          <w:p w14:paraId="4D170A95" w14:textId="77777777" w:rsidR="009C027A" w:rsidRDefault="009C027A">
            <w:pPr>
              <w:rPr>
                <w:sz w:val="2"/>
                <w:szCs w:val="2"/>
              </w:rPr>
            </w:pPr>
          </w:p>
        </w:tc>
        <w:tc>
          <w:tcPr>
            <w:tcW w:w="1969" w:type="dxa"/>
            <w:vMerge/>
            <w:tcBorders>
              <w:top w:val="nil"/>
            </w:tcBorders>
          </w:tcPr>
          <w:p w14:paraId="07FDDCDC" w14:textId="77777777" w:rsidR="009C027A" w:rsidRDefault="009C027A">
            <w:pPr>
              <w:rPr>
                <w:sz w:val="2"/>
                <w:szCs w:val="2"/>
              </w:rPr>
            </w:pPr>
          </w:p>
        </w:tc>
        <w:tc>
          <w:tcPr>
            <w:tcW w:w="946" w:type="dxa"/>
            <w:vMerge/>
            <w:tcBorders>
              <w:top w:val="nil"/>
            </w:tcBorders>
          </w:tcPr>
          <w:p w14:paraId="310E9886" w14:textId="77777777" w:rsidR="009C027A" w:rsidRDefault="009C027A">
            <w:pPr>
              <w:rPr>
                <w:sz w:val="2"/>
                <w:szCs w:val="2"/>
              </w:rPr>
            </w:pPr>
          </w:p>
        </w:tc>
        <w:tc>
          <w:tcPr>
            <w:tcW w:w="2269" w:type="dxa"/>
            <w:vMerge/>
            <w:tcBorders>
              <w:top w:val="nil"/>
            </w:tcBorders>
          </w:tcPr>
          <w:p w14:paraId="17FE13CA" w14:textId="77777777" w:rsidR="009C027A" w:rsidRDefault="009C027A">
            <w:pPr>
              <w:rPr>
                <w:sz w:val="2"/>
                <w:szCs w:val="2"/>
              </w:rPr>
            </w:pPr>
          </w:p>
        </w:tc>
        <w:tc>
          <w:tcPr>
            <w:tcW w:w="541" w:type="dxa"/>
            <w:vMerge/>
            <w:tcBorders>
              <w:top w:val="nil"/>
            </w:tcBorders>
          </w:tcPr>
          <w:p w14:paraId="0949EE53" w14:textId="77777777" w:rsidR="009C027A" w:rsidRDefault="009C027A">
            <w:pPr>
              <w:rPr>
                <w:sz w:val="2"/>
                <w:szCs w:val="2"/>
              </w:rPr>
            </w:pPr>
          </w:p>
        </w:tc>
        <w:tc>
          <w:tcPr>
            <w:tcW w:w="858" w:type="dxa"/>
            <w:vMerge/>
            <w:tcBorders>
              <w:top w:val="nil"/>
            </w:tcBorders>
          </w:tcPr>
          <w:p w14:paraId="744893A2" w14:textId="77777777" w:rsidR="009C027A" w:rsidRDefault="009C027A">
            <w:pPr>
              <w:rPr>
                <w:sz w:val="2"/>
                <w:szCs w:val="2"/>
              </w:rPr>
            </w:pPr>
          </w:p>
        </w:tc>
        <w:tc>
          <w:tcPr>
            <w:tcW w:w="1484" w:type="dxa"/>
          </w:tcPr>
          <w:p w14:paraId="1F549182" w14:textId="77777777" w:rsidR="009C027A" w:rsidRDefault="009C65AB">
            <w:pPr>
              <w:pStyle w:val="TableParagraph"/>
              <w:spacing w:line="194" w:lineRule="exact"/>
              <w:ind w:left="104" w:right="666"/>
              <w:rPr>
                <w:rFonts w:ascii="Arial"/>
                <w:b/>
                <w:sz w:val="17"/>
              </w:rPr>
            </w:pPr>
            <w:r>
              <w:rPr>
                <w:rFonts w:ascii="Arial"/>
                <w:b/>
                <w:spacing w:val="-2"/>
                <w:sz w:val="17"/>
              </w:rPr>
              <w:t>Kreditna sredstva</w:t>
            </w:r>
          </w:p>
        </w:tc>
        <w:tc>
          <w:tcPr>
            <w:tcW w:w="993" w:type="dxa"/>
          </w:tcPr>
          <w:p w14:paraId="0A5EF22F" w14:textId="77777777" w:rsidR="009C027A" w:rsidRDefault="009C027A">
            <w:pPr>
              <w:pStyle w:val="TableParagraph"/>
              <w:rPr>
                <w:rFonts w:ascii="Times New Roman"/>
                <w:sz w:val="16"/>
              </w:rPr>
            </w:pPr>
          </w:p>
        </w:tc>
        <w:tc>
          <w:tcPr>
            <w:tcW w:w="810" w:type="dxa"/>
          </w:tcPr>
          <w:p w14:paraId="777DB343" w14:textId="77777777" w:rsidR="009C027A" w:rsidRDefault="009C027A">
            <w:pPr>
              <w:pStyle w:val="TableParagraph"/>
              <w:rPr>
                <w:rFonts w:ascii="Times New Roman"/>
                <w:sz w:val="16"/>
              </w:rPr>
            </w:pPr>
          </w:p>
        </w:tc>
        <w:tc>
          <w:tcPr>
            <w:tcW w:w="1081" w:type="dxa"/>
          </w:tcPr>
          <w:p w14:paraId="2C530867" w14:textId="77777777" w:rsidR="009C027A" w:rsidRDefault="009C027A">
            <w:pPr>
              <w:pStyle w:val="TableParagraph"/>
              <w:rPr>
                <w:rFonts w:ascii="Times New Roman"/>
                <w:sz w:val="16"/>
              </w:rPr>
            </w:pPr>
          </w:p>
        </w:tc>
      </w:tr>
      <w:tr w:rsidR="009C027A" w14:paraId="1B838BDF" w14:textId="77777777">
        <w:trPr>
          <w:trHeight w:val="196"/>
        </w:trPr>
        <w:tc>
          <w:tcPr>
            <w:tcW w:w="2477" w:type="dxa"/>
            <w:vMerge/>
            <w:tcBorders>
              <w:top w:val="nil"/>
            </w:tcBorders>
          </w:tcPr>
          <w:p w14:paraId="372A5B39" w14:textId="77777777" w:rsidR="009C027A" w:rsidRDefault="009C027A">
            <w:pPr>
              <w:rPr>
                <w:sz w:val="2"/>
                <w:szCs w:val="2"/>
              </w:rPr>
            </w:pPr>
          </w:p>
        </w:tc>
        <w:tc>
          <w:tcPr>
            <w:tcW w:w="1428" w:type="dxa"/>
            <w:vMerge/>
            <w:tcBorders>
              <w:top w:val="nil"/>
            </w:tcBorders>
          </w:tcPr>
          <w:p w14:paraId="6EFA5C77" w14:textId="77777777" w:rsidR="009C027A" w:rsidRDefault="009C027A">
            <w:pPr>
              <w:rPr>
                <w:sz w:val="2"/>
                <w:szCs w:val="2"/>
              </w:rPr>
            </w:pPr>
          </w:p>
        </w:tc>
        <w:tc>
          <w:tcPr>
            <w:tcW w:w="1969" w:type="dxa"/>
            <w:vMerge/>
            <w:tcBorders>
              <w:top w:val="nil"/>
            </w:tcBorders>
          </w:tcPr>
          <w:p w14:paraId="15BA3B5E" w14:textId="77777777" w:rsidR="009C027A" w:rsidRDefault="009C027A">
            <w:pPr>
              <w:rPr>
                <w:sz w:val="2"/>
                <w:szCs w:val="2"/>
              </w:rPr>
            </w:pPr>
          </w:p>
        </w:tc>
        <w:tc>
          <w:tcPr>
            <w:tcW w:w="946" w:type="dxa"/>
            <w:vMerge/>
            <w:tcBorders>
              <w:top w:val="nil"/>
            </w:tcBorders>
          </w:tcPr>
          <w:p w14:paraId="24843BA0" w14:textId="77777777" w:rsidR="009C027A" w:rsidRDefault="009C027A">
            <w:pPr>
              <w:rPr>
                <w:sz w:val="2"/>
                <w:szCs w:val="2"/>
              </w:rPr>
            </w:pPr>
          </w:p>
        </w:tc>
        <w:tc>
          <w:tcPr>
            <w:tcW w:w="2269" w:type="dxa"/>
            <w:vMerge/>
            <w:tcBorders>
              <w:top w:val="nil"/>
            </w:tcBorders>
          </w:tcPr>
          <w:p w14:paraId="7FF01E9F" w14:textId="77777777" w:rsidR="009C027A" w:rsidRDefault="009C027A">
            <w:pPr>
              <w:rPr>
                <w:sz w:val="2"/>
                <w:szCs w:val="2"/>
              </w:rPr>
            </w:pPr>
          </w:p>
        </w:tc>
        <w:tc>
          <w:tcPr>
            <w:tcW w:w="541" w:type="dxa"/>
            <w:vMerge/>
            <w:tcBorders>
              <w:top w:val="nil"/>
            </w:tcBorders>
          </w:tcPr>
          <w:p w14:paraId="39D3AE20" w14:textId="77777777" w:rsidR="009C027A" w:rsidRDefault="009C027A">
            <w:pPr>
              <w:rPr>
                <w:sz w:val="2"/>
                <w:szCs w:val="2"/>
              </w:rPr>
            </w:pPr>
          </w:p>
        </w:tc>
        <w:tc>
          <w:tcPr>
            <w:tcW w:w="858" w:type="dxa"/>
            <w:vMerge/>
            <w:tcBorders>
              <w:top w:val="nil"/>
            </w:tcBorders>
          </w:tcPr>
          <w:p w14:paraId="08CBDEEA" w14:textId="77777777" w:rsidR="009C027A" w:rsidRDefault="009C027A">
            <w:pPr>
              <w:rPr>
                <w:sz w:val="2"/>
                <w:szCs w:val="2"/>
              </w:rPr>
            </w:pPr>
          </w:p>
        </w:tc>
        <w:tc>
          <w:tcPr>
            <w:tcW w:w="1484" w:type="dxa"/>
          </w:tcPr>
          <w:p w14:paraId="10336FF5" w14:textId="77777777" w:rsidR="009C027A" w:rsidRDefault="009C65AB">
            <w:pPr>
              <w:pStyle w:val="TableParagraph"/>
              <w:spacing w:line="176" w:lineRule="exact"/>
              <w:ind w:left="104"/>
              <w:rPr>
                <w:rFonts w:ascii="Arial"/>
                <w:b/>
                <w:sz w:val="17"/>
              </w:rPr>
            </w:pPr>
            <w:r>
              <w:rPr>
                <w:rFonts w:ascii="Arial"/>
                <w:b/>
                <w:sz w:val="17"/>
              </w:rPr>
              <w:t>Sredstva</w:t>
            </w:r>
            <w:r>
              <w:rPr>
                <w:rFonts w:ascii="Arial"/>
                <w:b/>
                <w:spacing w:val="-9"/>
                <w:sz w:val="17"/>
              </w:rPr>
              <w:t xml:space="preserve"> </w:t>
            </w:r>
            <w:r>
              <w:rPr>
                <w:rFonts w:ascii="Arial"/>
                <w:b/>
                <w:spacing w:val="-5"/>
                <w:sz w:val="17"/>
              </w:rPr>
              <w:t>EU</w:t>
            </w:r>
          </w:p>
        </w:tc>
        <w:tc>
          <w:tcPr>
            <w:tcW w:w="993" w:type="dxa"/>
          </w:tcPr>
          <w:p w14:paraId="205ABF48" w14:textId="77777777" w:rsidR="009C027A" w:rsidRDefault="009C027A">
            <w:pPr>
              <w:pStyle w:val="TableParagraph"/>
              <w:rPr>
                <w:rFonts w:ascii="Times New Roman"/>
                <w:sz w:val="12"/>
              </w:rPr>
            </w:pPr>
          </w:p>
        </w:tc>
        <w:tc>
          <w:tcPr>
            <w:tcW w:w="810" w:type="dxa"/>
          </w:tcPr>
          <w:p w14:paraId="5468E640" w14:textId="77777777" w:rsidR="009C027A" w:rsidRDefault="009C027A">
            <w:pPr>
              <w:pStyle w:val="TableParagraph"/>
              <w:rPr>
                <w:rFonts w:ascii="Times New Roman"/>
                <w:sz w:val="12"/>
              </w:rPr>
            </w:pPr>
          </w:p>
        </w:tc>
        <w:tc>
          <w:tcPr>
            <w:tcW w:w="1081" w:type="dxa"/>
          </w:tcPr>
          <w:p w14:paraId="57560ED3" w14:textId="77777777" w:rsidR="009C027A" w:rsidRDefault="009C027A">
            <w:pPr>
              <w:pStyle w:val="TableParagraph"/>
              <w:rPr>
                <w:rFonts w:ascii="Times New Roman"/>
                <w:sz w:val="12"/>
              </w:rPr>
            </w:pPr>
          </w:p>
        </w:tc>
      </w:tr>
      <w:tr w:rsidR="009C027A" w14:paraId="1AEEAF60" w14:textId="77777777">
        <w:trPr>
          <w:trHeight w:val="390"/>
        </w:trPr>
        <w:tc>
          <w:tcPr>
            <w:tcW w:w="2477" w:type="dxa"/>
            <w:vMerge/>
            <w:tcBorders>
              <w:top w:val="nil"/>
            </w:tcBorders>
          </w:tcPr>
          <w:p w14:paraId="2099ADF9" w14:textId="77777777" w:rsidR="009C027A" w:rsidRDefault="009C027A">
            <w:pPr>
              <w:rPr>
                <w:sz w:val="2"/>
                <w:szCs w:val="2"/>
              </w:rPr>
            </w:pPr>
          </w:p>
        </w:tc>
        <w:tc>
          <w:tcPr>
            <w:tcW w:w="1428" w:type="dxa"/>
            <w:vMerge/>
            <w:tcBorders>
              <w:top w:val="nil"/>
            </w:tcBorders>
          </w:tcPr>
          <w:p w14:paraId="42B3F9A1" w14:textId="77777777" w:rsidR="009C027A" w:rsidRDefault="009C027A">
            <w:pPr>
              <w:rPr>
                <w:sz w:val="2"/>
                <w:szCs w:val="2"/>
              </w:rPr>
            </w:pPr>
          </w:p>
        </w:tc>
        <w:tc>
          <w:tcPr>
            <w:tcW w:w="1969" w:type="dxa"/>
            <w:vMerge/>
            <w:tcBorders>
              <w:top w:val="nil"/>
            </w:tcBorders>
          </w:tcPr>
          <w:p w14:paraId="0D7C7CF8" w14:textId="77777777" w:rsidR="009C027A" w:rsidRDefault="009C027A">
            <w:pPr>
              <w:rPr>
                <w:sz w:val="2"/>
                <w:szCs w:val="2"/>
              </w:rPr>
            </w:pPr>
          </w:p>
        </w:tc>
        <w:tc>
          <w:tcPr>
            <w:tcW w:w="946" w:type="dxa"/>
            <w:vMerge/>
            <w:tcBorders>
              <w:top w:val="nil"/>
            </w:tcBorders>
          </w:tcPr>
          <w:p w14:paraId="7BD2E3A6" w14:textId="77777777" w:rsidR="009C027A" w:rsidRDefault="009C027A">
            <w:pPr>
              <w:rPr>
                <w:sz w:val="2"/>
                <w:szCs w:val="2"/>
              </w:rPr>
            </w:pPr>
          </w:p>
        </w:tc>
        <w:tc>
          <w:tcPr>
            <w:tcW w:w="2269" w:type="dxa"/>
            <w:vMerge/>
            <w:tcBorders>
              <w:top w:val="nil"/>
            </w:tcBorders>
          </w:tcPr>
          <w:p w14:paraId="647441ED" w14:textId="77777777" w:rsidR="009C027A" w:rsidRDefault="009C027A">
            <w:pPr>
              <w:rPr>
                <w:sz w:val="2"/>
                <w:szCs w:val="2"/>
              </w:rPr>
            </w:pPr>
          </w:p>
        </w:tc>
        <w:tc>
          <w:tcPr>
            <w:tcW w:w="541" w:type="dxa"/>
            <w:vMerge/>
            <w:tcBorders>
              <w:top w:val="nil"/>
            </w:tcBorders>
          </w:tcPr>
          <w:p w14:paraId="5B120D38" w14:textId="77777777" w:rsidR="009C027A" w:rsidRDefault="009C027A">
            <w:pPr>
              <w:rPr>
                <w:sz w:val="2"/>
                <w:szCs w:val="2"/>
              </w:rPr>
            </w:pPr>
          </w:p>
        </w:tc>
        <w:tc>
          <w:tcPr>
            <w:tcW w:w="858" w:type="dxa"/>
            <w:vMerge/>
            <w:tcBorders>
              <w:top w:val="nil"/>
            </w:tcBorders>
          </w:tcPr>
          <w:p w14:paraId="5E91FB4D" w14:textId="77777777" w:rsidR="009C027A" w:rsidRDefault="009C027A">
            <w:pPr>
              <w:rPr>
                <w:sz w:val="2"/>
                <w:szCs w:val="2"/>
              </w:rPr>
            </w:pPr>
          </w:p>
        </w:tc>
        <w:tc>
          <w:tcPr>
            <w:tcW w:w="1484" w:type="dxa"/>
          </w:tcPr>
          <w:p w14:paraId="2162B0A3" w14:textId="77777777" w:rsidR="009C027A" w:rsidRDefault="009C65AB">
            <w:pPr>
              <w:pStyle w:val="TableParagraph"/>
              <w:spacing w:line="194" w:lineRule="exact"/>
              <w:ind w:left="104" w:right="676"/>
              <w:rPr>
                <w:rFonts w:ascii="Arial"/>
                <w:b/>
                <w:sz w:val="17"/>
              </w:rPr>
            </w:pPr>
            <w:r>
              <w:rPr>
                <w:rFonts w:ascii="Arial"/>
                <w:b/>
                <w:spacing w:val="-2"/>
                <w:sz w:val="17"/>
              </w:rPr>
              <w:t>Ostale donacije</w:t>
            </w:r>
          </w:p>
        </w:tc>
        <w:tc>
          <w:tcPr>
            <w:tcW w:w="993" w:type="dxa"/>
          </w:tcPr>
          <w:p w14:paraId="621F13C3" w14:textId="77777777" w:rsidR="009C027A" w:rsidRDefault="009C027A">
            <w:pPr>
              <w:pStyle w:val="TableParagraph"/>
              <w:rPr>
                <w:rFonts w:ascii="Times New Roman"/>
                <w:sz w:val="16"/>
              </w:rPr>
            </w:pPr>
          </w:p>
        </w:tc>
        <w:tc>
          <w:tcPr>
            <w:tcW w:w="810" w:type="dxa"/>
          </w:tcPr>
          <w:p w14:paraId="5D4602AB" w14:textId="77777777" w:rsidR="009C027A" w:rsidRDefault="009C027A">
            <w:pPr>
              <w:pStyle w:val="TableParagraph"/>
              <w:rPr>
                <w:rFonts w:ascii="Times New Roman"/>
                <w:sz w:val="16"/>
              </w:rPr>
            </w:pPr>
          </w:p>
        </w:tc>
        <w:tc>
          <w:tcPr>
            <w:tcW w:w="1081" w:type="dxa"/>
          </w:tcPr>
          <w:p w14:paraId="61E14A5D" w14:textId="77777777" w:rsidR="009C027A" w:rsidRDefault="009C027A">
            <w:pPr>
              <w:pStyle w:val="TableParagraph"/>
              <w:rPr>
                <w:rFonts w:ascii="Times New Roman"/>
                <w:sz w:val="16"/>
              </w:rPr>
            </w:pPr>
          </w:p>
        </w:tc>
      </w:tr>
      <w:tr w:rsidR="009C027A" w14:paraId="5208D765" w14:textId="77777777">
        <w:trPr>
          <w:trHeight w:val="390"/>
        </w:trPr>
        <w:tc>
          <w:tcPr>
            <w:tcW w:w="2477" w:type="dxa"/>
            <w:vMerge/>
            <w:tcBorders>
              <w:top w:val="nil"/>
            </w:tcBorders>
          </w:tcPr>
          <w:p w14:paraId="51CAA454" w14:textId="77777777" w:rsidR="009C027A" w:rsidRDefault="009C027A">
            <w:pPr>
              <w:rPr>
                <w:sz w:val="2"/>
                <w:szCs w:val="2"/>
              </w:rPr>
            </w:pPr>
          </w:p>
        </w:tc>
        <w:tc>
          <w:tcPr>
            <w:tcW w:w="1428" w:type="dxa"/>
            <w:vMerge/>
            <w:tcBorders>
              <w:top w:val="nil"/>
            </w:tcBorders>
          </w:tcPr>
          <w:p w14:paraId="660F1C08" w14:textId="77777777" w:rsidR="009C027A" w:rsidRDefault="009C027A">
            <w:pPr>
              <w:rPr>
                <w:sz w:val="2"/>
                <w:szCs w:val="2"/>
              </w:rPr>
            </w:pPr>
          </w:p>
        </w:tc>
        <w:tc>
          <w:tcPr>
            <w:tcW w:w="1969" w:type="dxa"/>
            <w:vMerge/>
            <w:tcBorders>
              <w:top w:val="nil"/>
            </w:tcBorders>
          </w:tcPr>
          <w:p w14:paraId="6CB33FDC" w14:textId="77777777" w:rsidR="009C027A" w:rsidRDefault="009C027A">
            <w:pPr>
              <w:rPr>
                <w:sz w:val="2"/>
                <w:szCs w:val="2"/>
              </w:rPr>
            </w:pPr>
          </w:p>
        </w:tc>
        <w:tc>
          <w:tcPr>
            <w:tcW w:w="946" w:type="dxa"/>
            <w:vMerge/>
            <w:tcBorders>
              <w:top w:val="nil"/>
            </w:tcBorders>
          </w:tcPr>
          <w:p w14:paraId="33A5DCC6" w14:textId="77777777" w:rsidR="009C027A" w:rsidRDefault="009C027A">
            <w:pPr>
              <w:rPr>
                <w:sz w:val="2"/>
                <w:szCs w:val="2"/>
              </w:rPr>
            </w:pPr>
          </w:p>
        </w:tc>
        <w:tc>
          <w:tcPr>
            <w:tcW w:w="2269" w:type="dxa"/>
            <w:vMerge/>
            <w:tcBorders>
              <w:top w:val="nil"/>
            </w:tcBorders>
          </w:tcPr>
          <w:p w14:paraId="7D136986" w14:textId="77777777" w:rsidR="009C027A" w:rsidRDefault="009C027A">
            <w:pPr>
              <w:rPr>
                <w:sz w:val="2"/>
                <w:szCs w:val="2"/>
              </w:rPr>
            </w:pPr>
          </w:p>
        </w:tc>
        <w:tc>
          <w:tcPr>
            <w:tcW w:w="541" w:type="dxa"/>
            <w:vMerge/>
            <w:tcBorders>
              <w:top w:val="nil"/>
            </w:tcBorders>
          </w:tcPr>
          <w:p w14:paraId="6CC43276" w14:textId="77777777" w:rsidR="009C027A" w:rsidRDefault="009C027A">
            <w:pPr>
              <w:rPr>
                <w:sz w:val="2"/>
                <w:szCs w:val="2"/>
              </w:rPr>
            </w:pPr>
          </w:p>
        </w:tc>
        <w:tc>
          <w:tcPr>
            <w:tcW w:w="858" w:type="dxa"/>
            <w:vMerge/>
            <w:tcBorders>
              <w:top w:val="nil"/>
            </w:tcBorders>
          </w:tcPr>
          <w:p w14:paraId="3DD0D194" w14:textId="77777777" w:rsidR="009C027A" w:rsidRDefault="009C027A">
            <w:pPr>
              <w:rPr>
                <w:sz w:val="2"/>
                <w:szCs w:val="2"/>
              </w:rPr>
            </w:pPr>
          </w:p>
        </w:tc>
        <w:tc>
          <w:tcPr>
            <w:tcW w:w="1484" w:type="dxa"/>
          </w:tcPr>
          <w:p w14:paraId="0F04E639" w14:textId="77777777" w:rsidR="009C027A" w:rsidRDefault="009C65AB">
            <w:pPr>
              <w:pStyle w:val="TableParagraph"/>
              <w:spacing w:line="194" w:lineRule="exact"/>
              <w:ind w:left="104" w:right="666"/>
              <w:rPr>
                <w:rFonts w:ascii="Arial"/>
                <w:b/>
                <w:sz w:val="17"/>
              </w:rPr>
            </w:pPr>
            <w:r>
              <w:rPr>
                <w:rFonts w:ascii="Arial"/>
                <w:b/>
                <w:spacing w:val="-2"/>
                <w:sz w:val="17"/>
              </w:rPr>
              <w:t>Ostala sredstva</w:t>
            </w:r>
          </w:p>
        </w:tc>
        <w:tc>
          <w:tcPr>
            <w:tcW w:w="993" w:type="dxa"/>
          </w:tcPr>
          <w:p w14:paraId="4A00C8D0" w14:textId="77777777" w:rsidR="009C027A" w:rsidRDefault="009C027A">
            <w:pPr>
              <w:pStyle w:val="TableParagraph"/>
              <w:rPr>
                <w:rFonts w:ascii="Times New Roman"/>
                <w:sz w:val="16"/>
              </w:rPr>
            </w:pPr>
          </w:p>
        </w:tc>
        <w:tc>
          <w:tcPr>
            <w:tcW w:w="810" w:type="dxa"/>
          </w:tcPr>
          <w:p w14:paraId="1B249E91" w14:textId="77777777" w:rsidR="009C027A" w:rsidRDefault="009C027A">
            <w:pPr>
              <w:pStyle w:val="TableParagraph"/>
              <w:rPr>
                <w:rFonts w:ascii="Times New Roman"/>
                <w:sz w:val="16"/>
              </w:rPr>
            </w:pPr>
          </w:p>
        </w:tc>
        <w:tc>
          <w:tcPr>
            <w:tcW w:w="1081" w:type="dxa"/>
          </w:tcPr>
          <w:p w14:paraId="66E3F3B2" w14:textId="77777777" w:rsidR="009C027A" w:rsidRDefault="009C027A">
            <w:pPr>
              <w:pStyle w:val="TableParagraph"/>
              <w:rPr>
                <w:rFonts w:ascii="Times New Roman"/>
                <w:sz w:val="16"/>
              </w:rPr>
            </w:pPr>
          </w:p>
        </w:tc>
      </w:tr>
      <w:tr w:rsidR="009C027A" w14:paraId="4756CF8A" w14:textId="77777777">
        <w:trPr>
          <w:trHeight w:val="193"/>
        </w:trPr>
        <w:tc>
          <w:tcPr>
            <w:tcW w:w="2477" w:type="dxa"/>
            <w:vMerge/>
            <w:tcBorders>
              <w:top w:val="nil"/>
            </w:tcBorders>
          </w:tcPr>
          <w:p w14:paraId="383C0E77" w14:textId="77777777" w:rsidR="009C027A" w:rsidRDefault="009C027A">
            <w:pPr>
              <w:rPr>
                <w:sz w:val="2"/>
                <w:szCs w:val="2"/>
              </w:rPr>
            </w:pPr>
          </w:p>
        </w:tc>
        <w:tc>
          <w:tcPr>
            <w:tcW w:w="1428" w:type="dxa"/>
            <w:vMerge/>
            <w:tcBorders>
              <w:top w:val="nil"/>
            </w:tcBorders>
          </w:tcPr>
          <w:p w14:paraId="7303BDB9" w14:textId="77777777" w:rsidR="009C027A" w:rsidRDefault="009C027A">
            <w:pPr>
              <w:rPr>
                <w:sz w:val="2"/>
                <w:szCs w:val="2"/>
              </w:rPr>
            </w:pPr>
          </w:p>
        </w:tc>
        <w:tc>
          <w:tcPr>
            <w:tcW w:w="1969" w:type="dxa"/>
            <w:vMerge/>
            <w:tcBorders>
              <w:top w:val="nil"/>
            </w:tcBorders>
          </w:tcPr>
          <w:p w14:paraId="719261E2" w14:textId="77777777" w:rsidR="009C027A" w:rsidRDefault="009C027A">
            <w:pPr>
              <w:rPr>
                <w:sz w:val="2"/>
                <w:szCs w:val="2"/>
              </w:rPr>
            </w:pPr>
          </w:p>
        </w:tc>
        <w:tc>
          <w:tcPr>
            <w:tcW w:w="946" w:type="dxa"/>
            <w:vMerge/>
            <w:tcBorders>
              <w:top w:val="nil"/>
            </w:tcBorders>
          </w:tcPr>
          <w:p w14:paraId="17C208B9" w14:textId="77777777" w:rsidR="009C027A" w:rsidRDefault="009C027A">
            <w:pPr>
              <w:rPr>
                <w:sz w:val="2"/>
                <w:szCs w:val="2"/>
              </w:rPr>
            </w:pPr>
          </w:p>
        </w:tc>
        <w:tc>
          <w:tcPr>
            <w:tcW w:w="2269" w:type="dxa"/>
            <w:vMerge/>
            <w:tcBorders>
              <w:top w:val="nil"/>
            </w:tcBorders>
          </w:tcPr>
          <w:p w14:paraId="09D57129" w14:textId="77777777" w:rsidR="009C027A" w:rsidRDefault="009C027A">
            <w:pPr>
              <w:rPr>
                <w:sz w:val="2"/>
                <w:szCs w:val="2"/>
              </w:rPr>
            </w:pPr>
          </w:p>
        </w:tc>
        <w:tc>
          <w:tcPr>
            <w:tcW w:w="541" w:type="dxa"/>
            <w:vMerge/>
            <w:tcBorders>
              <w:top w:val="nil"/>
            </w:tcBorders>
          </w:tcPr>
          <w:p w14:paraId="5C62DE1A" w14:textId="77777777" w:rsidR="009C027A" w:rsidRDefault="009C027A">
            <w:pPr>
              <w:rPr>
                <w:sz w:val="2"/>
                <w:szCs w:val="2"/>
              </w:rPr>
            </w:pPr>
          </w:p>
        </w:tc>
        <w:tc>
          <w:tcPr>
            <w:tcW w:w="858" w:type="dxa"/>
            <w:vMerge/>
            <w:tcBorders>
              <w:top w:val="nil"/>
            </w:tcBorders>
          </w:tcPr>
          <w:p w14:paraId="57EF6BBA" w14:textId="77777777" w:rsidR="009C027A" w:rsidRDefault="009C027A">
            <w:pPr>
              <w:rPr>
                <w:sz w:val="2"/>
                <w:szCs w:val="2"/>
              </w:rPr>
            </w:pPr>
          </w:p>
        </w:tc>
        <w:tc>
          <w:tcPr>
            <w:tcW w:w="1484" w:type="dxa"/>
            <w:shd w:val="clear" w:color="auto" w:fill="F1F1F1"/>
          </w:tcPr>
          <w:p w14:paraId="1704A812" w14:textId="77777777" w:rsidR="009C027A" w:rsidRDefault="009C65AB">
            <w:pPr>
              <w:pStyle w:val="TableParagraph"/>
              <w:spacing w:line="174" w:lineRule="exact"/>
              <w:ind w:left="104"/>
              <w:rPr>
                <w:rFonts w:ascii="Arial"/>
                <w:b/>
                <w:sz w:val="17"/>
              </w:rPr>
            </w:pPr>
            <w:r>
              <w:rPr>
                <w:rFonts w:ascii="Arial"/>
                <w:b/>
                <w:spacing w:val="-2"/>
                <w:sz w:val="17"/>
              </w:rPr>
              <w:t>Ukupno</w:t>
            </w:r>
          </w:p>
        </w:tc>
        <w:tc>
          <w:tcPr>
            <w:tcW w:w="993" w:type="dxa"/>
            <w:shd w:val="clear" w:color="auto" w:fill="F1F1F1"/>
          </w:tcPr>
          <w:p w14:paraId="28B08ACA" w14:textId="77777777" w:rsidR="009C027A" w:rsidRDefault="009C027A">
            <w:pPr>
              <w:pStyle w:val="TableParagraph"/>
              <w:rPr>
                <w:rFonts w:ascii="Times New Roman"/>
                <w:sz w:val="12"/>
              </w:rPr>
            </w:pPr>
          </w:p>
        </w:tc>
        <w:tc>
          <w:tcPr>
            <w:tcW w:w="810" w:type="dxa"/>
            <w:shd w:val="clear" w:color="auto" w:fill="F1F1F1"/>
          </w:tcPr>
          <w:p w14:paraId="17C92F77" w14:textId="77777777" w:rsidR="009C027A" w:rsidRDefault="009C027A">
            <w:pPr>
              <w:pStyle w:val="TableParagraph"/>
              <w:rPr>
                <w:rFonts w:ascii="Times New Roman"/>
                <w:sz w:val="12"/>
              </w:rPr>
            </w:pPr>
          </w:p>
        </w:tc>
        <w:tc>
          <w:tcPr>
            <w:tcW w:w="1081" w:type="dxa"/>
            <w:shd w:val="clear" w:color="auto" w:fill="F1F1F1"/>
          </w:tcPr>
          <w:p w14:paraId="1C2EB808" w14:textId="77777777" w:rsidR="009C027A" w:rsidRDefault="009C027A">
            <w:pPr>
              <w:pStyle w:val="TableParagraph"/>
              <w:rPr>
                <w:rFonts w:ascii="Times New Roman"/>
                <w:sz w:val="12"/>
              </w:rPr>
            </w:pPr>
          </w:p>
        </w:tc>
      </w:tr>
      <w:tr w:rsidR="009C027A" w14:paraId="58D33BDC" w14:textId="77777777">
        <w:trPr>
          <w:trHeight w:val="391"/>
        </w:trPr>
        <w:tc>
          <w:tcPr>
            <w:tcW w:w="2477" w:type="dxa"/>
            <w:vMerge w:val="restart"/>
          </w:tcPr>
          <w:p w14:paraId="6864C9A8" w14:textId="77777777" w:rsidR="009C027A" w:rsidRDefault="009C027A">
            <w:pPr>
              <w:pStyle w:val="TableParagraph"/>
              <w:rPr>
                <w:rFonts w:ascii="Arial"/>
                <w:b/>
                <w:sz w:val="17"/>
              </w:rPr>
            </w:pPr>
          </w:p>
          <w:p w14:paraId="7D991AC7" w14:textId="77777777" w:rsidR="009C027A" w:rsidRDefault="009C027A">
            <w:pPr>
              <w:pStyle w:val="TableParagraph"/>
              <w:rPr>
                <w:rFonts w:ascii="Arial"/>
                <w:b/>
                <w:sz w:val="17"/>
              </w:rPr>
            </w:pPr>
          </w:p>
          <w:p w14:paraId="75A541F2" w14:textId="77777777" w:rsidR="009C027A" w:rsidRDefault="009C027A">
            <w:pPr>
              <w:pStyle w:val="TableParagraph"/>
              <w:rPr>
                <w:rFonts w:ascii="Arial"/>
                <w:b/>
                <w:sz w:val="17"/>
              </w:rPr>
            </w:pPr>
          </w:p>
          <w:p w14:paraId="5FDFD247" w14:textId="77777777" w:rsidR="009C027A" w:rsidRDefault="009C027A">
            <w:pPr>
              <w:pStyle w:val="TableParagraph"/>
              <w:spacing w:before="26"/>
              <w:rPr>
                <w:rFonts w:ascii="Arial"/>
                <w:b/>
                <w:sz w:val="17"/>
              </w:rPr>
            </w:pPr>
          </w:p>
          <w:p w14:paraId="2892E741" w14:textId="77777777" w:rsidR="009C027A" w:rsidRDefault="009C65AB">
            <w:pPr>
              <w:pStyle w:val="TableParagraph"/>
              <w:ind w:left="107"/>
              <w:rPr>
                <w:sz w:val="17"/>
              </w:rPr>
            </w:pPr>
            <w:r>
              <w:rPr>
                <w:spacing w:val="-4"/>
                <w:sz w:val="17"/>
              </w:rPr>
              <w:t>1.2.</w:t>
            </w:r>
          </w:p>
        </w:tc>
        <w:tc>
          <w:tcPr>
            <w:tcW w:w="1428" w:type="dxa"/>
            <w:vMerge w:val="restart"/>
          </w:tcPr>
          <w:p w14:paraId="26BE6CF3" w14:textId="77777777" w:rsidR="009C027A" w:rsidRDefault="009C027A">
            <w:pPr>
              <w:pStyle w:val="TableParagraph"/>
              <w:rPr>
                <w:rFonts w:ascii="Times New Roman"/>
                <w:sz w:val="16"/>
              </w:rPr>
            </w:pPr>
          </w:p>
        </w:tc>
        <w:tc>
          <w:tcPr>
            <w:tcW w:w="1969" w:type="dxa"/>
            <w:vMerge w:val="restart"/>
          </w:tcPr>
          <w:p w14:paraId="726672ED" w14:textId="77777777" w:rsidR="009C027A" w:rsidRDefault="009C027A">
            <w:pPr>
              <w:pStyle w:val="TableParagraph"/>
              <w:rPr>
                <w:rFonts w:ascii="Times New Roman"/>
                <w:sz w:val="16"/>
              </w:rPr>
            </w:pPr>
          </w:p>
        </w:tc>
        <w:tc>
          <w:tcPr>
            <w:tcW w:w="946" w:type="dxa"/>
            <w:vMerge w:val="restart"/>
          </w:tcPr>
          <w:p w14:paraId="5F53E754" w14:textId="77777777" w:rsidR="009C027A" w:rsidRDefault="009C027A">
            <w:pPr>
              <w:pStyle w:val="TableParagraph"/>
              <w:rPr>
                <w:rFonts w:ascii="Times New Roman"/>
                <w:sz w:val="16"/>
              </w:rPr>
            </w:pPr>
          </w:p>
        </w:tc>
        <w:tc>
          <w:tcPr>
            <w:tcW w:w="2269" w:type="dxa"/>
            <w:vMerge w:val="restart"/>
          </w:tcPr>
          <w:p w14:paraId="30DE7DD3" w14:textId="77777777" w:rsidR="009C027A" w:rsidRDefault="009C027A">
            <w:pPr>
              <w:pStyle w:val="TableParagraph"/>
              <w:rPr>
                <w:rFonts w:ascii="Times New Roman"/>
                <w:sz w:val="16"/>
              </w:rPr>
            </w:pPr>
          </w:p>
        </w:tc>
        <w:tc>
          <w:tcPr>
            <w:tcW w:w="541" w:type="dxa"/>
            <w:vMerge w:val="restart"/>
          </w:tcPr>
          <w:p w14:paraId="628DC83D" w14:textId="77777777" w:rsidR="009C027A" w:rsidRDefault="009C027A">
            <w:pPr>
              <w:pStyle w:val="TableParagraph"/>
              <w:rPr>
                <w:rFonts w:ascii="Times New Roman"/>
                <w:sz w:val="16"/>
              </w:rPr>
            </w:pPr>
          </w:p>
        </w:tc>
        <w:tc>
          <w:tcPr>
            <w:tcW w:w="858" w:type="dxa"/>
            <w:vMerge w:val="restart"/>
          </w:tcPr>
          <w:p w14:paraId="7447BC06" w14:textId="77777777" w:rsidR="009C027A" w:rsidRDefault="009C027A">
            <w:pPr>
              <w:pStyle w:val="TableParagraph"/>
              <w:rPr>
                <w:rFonts w:ascii="Times New Roman"/>
                <w:sz w:val="16"/>
              </w:rPr>
            </w:pPr>
          </w:p>
        </w:tc>
        <w:tc>
          <w:tcPr>
            <w:tcW w:w="1484" w:type="dxa"/>
          </w:tcPr>
          <w:p w14:paraId="7F0539A6" w14:textId="77777777" w:rsidR="009C027A" w:rsidRDefault="009C65AB">
            <w:pPr>
              <w:pStyle w:val="TableParagraph"/>
              <w:spacing w:line="192" w:lineRule="exact"/>
              <w:ind w:left="104"/>
              <w:rPr>
                <w:rFonts w:ascii="Arial" w:hAnsi="Arial"/>
                <w:b/>
                <w:sz w:val="17"/>
              </w:rPr>
            </w:pPr>
            <w:r>
              <w:rPr>
                <w:rFonts w:ascii="Arial" w:hAnsi="Arial"/>
                <w:b/>
                <w:spacing w:val="-2"/>
                <w:sz w:val="17"/>
              </w:rPr>
              <w:t>Budžetska</w:t>
            </w:r>
          </w:p>
          <w:p w14:paraId="06817EBC" w14:textId="77777777" w:rsidR="009C027A" w:rsidRDefault="009C65AB">
            <w:pPr>
              <w:pStyle w:val="TableParagraph"/>
              <w:spacing w:before="1" w:line="178" w:lineRule="exact"/>
              <w:ind w:left="104"/>
              <w:rPr>
                <w:rFonts w:ascii="Arial"/>
                <w:b/>
                <w:sz w:val="17"/>
              </w:rPr>
            </w:pPr>
            <w:r>
              <w:rPr>
                <w:rFonts w:ascii="Arial"/>
                <w:b/>
                <w:spacing w:val="-2"/>
                <w:sz w:val="17"/>
              </w:rPr>
              <w:t>sredstva</w:t>
            </w:r>
          </w:p>
        </w:tc>
        <w:tc>
          <w:tcPr>
            <w:tcW w:w="993" w:type="dxa"/>
          </w:tcPr>
          <w:p w14:paraId="30E7954A" w14:textId="77777777" w:rsidR="009C027A" w:rsidRDefault="009C027A">
            <w:pPr>
              <w:pStyle w:val="TableParagraph"/>
              <w:rPr>
                <w:rFonts w:ascii="Times New Roman"/>
                <w:sz w:val="16"/>
              </w:rPr>
            </w:pPr>
          </w:p>
        </w:tc>
        <w:tc>
          <w:tcPr>
            <w:tcW w:w="810" w:type="dxa"/>
          </w:tcPr>
          <w:p w14:paraId="3F570B0E" w14:textId="77777777" w:rsidR="009C027A" w:rsidRDefault="009C027A">
            <w:pPr>
              <w:pStyle w:val="TableParagraph"/>
              <w:rPr>
                <w:rFonts w:ascii="Times New Roman"/>
                <w:sz w:val="16"/>
              </w:rPr>
            </w:pPr>
          </w:p>
        </w:tc>
        <w:tc>
          <w:tcPr>
            <w:tcW w:w="1081" w:type="dxa"/>
          </w:tcPr>
          <w:p w14:paraId="094FE364" w14:textId="77777777" w:rsidR="009C027A" w:rsidRDefault="009C027A">
            <w:pPr>
              <w:pStyle w:val="TableParagraph"/>
              <w:rPr>
                <w:rFonts w:ascii="Times New Roman"/>
                <w:sz w:val="16"/>
              </w:rPr>
            </w:pPr>
          </w:p>
        </w:tc>
      </w:tr>
      <w:tr w:rsidR="009C027A" w14:paraId="365E2ED6" w14:textId="77777777">
        <w:trPr>
          <w:trHeight w:val="390"/>
        </w:trPr>
        <w:tc>
          <w:tcPr>
            <w:tcW w:w="2477" w:type="dxa"/>
            <w:vMerge/>
            <w:tcBorders>
              <w:top w:val="nil"/>
            </w:tcBorders>
          </w:tcPr>
          <w:p w14:paraId="3AAC3A2B" w14:textId="77777777" w:rsidR="009C027A" w:rsidRDefault="009C027A">
            <w:pPr>
              <w:rPr>
                <w:sz w:val="2"/>
                <w:szCs w:val="2"/>
              </w:rPr>
            </w:pPr>
          </w:p>
        </w:tc>
        <w:tc>
          <w:tcPr>
            <w:tcW w:w="1428" w:type="dxa"/>
            <w:vMerge/>
            <w:tcBorders>
              <w:top w:val="nil"/>
            </w:tcBorders>
          </w:tcPr>
          <w:p w14:paraId="7C4055E4" w14:textId="77777777" w:rsidR="009C027A" w:rsidRDefault="009C027A">
            <w:pPr>
              <w:rPr>
                <w:sz w:val="2"/>
                <w:szCs w:val="2"/>
              </w:rPr>
            </w:pPr>
          </w:p>
        </w:tc>
        <w:tc>
          <w:tcPr>
            <w:tcW w:w="1969" w:type="dxa"/>
            <w:vMerge/>
            <w:tcBorders>
              <w:top w:val="nil"/>
            </w:tcBorders>
          </w:tcPr>
          <w:p w14:paraId="4B2BF69A" w14:textId="77777777" w:rsidR="009C027A" w:rsidRDefault="009C027A">
            <w:pPr>
              <w:rPr>
                <w:sz w:val="2"/>
                <w:szCs w:val="2"/>
              </w:rPr>
            </w:pPr>
          </w:p>
        </w:tc>
        <w:tc>
          <w:tcPr>
            <w:tcW w:w="946" w:type="dxa"/>
            <w:vMerge/>
            <w:tcBorders>
              <w:top w:val="nil"/>
            </w:tcBorders>
          </w:tcPr>
          <w:p w14:paraId="70A045A3" w14:textId="77777777" w:rsidR="009C027A" w:rsidRDefault="009C027A">
            <w:pPr>
              <w:rPr>
                <w:sz w:val="2"/>
                <w:szCs w:val="2"/>
              </w:rPr>
            </w:pPr>
          </w:p>
        </w:tc>
        <w:tc>
          <w:tcPr>
            <w:tcW w:w="2269" w:type="dxa"/>
            <w:vMerge/>
            <w:tcBorders>
              <w:top w:val="nil"/>
            </w:tcBorders>
          </w:tcPr>
          <w:p w14:paraId="4F9C7A4C" w14:textId="77777777" w:rsidR="009C027A" w:rsidRDefault="009C027A">
            <w:pPr>
              <w:rPr>
                <w:sz w:val="2"/>
                <w:szCs w:val="2"/>
              </w:rPr>
            </w:pPr>
          </w:p>
        </w:tc>
        <w:tc>
          <w:tcPr>
            <w:tcW w:w="541" w:type="dxa"/>
            <w:vMerge/>
            <w:tcBorders>
              <w:top w:val="nil"/>
            </w:tcBorders>
          </w:tcPr>
          <w:p w14:paraId="410C87A8" w14:textId="77777777" w:rsidR="009C027A" w:rsidRDefault="009C027A">
            <w:pPr>
              <w:rPr>
                <w:sz w:val="2"/>
                <w:szCs w:val="2"/>
              </w:rPr>
            </w:pPr>
          </w:p>
        </w:tc>
        <w:tc>
          <w:tcPr>
            <w:tcW w:w="858" w:type="dxa"/>
            <w:vMerge/>
            <w:tcBorders>
              <w:top w:val="nil"/>
            </w:tcBorders>
          </w:tcPr>
          <w:p w14:paraId="18BD0DE7" w14:textId="77777777" w:rsidR="009C027A" w:rsidRDefault="009C027A">
            <w:pPr>
              <w:rPr>
                <w:sz w:val="2"/>
                <w:szCs w:val="2"/>
              </w:rPr>
            </w:pPr>
          </w:p>
        </w:tc>
        <w:tc>
          <w:tcPr>
            <w:tcW w:w="1484" w:type="dxa"/>
          </w:tcPr>
          <w:p w14:paraId="27CB108A" w14:textId="77777777" w:rsidR="009C027A" w:rsidRDefault="009C65AB">
            <w:pPr>
              <w:pStyle w:val="TableParagraph"/>
              <w:spacing w:line="192" w:lineRule="exact"/>
              <w:ind w:left="104"/>
              <w:rPr>
                <w:rFonts w:ascii="Arial"/>
                <w:b/>
                <w:sz w:val="17"/>
              </w:rPr>
            </w:pPr>
            <w:r>
              <w:rPr>
                <w:rFonts w:ascii="Arial"/>
                <w:b/>
                <w:spacing w:val="-2"/>
                <w:sz w:val="17"/>
              </w:rPr>
              <w:t>Kreditna</w:t>
            </w:r>
          </w:p>
          <w:p w14:paraId="34464BC2" w14:textId="77777777" w:rsidR="009C027A" w:rsidRDefault="009C65AB">
            <w:pPr>
              <w:pStyle w:val="TableParagraph"/>
              <w:spacing w:before="1" w:line="178" w:lineRule="exact"/>
              <w:ind w:left="104"/>
              <w:rPr>
                <w:rFonts w:ascii="Arial"/>
                <w:b/>
                <w:sz w:val="17"/>
              </w:rPr>
            </w:pPr>
            <w:r>
              <w:rPr>
                <w:rFonts w:ascii="Arial"/>
                <w:b/>
                <w:spacing w:val="-2"/>
                <w:sz w:val="17"/>
              </w:rPr>
              <w:t>sredstva</w:t>
            </w:r>
          </w:p>
        </w:tc>
        <w:tc>
          <w:tcPr>
            <w:tcW w:w="993" w:type="dxa"/>
          </w:tcPr>
          <w:p w14:paraId="07D53236" w14:textId="77777777" w:rsidR="009C027A" w:rsidRDefault="009C027A">
            <w:pPr>
              <w:pStyle w:val="TableParagraph"/>
              <w:rPr>
                <w:rFonts w:ascii="Times New Roman"/>
                <w:sz w:val="16"/>
              </w:rPr>
            </w:pPr>
          </w:p>
        </w:tc>
        <w:tc>
          <w:tcPr>
            <w:tcW w:w="810" w:type="dxa"/>
          </w:tcPr>
          <w:p w14:paraId="18F40834" w14:textId="77777777" w:rsidR="009C027A" w:rsidRDefault="009C027A">
            <w:pPr>
              <w:pStyle w:val="TableParagraph"/>
              <w:rPr>
                <w:rFonts w:ascii="Times New Roman"/>
                <w:sz w:val="16"/>
              </w:rPr>
            </w:pPr>
          </w:p>
        </w:tc>
        <w:tc>
          <w:tcPr>
            <w:tcW w:w="1081" w:type="dxa"/>
          </w:tcPr>
          <w:p w14:paraId="64EB6A69" w14:textId="77777777" w:rsidR="009C027A" w:rsidRDefault="009C027A">
            <w:pPr>
              <w:pStyle w:val="TableParagraph"/>
              <w:rPr>
                <w:rFonts w:ascii="Times New Roman"/>
                <w:sz w:val="16"/>
              </w:rPr>
            </w:pPr>
          </w:p>
        </w:tc>
      </w:tr>
      <w:tr w:rsidR="009C027A" w14:paraId="27202B16" w14:textId="77777777">
        <w:trPr>
          <w:trHeight w:val="196"/>
        </w:trPr>
        <w:tc>
          <w:tcPr>
            <w:tcW w:w="2477" w:type="dxa"/>
            <w:vMerge/>
            <w:tcBorders>
              <w:top w:val="nil"/>
            </w:tcBorders>
          </w:tcPr>
          <w:p w14:paraId="5637A8C6" w14:textId="77777777" w:rsidR="009C027A" w:rsidRDefault="009C027A">
            <w:pPr>
              <w:rPr>
                <w:sz w:val="2"/>
                <w:szCs w:val="2"/>
              </w:rPr>
            </w:pPr>
          </w:p>
        </w:tc>
        <w:tc>
          <w:tcPr>
            <w:tcW w:w="1428" w:type="dxa"/>
            <w:vMerge/>
            <w:tcBorders>
              <w:top w:val="nil"/>
            </w:tcBorders>
          </w:tcPr>
          <w:p w14:paraId="30529663" w14:textId="77777777" w:rsidR="009C027A" w:rsidRDefault="009C027A">
            <w:pPr>
              <w:rPr>
                <w:sz w:val="2"/>
                <w:szCs w:val="2"/>
              </w:rPr>
            </w:pPr>
          </w:p>
        </w:tc>
        <w:tc>
          <w:tcPr>
            <w:tcW w:w="1969" w:type="dxa"/>
            <w:vMerge/>
            <w:tcBorders>
              <w:top w:val="nil"/>
            </w:tcBorders>
          </w:tcPr>
          <w:p w14:paraId="6B60215D" w14:textId="77777777" w:rsidR="009C027A" w:rsidRDefault="009C027A">
            <w:pPr>
              <w:rPr>
                <w:sz w:val="2"/>
                <w:szCs w:val="2"/>
              </w:rPr>
            </w:pPr>
          </w:p>
        </w:tc>
        <w:tc>
          <w:tcPr>
            <w:tcW w:w="946" w:type="dxa"/>
            <w:vMerge/>
            <w:tcBorders>
              <w:top w:val="nil"/>
            </w:tcBorders>
          </w:tcPr>
          <w:p w14:paraId="61ECDEF9" w14:textId="77777777" w:rsidR="009C027A" w:rsidRDefault="009C027A">
            <w:pPr>
              <w:rPr>
                <w:sz w:val="2"/>
                <w:szCs w:val="2"/>
              </w:rPr>
            </w:pPr>
          </w:p>
        </w:tc>
        <w:tc>
          <w:tcPr>
            <w:tcW w:w="2269" w:type="dxa"/>
            <w:vMerge/>
            <w:tcBorders>
              <w:top w:val="nil"/>
            </w:tcBorders>
          </w:tcPr>
          <w:p w14:paraId="5732EFC4" w14:textId="77777777" w:rsidR="009C027A" w:rsidRDefault="009C027A">
            <w:pPr>
              <w:rPr>
                <w:sz w:val="2"/>
                <w:szCs w:val="2"/>
              </w:rPr>
            </w:pPr>
          </w:p>
        </w:tc>
        <w:tc>
          <w:tcPr>
            <w:tcW w:w="541" w:type="dxa"/>
            <w:vMerge/>
            <w:tcBorders>
              <w:top w:val="nil"/>
            </w:tcBorders>
          </w:tcPr>
          <w:p w14:paraId="58250EF7" w14:textId="77777777" w:rsidR="009C027A" w:rsidRDefault="009C027A">
            <w:pPr>
              <w:rPr>
                <w:sz w:val="2"/>
                <w:szCs w:val="2"/>
              </w:rPr>
            </w:pPr>
          </w:p>
        </w:tc>
        <w:tc>
          <w:tcPr>
            <w:tcW w:w="858" w:type="dxa"/>
            <w:vMerge/>
            <w:tcBorders>
              <w:top w:val="nil"/>
            </w:tcBorders>
          </w:tcPr>
          <w:p w14:paraId="20BBEEA0" w14:textId="77777777" w:rsidR="009C027A" w:rsidRDefault="009C027A">
            <w:pPr>
              <w:rPr>
                <w:sz w:val="2"/>
                <w:szCs w:val="2"/>
              </w:rPr>
            </w:pPr>
          </w:p>
        </w:tc>
        <w:tc>
          <w:tcPr>
            <w:tcW w:w="1484" w:type="dxa"/>
          </w:tcPr>
          <w:p w14:paraId="64BE423F" w14:textId="77777777" w:rsidR="009C027A" w:rsidRDefault="009C65AB">
            <w:pPr>
              <w:pStyle w:val="TableParagraph"/>
              <w:spacing w:line="176" w:lineRule="exact"/>
              <w:ind w:left="104"/>
              <w:rPr>
                <w:rFonts w:ascii="Arial"/>
                <w:b/>
                <w:sz w:val="17"/>
              </w:rPr>
            </w:pPr>
            <w:r>
              <w:rPr>
                <w:rFonts w:ascii="Arial"/>
                <w:b/>
                <w:sz w:val="17"/>
              </w:rPr>
              <w:t>Sredstva</w:t>
            </w:r>
            <w:r>
              <w:rPr>
                <w:rFonts w:ascii="Arial"/>
                <w:b/>
                <w:spacing w:val="-9"/>
                <w:sz w:val="17"/>
              </w:rPr>
              <w:t xml:space="preserve"> </w:t>
            </w:r>
            <w:r>
              <w:rPr>
                <w:rFonts w:ascii="Arial"/>
                <w:b/>
                <w:spacing w:val="-5"/>
                <w:sz w:val="17"/>
              </w:rPr>
              <w:t>EU</w:t>
            </w:r>
          </w:p>
        </w:tc>
        <w:tc>
          <w:tcPr>
            <w:tcW w:w="993" w:type="dxa"/>
          </w:tcPr>
          <w:p w14:paraId="720047B8" w14:textId="77777777" w:rsidR="009C027A" w:rsidRDefault="009C027A">
            <w:pPr>
              <w:pStyle w:val="TableParagraph"/>
              <w:rPr>
                <w:rFonts w:ascii="Times New Roman"/>
                <w:sz w:val="12"/>
              </w:rPr>
            </w:pPr>
          </w:p>
        </w:tc>
        <w:tc>
          <w:tcPr>
            <w:tcW w:w="810" w:type="dxa"/>
          </w:tcPr>
          <w:p w14:paraId="0FCC6013" w14:textId="77777777" w:rsidR="009C027A" w:rsidRDefault="009C027A">
            <w:pPr>
              <w:pStyle w:val="TableParagraph"/>
              <w:rPr>
                <w:rFonts w:ascii="Times New Roman"/>
                <w:sz w:val="12"/>
              </w:rPr>
            </w:pPr>
          </w:p>
        </w:tc>
        <w:tc>
          <w:tcPr>
            <w:tcW w:w="1081" w:type="dxa"/>
          </w:tcPr>
          <w:p w14:paraId="2E8E60B1" w14:textId="77777777" w:rsidR="009C027A" w:rsidRDefault="009C027A">
            <w:pPr>
              <w:pStyle w:val="TableParagraph"/>
              <w:rPr>
                <w:rFonts w:ascii="Times New Roman"/>
                <w:sz w:val="12"/>
              </w:rPr>
            </w:pPr>
          </w:p>
        </w:tc>
      </w:tr>
      <w:tr w:rsidR="009C027A" w14:paraId="79DF5A09" w14:textId="77777777">
        <w:trPr>
          <w:trHeight w:val="196"/>
        </w:trPr>
        <w:tc>
          <w:tcPr>
            <w:tcW w:w="2477" w:type="dxa"/>
            <w:vMerge/>
            <w:tcBorders>
              <w:top w:val="nil"/>
            </w:tcBorders>
          </w:tcPr>
          <w:p w14:paraId="1821BB18" w14:textId="77777777" w:rsidR="009C027A" w:rsidRDefault="009C027A">
            <w:pPr>
              <w:rPr>
                <w:sz w:val="2"/>
                <w:szCs w:val="2"/>
              </w:rPr>
            </w:pPr>
          </w:p>
        </w:tc>
        <w:tc>
          <w:tcPr>
            <w:tcW w:w="1428" w:type="dxa"/>
            <w:vMerge/>
            <w:tcBorders>
              <w:top w:val="nil"/>
            </w:tcBorders>
          </w:tcPr>
          <w:p w14:paraId="611341DD" w14:textId="77777777" w:rsidR="009C027A" w:rsidRDefault="009C027A">
            <w:pPr>
              <w:rPr>
                <w:sz w:val="2"/>
                <w:szCs w:val="2"/>
              </w:rPr>
            </w:pPr>
          </w:p>
        </w:tc>
        <w:tc>
          <w:tcPr>
            <w:tcW w:w="1969" w:type="dxa"/>
            <w:vMerge/>
            <w:tcBorders>
              <w:top w:val="nil"/>
            </w:tcBorders>
          </w:tcPr>
          <w:p w14:paraId="3AD29354" w14:textId="77777777" w:rsidR="009C027A" w:rsidRDefault="009C027A">
            <w:pPr>
              <w:rPr>
                <w:sz w:val="2"/>
                <w:szCs w:val="2"/>
              </w:rPr>
            </w:pPr>
          </w:p>
        </w:tc>
        <w:tc>
          <w:tcPr>
            <w:tcW w:w="946" w:type="dxa"/>
            <w:vMerge/>
            <w:tcBorders>
              <w:top w:val="nil"/>
            </w:tcBorders>
          </w:tcPr>
          <w:p w14:paraId="3B6AC167" w14:textId="77777777" w:rsidR="009C027A" w:rsidRDefault="009C027A">
            <w:pPr>
              <w:rPr>
                <w:sz w:val="2"/>
                <w:szCs w:val="2"/>
              </w:rPr>
            </w:pPr>
          </w:p>
        </w:tc>
        <w:tc>
          <w:tcPr>
            <w:tcW w:w="2269" w:type="dxa"/>
            <w:vMerge/>
            <w:tcBorders>
              <w:top w:val="nil"/>
            </w:tcBorders>
          </w:tcPr>
          <w:p w14:paraId="098A55A0" w14:textId="77777777" w:rsidR="009C027A" w:rsidRDefault="009C027A">
            <w:pPr>
              <w:rPr>
                <w:sz w:val="2"/>
                <w:szCs w:val="2"/>
              </w:rPr>
            </w:pPr>
          </w:p>
        </w:tc>
        <w:tc>
          <w:tcPr>
            <w:tcW w:w="541" w:type="dxa"/>
            <w:vMerge/>
            <w:tcBorders>
              <w:top w:val="nil"/>
            </w:tcBorders>
          </w:tcPr>
          <w:p w14:paraId="1B03A05C" w14:textId="77777777" w:rsidR="009C027A" w:rsidRDefault="009C027A">
            <w:pPr>
              <w:rPr>
                <w:sz w:val="2"/>
                <w:szCs w:val="2"/>
              </w:rPr>
            </w:pPr>
          </w:p>
        </w:tc>
        <w:tc>
          <w:tcPr>
            <w:tcW w:w="858" w:type="dxa"/>
            <w:vMerge/>
            <w:tcBorders>
              <w:top w:val="nil"/>
            </w:tcBorders>
          </w:tcPr>
          <w:p w14:paraId="752BBCF7" w14:textId="77777777" w:rsidR="009C027A" w:rsidRDefault="009C027A">
            <w:pPr>
              <w:rPr>
                <w:sz w:val="2"/>
                <w:szCs w:val="2"/>
              </w:rPr>
            </w:pPr>
          </w:p>
        </w:tc>
        <w:tc>
          <w:tcPr>
            <w:tcW w:w="1484" w:type="dxa"/>
          </w:tcPr>
          <w:p w14:paraId="29FD3DE0" w14:textId="77777777" w:rsidR="009C027A" w:rsidRDefault="009C65AB">
            <w:pPr>
              <w:pStyle w:val="TableParagraph"/>
              <w:spacing w:line="176" w:lineRule="exact"/>
              <w:ind w:left="104"/>
              <w:rPr>
                <w:rFonts w:ascii="Arial"/>
                <w:b/>
                <w:sz w:val="17"/>
              </w:rPr>
            </w:pPr>
            <w:r>
              <w:rPr>
                <w:rFonts w:ascii="Arial"/>
                <w:b/>
                <w:sz w:val="17"/>
              </w:rPr>
              <w:t>Ostale</w:t>
            </w:r>
            <w:r>
              <w:rPr>
                <w:rFonts w:ascii="Arial"/>
                <w:b/>
                <w:spacing w:val="-6"/>
                <w:sz w:val="17"/>
              </w:rPr>
              <w:t xml:space="preserve"> </w:t>
            </w:r>
            <w:r>
              <w:rPr>
                <w:rFonts w:ascii="Arial"/>
                <w:b/>
                <w:spacing w:val="-2"/>
                <w:sz w:val="17"/>
              </w:rPr>
              <w:t>donacije</w:t>
            </w:r>
          </w:p>
        </w:tc>
        <w:tc>
          <w:tcPr>
            <w:tcW w:w="993" w:type="dxa"/>
          </w:tcPr>
          <w:p w14:paraId="733B94D0" w14:textId="77777777" w:rsidR="009C027A" w:rsidRDefault="009C027A">
            <w:pPr>
              <w:pStyle w:val="TableParagraph"/>
              <w:rPr>
                <w:rFonts w:ascii="Times New Roman"/>
                <w:sz w:val="12"/>
              </w:rPr>
            </w:pPr>
          </w:p>
        </w:tc>
        <w:tc>
          <w:tcPr>
            <w:tcW w:w="810" w:type="dxa"/>
          </w:tcPr>
          <w:p w14:paraId="4FC8D29E" w14:textId="77777777" w:rsidR="009C027A" w:rsidRDefault="009C027A">
            <w:pPr>
              <w:pStyle w:val="TableParagraph"/>
              <w:rPr>
                <w:rFonts w:ascii="Times New Roman"/>
                <w:sz w:val="12"/>
              </w:rPr>
            </w:pPr>
          </w:p>
        </w:tc>
        <w:tc>
          <w:tcPr>
            <w:tcW w:w="1081" w:type="dxa"/>
          </w:tcPr>
          <w:p w14:paraId="6644D655" w14:textId="77777777" w:rsidR="009C027A" w:rsidRDefault="009C027A">
            <w:pPr>
              <w:pStyle w:val="TableParagraph"/>
              <w:rPr>
                <w:rFonts w:ascii="Times New Roman"/>
                <w:sz w:val="12"/>
              </w:rPr>
            </w:pPr>
          </w:p>
        </w:tc>
      </w:tr>
      <w:tr w:rsidR="009C027A" w14:paraId="6F6DCAC1" w14:textId="77777777">
        <w:trPr>
          <w:trHeight w:val="390"/>
        </w:trPr>
        <w:tc>
          <w:tcPr>
            <w:tcW w:w="2477" w:type="dxa"/>
            <w:vMerge/>
            <w:tcBorders>
              <w:top w:val="nil"/>
            </w:tcBorders>
          </w:tcPr>
          <w:p w14:paraId="088DFF56" w14:textId="77777777" w:rsidR="009C027A" w:rsidRDefault="009C027A">
            <w:pPr>
              <w:rPr>
                <w:sz w:val="2"/>
                <w:szCs w:val="2"/>
              </w:rPr>
            </w:pPr>
          </w:p>
        </w:tc>
        <w:tc>
          <w:tcPr>
            <w:tcW w:w="1428" w:type="dxa"/>
            <w:vMerge/>
            <w:tcBorders>
              <w:top w:val="nil"/>
            </w:tcBorders>
          </w:tcPr>
          <w:p w14:paraId="4A8947A7" w14:textId="77777777" w:rsidR="009C027A" w:rsidRDefault="009C027A">
            <w:pPr>
              <w:rPr>
                <w:sz w:val="2"/>
                <w:szCs w:val="2"/>
              </w:rPr>
            </w:pPr>
          </w:p>
        </w:tc>
        <w:tc>
          <w:tcPr>
            <w:tcW w:w="1969" w:type="dxa"/>
            <w:vMerge/>
            <w:tcBorders>
              <w:top w:val="nil"/>
            </w:tcBorders>
          </w:tcPr>
          <w:p w14:paraId="0F8EC177" w14:textId="77777777" w:rsidR="009C027A" w:rsidRDefault="009C027A">
            <w:pPr>
              <w:rPr>
                <w:sz w:val="2"/>
                <w:szCs w:val="2"/>
              </w:rPr>
            </w:pPr>
          </w:p>
        </w:tc>
        <w:tc>
          <w:tcPr>
            <w:tcW w:w="946" w:type="dxa"/>
            <w:vMerge/>
            <w:tcBorders>
              <w:top w:val="nil"/>
            </w:tcBorders>
          </w:tcPr>
          <w:p w14:paraId="72A0A601" w14:textId="77777777" w:rsidR="009C027A" w:rsidRDefault="009C027A">
            <w:pPr>
              <w:rPr>
                <w:sz w:val="2"/>
                <w:szCs w:val="2"/>
              </w:rPr>
            </w:pPr>
          </w:p>
        </w:tc>
        <w:tc>
          <w:tcPr>
            <w:tcW w:w="2269" w:type="dxa"/>
            <w:vMerge/>
            <w:tcBorders>
              <w:top w:val="nil"/>
            </w:tcBorders>
          </w:tcPr>
          <w:p w14:paraId="180D61E9" w14:textId="77777777" w:rsidR="009C027A" w:rsidRDefault="009C027A">
            <w:pPr>
              <w:rPr>
                <w:sz w:val="2"/>
                <w:szCs w:val="2"/>
              </w:rPr>
            </w:pPr>
          </w:p>
        </w:tc>
        <w:tc>
          <w:tcPr>
            <w:tcW w:w="541" w:type="dxa"/>
            <w:vMerge/>
            <w:tcBorders>
              <w:top w:val="nil"/>
            </w:tcBorders>
          </w:tcPr>
          <w:p w14:paraId="5471F0B3" w14:textId="77777777" w:rsidR="009C027A" w:rsidRDefault="009C027A">
            <w:pPr>
              <w:rPr>
                <w:sz w:val="2"/>
                <w:szCs w:val="2"/>
              </w:rPr>
            </w:pPr>
          </w:p>
        </w:tc>
        <w:tc>
          <w:tcPr>
            <w:tcW w:w="858" w:type="dxa"/>
            <w:vMerge/>
            <w:tcBorders>
              <w:top w:val="nil"/>
            </w:tcBorders>
          </w:tcPr>
          <w:p w14:paraId="322BE0B0" w14:textId="77777777" w:rsidR="009C027A" w:rsidRDefault="009C027A">
            <w:pPr>
              <w:rPr>
                <w:sz w:val="2"/>
                <w:szCs w:val="2"/>
              </w:rPr>
            </w:pPr>
          </w:p>
        </w:tc>
        <w:tc>
          <w:tcPr>
            <w:tcW w:w="1484" w:type="dxa"/>
          </w:tcPr>
          <w:p w14:paraId="58579BB9" w14:textId="77777777" w:rsidR="009C027A" w:rsidRDefault="009C65AB">
            <w:pPr>
              <w:pStyle w:val="TableParagraph"/>
              <w:spacing w:line="194" w:lineRule="exact"/>
              <w:ind w:left="104" w:right="666"/>
              <w:rPr>
                <w:rFonts w:ascii="Arial"/>
                <w:b/>
                <w:sz w:val="17"/>
              </w:rPr>
            </w:pPr>
            <w:r>
              <w:rPr>
                <w:rFonts w:ascii="Arial"/>
                <w:b/>
                <w:spacing w:val="-2"/>
                <w:sz w:val="17"/>
              </w:rPr>
              <w:t>Ostala sredstva</w:t>
            </w:r>
          </w:p>
        </w:tc>
        <w:tc>
          <w:tcPr>
            <w:tcW w:w="993" w:type="dxa"/>
          </w:tcPr>
          <w:p w14:paraId="33FDF59A" w14:textId="77777777" w:rsidR="009C027A" w:rsidRDefault="009C027A">
            <w:pPr>
              <w:pStyle w:val="TableParagraph"/>
              <w:rPr>
                <w:rFonts w:ascii="Times New Roman"/>
                <w:sz w:val="16"/>
              </w:rPr>
            </w:pPr>
          </w:p>
        </w:tc>
        <w:tc>
          <w:tcPr>
            <w:tcW w:w="810" w:type="dxa"/>
          </w:tcPr>
          <w:p w14:paraId="30C3F647" w14:textId="77777777" w:rsidR="009C027A" w:rsidRDefault="009C027A">
            <w:pPr>
              <w:pStyle w:val="TableParagraph"/>
              <w:rPr>
                <w:rFonts w:ascii="Times New Roman"/>
                <w:sz w:val="16"/>
              </w:rPr>
            </w:pPr>
          </w:p>
        </w:tc>
        <w:tc>
          <w:tcPr>
            <w:tcW w:w="1081" w:type="dxa"/>
          </w:tcPr>
          <w:p w14:paraId="68CBD9C2" w14:textId="77777777" w:rsidR="009C027A" w:rsidRDefault="009C027A">
            <w:pPr>
              <w:pStyle w:val="TableParagraph"/>
              <w:rPr>
                <w:rFonts w:ascii="Times New Roman"/>
                <w:sz w:val="16"/>
              </w:rPr>
            </w:pPr>
          </w:p>
        </w:tc>
      </w:tr>
      <w:tr w:rsidR="009C027A" w14:paraId="1390E82F" w14:textId="77777777">
        <w:trPr>
          <w:trHeight w:val="194"/>
        </w:trPr>
        <w:tc>
          <w:tcPr>
            <w:tcW w:w="2477" w:type="dxa"/>
            <w:vMerge/>
            <w:tcBorders>
              <w:top w:val="nil"/>
            </w:tcBorders>
          </w:tcPr>
          <w:p w14:paraId="620841CD" w14:textId="77777777" w:rsidR="009C027A" w:rsidRDefault="009C027A">
            <w:pPr>
              <w:rPr>
                <w:sz w:val="2"/>
                <w:szCs w:val="2"/>
              </w:rPr>
            </w:pPr>
          </w:p>
        </w:tc>
        <w:tc>
          <w:tcPr>
            <w:tcW w:w="1428" w:type="dxa"/>
            <w:vMerge/>
            <w:tcBorders>
              <w:top w:val="nil"/>
            </w:tcBorders>
          </w:tcPr>
          <w:p w14:paraId="71D140B1" w14:textId="77777777" w:rsidR="009C027A" w:rsidRDefault="009C027A">
            <w:pPr>
              <w:rPr>
                <w:sz w:val="2"/>
                <w:szCs w:val="2"/>
              </w:rPr>
            </w:pPr>
          </w:p>
        </w:tc>
        <w:tc>
          <w:tcPr>
            <w:tcW w:w="1969" w:type="dxa"/>
            <w:vMerge/>
            <w:tcBorders>
              <w:top w:val="nil"/>
            </w:tcBorders>
          </w:tcPr>
          <w:p w14:paraId="03ABC3BC" w14:textId="77777777" w:rsidR="009C027A" w:rsidRDefault="009C027A">
            <w:pPr>
              <w:rPr>
                <w:sz w:val="2"/>
                <w:szCs w:val="2"/>
              </w:rPr>
            </w:pPr>
          </w:p>
        </w:tc>
        <w:tc>
          <w:tcPr>
            <w:tcW w:w="946" w:type="dxa"/>
            <w:vMerge/>
            <w:tcBorders>
              <w:top w:val="nil"/>
            </w:tcBorders>
          </w:tcPr>
          <w:p w14:paraId="6F80B978" w14:textId="77777777" w:rsidR="009C027A" w:rsidRDefault="009C027A">
            <w:pPr>
              <w:rPr>
                <w:sz w:val="2"/>
                <w:szCs w:val="2"/>
              </w:rPr>
            </w:pPr>
          </w:p>
        </w:tc>
        <w:tc>
          <w:tcPr>
            <w:tcW w:w="2269" w:type="dxa"/>
            <w:vMerge/>
            <w:tcBorders>
              <w:top w:val="nil"/>
            </w:tcBorders>
          </w:tcPr>
          <w:p w14:paraId="385816F2" w14:textId="77777777" w:rsidR="009C027A" w:rsidRDefault="009C027A">
            <w:pPr>
              <w:rPr>
                <w:sz w:val="2"/>
                <w:szCs w:val="2"/>
              </w:rPr>
            </w:pPr>
          </w:p>
        </w:tc>
        <w:tc>
          <w:tcPr>
            <w:tcW w:w="541" w:type="dxa"/>
            <w:vMerge/>
            <w:tcBorders>
              <w:top w:val="nil"/>
            </w:tcBorders>
          </w:tcPr>
          <w:p w14:paraId="2675208D" w14:textId="77777777" w:rsidR="009C027A" w:rsidRDefault="009C027A">
            <w:pPr>
              <w:rPr>
                <w:sz w:val="2"/>
                <w:szCs w:val="2"/>
              </w:rPr>
            </w:pPr>
          </w:p>
        </w:tc>
        <w:tc>
          <w:tcPr>
            <w:tcW w:w="858" w:type="dxa"/>
            <w:vMerge/>
            <w:tcBorders>
              <w:top w:val="nil"/>
            </w:tcBorders>
          </w:tcPr>
          <w:p w14:paraId="766E8481" w14:textId="77777777" w:rsidR="009C027A" w:rsidRDefault="009C027A">
            <w:pPr>
              <w:rPr>
                <w:sz w:val="2"/>
                <w:szCs w:val="2"/>
              </w:rPr>
            </w:pPr>
          </w:p>
        </w:tc>
        <w:tc>
          <w:tcPr>
            <w:tcW w:w="1484" w:type="dxa"/>
            <w:shd w:val="clear" w:color="auto" w:fill="F1F1F1"/>
          </w:tcPr>
          <w:p w14:paraId="08DE4D6A" w14:textId="77777777" w:rsidR="009C027A" w:rsidRDefault="009C65AB">
            <w:pPr>
              <w:pStyle w:val="TableParagraph"/>
              <w:spacing w:line="174" w:lineRule="exact"/>
              <w:ind w:left="104"/>
              <w:rPr>
                <w:rFonts w:ascii="Arial"/>
                <w:b/>
                <w:sz w:val="17"/>
              </w:rPr>
            </w:pPr>
            <w:r>
              <w:rPr>
                <w:rFonts w:ascii="Arial"/>
                <w:b/>
                <w:spacing w:val="-2"/>
                <w:sz w:val="17"/>
              </w:rPr>
              <w:t>Ukupno</w:t>
            </w:r>
          </w:p>
        </w:tc>
        <w:tc>
          <w:tcPr>
            <w:tcW w:w="993" w:type="dxa"/>
            <w:shd w:val="clear" w:color="auto" w:fill="F1F1F1"/>
          </w:tcPr>
          <w:p w14:paraId="534C9B6C" w14:textId="77777777" w:rsidR="009C027A" w:rsidRDefault="009C027A">
            <w:pPr>
              <w:pStyle w:val="TableParagraph"/>
              <w:rPr>
                <w:rFonts w:ascii="Times New Roman"/>
                <w:sz w:val="12"/>
              </w:rPr>
            </w:pPr>
          </w:p>
        </w:tc>
        <w:tc>
          <w:tcPr>
            <w:tcW w:w="810" w:type="dxa"/>
            <w:shd w:val="clear" w:color="auto" w:fill="F1F1F1"/>
          </w:tcPr>
          <w:p w14:paraId="3CF355C0" w14:textId="77777777" w:rsidR="009C027A" w:rsidRDefault="009C027A">
            <w:pPr>
              <w:pStyle w:val="TableParagraph"/>
              <w:rPr>
                <w:rFonts w:ascii="Times New Roman"/>
                <w:sz w:val="12"/>
              </w:rPr>
            </w:pPr>
          </w:p>
        </w:tc>
        <w:tc>
          <w:tcPr>
            <w:tcW w:w="1081" w:type="dxa"/>
            <w:shd w:val="clear" w:color="auto" w:fill="F1F1F1"/>
          </w:tcPr>
          <w:p w14:paraId="5E2D8695" w14:textId="77777777" w:rsidR="009C027A" w:rsidRDefault="009C027A">
            <w:pPr>
              <w:pStyle w:val="TableParagraph"/>
              <w:rPr>
                <w:rFonts w:ascii="Times New Roman"/>
                <w:sz w:val="12"/>
              </w:rPr>
            </w:pPr>
          </w:p>
        </w:tc>
      </w:tr>
      <w:tr w:rsidR="009C027A" w14:paraId="69FFCC91" w14:textId="77777777">
        <w:trPr>
          <w:trHeight w:val="390"/>
        </w:trPr>
        <w:tc>
          <w:tcPr>
            <w:tcW w:w="2477" w:type="dxa"/>
            <w:vMerge w:val="restart"/>
          </w:tcPr>
          <w:p w14:paraId="392815B0" w14:textId="77777777" w:rsidR="009C027A" w:rsidRDefault="009C027A">
            <w:pPr>
              <w:pStyle w:val="TableParagraph"/>
              <w:rPr>
                <w:rFonts w:ascii="Arial"/>
                <w:b/>
                <w:sz w:val="17"/>
              </w:rPr>
            </w:pPr>
          </w:p>
          <w:p w14:paraId="51D4C6C5" w14:textId="77777777" w:rsidR="009C027A" w:rsidRDefault="009C027A">
            <w:pPr>
              <w:pStyle w:val="TableParagraph"/>
              <w:rPr>
                <w:rFonts w:ascii="Arial"/>
                <w:b/>
                <w:sz w:val="17"/>
              </w:rPr>
            </w:pPr>
          </w:p>
          <w:p w14:paraId="6ADA587E" w14:textId="77777777" w:rsidR="009C027A" w:rsidRDefault="009C027A">
            <w:pPr>
              <w:pStyle w:val="TableParagraph"/>
              <w:rPr>
                <w:rFonts w:ascii="Arial"/>
                <w:b/>
                <w:sz w:val="17"/>
              </w:rPr>
            </w:pPr>
          </w:p>
          <w:p w14:paraId="5581CD50" w14:textId="77777777" w:rsidR="009C027A" w:rsidRDefault="009C027A">
            <w:pPr>
              <w:pStyle w:val="TableParagraph"/>
              <w:spacing w:before="25"/>
              <w:rPr>
                <w:rFonts w:ascii="Arial"/>
                <w:b/>
                <w:sz w:val="17"/>
              </w:rPr>
            </w:pPr>
          </w:p>
          <w:p w14:paraId="6FAE537F" w14:textId="77777777" w:rsidR="009C027A" w:rsidRDefault="009C65AB">
            <w:pPr>
              <w:pStyle w:val="TableParagraph"/>
              <w:spacing w:before="1"/>
              <w:ind w:left="107"/>
              <w:rPr>
                <w:sz w:val="17"/>
              </w:rPr>
            </w:pPr>
            <w:r>
              <w:rPr>
                <w:spacing w:val="-4"/>
                <w:sz w:val="17"/>
              </w:rPr>
              <w:t>1.3.</w:t>
            </w:r>
          </w:p>
        </w:tc>
        <w:tc>
          <w:tcPr>
            <w:tcW w:w="1428" w:type="dxa"/>
            <w:vMerge w:val="restart"/>
          </w:tcPr>
          <w:p w14:paraId="0DC61C63" w14:textId="77777777" w:rsidR="009C027A" w:rsidRDefault="009C027A">
            <w:pPr>
              <w:pStyle w:val="TableParagraph"/>
              <w:rPr>
                <w:rFonts w:ascii="Times New Roman"/>
                <w:sz w:val="16"/>
              </w:rPr>
            </w:pPr>
          </w:p>
        </w:tc>
        <w:tc>
          <w:tcPr>
            <w:tcW w:w="1969" w:type="dxa"/>
            <w:vMerge w:val="restart"/>
          </w:tcPr>
          <w:p w14:paraId="043BAF27" w14:textId="77777777" w:rsidR="009C027A" w:rsidRDefault="009C027A">
            <w:pPr>
              <w:pStyle w:val="TableParagraph"/>
              <w:rPr>
                <w:rFonts w:ascii="Times New Roman"/>
                <w:sz w:val="16"/>
              </w:rPr>
            </w:pPr>
          </w:p>
        </w:tc>
        <w:tc>
          <w:tcPr>
            <w:tcW w:w="946" w:type="dxa"/>
            <w:vMerge w:val="restart"/>
          </w:tcPr>
          <w:p w14:paraId="00BB0C97" w14:textId="77777777" w:rsidR="009C027A" w:rsidRDefault="009C027A">
            <w:pPr>
              <w:pStyle w:val="TableParagraph"/>
              <w:rPr>
                <w:rFonts w:ascii="Times New Roman"/>
                <w:sz w:val="16"/>
              </w:rPr>
            </w:pPr>
          </w:p>
        </w:tc>
        <w:tc>
          <w:tcPr>
            <w:tcW w:w="2269" w:type="dxa"/>
            <w:vMerge w:val="restart"/>
          </w:tcPr>
          <w:p w14:paraId="22DEB0C8" w14:textId="77777777" w:rsidR="009C027A" w:rsidRDefault="009C027A">
            <w:pPr>
              <w:pStyle w:val="TableParagraph"/>
              <w:rPr>
                <w:rFonts w:ascii="Times New Roman"/>
                <w:sz w:val="16"/>
              </w:rPr>
            </w:pPr>
          </w:p>
        </w:tc>
        <w:tc>
          <w:tcPr>
            <w:tcW w:w="541" w:type="dxa"/>
            <w:vMerge w:val="restart"/>
          </w:tcPr>
          <w:p w14:paraId="5430BDC6" w14:textId="77777777" w:rsidR="009C027A" w:rsidRDefault="009C027A">
            <w:pPr>
              <w:pStyle w:val="TableParagraph"/>
              <w:rPr>
                <w:rFonts w:ascii="Times New Roman"/>
                <w:sz w:val="16"/>
              </w:rPr>
            </w:pPr>
          </w:p>
        </w:tc>
        <w:tc>
          <w:tcPr>
            <w:tcW w:w="858" w:type="dxa"/>
            <w:vMerge w:val="restart"/>
          </w:tcPr>
          <w:p w14:paraId="6CED4775" w14:textId="77777777" w:rsidR="009C027A" w:rsidRDefault="009C027A">
            <w:pPr>
              <w:pStyle w:val="TableParagraph"/>
              <w:rPr>
                <w:rFonts w:ascii="Times New Roman"/>
                <w:sz w:val="16"/>
              </w:rPr>
            </w:pPr>
          </w:p>
        </w:tc>
        <w:tc>
          <w:tcPr>
            <w:tcW w:w="1484" w:type="dxa"/>
          </w:tcPr>
          <w:p w14:paraId="65DB32A9" w14:textId="77777777" w:rsidR="009C027A" w:rsidRDefault="009C65AB">
            <w:pPr>
              <w:pStyle w:val="TableParagraph"/>
              <w:spacing w:line="192" w:lineRule="exact"/>
              <w:ind w:left="104"/>
              <w:rPr>
                <w:rFonts w:ascii="Arial" w:hAnsi="Arial"/>
                <w:b/>
                <w:sz w:val="17"/>
              </w:rPr>
            </w:pPr>
            <w:r>
              <w:rPr>
                <w:rFonts w:ascii="Arial" w:hAnsi="Arial"/>
                <w:b/>
                <w:spacing w:val="-2"/>
                <w:sz w:val="17"/>
              </w:rPr>
              <w:t>Budžetska</w:t>
            </w:r>
          </w:p>
          <w:p w14:paraId="2533719C" w14:textId="77777777" w:rsidR="009C027A" w:rsidRDefault="009C65AB">
            <w:pPr>
              <w:pStyle w:val="TableParagraph"/>
              <w:spacing w:before="1" w:line="178" w:lineRule="exact"/>
              <w:ind w:left="104"/>
              <w:rPr>
                <w:rFonts w:ascii="Arial"/>
                <w:b/>
                <w:sz w:val="17"/>
              </w:rPr>
            </w:pPr>
            <w:r>
              <w:rPr>
                <w:rFonts w:ascii="Arial"/>
                <w:b/>
                <w:spacing w:val="-2"/>
                <w:sz w:val="17"/>
              </w:rPr>
              <w:t>sredstva</w:t>
            </w:r>
          </w:p>
        </w:tc>
        <w:tc>
          <w:tcPr>
            <w:tcW w:w="993" w:type="dxa"/>
          </w:tcPr>
          <w:p w14:paraId="419A3CF2" w14:textId="77777777" w:rsidR="009C027A" w:rsidRDefault="009C027A">
            <w:pPr>
              <w:pStyle w:val="TableParagraph"/>
              <w:rPr>
                <w:rFonts w:ascii="Times New Roman"/>
                <w:sz w:val="16"/>
              </w:rPr>
            </w:pPr>
          </w:p>
        </w:tc>
        <w:tc>
          <w:tcPr>
            <w:tcW w:w="810" w:type="dxa"/>
          </w:tcPr>
          <w:p w14:paraId="5520F07F" w14:textId="77777777" w:rsidR="009C027A" w:rsidRDefault="009C027A">
            <w:pPr>
              <w:pStyle w:val="TableParagraph"/>
              <w:rPr>
                <w:rFonts w:ascii="Times New Roman"/>
                <w:sz w:val="16"/>
              </w:rPr>
            </w:pPr>
          </w:p>
        </w:tc>
        <w:tc>
          <w:tcPr>
            <w:tcW w:w="1081" w:type="dxa"/>
          </w:tcPr>
          <w:p w14:paraId="6BB71725" w14:textId="77777777" w:rsidR="009C027A" w:rsidRDefault="009C027A">
            <w:pPr>
              <w:pStyle w:val="TableParagraph"/>
              <w:rPr>
                <w:rFonts w:ascii="Times New Roman"/>
                <w:sz w:val="16"/>
              </w:rPr>
            </w:pPr>
          </w:p>
        </w:tc>
      </w:tr>
      <w:tr w:rsidR="009C027A" w14:paraId="5030E86A" w14:textId="77777777">
        <w:trPr>
          <w:trHeight w:val="390"/>
        </w:trPr>
        <w:tc>
          <w:tcPr>
            <w:tcW w:w="2477" w:type="dxa"/>
            <w:vMerge/>
            <w:tcBorders>
              <w:top w:val="nil"/>
            </w:tcBorders>
          </w:tcPr>
          <w:p w14:paraId="1557C6B2" w14:textId="77777777" w:rsidR="009C027A" w:rsidRDefault="009C027A">
            <w:pPr>
              <w:rPr>
                <w:sz w:val="2"/>
                <w:szCs w:val="2"/>
              </w:rPr>
            </w:pPr>
          </w:p>
        </w:tc>
        <w:tc>
          <w:tcPr>
            <w:tcW w:w="1428" w:type="dxa"/>
            <w:vMerge/>
            <w:tcBorders>
              <w:top w:val="nil"/>
            </w:tcBorders>
          </w:tcPr>
          <w:p w14:paraId="636E6358" w14:textId="77777777" w:rsidR="009C027A" w:rsidRDefault="009C027A">
            <w:pPr>
              <w:rPr>
                <w:sz w:val="2"/>
                <w:szCs w:val="2"/>
              </w:rPr>
            </w:pPr>
          </w:p>
        </w:tc>
        <w:tc>
          <w:tcPr>
            <w:tcW w:w="1969" w:type="dxa"/>
            <w:vMerge/>
            <w:tcBorders>
              <w:top w:val="nil"/>
            </w:tcBorders>
          </w:tcPr>
          <w:p w14:paraId="1CE60827" w14:textId="77777777" w:rsidR="009C027A" w:rsidRDefault="009C027A">
            <w:pPr>
              <w:rPr>
                <w:sz w:val="2"/>
                <w:szCs w:val="2"/>
              </w:rPr>
            </w:pPr>
          </w:p>
        </w:tc>
        <w:tc>
          <w:tcPr>
            <w:tcW w:w="946" w:type="dxa"/>
            <w:vMerge/>
            <w:tcBorders>
              <w:top w:val="nil"/>
            </w:tcBorders>
          </w:tcPr>
          <w:p w14:paraId="3FD38A33" w14:textId="77777777" w:rsidR="009C027A" w:rsidRDefault="009C027A">
            <w:pPr>
              <w:rPr>
                <w:sz w:val="2"/>
                <w:szCs w:val="2"/>
              </w:rPr>
            </w:pPr>
          </w:p>
        </w:tc>
        <w:tc>
          <w:tcPr>
            <w:tcW w:w="2269" w:type="dxa"/>
            <w:vMerge/>
            <w:tcBorders>
              <w:top w:val="nil"/>
            </w:tcBorders>
          </w:tcPr>
          <w:p w14:paraId="31698BB0" w14:textId="77777777" w:rsidR="009C027A" w:rsidRDefault="009C027A">
            <w:pPr>
              <w:rPr>
                <w:sz w:val="2"/>
                <w:szCs w:val="2"/>
              </w:rPr>
            </w:pPr>
          </w:p>
        </w:tc>
        <w:tc>
          <w:tcPr>
            <w:tcW w:w="541" w:type="dxa"/>
            <w:vMerge/>
            <w:tcBorders>
              <w:top w:val="nil"/>
            </w:tcBorders>
          </w:tcPr>
          <w:p w14:paraId="3920AB84" w14:textId="77777777" w:rsidR="009C027A" w:rsidRDefault="009C027A">
            <w:pPr>
              <w:rPr>
                <w:sz w:val="2"/>
                <w:szCs w:val="2"/>
              </w:rPr>
            </w:pPr>
          </w:p>
        </w:tc>
        <w:tc>
          <w:tcPr>
            <w:tcW w:w="858" w:type="dxa"/>
            <w:vMerge/>
            <w:tcBorders>
              <w:top w:val="nil"/>
            </w:tcBorders>
          </w:tcPr>
          <w:p w14:paraId="3560B2DB" w14:textId="77777777" w:rsidR="009C027A" w:rsidRDefault="009C027A">
            <w:pPr>
              <w:rPr>
                <w:sz w:val="2"/>
                <w:szCs w:val="2"/>
              </w:rPr>
            </w:pPr>
          </w:p>
        </w:tc>
        <w:tc>
          <w:tcPr>
            <w:tcW w:w="1484" w:type="dxa"/>
          </w:tcPr>
          <w:p w14:paraId="59BA5579" w14:textId="77777777" w:rsidR="009C027A" w:rsidRDefault="009C65AB">
            <w:pPr>
              <w:pStyle w:val="TableParagraph"/>
              <w:spacing w:line="194" w:lineRule="exact"/>
              <w:ind w:left="104" w:right="666"/>
              <w:rPr>
                <w:rFonts w:ascii="Arial"/>
                <w:b/>
                <w:sz w:val="17"/>
              </w:rPr>
            </w:pPr>
            <w:r>
              <w:rPr>
                <w:rFonts w:ascii="Arial"/>
                <w:b/>
                <w:spacing w:val="-2"/>
                <w:sz w:val="17"/>
              </w:rPr>
              <w:t>Kreditna sredstva</w:t>
            </w:r>
          </w:p>
        </w:tc>
        <w:tc>
          <w:tcPr>
            <w:tcW w:w="993" w:type="dxa"/>
          </w:tcPr>
          <w:p w14:paraId="5C6DDB99" w14:textId="77777777" w:rsidR="009C027A" w:rsidRDefault="009C027A">
            <w:pPr>
              <w:pStyle w:val="TableParagraph"/>
              <w:rPr>
                <w:rFonts w:ascii="Times New Roman"/>
                <w:sz w:val="16"/>
              </w:rPr>
            </w:pPr>
          </w:p>
        </w:tc>
        <w:tc>
          <w:tcPr>
            <w:tcW w:w="810" w:type="dxa"/>
          </w:tcPr>
          <w:p w14:paraId="7D8E51D9" w14:textId="77777777" w:rsidR="009C027A" w:rsidRDefault="009C027A">
            <w:pPr>
              <w:pStyle w:val="TableParagraph"/>
              <w:rPr>
                <w:rFonts w:ascii="Times New Roman"/>
                <w:sz w:val="16"/>
              </w:rPr>
            </w:pPr>
          </w:p>
        </w:tc>
        <w:tc>
          <w:tcPr>
            <w:tcW w:w="1081" w:type="dxa"/>
          </w:tcPr>
          <w:p w14:paraId="57E6E6CB" w14:textId="77777777" w:rsidR="009C027A" w:rsidRDefault="009C027A">
            <w:pPr>
              <w:pStyle w:val="TableParagraph"/>
              <w:rPr>
                <w:rFonts w:ascii="Times New Roman"/>
                <w:sz w:val="16"/>
              </w:rPr>
            </w:pPr>
          </w:p>
        </w:tc>
      </w:tr>
      <w:tr w:rsidR="009C027A" w14:paraId="127A9AB2" w14:textId="77777777">
        <w:trPr>
          <w:trHeight w:val="196"/>
        </w:trPr>
        <w:tc>
          <w:tcPr>
            <w:tcW w:w="2477" w:type="dxa"/>
            <w:vMerge/>
            <w:tcBorders>
              <w:top w:val="nil"/>
            </w:tcBorders>
          </w:tcPr>
          <w:p w14:paraId="7F510F35" w14:textId="77777777" w:rsidR="009C027A" w:rsidRDefault="009C027A">
            <w:pPr>
              <w:rPr>
                <w:sz w:val="2"/>
                <w:szCs w:val="2"/>
              </w:rPr>
            </w:pPr>
          </w:p>
        </w:tc>
        <w:tc>
          <w:tcPr>
            <w:tcW w:w="1428" w:type="dxa"/>
            <w:vMerge/>
            <w:tcBorders>
              <w:top w:val="nil"/>
            </w:tcBorders>
          </w:tcPr>
          <w:p w14:paraId="63C16940" w14:textId="77777777" w:rsidR="009C027A" w:rsidRDefault="009C027A">
            <w:pPr>
              <w:rPr>
                <w:sz w:val="2"/>
                <w:szCs w:val="2"/>
              </w:rPr>
            </w:pPr>
          </w:p>
        </w:tc>
        <w:tc>
          <w:tcPr>
            <w:tcW w:w="1969" w:type="dxa"/>
            <w:vMerge/>
            <w:tcBorders>
              <w:top w:val="nil"/>
            </w:tcBorders>
          </w:tcPr>
          <w:p w14:paraId="0DEFA5FA" w14:textId="77777777" w:rsidR="009C027A" w:rsidRDefault="009C027A">
            <w:pPr>
              <w:rPr>
                <w:sz w:val="2"/>
                <w:szCs w:val="2"/>
              </w:rPr>
            </w:pPr>
          </w:p>
        </w:tc>
        <w:tc>
          <w:tcPr>
            <w:tcW w:w="946" w:type="dxa"/>
            <w:vMerge/>
            <w:tcBorders>
              <w:top w:val="nil"/>
            </w:tcBorders>
          </w:tcPr>
          <w:p w14:paraId="3DBF269C" w14:textId="77777777" w:rsidR="009C027A" w:rsidRDefault="009C027A">
            <w:pPr>
              <w:rPr>
                <w:sz w:val="2"/>
                <w:szCs w:val="2"/>
              </w:rPr>
            </w:pPr>
          </w:p>
        </w:tc>
        <w:tc>
          <w:tcPr>
            <w:tcW w:w="2269" w:type="dxa"/>
            <w:vMerge/>
            <w:tcBorders>
              <w:top w:val="nil"/>
            </w:tcBorders>
          </w:tcPr>
          <w:p w14:paraId="693910C0" w14:textId="77777777" w:rsidR="009C027A" w:rsidRDefault="009C027A">
            <w:pPr>
              <w:rPr>
                <w:sz w:val="2"/>
                <w:szCs w:val="2"/>
              </w:rPr>
            </w:pPr>
          </w:p>
        </w:tc>
        <w:tc>
          <w:tcPr>
            <w:tcW w:w="541" w:type="dxa"/>
            <w:vMerge/>
            <w:tcBorders>
              <w:top w:val="nil"/>
            </w:tcBorders>
          </w:tcPr>
          <w:p w14:paraId="4D448D09" w14:textId="77777777" w:rsidR="009C027A" w:rsidRDefault="009C027A">
            <w:pPr>
              <w:rPr>
                <w:sz w:val="2"/>
                <w:szCs w:val="2"/>
              </w:rPr>
            </w:pPr>
          </w:p>
        </w:tc>
        <w:tc>
          <w:tcPr>
            <w:tcW w:w="858" w:type="dxa"/>
            <w:vMerge/>
            <w:tcBorders>
              <w:top w:val="nil"/>
            </w:tcBorders>
          </w:tcPr>
          <w:p w14:paraId="59E372B3" w14:textId="77777777" w:rsidR="009C027A" w:rsidRDefault="009C027A">
            <w:pPr>
              <w:rPr>
                <w:sz w:val="2"/>
                <w:szCs w:val="2"/>
              </w:rPr>
            </w:pPr>
          </w:p>
        </w:tc>
        <w:tc>
          <w:tcPr>
            <w:tcW w:w="1484" w:type="dxa"/>
          </w:tcPr>
          <w:p w14:paraId="05B43478" w14:textId="77777777" w:rsidR="009C027A" w:rsidRDefault="009C65AB">
            <w:pPr>
              <w:pStyle w:val="TableParagraph"/>
              <w:spacing w:line="176" w:lineRule="exact"/>
              <w:ind w:left="104"/>
              <w:rPr>
                <w:rFonts w:ascii="Arial"/>
                <w:b/>
                <w:sz w:val="17"/>
              </w:rPr>
            </w:pPr>
            <w:r>
              <w:rPr>
                <w:rFonts w:ascii="Arial"/>
                <w:b/>
                <w:sz w:val="17"/>
              </w:rPr>
              <w:t>Sredstva</w:t>
            </w:r>
            <w:r>
              <w:rPr>
                <w:rFonts w:ascii="Arial"/>
                <w:b/>
                <w:spacing w:val="-9"/>
                <w:sz w:val="17"/>
              </w:rPr>
              <w:t xml:space="preserve"> </w:t>
            </w:r>
            <w:r>
              <w:rPr>
                <w:rFonts w:ascii="Arial"/>
                <w:b/>
                <w:spacing w:val="-5"/>
                <w:sz w:val="17"/>
              </w:rPr>
              <w:t>EU</w:t>
            </w:r>
          </w:p>
        </w:tc>
        <w:tc>
          <w:tcPr>
            <w:tcW w:w="993" w:type="dxa"/>
          </w:tcPr>
          <w:p w14:paraId="6D4D813C" w14:textId="77777777" w:rsidR="009C027A" w:rsidRDefault="009C027A">
            <w:pPr>
              <w:pStyle w:val="TableParagraph"/>
              <w:rPr>
                <w:rFonts w:ascii="Times New Roman"/>
                <w:sz w:val="12"/>
              </w:rPr>
            </w:pPr>
          </w:p>
        </w:tc>
        <w:tc>
          <w:tcPr>
            <w:tcW w:w="810" w:type="dxa"/>
          </w:tcPr>
          <w:p w14:paraId="5163C9FD" w14:textId="77777777" w:rsidR="009C027A" w:rsidRDefault="009C027A">
            <w:pPr>
              <w:pStyle w:val="TableParagraph"/>
              <w:rPr>
                <w:rFonts w:ascii="Times New Roman"/>
                <w:sz w:val="12"/>
              </w:rPr>
            </w:pPr>
          </w:p>
        </w:tc>
        <w:tc>
          <w:tcPr>
            <w:tcW w:w="1081" w:type="dxa"/>
          </w:tcPr>
          <w:p w14:paraId="7C48DE07" w14:textId="77777777" w:rsidR="009C027A" w:rsidRDefault="009C027A">
            <w:pPr>
              <w:pStyle w:val="TableParagraph"/>
              <w:rPr>
                <w:rFonts w:ascii="Times New Roman"/>
                <w:sz w:val="12"/>
              </w:rPr>
            </w:pPr>
          </w:p>
        </w:tc>
      </w:tr>
      <w:tr w:rsidR="009C027A" w14:paraId="422BBC9B" w14:textId="77777777">
        <w:trPr>
          <w:trHeight w:val="196"/>
        </w:trPr>
        <w:tc>
          <w:tcPr>
            <w:tcW w:w="2477" w:type="dxa"/>
            <w:vMerge/>
            <w:tcBorders>
              <w:top w:val="nil"/>
            </w:tcBorders>
          </w:tcPr>
          <w:p w14:paraId="048D64BA" w14:textId="77777777" w:rsidR="009C027A" w:rsidRDefault="009C027A">
            <w:pPr>
              <w:rPr>
                <w:sz w:val="2"/>
                <w:szCs w:val="2"/>
              </w:rPr>
            </w:pPr>
          </w:p>
        </w:tc>
        <w:tc>
          <w:tcPr>
            <w:tcW w:w="1428" w:type="dxa"/>
            <w:vMerge/>
            <w:tcBorders>
              <w:top w:val="nil"/>
            </w:tcBorders>
          </w:tcPr>
          <w:p w14:paraId="3F5DE0AD" w14:textId="77777777" w:rsidR="009C027A" w:rsidRDefault="009C027A">
            <w:pPr>
              <w:rPr>
                <w:sz w:val="2"/>
                <w:szCs w:val="2"/>
              </w:rPr>
            </w:pPr>
          </w:p>
        </w:tc>
        <w:tc>
          <w:tcPr>
            <w:tcW w:w="1969" w:type="dxa"/>
            <w:vMerge/>
            <w:tcBorders>
              <w:top w:val="nil"/>
            </w:tcBorders>
          </w:tcPr>
          <w:p w14:paraId="0F813407" w14:textId="77777777" w:rsidR="009C027A" w:rsidRDefault="009C027A">
            <w:pPr>
              <w:rPr>
                <w:sz w:val="2"/>
                <w:szCs w:val="2"/>
              </w:rPr>
            </w:pPr>
          </w:p>
        </w:tc>
        <w:tc>
          <w:tcPr>
            <w:tcW w:w="946" w:type="dxa"/>
            <w:vMerge/>
            <w:tcBorders>
              <w:top w:val="nil"/>
            </w:tcBorders>
          </w:tcPr>
          <w:p w14:paraId="6AB5A896" w14:textId="77777777" w:rsidR="009C027A" w:rsidRDefault="009C027A">
            <w:pPr>
              <w:rPr>
                <w:sz w:val="2"/>
                <w:szCs w:val="2"/>
              </w:rPr>
            </w:pPr>
          </w:p>
        </w:tc>
        <w:tc>
          <w:tcPr>
            <w:tcW w:w="2269" w:type="dxa"/>
            <w:vMerge/>
            <w:tcBorders>
              <w:top w:val="nil"/>
            </w:tcBorders>
          </w:tcPr>
          <w:p w14:paraId="56117D99" w14:textId="77777777" w:rsidR="009C027A" w:rsidRDefault="009C027A">
            <w:pPr>
              <w:rPr>
                <w:sz w:val="2"/>
                <w:szCs w:val="2"/>
              </w:rPr>
            </w:pPr>
          </w:p>
        </w:tc>
        <w:tc>
          <w:tcPr>
            <w:tcW w:w="541" w:type="dxa"/>
            <w:vMerge/>
            <w:tcBorders>
              <w:top w:val="nil"/>
            </w:tcBorders>
          </w:tcPr>
          <w:p w14:paraId="780C4121" w14:textId="77777777" w:rsidR="009C027A" w:rsidRDefault="009C027A">
            <w:pPr>
              <w:rPr>
                <w:sz w:val="2"/>
                <w:szCs w:val="2"/>
              </w:rPr>
            </w:pPr>
          </w:p>
        </w:tc>
        <w:tc>
          <w:tcPr>
            <w:tcW w:w="858" w:type="dxa"/>
            <w:vMerge/>
            <w:tcBorders>
              <w:top w:val="nil"/>
            </w:tcBorders>
          </w:tcPr>
          <w:p w14:paraId="092B7412" w14:textId="77777777" w:rsidR="009C027A" w:rsidRDefault="009C027A">
            <w:pPr>
              <w:rPr>
                <w:sz w:val="2"/>
                <w:szCs w:val="2"/>
              </w:rPr>
            </w:pPr>
          </w:p>
        </w:tc>
        <w:tc>
          <w:tcPr>
            <w:tcW w:w="1484" w:type="dxa"/>
          </w:tcPr>
          <w:p w14:paraId="63108B5D" w14:textId="77777777" w:rsidR="009C027A" w:rsidRDefault="009C65AB">
            <w:pPr>
              <w:pStyle w:val="TableParagraph"/>
              <w:spacing w:line="177" w:lineRule="exact"/>
              <w:ind w:left="104"/>
              <w:rPr>
                <w:rFonts w:ascii="Arial"/>
                <w:b/>
                <w:sz w:val="17"/>
              </w:rPr>
            </w:pPr>
            <w:r>
              <w:rPr>
                <w:rFonts w:ascii="Arial"/>
                <w:b/>
                <w:sz w:val="17"/>
              </w:rPr>
              <w:t>Ostale</w:t>
            </w:r>
            <w:r>
              <w:rPr>
                <w:rFonts w:ascii="Arial"/>
                <w:b/>
                <w:spacing w:val="-6"/>
                <w:sz w:val="17"/>
              </w:rPr>
              <w:t xml:space="preserve"> </w:t>
            </w:r>
            <w:r>
              <w:rPr>
                <w:rFonts w:ascii="Arial"/>
                <w:b/>
                <w:spacing w:val="-2"/>
                <w:sz w:val="17"/>
              </w:rPr>
              <w:t>donacije</w:t>
            </w:r>
          </w:p>
        </w:tc>
        <w:tc>
          <w:tcPr>
            <w:tcW w:w="993" w:type="dxa"/>
          </w:tcPr>
          <w:p w14:paraId="0CBF4ACD" w14:textId="77777777" w:rsidR="009C027A" w:rsidRDefault="009C027A">
            <w:pPr>
              <w:pStyle w:val="TableParagraph"/>
              <w:rPr>
                <w:rFonts w:ascii="Times New Roman"/>
                <w:sz w:val="12"/>
              </w:rPr>
            </w:pPr>
          </w:p>
        </w:tc>
        <w:tc>
          <w:tcPr>
            <w:tcW w:w="810" w:type="dxa"/>
          </w:tcPr>
          <w:p w14:paraId="21A5500C" w14:textId="77777777" w:rsidR="009C027A" w:rsidRDefault="009C027A">
            <w:pPr>
              <w:pStyle w:val="TableParagraph"/>
              <w:rPr>
                <w:rFonts w:ascii="Times New Roman"/>
                <w:sz w:val="12"/>
              </w:rPr>
            </w:pPr>
          </w:p>
        </w:tc>
        <w:tc>
          <w:tcPr>
            <w:tcW w:w="1081" w:type="dxa"/>
          </w:tcPr>
          <w:p w14:paraId="5DFCB154" w14:textId="77777777" w:rsidR="009C027A" w:rsidRDefault="009C027A">
            <w:pPr>
              <w:pStyle w:val="TableParagraph"/>
              <w:rPr>
                <w:rFonts w:ascii="Times New Roman"/>
                <w:sz w:val="12"/>
              </w:rPr>
            </w:pPr>
          </w:p>
        </w:tc>
      </w:tr>
      <w:tr w:rsidR="009C027A" w14:paraId="018CD653" w14:textId="77777777">
        <w:trPr>
          <w:trHeight w:val="390"/>
        </w:trPr>
        <w:tc>
          <w:tcPr>
            <w:tcW w:w="2477" w:type="dxa"/>
            <w:vMerge/>
            <w:tcBorders>
              <w:top w:val="nil"/>
            </w:tcBorders>
          </w:tcPr>
          <w:p w14:paraId="22EF5F07" w14:textId="77777777" w:rsidR="009C027A" w:rsidRDefault="009C027A">
            <w:pPr>
              <w:rPr>
                <w:sz w:val="2"/>
                <w:szCs w:val="2"/>
              </w:rPr>
            </w:pPr>
          </w:p>
        </w:tc>
        <w:tc>
          <w:tcPr>
            <w:tcW w:w="1428" w:type="dxa"/>
            <w:vMerge/>
            <w:tcBorders>
              <w:top w:val="nil"/>
            </w:tcBorders>
          </w:tcPr>
          <w:p w14:paraId="541D456A" w14:textId="77777777" w:rsidR="009C027A" w:rsidRDefault="009C027A">
            <w:pPr>
              <w:rPr>
                <w:sz w:val="2"/>
                <w:szCs w:val="2"/>
              </w:rPr>
            </w:pPr>
          </w:p>
        </w:tc>
        <w:tc>
          <w:tcPr>
            <w:tcW w:w="1969" w:type="dxa"/>
            <w:vMerge/>
            <w:tcBorders>
              <w:top w:val="nil"/>
            </w:tcBorders>
          </w:tcPr>
          <w:p w14:paraId="01FCE45B" w14:textId="77777777" w:rsidR="009C027A" w:rsidRDefault="009C027A">
            <w:pPr>
              <w:rPr>
                <w:sz w:val="2"/>
                <w:szCs w:val="2"/>
              </w:rPr>
            </w:pPr>
          </w:p>
        </w:tc>
        <w:tc>
          <w:tcPr>
            <w:tcW w:w="946" w:type="dxa"/>
            <w:vMerge/>
            <w:tcBorders>
              <w:top w:val="nil"/>
            </w:tcBorders>
          </w:tcPr>
          <w:p w14:paraId="5DD1194D" w14:textId="77777777" w:rsidR="009C027A" w:rsidRDefault="009C027A">
            <w:pPr>
              <w:rPr>
                <w:sz w:val="2"/>
                <w:szCs w:val="2"/>
              </w:rPr>
            </w:pPr>
          </w:p>
        </w:tc>
        <w:tc>
          <w:tcPr>
            <w:tcW w:w="2269" w:type="dxa"/>
            <w:vMerge/>
            <w:tcBorders>
              <w:top w:val="nil"/>
            </w:tcBorders>
          </w:tcPr>
          <w:p w14:paraId="39C47930" w14:textId="77777777" w:rsidR="009C027A" w:rsidRDefault="009C027A">
            <w:pPr>
              <w:rPr>
                <w:sz w:val="2"/>
                <w:szCs w:val="2"/>
              </w:rPr>
            </w:pPr>
          </w:p>
        </w:tc>
        <w:tc>
          <w:tcPr>
            <w:tcW w:w="541" w:type="dxa"/>
            <w:vMerge/>
            <w:tcBorders>
              <w:top w:val="nil"/>
            </w:tcBorders>
          </w:tcPr>
          <w:p w14:paraId="416A0B97" w14:textId="77777777" w:rsidR="009C027A" w:rsidRDefault="009C027A">
            <w:pPr>
              <w:rPr>
                <w:sz w:val="2"/>
                <w:szCs w:val="2"/>
              </w:rPr>
            </w:pPr>
          </w:p>
        </w:tc>
        <w:tc>
          <w:tcPr>
            <w:tcW w:w="858" w:type="dxa"/>
            <w:vMerge/>
            <w:tcBorders>
              <w:top w:val="nil"/>
            </w:tcBorders>
          </w:tcPr>
          <w:p w14:paraId="1C4B81F0" w14:textId="77777777" w:rsidR="009C027A" w:rsidRDefault="009C027A">
            <w:pPr>
              <w:rPr>
                <w:sz w:val="2"/>
                <w:szCs w:val="2"/>
              </w:rPr>
            </w:pPr>
          </w:p>
        </w:tc>
        <w:tc>
          <w:tcPr>
            <w:tcW w:w="1484" w:type="dxa"/>
          </w:tcPr>
          <w:p w14:paraId="17C4A51D" w14:textId="77777777" w:rsidR="009C027A" w:rsidRDefault="009C65AB">
            <w:pPr>
              <w:pStyle w:val="TableParagraph"/>
              <w:spacing w:line="194" w:lineRule="exact"/>
              <w:ind w:left="104" w:right="666"/>
              <w:rPr>
                <w:rFonts w:ascii="Arial"/>
                <w:b/>
                <w:sz w:val="17"/>
              </w:rPr>
            </w:pPr>
            <w:r>
              <w:rPr>
                <w:rFonts w:ascii="Arial"/>
                <w:b/>
                <w:spacing w:val="-2"/>
                <w:sz w:val="17"/>
              </w:rPr>
              <w:t>Ostala sredstva</w:t>
            </w:r>
          </w:p>
        </w:tc>
        <w:tc>
          <w:tcPr>
            <w:tcW w:w="993" w:type="dxa"/>
          </w:tcPr>
          <w:p w14:paraId="6DFF039A" w14:textId="77777777" w:rsidR="009C027A" w:rsidRDefault="009C027A">
            <w:pPr>
              <w:pStyle w:val="TableParagraph"/>
              <w:rPr>
                <w:rFonts w:ascii="Times New Roman"/>
                <w:sz w:val="16"/>
              </w:rPr>
            </w:pPr>
          </w:p>
        </w:tc>
        <w:tc>
          <w:tcPr>
            <w:tcW w:w="810" w:type="dxa"/>
          </w:tcPr>
          <w:p w14:paraId="6B3A2261" w14:textId="77777777" w:rsidR="009C027A" w:rsidRDefault="009C027A">
            <w:pPr>
              <w:pStyle w:val="TableParagraph"/>
              <w:rPr>
                <w:rFonts w:ascii="Times New Roman"/>
                <w:sz w:val="16"/>
              </w:rPr>
            </w:pPr>
          </w:p>
        </w:tc>
        <w:tc>
          <w:tcPr>
            <w:tcW w:w="1081" w:type="dxa"/>
          </w:tcPr>
          <w:p w14:paraId="3045D1C2" w14:textId="77777777" w:rsidR="009C027A" w:rsidRDefault="009C027A">
            <w:pPr>
              <w:pStyle w:val="TableParagraph"/>
              <w:rPr>
                <w:rFonts w:ascii="Times New Roman"/>
                <w:sz w:val="16"/>
              </w:rPr>
            </w:pPr>
          </w:p>
        </w:tc>
      </w:tr>
      <w:tr w:rsidR="009C027A" w14:paraId="21D73154" w14:textId="77777777">
        <w:trPr>
          <w:trHeight w:val="193"/>
        </w:trPr>
        <w:tc>
          <w:tcPr>
            <w:tcW w:w="2477" w:type="dxa"/>
            <w:vMerge/>
            <w:tcBorders>
              <w:top w:val="nil"/>
            </w:tcBorders>
          </w:tcPr>
          <w:p w14:paraId="1306CF46" w14:textId="77777777" w:rsidR="009C027A" w:rsidRDefault="009C027A">
            <w:pPr>
              <w:rPr>
                <w:sz w:val="2"/>
                <w:szCs w:val="2"/>
              </w:rPr>
            </w:pPr>
          </w:p>
        </w:tc>
        <w:tc>
          <w:tcPr>
            <w:tcW w:w="1428" w:type="dxa"/>
            <w:vMerge/>
            <w:tcBorders>
              <w:top w:val="nil"/>
            </w:tcBorders>
          </w:tcPr>
          <w:p w14:paraId="074A6EDA" w14:textId="77777777" w:rsidR="009C027A" w:rsidRDefault="009C027A">
            <w:pPr>
              <w:rPr>
                <w:sz w:val="2"/>
                <w:szCs w:val="2"/>
              </w:rPr>
            </w:pPr>
          </w:p>
        </w:tc>
        <w:tc>
          <w:tcPr>
            <w:tcW w:w="1969" w:type="dxa"/>
            <w:vMerge/>
            <w:tcBorders>
              <w:top w:val="nil"/>
            </w:tcBorders>
          </w:tcPr>
          <w:p w14:paraId="4D8B4593" w14:textId="77777777" w:rsidR="009C027A" w:rsidRDefault="009C027A">
            <w:pPr>
              <w:rPr>
                <w:sz w:val="2"/>
                <w:szCs w:val="2"/>
              </w:rPr>
            </w:pPr>
          </w:p>
        </w:tc>
        <w:tc>
          <w:tcPr>
            <w:tcW w:w="946" w:type="dxa"/>
            <w:vMerge/>
            <w:tcBorders>
              <w:top w:val="nil"/>
            </w:tcBorders>
          </w:tcPr>
          <w:p w14:paraId="72F8E636" w14:textId="77777777" w:rsidR="009C027A" w:rsidRDefault="009C027A">
            <w:pPr>
              <w:rPr>
                <w:sz w:val="2"/>
                <w:szCs w:val="2"/>
              </w:rPr>
            </w:pPr>
          </w:p>
        </w:tc>
        <w:tc>
          <w:tcPr>
            <w:tcW w:w="2269" w:type="dxa"/>
            <w:vMerge/>
            <w:tcBorders>
              <w:top w:val="nil"/>
            </w:tcBorders>
          </w:tcPr>
          <w:p w14:paraId="51A4AAFD" w14:textId="77777777" w:rsidR="009C027A" w:rsidRDefault="009C027A">
            <w:pPr>
              <w:rPr>
                <w:sz w:val="2"/>
                <w:szCs w:val="2"/>
              </w:rPr>
            </w:pPr>
          </w:p>
        </w:tc>
        <w:tc>
          <w:tcPr>
            <w:tcW w:w="541" w:type="dxa"/>
            <w:vMerge/>
            <w:tcBorders>
              <w:top w:val="nil"/>
            </w:tcBorders>
          </w:tcPr>
          <w:p w14:paraId="3540920A" w14:textId="77777777" w:rsidR="009C027A" w:rsidRDefault="009C027A">
            <w:pPr>
              <w:rPr>
                <w:sz w:val="2"/>
                <w:szCs w:val="2"/>
              </w:rPr>
            </w:pPr>
          </w:p>
        </w:tc>
        <w:tc>
          <w:tcPr>
            <w:tcW w:w="858" w:type="dxa"/>
            <w:vMerge/>
            <w:tcBorders>
              <w:top w:val="nil"/>
            </w:tcBorders>
          </w:tcPr>
          <w:p w14:paraId="092F5337" w14:textId="77777777" w:rsidR="009C027A" w:rsidRDefault="009C027A">
            <w:pPr>
              <w:rPr>
                <w:sz w:val="2"/>
                <w:szCs w:val="2"/>
              </w:rPr>
            </w:pPr>
          </w:p>
        </w:tc>
        <w:tc>
          <w:tcPr>
            <w:tcW w:w="1484" w:type="dxa"/>
            <w:shd w:val="clear" w:color="auto" w:fill="F1F1F1"/>
          </w:tcPr>
          <w:p w14:paraId="779826B1" w14:textId="77777777" w:rsidR="009C027A" w:rsidRDefault="009C65AB">
            <w:pPr>
              <w:pStyle w:val="TableParagraph"/>
              <w:spacing w:line="174" w:lineRule="exact"/>
              <w:ind w:left="104"/>
              <w:rPr>
                <w:rFonts w:ascii="Arial"/>
                <w:b/>
                <w:sz w:val="17"/>
              </w:rPr>
            </w:pPr>
            <w:r>
              <w:rPr>
                <w:rFonts w:ascii="Arial"/>
                <w:b/>
                <w:spacing w:val="-2"/>
                <w:sz w:val="17"/>
              </w:rPr>
              <w:t>Ukupno</w:t>
            </w:r>
          </w:p>
        </w:tc>
        <w:tc>
          <w:tcPr>
            <w:tcW w:w="993" w:type="dxa"/>
            <w:shd w:val="clear" w:color="auto" w:fill="F1F1F1"/>
          </w:tcPr>
          <w:p w14:paraId="2311399B" w14:textId="77777777" w:rsidR="009C027A" w:rsidRDefault="009C027A">
            <w:pPr>
              <w:pStyle w:val="TableParagraph"/>
              <w:rPr>
                <w:rFonts w:ascii="Times New Roman"/>
                <w:sz w:val="12"/>
              </w:rPr>
            </w:pPr>
          </w:p>
        </w:tc>
        <w:tc>
          <w:tcPr>
            <w:tcW w:w="810" w:type="dxa"/>
            <w:shd w:val="clear" w:color="auto" w:fill="F1F1F1"/>
          </w:tcPr>
          <w:p w14:paraId="66DBB8F6" w14:textId="77777777" w:rsidR="009C027A" w:rsidRDefault="009C027A">
            <w:pPr>
              <w:pStyle w:val="TableParagraph"/>
              <w:rPr>
                <w:rFonts w:ascii="Times New Roman"/>
                <w:sz w:val="12"/>
              </w:rPr>
            </w:pPr>
          </w:p>
        </w:tc>
        <w:tc>
          <w:tcPr>
            <w:tcW w:w="1081" w:type="dxa"/>
            <w:shd w:val="clear" w:color="auto" w:fill="F1F1F1"/>
          </w:tcPr>
          <w:p w14:paraId="1653A46A" w14:textId="77777777" w:rsidR="009C027A" w:rsidRDefault="009C027A">
            <w:pPr>
              <w:pStyle w:val="TableParagraph"/>
              <w:rPr>
                <w:rFonts w:ascii="Times New Roman"/>
                <w:sz w:val="12"/>
              </w:rPr>
            </w:pPr>
          </w:p>
        </w:tc>
      </w:tr>
      <w:tr w:rsidR="009C027A" w14:paraId="31F7A3F8" w14:textId="77777777">
        <w:trPr>
          <w:trHeight w:val="390"/>
        </w:trPr>
        <w:tc>
          <w:tcPr>
            <w:tcW w:w="10488" w:type="dxa"/>
            <w:gridSpan w:val="7"/>
            <w:vMerge w:val="restart"/>
          </w:tcPr>
          <w:p w14:paraId="578C2D8B" w14:textId="77777777" w:rsidR="009C027A" w:rsidRDefault="009C027A">
            <w:pPr>
              <w:pStyle w:val="TableParagraph"/>
              <w:rPr>
                <w:rFonts w:ascii="Arial"/>
                <w:b/>
                <w:sz w:val="17"/>
              </w:rPr>
            </w:pPr>
          </w:p>
          <w:p w14:paraId="37BC1905" w14:textId="77777777" w:rsidR="009C027A" w:rsidRDefault="009C027A">
            <w:pPr>
              <w:pStyle w:val="TableParagraph"/>
              <w:spacing w:before="8"/>
              <w:rPr>
                <w:rFonts w:ascii="Arial"/>
                <w:b/>
                <w:sz w:val="17"/>
              </w:rPr>
            </w:pPr>
          </w:p>
          <w:p w14:paraId="4618A165" w14:textId="77777777" w:rsidR="009C027A" w:rsidRDefault="009C65AB">
            <w:pPr>
              <w:pStyle w:val="TableParagraph"/>
              <w:ind w:left="107"/>
              <w:rPr>
                <w:rFonts w:ascii="Arial"/>
                <w:b/>
                <w:sz w:val="17"/>
              </w:rPr>
            </w:pPr>
            <w:r>
              <w:rPr>
                <w:rFonts w:ascii="Arial"/>
                <w:b/>
                <w:sz w:val="17"/>
              </w:rPr>
              <w:t>Ukupno</w:t>
            </w:r>
            <w:r>
              <w:rPr>
                <w:rFonts w:ascii="Arial"/>
                <w:b/>
                <w:spacing w:val="-4"/>
                <w:sz w:val="17"/>
              </w:rPr>
              <w:t xml:space="preserve"> </w:t>
            </w:r>
            <w:r>
              <w:rPr>
                <w:rFonts w:ascii="Arial"/>
                <w:b/>
                <w:sz w:val="17"/>
              </w:rPr>
              <w:t>za</w:t>
            </w:r>
            <w:r>
              <w:rPr>
                <w:rFonts w:ascii="Arial"/>
                <w:b/>
                <w:spacing w:val="-3"/>
                <w:sz w:val="17"/>
              </w:rPr>
              <w:t xml:space="preserve"> </w:t>
            </w:r>
            <w:r>
              <w:rPr>
                <w:rFonts w:ascii="Arial"/>
                <w:b/>
                <w:sz w:val="17"/>
              </w:rPr>
              <w:t>program</w:t>
            </w:r>
            <w:r>
              <w:rPr>
                <w:rFonts w:ascii="Arial"/>
                <w:b/>
                <w:spacing w:val="-2"/>
                <w:sz w:val="17"/>
              </w:rPr>
              <w:t xml:space="preserve"> </w:t>
            </w:r>
            <w:r>
              <w:rPr>
                <w:rFonts w:ascii="Arial"/>
                <w:b/>
                <w:sz w:val="17"/>
              </w:rPr>
              <w:t>(mjeru)</w:t>
            </w:r>
            <w:r>
              <w:rPr>
                <w:rFonts w:ascii="Arial"/>
                <w:b/>
                <w:spacing w:val="-1"/>
                <w:sz w:val="17"/>
              </w:rPr>
              <w:t xml:space="preserve"> </w:t>
            </w:r>
            <w:r>
              <w:rPr>
                <w:rFonts w:ascii="Arial"/>
                <w:b/>
                <w:spacing w:val="-7"/>
                <w:sz w:val="17"/>
              </w:rPr>
              <w:t>1.</w:t>
            </w:r>
          </w:p>
        </w:tc>
        <w:tc>
          <w:tcPr>
            <w:tcW w:w="1484" w:type="dxa"/>
          </w:tcPr>
          <w:p w14:paraId="39F46B98" w14:textId="77777777" w:rsidR="009C027A" w:rsidRDefault="009C65AB">
            <w:pPr>
              <w:pStyle w:val="TableParagraph"/>
              <w:spacing w:line="194" w:lineRule="exact"/>
              <w:ind w:left="104" w:right="517"/>
              <w:rPr>
                <w:rFonts w:ascii="Arial" w:hAnsi="Arial"/>
                <w:b/>
                <w:sz w:val="17"/>
              </w:rPr>
            </w:pPr>
            <w:r>
              <w:rPr>
                <w:rFonts w:ascii="Arial" w:hAnsi="Arial"/>
                <w:b/>
                <w:spacing w:val="-2"/>
                <w:sz w:val="17"/>
              </w:rPr>
              <w:t>Budžetska sredstva</w:t>
            </w:r>
          </w:p>
        </w:tc>
        <w:tc>
          <w:tcPr>
            <w:tcW w:w="993" w:type="dxa"/>
          </w:tcPr>
          <w:p w14:paraId="70D08021" w14:textId="77777777" w:rsidR="009C027A" w:rsidRDefault="009C027A">
            <w:pPr>
              <w:pStyle w:val="TableParagraph"/>
              <w:rPr>
                <w:rFonts w:ascii="Times New Roman"/>
                <w:sz w:val="16"/>
              </w:rPr>
            </w:pPr>
          </w:p>
        </w:tc>
        <w:tc>
          <w:tcPr>
            <w:tcW w:w="810" w:type="dxa"/>
          </w:tcPr>
          <w:p w14:paraId="09D070FF" w14:textId="77777777" w:rsidR="009C027A" w:rsidRDefault="009C027A">
            <w:pPr>
              <w:pStyle w:val="TableParagraph"/>
              <w:rPr>
                <w:rFonts w:ascii="Times New Roman"/>
                <w:sz w:val="16"/>
              </w:rPr>
            </w:pPr>
          </w:p>
        </w:tc>
        <w:tc>
          <w:tcPr>
            <w:tcW w:w="1081" w:type="dxa"/>
          </w:tcPr>
          <w:p w14:paraId="1C8B959F" w14:textId="77777777" w:rsidR="009C027A" w:rsidRDefault="009C027A">
            <w:pPr>
              <w:pStyle w:val="TableParagraph"/>
              <w:rPr>
                <w:rFonts w:ascii="Times New Roman"/>
                <w:sz w:val="16"/>
              </w:rPr>
            </w:pPr>
          </w:p>
        </w:tc>
      </w:tr>
      <w:tr w:rsidR="009C027A" w14:paraId="61C63D79" w14:textId="77777777">
        <w:trPr>
          <w:trHeight w:val="393"/>
        </w:trPr>
        <w:tc>
          <w:tcPr>
            <w:tcW w:w="10488" w:type="dxa"/>
            <w:gridSpan w:val="7"/>
            <w:vMerge/>
            <w:tcBorders>
              <w:top w:val="nil"/>
            </w:tcBorders>
          </w:tcPr>
          <w:p w14:paraId="045A2535" w14:textId="77777777" w:rsidR="009C027A" w:rsidRDefault="009C027A">
            <w:pPr>
              <w:rPr>
                <w:sz w:val="2"/>
                <w:szCs w:val="2"/>
              </w:rPr>
            </w:pPr>
          </w:p>
        </w:tc>
        <w:tc>
          <w:tcPr>
            <w:tcW w:w="1484" w:type="dxa"/>
          </w:tcPr>
          <w:p w14:paraId="11521A01" w14:textId="77777777" w:rsidR="009C027A" w:rsidRDefault="009C65AB">
            <w:pPr>
              <w:pStyle w:val="TableParagraph"/>
              <w:spacing w:line="194" w:lineRule="exact"/>
              <w:ind w:left="104" w:right="666"/>
              <w:rPr>
                <w:rFonts w:ascii="Arial"/>
                <w:b/>
                <w:sz w:val="17"/>
              </w:rPr>
            </w:pPr>
            <w:r>
              <w:rPr>
                <w:rFonts w:ascii="Arial"/>
                <w:b/>
                <w:spacing w:val="-2"/>
                <w:sz w:val="17"/>
              </w:rPr>
              <w:t>Kreditna sredstva</w:t>
            </w:r>
          </w:p>
        </w:tc>
        <w:tc>
          <w:tcPr>
            <w:tcW w:w="993" w:type="dxa"/>
          </w:tcPr>
          <w:p w14:paraId="15BC513D" w14:textId="77777777" w:rsidR="009C027A" w:rsidRDefault="009C027A">
            <w:pPr>
              <w:pStyle w:val="TableParagraph"/>
              <w:rPr>
                <w:rFonts w:ascii="Times New Roman"/>
                <w:sz w:val="16"/>
              </w:rPr>
            </w:pPr>
          </w:p>
        </w:tc>
        <w:tc>
          <w:tcPr>
            <w:tcW w:w="810" w:type="dxa"/>
          </w:tcPr>
          <w:p w14:paraId="74853F77" w14:textId="77777777" w:rsidR="009C027A" w:rsidRDefault="009C027A">
            <w:pPr>
              <w:pStyle w:val="TableParagraph"/>
              <w:rPr>
                <w:rFonts w:ascii="Times New Roman"/>
                <w:sz w:val="16"/>
              </w:rPr>
            </w:pPr>
          </w:p>
        </w:tc>
        <w:tc>
          <w:tcPr>
            <w:tcW w:w="1081" w:type="dxa"/>
          </w:tcPr>
          <w:p w14:paraId="36E09BD0" w14:textId="77777777" w:rsidR="009C027A" w:rsidRDefault="009C027A">
            <w:pPr>
              <w:pStyle w:val="TableParagraph"/>
              <w:rPr>
                <w:rFonts w:ascii="Times New Roman"/>
                <w:sz w:val="16"/>
              </w:rPr>
            </w:pPr>
          </w:p>
        </w:tc>
      </w:tr>
      <w:tr w:rsidR="009C027A" w14:paraId="2B7A470B" w14:textId="77777777">
        <w:trPr>
          <w:trHeight w:val="193"/>
        </w:trPr>
        <w:tc>
          <w:tcPr>
            <w:tcW w:w="10488" w:type="dxa"/>
            <w:gridSpan w:val="7"/>
            <w:vMerge/>
            <w:tcBorders>
              <w:top w:val="nil"/>
            </w:tcBorders>
          </w:tcPr>
          <w:p w14:paraId="0D312CAB" w14:textId="77777777" w:rsidR="009C027A" w:rsidRDefault="009C027A">
            <w:pPr>
              <w:rPr>
                <w:sz w:val="2"/>
                <w:szCs w:val="2"/>
              </w:rPr>
            </w:pPr>
          </w:p>
        </w:tc>
        <w:tc>
          <w:tcPr>
            <w:tcW w:w="1484" w:type="dxa"/>
          </w:tcPr>
          <w:p w14:paraId="328B4A34" w14:textId="77777777" w:rsidR="009C027A" w:rsidRDefault="009C65AB">
            <w:pPr>
              <w:pStyle w:val="TableParagraph"/>
              <w:spacing w:line="174" w:lineRule="exact"/>
              <w:ind w:left="104"/>
              <w:rPr>
                <w:rFonts w:ascii="Arial"/>
                <w:b/>
                <w:sz w:val="17"/>
              </w:rPr>
            </w:pPr>
            <w:r>
              <w:rPr>
                <w:rFonts w:ascii="Arial"/>
                <w:b/>
                <w:sz w:val="17"/>
              </w:rPr>
              <w:t>Sredstva</w:t>
            </w:r>
            <w:r>
              <w:rPr>
                <w:rFonts w:ascii="Arial"/>
                <w:b/>
                <w:spacing w:val="-9"/>
                <w:sz w:val="17"/>
              </w:rPr>
              <w:t xml:space="preserve"> </w:t>
            </w:r>
            <w:r>
              <w:rPr>
                <w:rFonts w:ascii="Arial"/>
                <w:b/>
                <w:spacing w:val="-5"/>
                <w:sz w:val="17"/>
              </w:rPr>
              <w:t>EU</w:t>
            </w:r>
          </w:p>
        </w:tc>
        <w:tc>
          <w:tcPr>
            <w:tcW w:w="993" w:type="dxa"/>
          </w:tcPr>
          <w:p w14:paraId="24AA7B91" w14:textId="77777777" w:rsidR="009C027A" w:rsidRDefault="009C027A">
            <w:pPr>
              <w:pStyle w:val="TableParagraph"/>
              <w:rPr>
                <w:rFonts w:ascii="Times New Roman"/>
                <w:sz w:val="12"/>
              </w:rPr>
            </w:pPr>
          </w:p>
        </w:tc>
        <w:tc>
          <w:tcPr>
            <w:tcW w:w="810" w:type="dxa"/>
          </w:tcPr>
          <w:p w14:paraId="3B5338E0" w14:textId="77777777" w:rsidR="009C027A" w:rsidRDefault="009C027A">
            <w:pPr>
              <w:pStyle w:val="TableParagraph"/>
              <w:rPr>
                <w:rFonts w:ascii="Times New Roman"/>
                <w:sz w:val="12"/>
              </w:rPr>
            </w:pPr>
          </w:p>
        </w:tc>
        <w:tc>
          <w:tcPr>
            <w:tcW w:w="1081" w:type="dxa"/>
          </w:tcPr>
          <w:p w14:paraId="02B9C2FE" w14:textId="77777777" w:rsidR="009C027A" w:rsidRDefault="009C027A">
            <w:pPr>
              <w:pStyle w:val="TableParagraph"/>
              <w:rPr>
                <w:rFonts w:ascii="Times New Roman"/>
                <w:sz w:val="12"/>
              </w:rPr>
            </w:pPr>
          </w:p>
        </w:tc>
      </w:tr>
    </w:tbl>
    <w:p w14:paraId="0D043064" w14:textId="77777777" w:rsidR="009C027A" w:rsidRDefault="009C027A">
      <w:pPr>
        <w:pStyle w:val="TableParagraph"/>
        <w:rPr>
          <w:rFonts w:ascii="Times New Roman"/>
          <w:sz w:val="12"/>
        </w:rPr>
        <w:sectPr w:rsidR="009C027A">
          <w:pgSz w:w="16840" w:h="11910" w:orient="landscape"/>
          <w:pgMar w:top="1340" w:right="850" w:bottom="940" w:left="850" w:header="0" w:footer="754" w:gutter="0"/>
          <w:cols w:space="720"/>
        </w:sectPr>
      </w:pPr>
    </w:p>
    <w:p w14:paraId="74C12A11" w14:textId="77777777" w:rsidR="009C027A" w:rsidRDefault="009C027A">
      <w:pPr>
        <w:pStyle w:val="BodyText"/>
        <w:spacing w:before="7"/>
        <w:rPr>
          <w:rFonts w:ascii="Arial"/>
          <w:b/>
          <w:sz w:val="5"/>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7"/>
        <w:gridCol w:w="1428"/>
        <w:gridCol w:w="1969"/>
        <w:gridCol w:w="946"/>
        <w:gridCol w:w="2269"/>
        <w:gridCol w:w="541"/>
        <w:gridCol w:w="858"/>
        <w:gridCol w:w="1484"/>
        <w:gridCol w:w="993"/>
        <w:gridCol w:w="810"/>
        <w:gridCol w:w="1081"/>
      </w:tblGrid>
      <w:tr w:rsidR="009C027A" w14:paraId="0F482FE5" w14:textId="77777777">
        <w:trPr>
          <w:trHeight w:val="196"/>
        </w:trPr>
        <w:tc>
          <w:tcPr>
            <w:tcW w:w="10488" w:type="dxa"/>
            <w:gridSpan w:val="7"/>
            <w:vMerge w:val="restart"/>
          </w:tcPr>
          <w:p w14:paraId="3177C1CB" w14:textId="77777777" w:rsidR="009C027A" w:rsidRDefault="009C027A">
            <w:pPr>
              <w:pStyle w:val="TableParagraph"/>
              <w:rPr>
                <w:rFonts w:ascii="Times New Roman"/>
                <w:sz w:val="16"/>
              </w:rPr>
            </w:pPr>
          </w:p>
        </w:tc>
        <w:tc>
          <w:tcPr>
            <w:tcW w:w="1484" w:type="dxa"/>
          </w:tcPr>
          <w:p w14:paraId="5A5246B6" w14:textId="77777777" w:rsidR="009C027A" w:rsidRDefault="009C65AB">
            <w:pPr>
              <w:pStyle w:val="TableParagraph"/>
              <w:spacing w:line="176" w:lineRule="exact"/>
              <w:ind w:left="104"/>
              <w:rPr>
                <w:rFonts w:ascii="Arial"/>
                <w:b/>
                <w:sz w:val="17"/>
              </w:rPr>
            </w:pPr>
            <w:r>
              <w:rPr>
                <w:rFonts w:ascii="Arial"/>
                <w:b/>
                <w:sz w:val="17"/>
              </w:rPr>
              <w:t>Ostale</w:t>
            </w:r>
            <w:r>
              <w:rPr>
                <w:rFonts w:ascii="Arial"/>
                <w:b/>
                <w:spacing w:val="-6"/>
                <w:sz w:val="17"/>
              </w:rPr>
              <w:t xml:space="preserve"> </w:t>
            </w:r>
            <w:r>
              <w:rPr>
                <w:rFonts w:ascii="Arial"/>
                <w:b/>
                <w:spacing w:val="-2"/>
                <w:sz w:val="17"/>
              </w:rPr>
              <w:t>donacije</w:t>
            </w:r>
          </w:p>
        </w:tc>
        <w:tc>
          <w:tcPr>
            <w:tcW w:w="993" w:type="dxa"/>
          </w:tcPr>
          <w:p w14:paraId="216F9647" w14:textId="77777777" w:rsidR="009C027A" w:rsidRDefault="009C027A">
            <w:pPr>
              <w:pStyle w:val="TableParagraph"/>
              <w:rPr>
                <w:rFonts w:ascii="Times New Roman"/>
                <w:sz w:val="12"/>
              </w:rPr>
            </w:pPr>
          </w:p>
        </w:tc>
        <w:tc>
          <w:tcPr>
            <w:tcW w:w="810" w:type="dxa"/>
          </w:tcPr>
          <w:p w14:paraId="50E4D352" w14:textId="77777777" w:rsidR="009C027A" w:rsidRDefault="009C027A">
            <w:pPr>
              <w:pStyle w:val="TableParagraph"/>
              <w:rPr>
                <w:rFonts w:ascii="Times New Roman"/>
                <w:sz w:val="12"/>
              </w:rPr>
            </w:pPr>
          </w:p>
        </w:tc>
        <w:tc>
          <w:tcPr>
            <w:tcW w:w="1081" w:type="dxa"/>
          </w:tcPr>
          <w:p w14:paraId="758BCD19" w14:textId="77777777" w:rsidR="009C027A" w:rsidRDefault="009C027A">
            <w:pPr>
              <w:pStyle w:val="TableParagraph"/>
              <w:rPr>
                <w:rFonts w:ascii="Times New Roman"/>
                <w:sz w:val="12"/>
              </w:rPr>
            </w:pPr>
          </w:p>
        </w:tc>
      </w:tr>
      <w:tr w:rsidR="009C027A" w14:paraId="30DB08FC" w14:textId="77777777">
        <w:trPr>
          <w:trHeight w:val="390"/>
        </w:trPr>
        <w:tc>
          <w:tcPr>
            <w:tcW w:w="10488" w:type="dxa"/>
            <w:gridSpan w:val="7"/>
            <w:vMerge/>
            <w:tcBorders>
              <w:top w:val="nil"/>
            </w:tcBorders>
          </w:tcPr>
          <w:p w14:paraId="5F6228C0" w14:textId="77777777" w:rsidR="009C027A" w:rsidRDefault="009C027A">
            <w:pPr>
              <w:rPr>
                <w:sz w:val="2"/>
                <w:szCs w:val="2"/>
              </w:rPr>
            </w:pPr>
          </w:p>
        </w:tc>
        <w:tc>
          <w:tcPr>
            <w:tcW w:w="1484" w:type="dxa"/>
          </w:tcPr>
          <w:p w14:paraId="53C22F4E" w14:textId="77777777" w:rsidR="009C027A" w:rsidRDefault="009C65AB">
            <w:pPr>
              <w:pStyle w:val="TableParagraph"/>
              <w:spacing w:line="194" w:lineRule="exact"/>
              <w:ind w:left="104" w:right="666"/>
              <w:rPr>
                <w:rFonts w:ascii="Arial"/>
                <w:b/>
                <w:sz w:val="17"/>
              </w:rPr>
            </w:pPr>
            <w:r>
              <w:rPr>
                <w:rFonts w:ascii="Arial"/>
                <w:b/>
                <w:spacing w:val="-2"/>
                <w:sz w:val="17"/>
              </w:rPr>
              <w:t>Ostala sredstva</w:t>
            </w:r>
          </w:p>
        </w:tc>
        <w:tc>
          <w:tcPr>
            <w:tcW w:w="993" w:type="dxa"/>
          </w:tcPr>
          <w:p w14:paraId="5B9DB035" w14:textId="77777777" w:rsidR="009C027A" w:rsidRDefault="009C027A">
            <w:pPr>
              <w:pStyle w:val="TableParagraph"/>
              <w:rPr>
                <w:rFonts w:ascii="Times New Roman"/>
                <w:sz w:val="16"/>
              </w:rPr>
            </w:pPr>
          </w:p>
        </w:tc>
        <w:tc>
          <w:tcPr>
            <w:tcW w:w="810" w:type="dxa"/>
          </w:tcPr>
          <w:p w14:paraId="4B7DB82C" w14:textId="77777777" w:rsidR="009C027A" w:rsidRDefault="009C027A">
            <w:pPr>
              <w:pStyle w:val="TableParagraph"/>
              <w:rPr>
                <w:rFonts w:ascii="Times New Roman"/>
                <w:sz w:val="16"/>
              </w:rPr>
            </w:pPr>
          </w:p>
        </w:tc>
        <w:tc>
          <w:tcPr>
            <w:tcW w:w="1081" w:type="dxa"/>
          </w:tcPr>
          <w:p w14:paraId="310F3E6F" w14:textId="77777777" w:rsidR="009C027A" w:rsidRDefault="009C027A">
            <w:pPr>
              <w:pStyle w:val="TableParagraph"/>
              <w:rPr>
                <w:rFonts w:ascii="Times New Roman"/>
                <w:sz w:val="16"/>
              </w:rPr>
            </w:pPr>
          </w:p>
        </w:tc>
      </w:tr>
      <w:tr w:rsidR="009C027A" w14:paraId="3B2AAC67" w14:textId="77777777">
        <w:trPr>
          <w:trHeight w:val="193"/>
        </w:trPr>
        <w:tc>
          <w:tcPr>
            <w:tcW w:w="10488" w:type="dxa"/>
            <w:gridSpan w:val="7"/>
            <w:vMerge/>
            <w:tcBorders>
              <w:top w:val="nil"/>
            </w:tcBorders>
          </w:tcPr>
          <w:p w14:paraId="5DF46B29" w14:textId="77777777" w:rsidR="009C027A" w:rsidRDefault="009C027A">
            <w:pPr>
              <w:rPr>
                <w:sz w:val="2"/>
                <w:szCs w:val="2"/>
              </w:rPr>
            </w:pPr>
          </w:p>
        </w:tc>
        <w:tc>
          <w:tcPr>
            <w:tcW w:w="1484" w:type="dxa"/>
            <w:shd w:val="clear" w:color="auto" w:fill="F1F1F1"/>
          </w:tcPr>
          <w:p w14:paraId="04BFE5E8" w14:textId="77777777" w:rsidR="009C027A" w:rsidRDefault="009C65AB">
            <w:pPr>
              <w:pStyle w:val="TableParagraph"/>
              <w:spacing w:line="174" w:lineRule="exact"/>
              <w:ind w:left="104"/>
              <w:rPr>
                <w:rFonts w:ascii="Arial"/>
                <w:b/>
                <w:sz w:val="17"/>
              </w:rPr>
            </w:pPr>
            <w:r>
              <w:rPr>
                <w:rFonts w:ascii="Arial"/>
                <w:b/>
                <w:spacing w:val="-2"/>
                <w:sz w:val="17"/>
              </w:rPr>
              <w:t>Ukupno</w:t>
            </w:r>
          </w:p>
        </w:tc>
        <w:tc>
          <w:tcPr>
            <w:tcW w:w="993" w:type="dxa"/>
            <w:shd w:val="clear" w:color="auto" w:fill="F1F1F1"/>
          </w:tcPr>
          <w:p w14:paraId="50E398DF" w14:textId="77777777" w:rsidR="009C027A" w:rsidRDefault="009C027A">
            <w:pPr>
              <w:pStyle w:val="TableParagraph"/>
              <w:rPr>
                <w:rFonts w:ascii="Times New Roman"/>
                <w:sz w:val="12"/>
              </w:rPr>
            </w:pPr>
          </w:p>
        </w:tc>
        <w:tc>
          <w:tcPr>
            <w:tcW w:w="810" w:type="dxa"/>
            <w:shd w:val="clear" w:color="auto" w:fill="F1F1F1"/>
          </w:tcPr>
          <w:p w14:paraId="466C8791" w14:textId="77777777" w:rsidR="009C027A" w:rsidRDefault="009C027A">
            <w:pPr>
              <w:pStyle w:val="TableParagraph"/>
              <w:rPr>
                <w:rFonts w:ascii="Times New Roman"/>
                <w:sz w:val="12"/>
              </w:rPr>
            </w:pPr>
          </w:p>
        </w:tc>
        <w:tc>
          <w:tcPr>
            <w:tcW w:w="1081" w:type="dxa"/>
            <w:shd w:val="clear" w:color="auto" w:fill="F1F1F1"/>
          </w:tcPr>
          <w:p w14:paraId="4C999660" w14:textId="77777777" w:rsidR="009C027A" w:rsidRDefault="009C027A">
            <w:pPr>
              <w:pStyle w:val="TableParagraph"/>
              <w:rPr>
                <w:rFonts w:ascii="Times New Roman"/>
                <w:sz w:val="12"/>
              </w:rPr>
            </w:pPr>
          </w:p>
        </w:tc>
      </w:tr>
      <w:tr w:rsidR="009C027A" w14:paraId="62C70298" w14:textId="77777777">
        <w:trPr>
          <w:trHeight w:val="390"/>
        </w:trPr>
        <w:tc>
          <w:tcPr>
            <w:tcW w:w="14856" w:type="dxa"/>
            <w:gridSpan w:val="11"/>
          </w:tcPr>
          <w:p w14:paraId="6F24C8DA" w14:textId="77777777" w:rsidR="009C027A" w:rsidRDefault="009C65AB">
            <w:pPr>
              <w:pStyle w:val="TableParagraph"/>
              <w:spacing w:line="192" w:lineRule="exact"/>
              <w:ind w:left="107"/>
              <w:rPr>
                <w:rFonts w:ascii="Arial"/>
                <w:b/>
                <w:sz w:val="17"/>
              </w:rPr>
            </w:pPr>
            <w:r>
              <w:rPr>
                <w:rFonts w:ascii="Arial"/>
                <w:b/>
                <w:sz w:val="17"/>
              </w:rPr>
              <w:t>Redni</w:t>
            </w:r>
            <w:r>
              <w:rPr>
                <w:rFonts w:ascii="Arial"/>
                <w:b/>
                <w:spacing w:val="-2"/>
                <w:sz w:val="17"/>
              </w:rPr>
              <w:t xml:space="preserve"> </w:t>
            </w:r>
            <w:r>
              <w:rPr>
                <w:rFonts w:ascii="Arial"/>
                <w:b/>
                <w:sz w:val="17"/>
              </w:rPr>
              <w:t>broj</w:t>
            </w:r>
            <w:r>
              <w:rPr>
                <w:rFonts w:ascii="Arial"/>
                <w:b/>
                <w:spacing w:val="-2"/>
                <w:sz w:val="17"/>
              </w:rPr>
              <w:t xml:space="preserve"> </w:t>
            </w:r>
            <w:r>
              <w:rPr>
                <w:rFonts w:ascii="Arial"/>
                <w:b/>
                <w:sz w:val="17"/>
              </w:rPr>
              <w:t>i</w:t>
            </w:r>
            <w:r>
              <w:rPr>
                <w:rFonts w:ascii="Arial"/>
                <w:b/>
                <w:spacing w:val="-2"/>
                <w:sz w:val="17"/>
              </w:rPr>
              <w:t xml:space="preserve"> </w:t>
            </w:r>
            <w:r>
              <w:rPr>
                <w:rFonts w:ascii="Arial"/>
                <w:b/>
                <w:sz w:val="17"/>
              </w:rPr>
              <w:t>naziv</w:t>
            </w:r>
            <w:r>
              <w:rPr>
                <w:rFonts w:ascii="Arial"/>
                <w:b/>
                <w:spacing w:val="-2"/>
                <w:sz w:val="17"/>
              </w:rPr>
              <w:t xml:space="preserve"> </w:t>
            </w:r>
            <w:r>
              <w:rPr>
                <w:rFonts w:ascii="Arial"/>
                <w:b/>
                <w:sz w:val="17"/>
              </w:rPr>
              <w:t>programa</w:t>
            </w:r>
            <w:r>
              <w:rPr>
                <w:rFonts w:ascii="Arial"/>
                <w:b/>
                <w:spacing w:val="-4"/>
                <w:sz w:val="17"/>
              </w:rPr>
              <w:t xml:space="preserve"> </w:t>
            </w:r>
            <w:r>
              <w:rPr>
                <w:rFonts w:ascii="Arial"/>
                <w:b/>
                <w:sz w:val="17"/>
              </w:rPr>
              <w:t>(mjere)</w:t>
            </w:r>
            <w:r>
              <w:rPr>
                <w:rFonts w:ascii="Arial"/>
                <w:b/>
                <w:sz w:val="17"/>
                <w:vertAlign w:val="superscript"/>
              </w:rPr>
              <w:t>1</w:t>
            </w:r>
            <w:r>
              <w:rPr>
                <w:rFonts w:ascii="Arial"/>
                <w:b/>
                <w:spacing w:val="41"/>
                <w:sz w:val="17"/>
              </w:rPr>
              <w:t xml:space="preserve"> </w:t>
            </w:r>
            <w:r>
              <w:rPr>
                <w:rFonts w:ascii="Arial"/>
                <w:b/>
                <w:sz w:val="17"/>
              </w:rPr>
              <w:t>(prenosi</w:t>
            </w:r>
            <w:r>
              <w:rPr>
                <w:rFonts w:ascii="Arial"/>
                <w:b/>
                <w:spacing w:val="-2"/>
                <w:sz w:val="17"/>
              </w:rPr>
              <w:t xml:space="preserve"> </w:t>
            </w:r>
            <w:r>
              <w:rPr>
                <w:rFonts w:ascii="Arial"/>
                <w:b/>
                <w:sz w:val="17"/>
              </w:rPr>
              <w:t>se</w:t>
            </w:r>
            <w:r>
              <w:rPr>
                <w:rFonts w:ascii="Arial"/>
                <w:b/>
                <w:spacing w:val="-4"/>
                <w:sz w:val="17"/>
              </w:rPr>
              <w:t xml:space="preserve"> </w:t>
            </w:r>
            <w:r>
              <w:rPr>
                <w:rFonts w:ascii="Arial"/>
                <w:b/>
                <w:sz w:val="17"/>
              </w:rPr>
              <w:t>iz</w:t>
            </w:r>
            <w:r>
              <w:rPr>
                <w:rFonts w:ascii="Arial"/>
                <w:b/>
                <w:spacing w:val="-3"/>
                <w:sz w:val="17"/>
              </w:rPr>
              <w:t xml:space="preserve"> </w:t>
            </w:r>
            <w:r>
              <w:rPr>
                <w:rFonts w:ascii="Arial"/>
                <w:b/>
                <w:sz w:val="17"/>
              </w:rPr>
              <w:t>tabele</w:t>
            </w:r>
            <w:r>
              <w:rPr>
                <w:rFonts w:ascii="Arial"/>
                <w:b/>
                <w:spacing w:val="-4"/>
                <w:sz w:val="17"/>
              </w:rPr>
              <w:t xml:space="preserve"> A1):</w:t>
            </w:r>
          </w:p>
          <w:p w14:paraId="713A4070" w14:textId="77777777" w:rsidR="009C027A" w:rsidRDefault="009C65AB">
            <w:pPr>
              <w:pStyle w:val="TableParagraph"/>
              <w:spacing w:before="1" w:line="178" w:lineRule="exact"/>
              <w:ind w:left="107"/>
              <w:rPr>
                <w:rFonts w:ascii="Arial" w:hAnsi="Arial"/>
                <w:b/>
                <w:sz w:val="17"/>
              </w:rPr>
            </w:pPr>
            <w:r>
              <w:rPr>
                <w:rFonts w:ascii="Arial" w:hAnsi="Arial"/>
                <w:b/>
                <w:sz w:val="17"/>
              </w:rPr>
              <w:t>2.Podrška</w:t>
            </w:r>
            <w:r>
              <w:rPr>
                <w:rFonts w:ascii="Arial" w:hAnsi="Arial"/>
                <w:b/>
                <w:spacing w:val="-8"/>
                <w:sz w:val="17"/>
              </w:rPr>
              <w:t xml:space="preserve"> </w:t>
            </w:r>
            <w:r>
              <w:rPr>
                <w:rFonts w:ascii="Arial" w:hAnsi="Arial"/>
                <w:b/>
                <w:sz w:val="17"/>
              </w:rPr>
              <w:t>službama</w:t>
            </w:r>
            <w:r>
              <w:rPr>
                <w:rFonts w:ascii="Arial" w:hAnsi="Arial"/>
                <w:b/>
                <w:spacing w:val="-6"/>
                <w:sz w:val="17"/>
              </w:rPr>
              <w:t xml:space="preserve"> </w:t>
            </w:r>
            <w:r>
              <w:rPr>
                <w:rFonts w:ascii="Arial" w:hAnsi="Arial"/>
                <w:b/>
                <w:sz w:val="17"/>
              </w:rPr>
              <w:t>i</w:t>
            </w:r>
            <w:r>
              <w:rPr>
                <w:rFonts w:ascii="Arial" w:hAnsi="Arial"/>
                <w:b/>
                <w:spacing w:val="-4"/>
                <w:sz w:val="17"/>
              </w:rPr>
              <w:t xml:space="preserve"> </w:t>
            </w:r>
            <w:r>
              <w:rPr>
                <w:rFonts w:ascii="Arial" w:hAnsi="Arial"/>
                <w:b/>
                <w:sz w:val="17"/>
              </w:rPr>
              <w:t>institucijama</w:t>
            </w:r>
            <w:r>
              <w:rPr>
                <w:rFonts w:ascii="Arial" w:hAnsi="Arial"/>
                <w:b/>
                <w:spacing w:val="-5"/>
                <w:sz w:val="17"/>
              </w:rPr>
              <w:t xml:space="preserve"> </w:t>
            </w:r>
            <w:r>
              <w:rPr>
                <w:rFonts w:ascii="Arial" w:hAnsi="Arial"/>
                <w:b/>
                <w:sz w:val="17"/>
              </w:rPr>
              <w:t>za</w:t>
            </w:r>
            <w:r>
              <w:rPr>
                <w:rFonts w:ascii="Arial" w:hAnsi="Arial"/>
                <w:b/>
                <w:spacing w:val="-6"/>
                <w:sz w:val="17"/>
              </w:rPr>
              <w:t xml:space="preserve"> </w:t>
            </w:r>
            <w:r>
              <w:rPr>
                <w:rFonts w:ascii="Arial" w:hAnsi="Arial"/>
                <w:b/>
                <w:sz w:val="17"/>
              </w:rPr>
              <w:t>osiguranje</w:t>
            </w:r>
            <w:r>
              <w:rPr>
                <w:rFonts w:ascii="Arial" w:hAnsi="Arial"/>
                <w:b/>
                <w:spacing w:val="-5"/>
                <w:sz w:val="17"/>
              </w:rPr>
              <w:t xml:space="preserve"> </w:t>
            </w:r>
            <w:r>
              <w:rPr>
                <w:rFonts w:ascii="Arial" w:hAnsi="Arial"/>
                <w:b/>
                <w:sz w:val="17"/>
              </w:rPr>
              <w:t>uslova</w:t>
            </w:r>
            <w:r>
              <w:rPr>
                <w:rFonts w:ascii="Arial" w:hAnsi="Arial"/>
                <w:b/>
                <w:spacing w:val="-6"/>
                <w:sz w:val="17"/>
              </w:rPr>
              <w:t xml:space="preserve"> </w:t>
            </w:r>
            <w:r>
              <w:rPr>
                <w:rFonts w:ascii="Arial" w:hAnsi="Arial"/>
                <w:b/>
                <w:sz w:val="17"/>
              </w:rPr>
              <w:t>za</w:t>
            </w:r>
            <w:r>
              <w:rPr>
                <w:rFonts w:ascii="Arial" w:hAnsi="Arial"/>
                <w:b/>
                <w:spacing w:val="-6"/>
                <w:sz w:val="17"/>
              </w:rPr>
              <w:t xml:space="preserve"> </w:t>
            </w:r>
            <w:r>
              <w:rPr>
                <w:rFonts w:ascii="Arial" w:hAnsi="Arial"/>
                <w:b/>
                <w:sz w:val="17"/>
              </w:rPr>
              <w:t>efikasno</w:t>
            </w:r>
            <w:r>
              <w:rPr>
                <w:rFonts w:ascii="Arial" w:hAnsi="Arial"/>
                <w:b/>
                <w:spacing w:val="-5"/>
                <w:sz w:val="17"/>
              </w:rPr>
              <w:t xml:space="preserve"> </w:t>
            </w:r>
            <w:r>
              <w:rPr>
                <w:rFonts w:ascii="Arial" w:hAnsi="Arial"/>
                <w:b/>
                <w:sz w:val="17"/>
              </w:rPr>
              <w:t>obavljanje</w:t>
            </w:r>
            <w:r>
              <w:rPr>
                <w:rFonts w:ascii="Arial" w:hAnsi="Arial"/>
                <w:b/>
                <w:spacing w:val="-6"/>
                <w:sz w:val="17"/>
              </w:rPr>
              <w:t xml:space="preserve"> </w:t>
            </w:r>
            <w:r>
              <w:rPr>
                <w:rFonts w:ascii="Arial" w:hAnsi="Arial"/>
                <w:b/>
                <w:sz w:val="17"/>
              </w:rPr>
              <w:t>funkcije</w:t>
            </w:r>
            <w:r>
              <w:rPr>
                <w:rFonts w:ascii="Arial" w:hAnsi="Arial"/>
                <w:b/>
                <w:spacing w:val="-5"/>
                <w:sz w:val="17"/>
              </w:rPr>
              <w:t xml:space="preserve"> </w:t>
            </w:r>
            <w:r>
              <w:rPr>
                <w:rFonts w:ascii="Arial" w:hAnsi="Arial"/>
                <w:b/>
                <w:spacing w:val="-2"/>
                <w:sz w:val="17"/>
              </w:rPr>
              <w:t>grada</w:t>
            </w:r>
          </w:p>
        </w:tc>
      </w:tr>
      <w:tr w:rsidR="009C027A" w14:paraId="3CAEFCF2" w14:textId="77777777">
        <w:trPr>
          <w:trHeight w:val="196"/>
        </w:trPr>
        <w:tc>
          <w:tcPr>
            <w:tcW w:w="14856" w:type="dxa"/>
            <w:gridSpan w:val="11"/>
          </w:tcPr>
          <w:p w14:paraId="07BB6F71" w14:textId="77777777" w:rsidR="009C027A" w:rsidRDefault="009C65AB">
            <w:pPr>
              <w:pStyle w:val="TableParagraph"/>
              <w:spacing w:line="176" w:lineRule="exact"/>
              <w:ind w:left="107"/>
              <w:rPr>
                <w:rFonts w:ascii="Arial" w:hAnsi="Arial"/>
                <w:b/>
                <w:sz w:val="17"/>
              </w:rPr>
            </w:pPr>
            <w:r>
              <w:rPr>
                <w:rFonts w:ascii="Arial" w:hAnsi="Arial"/>
                <w:b/>
                <w:sz w:val="17"/>
              </w:rPr>
              <w:t>Naziv</w:t>
            </w:r>
            <w:r>
              <w:rPr>
                <w:rFonts w:ascii="Arial" w:hAnsi="Arial"/>
                <w:b/>
                <w:spacing w:val="-8"/>
                <w:sz w:val="17"/>
              </w:rPr>
              <w:t xml:space="preserve"> </w:t>
            </w:r>
            <w:r>
              <w:rPr>
                <w:rFonts w:ascii="Arial" w:hAnsi="Arial"/>
                <w:b/>
                <w:sz w:val="17"/>
              </w:rPr>
              <w:t>strateškog</w:t>
            </w:r>
            <w:r>
              <w:rPr>
                <w:rFonts w:ascii="Arial" w:hAnsi="Arial"/>
                <w:b/>
                <w:spacing w:val="-6"/>
                <w:sz w:val="17"/>
              </w:rPr>
              <w:t xml:space="preserve"> </w:t>
            </w:r>
            <w:r>
              <w:rPr>
                <w:rFonts w:ascii="Arial" w:hAnsi="Arial"/>
                <w:b/>
                <w:sz w:val="17"/>
              </w:rPr>
              <w:t>dokumenta,</w:t>
            </w:r>
            <w:r>
              <w:rPr>
                <w:rFonts w:ascii="Arial" w:hAnsi="Arial"/>
                <w:b/>
                <w:spacing w:val="37"/>
                <w:sz w:val="17"/>
              </w:rPr>
              <w:t xml:space="preserve"> </w:t>
            </w:r>
            <w:r>
              <w:rPr>
                <w:rFonts w:ascii="Arial" w:hAnsi="Arial"/>
                <w:b/>
                <w:sz w:val="17"/>
              </w:rPr>
              <w:t>oznaka</w:t>
            </w:r>
            <w:r>
              <w:rPr>
                <w:rFonts w:ascii="Arial" w:hAnsi="Arial"/>
                <w:b/>
                <w:spacing w:val="-6"/>
                <w:sz w:val="17"/>
              </w:rPr>
              <w:t xml:space="preserve"> </w:t>
            </w:r>
            <w:r>
              <w:rPr>
                <w:rFonts w:ascii="Arial" w:hAnsi="Arial"/>
                <w:b/>
                <w:sz w:val="17"/>
              </w:rPr>
              <w:t>strateškog</w:t>
            </w:r>
            <w:r>
              <w:rPr>
                <w:rFonts w:ascii="Arial" w:hAnsi="Arial"/>
                <w:b/>
                <w:spacing w:val="-6"/>
                <w:sz w:val="17"/>
              </w:rPr>
              <w:t xml:space="preserve"> </w:t>
            </w:r>
            <w:r>
              <w:rPr>
                <w:rFonts w:ascii="Arial" w:hAnsi="Arial"/>
                <w:b/>
                <w:sz w:val="17"/>
              </w:rPr>
              <w:t>cilja,</w:t>
            </w:r>
            <w:r>
              <w:rPr>
                <w:rFonts w:ascii="Arial" w:hAnsi="Arial"/>
                <w:b/>
                <w:spacing w:val="-4"/>
                <w:sz w:val="17"/>
              </w:rPr>
              <w:t xml:space="preserve"> </w:t>
            </w:r>
            <w:r>
              <w:rPr>
                <w:rFonts w:ascii="Arial" w:hAnsi="Arial"/>
                <w:b/>
                <w:sz w:val="17"/>
              </w:rPr>
              <w:t>prioriteta</w:t>
            </w:r>
            <w:r>
              <w:rPr>
                <w:rFonts w:ascii="Arial" w:hAnsi="Arial"/>
                <w:b/>
                <w:spacing w:val="-6"/>
                <w:sz w:val="17"/>
              </w:rPr>
              <w:t xml:space="preserve"> </w:t>
            </w:r>
            <w:r>
              <w:rPr>
                <w:rFonts w:ascii="Arial" w:hAnsi="Arial"/>
                <w:b/>
                <w:sz w:val="17"/>
              </w:rPr>
              <w:t>i</w:t>
            </w:r>
            <w:r>
              <w:rPr>
                <w:rFonts w:ascii="Arial" w:hAnsi="Arial"/>
                <w:b/>
                <w:spacing w:val="-4"/>
                <w:sz w:val="17"/>
              </w:rPr>
              <w:t xml:space="preserve"> </w:t>
            </w:r>
            <w:r>
              <w:rPr>
                <w:rFonts w:ascii="Arial" w:hAnsi="Arial"/>
                <w:b/>
                <w:sz w:val="17"/>
              </w:rPr>
              <w:t>mjere,</w:t>
            </w:r>
            <w:r>
              <w:rPr>
                <w:rFonts w:ascii="Arial" w:hAnsi="Arial"/>
                <w:b/>
                <w:spacing w:val="-4"/>
                <w:sz w:val="17"/>
              </w:rPr>
              <w:t xml:space="preserve"> </w:t>
            </w:r>
            <w:r>
              <w:rPr>
                <w:rFonts w:ascii="Arial" w:hAnsi="Arial"/>
                <w:b/>
                <w:sz w:val="17"/>
              </w:rPr>
              <w:t>čijoj</w:t>
            </w:r>
            <w:r>
              <w:rPr>
                <w:rFonts w:ascii="Arial" w:hAnsi="Arial"/>
                <w:b/>
                <w:spacing w:val="-7"/>
                <w:sz w:val="17"/>
              </w:rPr>
              <w:t xml:space="preserve"> </w:t>
            </w:r>
            <w:r>
              <w:rPr>
                <w:rFonts w:ascii="Arial" w:hAnsi="Arial"/>
                <w:b/>
                <w:sz w:val="17"/>
              </w:rPr>
              <w:t>realizaciji</w:t>
            </w:r>
            <w:r>
              <w:rPr>
                <w:rFonts w:ascii="Arial" w:hAnsi="Arial"/>
                <w:b/>
                <w:spacing w:val="-4"/>
                <w:sz w:val="17"/>
              </w:rPr>
              <w:t xml:space="preserve"> </w:t>
            </w:r>
            <w:r>
              <w:rPr>
                <w:rFonts w:ascii="Arial" w:hAnsi="Arial"/>
                <w:b/>
                <w:sz w:val="17"/>
              </w:rPr>
              <w:t>doprinosi</w:t>
            </w:r>
            <w:r>
              <w:rPr>
                <w:rFonts w:ascii="Arial" w:hAnsi="Arial"/>
                <w:b/>
                <w:spacing w:val="-4"/>
                <w:sz w:val="17"/>
              </w:rPr>
              <w:t xml:space="preserve"> </w:t>
            </w:r>
            <w:r>
              <w:rPr>
                <w:rFonts w:ascii="Arial" w:hAnsi="Arial"/>
                <w:b/>
                <w:sz w:val="17"/>
              </w:rPr>
              <w:t>program</w:t>
            </w:r>
            <w:r>
              <w:rPr>
                <w:rFonts w:ascii="Arial" w:hAnsi="Arial"/>
                <w:b/>
                <w:spacing w:val="3"/>
                <w:sz w:val="17"/>
              </w:rPr>
              <w:t xml:space="preserve"> </w:t>
            </w:r>
            <w:r>
              <w:rPr>
                <w:rFonts w:ascii="Arial" w:hAnsi="Arial"/>
                <w:b/>
                <w:spacing w:val="-2"/>
                <w:sz w:val="17"/>
              </w:rPr>
              <w:t>(mjera):</w:t>
            </w:r>
          </w:p>
        </w:tc>
      </w:tr>
      <w:tr w:rsidR="009C027A" w14:paraId="1A4C066B" w14:textId="77777777">
        <w:trPr>
          <w:trHeight w:val="390"/>
        </w:trPr>
        <w:tc>
          <w:tcPr>
            <w:tcW w:w="2477" w:type="dxa"/>
            <w:vMerge w:val="restart"/>
            <w:shd w:val="clear" w:color="auto" w:fill="D0CECE"/>
          </w:tcPr>
          <w:p w14:paraId="202AA0EA" w14:textId="77777777" w:rsidR="009C027A" w:rsidRDefault="009C027A">
            <w:pPr>
              <w:pStyle w:val="TableParagraph"/>
              <w:spacing w:before="98"/>
              <w:rPr>
                <w:rFonts w:ascii="Arial"/>
                <w:b/>
                <w:sz w:val="17"/>
              </w:rPr>
            </w:pPr>
          </w:p>
          <w:p w14:paraId="1E6BF20C" w14:textId="77777777" w:rsidR="009C027A" w:rsidRDefault="009C65AB">
            <w:pPr>
              <w:pStyle w:val="TableParagraph"/>
              <w:ind w:left="239"/>
              <w:rPr>
                <w:rFonts w:ascii="Arial"/>
                <w:b/>
                <w:sz w:val="17"/>
              </w:rPr>
            </w:pPr>
            <w:r>
              <w:rPr>
                <w:rFonts w:ascii="Arial"/>
                <w:b/>
                <w:sz w:val="17"/>
              </w:rPr>
              <w:t>Naziv</w:t>
            </w:r>
            <w:r>
              <w:rPr>
                <w:rFonts w:ascii="Arial"/>
                <w:b/>
                <w:spacing w:val="-3"/>
                <w:sz w:val="17"/>
              </w:rPr>
              <w:t xml:space="preserve"> </w:t>
            </w:r>
            <w:r>
              <w:rPr>
                <w:rFonts w:ascii="Arial"/>
                <w:b/>
                <w:spacing w:val="-2"/>
                <w:sz w:val="17"/>
              </w:rPr>
              <w:t>aktivnosti/projekta</w:t>
            </w:r>
          </w:p>
        </w:tc>
        <w:tc>
          <w:tcPr>
            <w:tcW w:w="1428" w:type="dxa"/>
            <w:vMerge w:val="restart"/>
            <w:shd w:val="clear" w:color="auto" w:fill="D0CECE"/>
          </w:tcPr>
          <w:p w14:paraId="2E318350" w14:textId="77777777" w:rsidR="009C027A" w:rsidRDefault="009C65AB">
            <w:pPr>
              <w:pStyle w:val="TableParagraph"/>
              <w:spacing w:before="1"/>
              <w:ind w:left="292" w:right="284"/>
              <w:jc w:val="center"/>
              <w:rPr>
                <w:rFonts w:ascii="Arial" w:hAnsi="Arial"/>
                <w:b/>
                <w:sz w:val="17"/>
              </w:rPr>
            </w:pPr>
            <w:r>
              <w:rPr>
                <w:rFonts w:ascii="Arial" w:hAnsi="Arial"/>
                <w:b/>
                <w:spacing w:val="-2"/>
                <w:sz w:val="17"/>
              </w:rPr>
              <w:t>Očekivani rezultat aktivnosti/</w:t>
            </w:r>
          </w:p>
          <w:p w14:paraId="3C875C72" w14:textId="77777777" w:rsidR="009C027A" w:rsidRDefault="009C65AB">
            <w:pPr>
              <w:pStyle w:val="TableParagraph"/>
              <w:spacing w:before="1" w:line="182" w:lineRule="exact"/>
              <w:ind w:left="5"/>
              <w:jc w:val="center"/>
              <w:rPr>
                <w:rFonts w:ascii="Arial"/>
                <w:b/>
                <w:sz w:val="17"/>
              </w:rPr>
            </w:pPr>
            <w:r>
              <w:rPr>
                <w:rFonts w:ascii="Arial"/>
                <w:b/>
                <w:spacing w:val="-2"/>
                <w:sz w:val="17"/>
              </w:rPr>
              <w:t>projekta</w:t>
            </w:r>
          </w:p>
        </w:tc>
        <w:tc>
          <w:tcPr>
            <w:tcW w:w="1969" w:type="dxa"/>
            <w:vMerge w:val="restart"/>
            <w:shd w:val="clear" w:color="auto" w:fill="D0CECE"/>
          </w:tcPr>
          <w:p w14:paraId="2FF246B9" w14:textId="77777777" w:rsidR="009C027A" w:rsidRDefault="009C027A">
            <w:pPr>
              <w:pStyle w:val="TableParagraph"/>
              <w:spacing w:before="2"/>
              <w:rPr>
                <w:rFonts w:ascii="Arial"/>
                <w:b/>
                <w:sz w:val="17"/>
              </w:rPr>
            </w:pPr>
          </w:p>
          <w:p w14:paraId="7C9001B8" w14:textId="77777777" w:rsidR="009C027A" w:rsidRDefault="009C65AB">
            <w:pPr>
              <w:pStyle w:val="TableParagraph"/>
              <w:ind w:left="232" w:right="68" w:firstLine="31"/>
              <w:rPr>
                <w:rFonts w:ascii="Arial"/>
                <w:b/>
                <w:sz w:val="17"/>
              </w:rPr>
            </w:pPr>
            <w:r>
              <w:rPr>
                <w:rFonts w:ascii="Arial"/>
                <w:b/>
                <w:sz w:val="17"/>
              </w:rPr>
              <w:t>Ostvareni</w:t>
            </w:r>
            <w:r>
              <w:rPr>
                <w:rFonts w:ascii="Arial"/>
                <w:b/>
                <w:spacing w:val="-5"/>
                <w:sz w:val="17"/>
              </w:rPr>
              <w:t xml:space="preserve"> </w:t>
            </w:r>
            <w:r>
              <w:rPr>
                <w:rFonts w:ascii="Arial"/>
                <w:b/>
                <w:sz w:val="17"/>
              </w:rPr>
              <w:t xml:space="preserve">rezultat </w:t>
            </w:r>
            <w:r>
              <w:rPr>
                <w:rFonts w:ascii="Arial"/>
                <w:b/>
                <w:spacing w:val="-2"/>
                <w:sz w:val="17"/>
              </w:rPr>
              <w:t>aktivnosti/projekta</w:t>
            </w:r>
          </w:p>
        </w:tc>
        <w:tc>
          <w:tcPr>
            <w:tcW w:w="946" w:type="dxa"/>
            <w:vMerge w:val="restart"/>
            <w:shd w:val="clear" w:color="auto" w:fill="D0CECE"/>
          </w:tcPr>
          <w:p w14:paraId="3B9ED9DE" w14:textId="77777777" w:rsidR="009C027A" w:rsidRDefault="009C027A">
            <w:pPr>
              <w:pStyle w:val="TableParagraph"/>
              <w:spacing w:before="2"/>
              <w:rPr>
                <w:rFonts w:ascii="Arial"/>
                <w:b/>
                <w:sz w:val="17"/>
              </w:rPr>
            </w:pPr>
          </w:p>
          <w:p w14:paraId="5818F463" w14:textId="77777777" w:rsidR="009C027A" w:rsidRDefault="009C65AB">
            <w:pPr>
              <w:pStyle w:val="TableParagraph"/>
              <w:ind w:left="107" w:right="97"/>
              <w:rPr>
                <w:rFonts w:ascii="Arial" w:hAnsi="Arial"/>
                <w:b/>
                <w:sz w:val="17"/>
              </w:rPr>
            </w:pPr>
            <w:r>
              <w:rPr>
                <w:rFonts w:ascii="Arial" w:hAnsi="Arial"/>
                <w:b/>
                <w:spacing w:val="-2"/>
                <w:sz w:val="17"/>
              </w:rPr>
              <w:t>Procenat izvršenja</w:t>
            </w:r>
          </w:p>
        </w:tc>
        <w:tc>
          <w:tcPr>
            <w:tcW w:w="2269" w:type="dxa"/>
            <w:vMerge w:val="restart"/>
            <w:shd w:val="clear" w:color="auto" w:fill="D0CECE"/>
          </w:tcPr>
          <w:p w14:paraId="50645288" w14:textId="77777777" w:rsidR="009C027A" w:rsidRDefault="009C65AB">
            <w:pPr>
              <w:pStyle w:val="TableParagraph"/>
              <w:spacing w:before="99" w:line="195" w:lineRule="exact"/>
              <w:ind w:left="154" w:right="155"/>
              <w:jc w:val="center"/>
              <w:rPr>
                <w:rFonts w:ascii="Arial"/>
                <w:b/>
                <w:sz w:val="17"/>
              </w:rPr>
            </w:pPr>
            <w:r>
              <w:rPr>
                <w:rFonts w:ascii="Arial"/>
                <w:b/>
                <w:spacing w:val="-2"/>
                <w:sz w:val="17"/>
              </w:rPr>
              <w:t>Nosilac</w:t>
            </w:r>
          </w:p>
          <w:p w14:paraId="33BEF9B5" w14:textId="77777777" w:rsidR="009C027A" w:rsidRDefault="009C65AB">
            <w:pPr>
              <w:pStyle w:val="TableParagraph"/>
              <w:ind w:left="154" w:right="155"/>
              <w:jc w:val="center"/>
              <w:rPr>
                <w:rFonts w:ascii="Arial"/>
                <w:i/>
                <w:sz w:val="17"/>
              </w:rPr>
            </w:pPr>
            <w:r>
              <w:rPr>
                <w:rFonts w:ascii="Arial"/>
                <w:i/>
                <w:sz w:val="17"/>
              </w:rPr>
              <w:t>(najmanji</w:t>
            </w:r>
            <w:r>
              <w:rPr>
                <w:rFonts w:ascii="Arial"/>
                <w:i/>
                <w:spacing w:val="-12"/>
                <w:sz w:val="17"/>
              </w:rPr>
              <w:t xml:space="preserve"> </w:t>
            </w:r>
            <w:r>
              <w:rPr>
                <w:rFonts w:ascii="Arial"/>
                <w:i/>
                <w:sz w:val="17"/>
              </w:rPr>
              <w:t xml:space="preserve">organizacioni </w:t>
            </w:r>
            <w:r>
              <w:rPr>
                <w:rFonts w:ascii="Arial"/>
                <w:i/>
                <w:spacing w:val="-4"/>
                <w:sz w:val="17"/>
              </w:rPr>
              <w:t>dio)</w:t>
            </w:r>
          </w:p>
        </w:tc>
        <w:tc>
          <w:tcPr>
            <w:tcW w:w="541" w:type="dxa"/>
            <w:vMerge w:val="restart"/>
            <w:shd w:val="clear" w:color="auto" w:fill="D0CECE"/>
          </w:tcPr>
          <w:p w14:paraId="407E677A" w14:textId="77777777" w:rsidR="009C027A" w:rsidRDefault="009C027A">
            <w:pPr>
              <w:pStyle w:val="TableParagraph"/>
              <w:spacing w:before="98"/>
              <w:rPr>
                <w:rFonts w:ascii="Arial"/>
                <w:b/>
                <w:sz w:val="17"/>
              </w:rPr>
            </w:pPr>
          </w:p>
          <w:p w14:paraId="4C547B2D" w14:textId="77777777" w:rsidR="009C027A" w:rsidRDefault="009C65AB">
            <w:pPr>
              <w:pStyle w:val="TableParagraph"/>
              <w:ind w:left="106"/>
              <w:rPr>
                <w:rFonts w:ascii="Arial"/>
                <w:b/>
                <w:sz w:val="17"/>
              </w:rPr>
            </w:pPr>
            <w:r>
              <w:rPr>
                <w:rFonts w:ascii="Arial"/>
                <w:b/>
                <w:spacing w:val="-4"/>
                <w:sz w:val="17"/>
              </w:rPr>
              <w:t>PJI</w:t>
            </w:r>
            <w:r>
              <w:rPr>
                <w:rFonts w:ascii="Arial"/>
                <w:b/>
                <w:spacing w:val="-4"/>
                <w:sz w:val="17"/>
                <w:vertAlign w:val="superscript"/>
              </w:rPr>
              <w:t>2</w:t>
            </w:r>
          </w:p>
        </w:tc>
        <w:tc>
          <w:tcPr>
            <w:tcW w:w="858" w:type="dxa"/>
            <w:shd w:val="clear" w:color="auto" w:fill="D0CECE"/>
          </w:tcPr>
          <w:p w14:paraId="60064E9A" w14:textId="77777777" w:rsidR="009C027A" w:rsidRDefault="009C65AB">
            <w:pPr>
              <w:pStyle w:val="TableParagraph"/>
              <w:spacing w:line="192" w:lineRule="exact"/>
              <w:ind w:left="4" w:right="4"/>
              <w:jc w:val="center"/>
              <w:rPr>
                <w:rFonts w:ascii="Arial"/>
                <w:b/>
                <w:sz w:val="17"/>
              </w:rPr>
            </w:pPr>
            <w:r>
              <w:rPr>
                <w:rFonts w:ascii="Arial"/>
                <w:b/>
                <w:spacing w:val="-2"/>
                <w:sz w:val="17"/>
              </w:rPr>
              <w:t>Usvaja</w:t>
            </w:r>
          </w:p>
          <w:p w14:paraId="6D02614E" w14:textId="77777777" w:rsidR="009C027A" w:rsidRDefault="009C65AB">
            <w:pPr>
              <w:pStyle w:val="TableParagraph"/>
              <w:spacing w:before="1" w:line="178" w:lineRule="exact"/>
              <w:ind w:left="4" w:right="4"/>
              <w:jc w:val="center"/>
              <w:rPr>
                <w:rFonts w:ascii="Arial"/>
                <w:b/>
                <w:sz w:val="17"/>
              </w:rPr>
            </w:pPr>
            <w:r>
              <w:rPr>
                <w:rFonts w:ascii="Arial"/>
                <w:b/>
                <w:spacing w:val="-5"/>
                <w:sz w:val="17"/>
              </w:rPr>
              <w:t>se</w:t>
            </w:r>
            <w:r>
              <w:rPr>
                <w:rFonts w:ascii="Arial"/>
                <w:b/>
                <w:spacing w:val="-5"/>
                <w:sz w:val="17"/>
                <w:vertAlign w:val="superscript"/>
              </w:rPr>
              <w:t>3</w:t>
            </w:r>
          </w:p>
        </w:tc>
        <w:tc>
          <w:tcPr>
            <w:tcW w:w="4368" w:type="dxa"/>
            <w:gridSpan w:val="4"/>
            <w:shd w:val="clear" w:color="auto" w:fill="D0CECE"/>
          </w:tcPr>
          <w:p w14:paraId="0F5BD4BE" w14:textId="77777777" w:rsidR="009C027A" w:rsidRDefault="009C65AB">
            <w:pPr>
              <w:pStyle w:val="TableParagraph"/>
              <w:spacing w:line="192" w:lineRule="exact"/>
              <w:ind w:left="1" w:right="5"/>
              <w:jc w:val="center"/>
              <w:rPr>
                <w:rFonts w:ascii="Arial" w:hAnsi="Arial"/>
                <w:b/>
                <w:sz w:val="17"/>
              </w:rPr>
            </w:pPr>
            <w:r>
              <w:rPr>
                <w:rFonts w:ascii="Arial" w:hAnsi="Arial"/>
                <w:b/>
                <w:sz w:val="17"/>
              </w:rPr>
              <w:t>Izvori</w:t>
            </w:r>
            <w:r>
              <w:rPr>
                <w:rFonts w:ascii="Arial" w:hAnsi="Arial"/>
                <w:b/>
                <w:spacing w:val="-6"/>
                <w:sz w:val="17"/>
              </w:rPr>
              <w:t xml:space="preserve"> </w:t>
            </w:r>
            <w:r>
              <w:rPr>
                <w:rFonts w:ascii="Arial" w:hAnsi="Arial"/>
                <w:b/>
                <w:sz w:val="17"/>
              </w:rPr>
              <w:t>i</w:t>
            </w:r>
            <w:r>
              <w:rPr>
                <w:rFonts w:ascii="Arial" w:hAnsi="Arial"/>
                <w:b/>
                <w:spacing w:val="-3"/>
                <w:sz w:val="17"/>
              </w:rPr>
              <w:t xml:space="preserve"> </w:t>
            </w:r>
            <w:r>
              <w:rPr>
                <w:rFonts w:ascii="Arial" w:hAnsi="Arial"/>
                <w:b/>
                <w:sz w:val="17"/>
              </w:rPr>
              <w:t>iznosi</w:t>
            </w:r>
            <w:r>
              <w:rPr>
                <w:rFonts w:ascii="Arial" w:hAnsi="Arial"/>
                <w:b/>
                <w:spacing w:val="-4"/>
                <w:sz w:val="17"/>
              </w:rPr>
              <w:t xml:space="preserve"> </w:t>
            </w:r>
            <w:r>
              <w:rPr>
                <w:rFonts w:ascii="Arial" w:hAnsi="Arial"/>
                <w:b/>
                <w:sz w:val="17"/>
              </w:rPr>
              <w:t>planiranih</w:t>
            </w:r>
            <w:r>
              <w:rPr>
                <w:rFonts w:ascii="Arial" w:hAnsi="Arial"/>
                <w:b/>
                <w:spacing w:val="-4"/>
                <w:sz w:val="17"/>
              </w:rPr>
              <w:t xml:space="preserve"> </w:t>
            </w:r>
            <w:r>
              <w:rPr>
                <w:rFonts w:ascii="Arial" w:hAnsi="Arial"/>
                <w:b/>
                <w:sz w:val="17"/>
              </w:rPr>
              <w:t>i</w:t>
            </w:r>
            <w:r>
              <w:rPr>
                <w:rFonts w:ascii="Arial" w:hAnsi="Arial"/>
                <w:b/>
                <w:spacing w:val="-4"/>
                <w:sz w:val="17"/>
              </w:rPr>
              <w:t xml:space="preserve"> </w:t>
            </w:r>
            <w:r>
              <w:rPr>
                <w:rFonts w:ascii="Arial" w:hAnsi="Arial"/>
                <w:b/>
                <w:sz w:val="17"/>
              </w:rPr>
              <w:t>izvršenih</w:t>
            </w:r>
            <w:r>
              <w:rPr>
                <w:rFonts w:ascii="Arial" w:hAnsi="Arial"/>
                <w:b/>
                <w:spacing w:val="-4"/>
                <w:sz w:val="17"/>
              </w:rPr>
              <w:t xml:space="preserve"> </w:t>
            </w:r>
            <w:r>
              <w:rPr>
                <w:rFonts w:ascii="Arial" w:hAnsi="Arial"/>
                <w:b/>
                <w:spacing w:val="-2"/>
                <w:sz w:val="17"/>
              </w:rPr>
              <w:t>finansijskih</w:t>
            </w:r>
          </w:p>
          <w:p w14:paraId="50FD239C" w14:textId="77777777" w:rsidR="009C027A" w:rsidRDefault="009C65AB">
            <w:pPr>
              <w:pStyle w:val="TableParagraph"/>
              <w:spacing w:before="1" w:line="178" w:lineRule="exact"/>
              <w:ind w:left="3" w:right="5"/>
              <w:jc w:val="center"/>
              <w:rPr>
                <w:rFonts w:ascii="Arial"/>
                <w:b/>
                <w:sz w:val="17"/>
              </w:rPr>
            </w:pPr>
            <w:r>
              <w:rPr>
                <w:rFonts w:ascii="Arial"/>
                <w:b/>
                <w:sz w:val="17"/>
              </w:rPr>
              <w:t>sredstava</w:t>
            </w:r>
            <w:r>
              <w:rPr>
                <w:rFonts w:ascii="Arial"/>
                <w:b/>
                <w:spacing w:val="-5"/>
                <w:sz w:val="17"/>
              </w:rPr>
              <w:t xml:space="preserve"> </w:t>
            </w:r>
            <w:r>
              <w:rPr>
                <w:rFonts w:ascii="Arial"/>
                <w:b/>
                <w:sz w:val="17"/>
              </w:rPr>
              <w:t>u</w:t>
            </w:r>
            <w:r>
              <w:rPr>
                <w:rFonts w:ascii="Arial"/>
                <w:b/>
                <w:spacing w:val="-5"/>
                <w:sz w:val="17"/>
              </w:rPr>
              <w:t xml:space="preserve"> KM</w:t>
            </w:r>
          </w:p>
        </w:tc>
      </w:tr>
      <w:tr w:rsidR="009C027A" w14:paraId="598AEBB0" w14:textId="77777777">
        <w:trPr>
          <w:trHeight w:val="390"/>
        </w:trPr>
        <w:tc>
          <w:tcPr>
            <w:tcW w:w="2477" w:type="dxa"/>
            <w:vMerge/>
            <w:tcBorders>
              <w:top w:val="nil"/>
            </w:tcBorders>
            <w:shd w:val="clear" w:color="auto" w:fill="D0CECE"/>
          </w:tcPr>
          <w:p w14:paraId="719EFC2D" w14:textId="77777777" w:rsidR="009C027A" w:rsidRDefault="009C027A">
            <w:pPr>
              <w:rPr>
                <w:sz w:val="2"/>
                <w:szCs w:val="2"/>
              </w:rPr>
            </w:pPr>
          </w:p>
        </w:tc>
        <w:tc>
          <w:tcPr>
            <w:tcW w:w="1428" w:type="dxa"/>
            <w:vMerge/>
            <w:tcBorders>
              <w:top w:val="nil"/>
            </w:tcBorders>
            <w:shd w:val="clear" w:color="auto" w:fill="D0CECE"/>
          </w:tcPr>
          <w:p w14:paraId="7B3D4B39" w14:textId="77777777" w:rsidR="009C027A" w:rsidRDefault="009C027A">
            <w:pPr>
              <w:rPr>
                <w:sz w:val="2"/>
                <w:szCs w:val="2"/>
              </w:rPr>
            </w:pPr>
          </w:p>
        </w:tc>
        <w:tc>
          <w:tcPr>
            <w:tcW w:w="1969" w:type="dxa"/>
            <w:vMerge/>
            <w:tcBorders>
              <w:top w:val="nil"/>
            </w:tcBorders>
            <w:shd w:val="clear" w:color="auto" w:fill="D0CECE"/>
          </w:tcPr>
          <w:p w14:paraId="797BB3BA" w14:textId="77777777" w:rsidR="009C027A" w:rsidRDefault="009C027A">
            <w:pPr>
              <w:rPr>
                <w:sz w:val="2"/>
                <w:szCs w:val="2"/>
              </w:rPr>
            </w:pPr>
          </w:p>
        </w:tc>
        <w:tc>
          <w:tcPr>
            <w:tcW w:w="946" w:type="dxa"/>
            <w:vMerge/>
            <w:tcBorders>
              <w:top w:val="nil"/>
            </w:tcBorders>
            <w:shd w:val="clear" w:color="auto" w:fill="D0CECE"/>
          </w:tcPr>
          <w:p w14:paraId="19AAE7AD" w14:textId="77777777" w:rsidR="009C027A" w:rsidRDefault="009C027A">
            <w:pPr>
              <w:rPr>
                <w:sz w:val="2"/>
                <w:szCs w:val="2"/>
              </w:rPr>
            </w:pPr>
          </w:p>
        </w:tc>
        <w:tc>
          <w:tcPr>
            <w:tcW w:w="2269" w:type="dxa"/>
            <w:vMerge/>
            <w:tcBorders>
              <w:top w:val="nil"/>
            </w:tcBorders>
            <w:shd w:val="clear" w:color="auto" w:fill="D0CECE"/>
          </w:tcPr>
          <w:p w14:paraId="4C868A20" w14:textId="77777777" w:rsidR="009C027A" w:rsidRDefault="009C027A">
            <w:pPr>
              <w:rPr>
                <w:sz w:val="2"/>
                <w:szCs w:val="2"/>
              </w:rPr>
            </w:pPr>
          </w:p>
        </w:tc>
        <w:tc>
          <w:tcPr>
            <w:tcW w:w="541" w:type="dxa"/>
            <w:vMerge/>
            <w:tcBorders>
              <w:top w:val="nil"/>
            </w:tcBorders>
            <w:shd w:val="clear" w:color="auto" w:fill="D0CECE"/>
          </w:tcPr>
          <w:p w14:paraId="606DC2E4" w14:textId="77777777" w:rsidR="009C027A" w:rsidRDefault="009C027A">
            <w:pPr>
              <w:rPr>
                <w:sz w:val="2"/>
                <w:szCs w:val="2"/>
              </w:rPr>
            </w:pPr>
          </w:p>
        </w:tc>
        <w:tc>
          <w:tcPr>
            <w:tcW w:w="858" w:type="dxa"/>
            <w:shd w:val="clear" w:color="auto" w:fill="D0CECE"/>
          </w:tcPr>
          <w:p w14:paraId="6DDA99CA" w14:textId="77777777" w:rsidR="009C027A" w:rsidRDefault="009C65AB">
            <w:pPr>
              <w:pStyle w:val="TableParagraph"/>
              <w:spacing w:before="97"/>
              <w:ind w:left="134"/>
              <w:rPr>
                <w:sz w:val="17"/>
              </w:rPr>
            </w:pPr>
            <w:r>
              <w:rPr>
                <w:spacing w:val="-2"/>
                <w:sz w:val="17"/>
              </w:rPr>
              <w:t>(Da/Ne)</w:t>
            </w:r>
          </w:p>
        </w:tc>
        <w:tc>
          <w:tcPr>
            <w:tcW w:w="1484" w:type="dxa"/>
            <w:shd w:val="clear" w:color="auto" w:fill="D0CECE"/>
          </w:tcPr>
          <w:p w14:paraId="764AC8F9" w14:textId="77777777" w:rsidR="009C027A" w:rsidRDefault="009C65AB">
            <w:pPr>
              <w:pStyle w:val="TableParagraph"/>
              <w:spacing w:before="97"/>
              <w:ind w:right="1"/>
              <w:jc w:val="center"/>
              <w:rPr>
                <w:sz w:val="17"/>
              </w:rPr>
            </w:pPr>
            <w:r>
              <w:rPr>
                <w:spacing w:val="-2"/>
                <w:sz w:val="17"/>
              </w:rPr>
              <w:t>Izvori</w:t>
            </w:r>
          </w:p>
        </w:tc>
        <w:tc>
          <w:tcPr>
            <w:tcW w:w="993" w:type="dxa"/>
            <w:shd w:val="clear" w:color="auto" w:fill="D0CECE"/>
          </w:tcPr>
          <w:p w14:paraId="2E0CFC8F" w14:textId="77777777" w:rsidR="009C027A" w:rsidRDefault="009C65AB">
            <w:pPr>
              <w:pStyle w:val="TableParagraph"/>
              <w:spacing w:line="191" w:lineRule="exact"/>
              <w:ind w:right="3"/>
              <w:jc w:val="center"/>
              <w:rPr>
                <w:sz w:val="17"/>
              </w:rPr>
            </w:pPr>
            <w:r>
              <w:rPr>
                <w:spacing w:val="-2"/>
                <w:sz w:val="17"/>
              </w:rPr>
              <w:t>Planirani</w:t>
            </w:r>
          </w:p>
          <w:p w14:paraId="4341B66B" w14:textId="77777777" w:rsidR="009C027A" w:rsidRDefault="009C65AB">
            <w:pPr>
              <w:pStyle w:val="TableParagraph"/>
              <w:spacing w:before="4" w:line="175" w:lineRule="exact"/>
              <w:ind w:right="3"/>
              <w:jc w:val="center"/>
              <w:rPr>
                <w:sz w:val="17"/>
              </w:rPr>
            </w:pPr>
            <w:r>
              <w:rPr>
                <w:spacing w:val="-2"/>
                <w:sz w:val="17"/>
              </w:rPr>
              <w:t>iznosi</w:t>
            </w:r>
          </w:p>
        </w:tc>
        <w:tc>
          <w:tcPr>
            <w:tcW w:w="810" w:type="dxa"/>
            <w:shd w:val="clear" w:color="auto" w:fill="D0CECE"/>
          </w:tcPr>
          <w:p w14:paraId="4AFFF0C0" w14:textId="77777777" w:rsidR="009C027A" w:rsidRDefault="009C65AB">
            <w:pPr>
              <w:pStyle w:val="TableParagraph"/>
              <w:spacing w:line="191" w:lineRule="exact"/>
              <w:ind w:left="104"/>
              <w:rPr>
                <w:sz w:val="17"/>
              </w:rPr>
            </w:pPr>
            <w:r>
              <w:rPr>
                <w:spacing w:val="-2"/>
                <w:sz w:val="17"/>
              </w:rPr>
              <w:t>Izvršeni</w:t>
            </w:r>
          </w:p>
          <w:p w14:paraId="57C3D356" w14:textId="77777777" w:rsidR="009C027A" w:rsidRDefault="009C65AB">
            <w:pPr>
              <w:pStyle w:val="TableParagraph"/>
              <w:spacing w:before="4" w:line="175" w:lineRule="exact"/>
              <w:ind w:left="181"/>
              <w:rPr>
                <w:sz w:val="17"/>
              </w:rPr>
            </w:pPr>
            <w:r>
              <w:rPr>
                <w:spacing w:val="-2"/>
                <w:sz w:val="17"/>
              </w:rPr>
              <w:t>iznosi</w:t>
            </w:r>
          </w:p>
        </w:tc>
        <w:tc>
          <w:tcPr>
            <w:tcW w:w="1081" w:type="dxa"/>
            <w:shd w:val="clear" w:color="auto" w:fill="D0CECE"/>
          </w:tcPr>
          <w:p w14:paraId="0E8F5F10" w14:textId="77777777" w:rsidR="009C027A" w:rsidRDefault="009C65AB">
            <w:pPr>
              <w:pStyle w:val="TableParagraph"/>
              <w:spacing w:line="191" w:lineRule="exact"/>
              <w:ind w:left="190"/>
              <w:rPr>
                <w:sz w:val="17"/>
              </w:rPr>
            </w:pPr>
            <w:r>
              <w:rPr>
                <w:spacing w:val="-2"/>
                <w:sz w:val="17"/>
              </w:rPr>
              <w:t>Procenat</w:t>
            </w:r>
          </w:p>
          <w:p w14:paraId="2D3EB3F8" w14:textId="77777777" w:rsidR="009C027A" w:rsidRDefault="009C65AB">
            <w:pPr>
              <w:pStyle w:val="TableParagraph"/>
              <w:spacing w:before="4" w:line="175" w:lineRule="exact"/>
              <w:ind w:left="194"/>
              <w:rPr>
                <w:sz w:val="17"/>
              </w:rPr>
            </w:pPr>
            <w:r>
              <w:rPr>
                <w:spacing w:val="-2"/>
                <w:sz w:val="17"/>
              </w:rPr>
              <w:t>izvršenja</w:t>
            </w:r>
          </w:p>
        </w:tc>
      </w:tr>
      <w:tr w:rsidR="009C027A" w14:paraId="79F9384D" w14:textId="77777777">
        <w:trPr>
          <w:trHeight w:val="391"/>
        </w:trPr>
        <w:tc>
          <w:tcPr>
            <w:tcW w:w="2477" w:type="dxa"/>
            <w:vMerge w:val="restart"/>
          </w:tcPr>
          <w:p w14:paraId="41809A6D" w14:textId="77777777" w:rsidR="009C027A" w:rsidRDefault="009C027A">
            <w:pPr>
              <w:pStyle w:val="TableParagraph"/>
              <w:rPr>
                <w:rFonts w:ascii="Arial"/>
                <w:b/>
                <w:sz w:val="17"/>
              </w:rPr>
            </w:pPr>
          </w:p>
          <w:p w14:paraId="7DB1191E" w14:textId="77777777" w:rsidR="009C027A" w:rsidRDefault="009C027A">
            <w:pPr>
              <w:pStyle w:val="TableParagraph"/>
              <w:rPr>
                <w:rFonts w:ascii="Arial"/>
                <w:b/>
                <w:sz w:val="17"/>
              </w:rPr>
            </w:pPr>
          </w:p>
          <w:p w14:paraId="0E1D85B8" w14:textId="77777777" w:rsidR="009C027A" w:rsidRDefault="009C027A">
            <w:pPr>
              <w:pStyle w:val="TableParagraph"/>
              <w:spacing w:before="25"/>
              <w:rPr>
                <w:rFonts w:ascii="Arial"/>
                <w:b/>
                <w:sz w:val="17"/>
              </w:rPr>
            </w:pPr>
          </w:p>
          <w:p w14:paraId="1D9F9406" w14:textId="77777777" w:rsidR="009C027A" w:rsidRDefault="009C65AB">
            <w:pPr>
              <w:pStyle w:val="TableParagraph"/>
              <w:spacing w:line="242" w:lineRule="auto"/>
              <w:ind w:left="107"/>
              <w:rPr>
                <w:sz w:val="17"/>
              </w:rPr>
            </w:pPr>
            <w:r>
              <w:rPr>
                <w:sz w:val="17"/>
              </w:rPr>
              <w:t>2.1. Poslovi osnovne i dopunske</w:t>
            </w:r>
            <w:r>
              <w:rPr>
                <w:spacing w:val="-12"/>
                <w:sz w:val="17"/>
              </w:rPr>
              <w:t xml:space="preserve"> </w:t>
            </w:r>
            <w:r>
              <w:rPr>
                <w:sz w:val="17"/>
              </w:rPr>
              <w:t>djelatnosti</w:t>
            </w:r>
            <w:r>
              <w:rPr>
                <w:spacing w:val="-11"/>
                <w:sz w:val="17"/>
              </w:rPr>
              <w:t xml:space="preserve"> </w:t>
            </w:r>
            <w:r>
              <w:rPr>
                <w:sz w:val="17"/>
              </w:rPr>
              <w:t xml:space="preserve">stručna služba za poslove </w:t>
            </w:r>
            <w:r>
              <w:rPr>
                <w:spacing w:val="-2"/>
                <w:sz w:val="17"/>
              </w:rPr>
              <w:t>gradonačelnika</w:t>
            </w:r>
          </w:p>
        </w:tc>
        <w:tc>
          <w:tcPr>
            <w:tcW w:w="1428" w:type="dxa"/>
            <w:vMerge w:val="restart"/>
          </w:tcPr>
          <w:p w14:paraId="0DFE7C28" w14:textId="77777777" w:rsidR="009C027A" w:rsidRDefault="009C027A">
            <w:pPr>
              <w:pStyle w:val="TableParagraph"/>
              <w:spacing w:before="195"/>
              <w:rPr>
                <w:rFonts w:ascii="Arial"/>
                <w:b/>
                <w:sz w:val="17"/>
              </w:rPr>
            </w:pPr>
          </w:p>
          <w:p w14:paraId="76EDB310" w14:textId="77777777" w:rsidR="009C027A" w:rsidRDefault="009C65AB">
            <w:pPr>
              <w:pStyle w:val="TableParagraph"/>
              <w:spacing w:line="244" w:lineRule="auto"/>
              <w:ind w:left="188" w:right="106"/>
              <w:jc w:val="center"/>
              <w:rPr>
                <w:sz w:val="17"/>
              </w:rPr>
            </w:pPr>
            <w:r>
              <w:rPr>
                <w:sz w:val="17"/>
              </w:rPr>
              <w:t>-92%</w:t>
            </w:r>
            <w:r>
              <w:rPr>
                <w:spacing w:val="-12"/>
                <w:sz w:val="17"/>
              </w:rPr>
              <w:t xml:space="preserve"> </w:t>
            </w:r>
            <w:r>
              <w:rPr>
                <w:sz w:val="17"/>
              </w:rPr>
              <w:t xml:space="preserve">riješenih predmeta iz </w:t>
            </w:r>
            <w:r>
              <w:rPr>
                <w:spacing w:val="-2"/>
                <w:sz w:val="17"/>
              </w:rPr>
              <w:t>okvira nadležnosti službe</w:t>
            </w:r>
          </w:p>
          <w:p w14:paraId="17FB7748" w14:textId="77777777" w:rsidR="009C027A" w:rsidRDefault="009C65AB">
            <w:pPr>
              <w:pStyle w:val="TableParagraph"/>
              <w:spacing w:line="244" w:lineRule="auto"/>
              <w:ind w:left="181" w:right="97"/>
              <w:jc w:val="center"/>
              <w:rPr>
                <w:sz w:val="17"/>
              </w:rPr>
            </w:pPr>
            <w:r>
              <w:rPr>
                <w:sz w:val="17"/>
              </w:rPr>
              <w:t>-</w:t>
            </w:r>
            <w:r>
              <w:rPr>
                <w:spacing w:val="-4"/>
                <w:sz w:val="17"/>
              </w:rPr>
              <w:t xml:space="preserve"> </w:t>
            </w:r>
            <w:r>
              <w:rPr>
                <w:sz w:val="17"/>
              </w:rPr>
              <w:t>izvještaj</w:t>
            </w:r>
            <w:r>
              <w:rPr>
                <w:spacing w:val="-6"/>
                <w:sz w:val="17"/>
              </w:rPr>
              <w:t xml:space="preserve"> </w:t>
            </w:r>
            <w:r>
              <w:rPr>
                <w:sz w:val="17"/>
              </w:rPr>
              <w:t>o radu</w:t>
            </w:r>
            <w:r>
              <w:rPr>
                <w:spacing w:val="-5"/>
                <w:sz w:val="17"/>
              </w:rPr>
              <w:t xml:space="preserve"> </w:t>
            </w:r>
            <w:r>
              <w:rPr>
                <w:spacing w:val="-2"/>
                <w:sz w:val="17"/>
              </w:rPr>
              <w:t>službe</w:t>
            </w:r>
          </w:p>
        </w:tc>
        <w:tc>
          <w:tcPr>
            <w:tcW w:w="1969" w:type="dxa"/>
            <w:vMerge w:val="restart"/>
          </w:tcPr>
          <w:p w14:paraId="251BD269" w14:textId="77777777" w:rsidR="009C027A" w:rsidRDefault="009C027A">
            <w:pPr>
              <w:pStyle w:val="TableParagraph"/>
              <w:rPr>
                <w:rFonts w:ascii="Arial"/>
                <w:b/>
                <w:sz w:val="17"/>
              </w:rPr>
            </w:pPr>
          </w:p>
          <w:p w14:paraId="3763C409" w14:textId="77777777" w:rsidR="009C027A" w:rsidRDefault="009C027A">
            <w:pPr>
              <w:pStyle w:val="TableParagraph"/>
              <w:rPr>
                <w:rFonts w:ascii="Arial"/>
                <w:b/>
                <w:sz w:val="17"/>
              </w:rPr>
            </w:pPr>
          </w:p>
          <w:p w14:paraId="09646876" w14:textId="77777777" w:rsidR="009C027A" w:rsidRDefault="009C027A">
            <w:pPr>
              <w:pStyle w:val="TableParagraph"/>
              <w:rPr>
                <w:rFonts w:ascii="Arial"/>
                <w:b/>
                <w:sz w:val="17"/>
              </w:rPr>
            </w:pPr>
          </w:p>
          <w:p w14:paraId="6C082C83" w14:textId="77777777" w:rsidR="009C027A" w:rsidRDefault="009C027A">
            <w:pPr>
              <w:pStyle w:val="TableParagraph"/>
              <w:rPr>
                <w:rFonts w:ascii="Arial"/>
                <w:b/>
                <w:sz w:val="17"/>
              </w:rPr>
            </w:pPr>
          </w:p>
          <w:p w14:paraId="10A09FE5" w14:textId="77777777" w:rsidR="009C027A" w:rsidRDefault="009C65AB">
            <w:pPr>
              <w:pStyle w:val="TableParagraph"/>
              <w:ind w:left="204" w:right="126"/>
              <w:jc w:val="center"/>
              <w:rPr>
                <w:sz w:val="17"/>
              </w:rPr>
            </w:pPr>
            <w:r>
              <w:rPr>
                <w:sz w:val="17"/>
              </w:rPr>
              <w:t>-</w:t>
            </w:r>
            <w:r>
              <w:rPr>
                <w:spacing w:val="-5"/>
                <w:sz w:val="17"/>
              </w:rPr>
              <w:t>92%</w:t>
            </w:r>
          </w:p>
          <w:p w14:paraId="7D22C2DE" w14:textId="77777777" w:rsidR="009C027A" w:rsidRDefault="009C65AB">
            <w:pPr>
              <w:pStyle w:val="TableParagraph"/>
              <w:spacing w:before="2" w:line="244" w:lineRule="auto"/>
              <w:ind w:left="205" w:right="124"/>
              <w:jc w:val="center"/>
              <w:rPr>
                <w:sz w:val="17"/>
              </w:rPr>
            </w:pPr>
            <w:r>
              <w:rPr>
                <w:sz w:val="17"/>
              </w:rPr>
              <w:t>-urađen</w:t>
            </w:r>
            <w:r>
              <w:rPr>
                <w:spacing w:val="-12"/>
                <w:sz w:val="17"/>
              </w:rPr>
              <w:t xml:space="preserve"> </w:t>
            </w:r>
            <w:r>
              <w:rPr>
                <w:sz w:val="17"/>
              </w:rPr>
              <w:t xml:space="preserve">izvještaj </w:t>
            </w:r>
            <w:r>
              <w:rPr>
                <w:spacing w:val="-2"/>
                <w:sz w:val="17"/>
              </w:rPr>
              <w:t>službe</w:t>
            </w:r>
          </w:p>
        </w:tc>
        <w:tc>
          <w:tcPr>
            <w:tcW w:w="946" w:type="dxa"/>
            <w:vMerge w:val="restart"/>
          </w:tcPr>
          <w:p w14:paraId="399AC512" w14:textId="77777777" w:rsidR="009C027A" w:rsidRDefault="009C027A">
            <w:pPr>
              <w:pStyle w:val="TableParagraph"/>
              <w:rPr>
                <w:rFonts w:ascii="Arial"/>
                <w:b/>
                <w:sz w:val="17"/>
              </w:rPr>
            </w:pPr>
          </w:p>
          <w:p w14:paraId="01871849" w14:textId="77777777" w:rsidR="009C027A" w:rsidRDefault="009C027A">
            <w:pPr>
              <w:pStyle w:val="TableParagraph"/>
              <w:rPr>
                <w:rFonts w:ascii="Arial"/>
                <w:b/>
                <w:sz w:val="17"/>
              </w:rPr>
            </w:pPr>
          </w:p>
          <w:p w14:paraId="36BB6CB5" w14:textId="77777777" w:rsidR="009C027A" w:rsidRDefault="009C027A">
            <w:pPr>
              <w:pStyle w:val="TableParagraph"/>
              <w:rPr>
                <w:rFonts w:ascii="Arial"/>
                <w:b/>
                <w:sz w:val="17"/>
              </w:rPr>
            </w:pPr>
          </w:p>
          <w:p w14:paraId="4F461A78" w14:textId="77777777" w:rsidR="009C027A" w:rsidRDefault="009C027A">
            <w:pPr>
              <w:pStyle w:val="TableParagraph"/>
              <w:spacing w:before="194"/>
              <w:rPr>
                <w:rFonts w:ascii="Arial"/>
                <w:b/>
                <w:sz w:val="17"/>
              </w:rPr>
            </w:pPr>
          </w:p>
          <w:p w14:paraId="4F72542C" w14:textId="77777777" w:rsidR="009C027A" w:rsidRDefault="009C65AB">
            <w:pPr>
              <w:pStyle w:val="TableParagraph"/>
              <w:ind w:left="253"/>
              <w:rPr>
                <w:sz w:val="17"/>
              </w:rPr>
            </w:pPr>
            <w:r>
              <w:rPr>
                <w:spacing w:val="-4"/>
                <w:sz w:val="17"/>
              </w:rPr>
              <w:t>100%</w:t>
            </w:r>
          </w:p>
        </w:tc>
        <w:tc>
          <w:tcPr>
            <w:tcW w:w="2269" w:type="dxa"/>
            <w:vMerge w:val="restart"/>
          </w:tcPr>
          <w:p w14:paraId="7013E902" w14:textId="77777777" w:rsidR="009C027A" w:rsidRDefault="009C027A">
            <w:pPr>
              <w:pStyle w:val="TableParagraph"/>
              <w:rPr>
                <w:rFonts w:ascii="Arial"/>
                <w:b/>
                <w:sz w:val="17"/>
              </w:rPr>
            </w:pPr>
          </w:p>
          <w:p w14:paraId="46DEE770" w14:textId="77777777" w:rsidR="009C027A" w:rsidRDefault="009C027A">
            <w:pPr>
              <w:pStyle w:val="TableParagraph"/>
              <w:rPr>
                <w:rFonts w:ascii="Arial"/>
                <w:b/>
                <w:sz w:val="17"/>
              </w:rPr>
            </w:pPr>
          </w:p>
          <w:p w14:paraId="70619B50" w14:textId="77777777" w:rsidR="009C027A" w:rsidRDefault="009C027A">
            <w:pPr>
              <w:pStyle w:val="TableParagraph"/>
              <w:rPr>
                <w:rFonts w:ascii="Arial"/>
                <w:b/>
                <w:sz w:val="17"/>
              </w:rPr>
            </w:pPr>
          </w:p>
          <w:p w14:paraId="6B902DEB" w14:textId="77777777" w:rsidR="009C027A" w:rsidRDefault="009C027A">
            <w:pPr>
              <w:pStyle w:val="TableParagraph"/>
              <w:spacing w:before="194"/>
              <w:rPr>
                <w:rFonts w:ascii="Arial"/>
                <w:b/>
                <w:sz w:val="17"/>
              </w:rPr>
            </w:pPr>
          </w:p>
          <w:p w14:paraId="153E72E8" w14:textId="77777777" w:rsidR="009C027A" w:rsidRDefault="009C65AB">
            <w:pPr>
              <w:pStyle w:val="TableParagraph"/>
              <w:spacing w:line="244" w:lineRule="auto"/>
              <w:ind w:left="553" w:hanging="416"/>
              <w:rPr>
                <w:sz w:val="17"/>
              </w:rPr>
            </w:pPr>
            <w:r>
              <w:rPr>
                <w:sz w:val="17"/>
              </w:rPr>
              <w:t>Stručna</w:t>
            </w:r>
            <w:r>
              <w:rPr>
                <w:spacing w:val="-12"/>
                <w:sz w:val="17"/>
              </w:rPr>
              <w:t xml:space="preserve"> </w:t>
            </w:r>
            <w:r>
              <w:rPr>
                <w:sz w:val="17"/>
              </w:rPr>
              <w:t>služba</w:t>
            </w:r>
            <w:r>
              <w:rPr>
                <w:spacing w:val="-11"/>
                <w:sz w:val="17"/>
              </w:rPr>
              <w:t xml:space="preserve"> </w:t>
            </w:r>
            <w:r>
              <w:rPr>
                <w:sz w:val="17"/>
              </w:rPr>
              <w:t>za</w:t>
            </w:r>
            <w:r>
              <w:rPr>
                <w:spacing w:val="-11"/>
                <w:sz w:val="17"/>
              </w:rPr>
              <w:t xml:space="preserve"> </w:t>
            </w:r>
            <w:r>
              <w:rPr>
                <w:sz w:val="17"/>
              </w:rPr>
              <w:t xml:space="preserve">poslove </w:t>
            </w:r>
            <w:r>
              <w:rPr>
                <w:spacing w:val="-2"/>
                <w:sz w:val="17"/>
              </w:rPr>
              <w:t>gradonačelnika</w:t>
            </w:r>
          </w:p>
        </w:tc>
        <w:tc>
          <w:tcPr>
            <w:tcW w:w="541" w:type="dxa"/>
            <w:vMerge w:val="restart"/>
          </w:tcPr>
          <w:p w14:paraId="17CADC5D" w14:textId="77777777" w:rsidR="009C027A" w:rsidRDefault="009C027A">
            <w:pPr>
              <w:pStyle w:val="TableParagraph"/>
              <w:rPr>
                <w:rFonts w:ascii="Arial"/>
                <w:b/>
                <w:sz w:val="17"/>
              </w:rPr>
            </w:pPr>
          </w:p>
          <w:p w14:paraId="5C74AA75" w14:textId="77777777" w:rsidR="009C027A" w:rsidRDefault="009C027A">
            <w:pPr>
              <w:pStyle w:val="TableParagraph"/>
              <w:rPr>
                <w:rFonts w:ascii="Arial"/>
                <w:b/>
                <w:sz w:val="17"/>
              </w:rPr>
            </w:pPr>
          </w:p>
          <w:p w14:paraId="02BC4012" w14:textId="77777777" w:rsidR="009C027A" w:rsidRDefault="009C027A">
            <w:pPr>
              <w:pStyle w:val="TableParagraph"/>
              <w:rPr>
                <w:rFonts w:ascii="Arial"/>
                <w:b/>
                <w:sz w:val="17"/>
              </w:rPr>
            </w:pPr>
          </w:p>
          <w:p w14:paraId="0AF2A5CB" w14:textId="77777777" w:rsidR="009C027A" w:rsidRDefault="009C027A">
            <w:pPr>
              <w:pStyle w:val="TableParagraph"/>
              <w:spacing w:before="194"/>
              <w:rPr>
                <w:rFonts w:ascii="Arial"/>
                <w:b/>
                <w:sz w:val="17"/>
              </w:rPr>
            </w:pPr>
          </w:p>
          <w:p w14:paraId="19CF1985" w14:textId="77777777" w:rsidR="009C027A" w:rsidRDefault="009C65AB">
            <w:pPr>
              <w:pStyle w:val="TableParagraph"/>
              <w:ind w:right="1"/>
              <w:jc w:val="center"/>
              <w:rPr>
                <w:sz w:val="17"/>
              </w:rPr>
            </w:pPr>
            <w:r>
              <w:rPr>
                <w:spacing w:val="-10"/>
                <w:sz w:val="17"/>
              </w:rPr>
              <w:t>-</w:t>
            </w:r>
          </w:p>
        </w:tc>
        <w:tc>
          <w:tcPr>
            <w:tcW w:w="858" w:type="dxa"/>
            <w:vMerge w:val="restart"/>
          </w:tcPr>
          <w:p w14:paraId="3912B356" w14:textId="77777777" w:rsidR="009C027A" w:rsidRDefault="009C027A">
            <w:pPr>
              <w:pStyle w:val="TableParagraph"/>
              <w:rPr>
                <w:rFonts w:ascii="Arial"/>
                <w:b/>
                <w:sz w:val="17"/>
              </w:rPr>
            </w:pPr>
          </w:p>
          <w:p w14:paraId="1D76C565" w14:textId="77777777" w:rsidR="009C027A" w:rsidRDefault="009C027A">
            <w:pPr>
              <w:pStyle w:val="TableParagraph"/>
              <w:rPr>
                <w:rFonts w:ascii="Arial"/>
                <w:b/>
                <w:sz w:val="17"/>
              </w:rPr>
            </w:pPr>
          </w:p>
          <w:p w14:paraId="707F7913" w14:textId="77777777" w:rsidR="009C027A" w:rsidRDefault="009C027A">
            <w:pPr>
              <w:pStyle w:val="TableParagraph"/>
              <w:rPr>
                <w:rFonts w:ascii="Arial"/>
                <w:b/>
                <w:sz w:val="17"/>
              </w:rPr>
            </w:pPr>
          </w:p>
          <w:p w14:paraId="6554AF62" w14:textId="77777777" w:rsidR="009C027A" w:rsidRDefault="009C027A">
            <w:pPr>
              <w:pStyle w:val="TableParagraph"/>
              <w:spacing w:before="194"/>
              <w:rPr>
                <w:rFonts w:ascii="Arial"/>
                <w:b/>
                <w:sz w:val="17"/>
              </w:rPr>
            </w:pPr>
          </w:p>
          <w:p w14:paraId="7CD92893" w14:textId="77777777" w:rsidR="009C027A" w:rsidRDefault="009C65AB">
            <w:pPr>
              <w:pStyle w:val="TableParagraph"/>
              <w:ind w:left="1" w:right="2"/>
              <w:jc w:val="center"/>
              <w:rPr>
                <w:sz w:val="17"/>
              </w:rPr>
            </w:pPr>
            <w:r>
              <w:rPr>
                <w:spacing w:val="-5"/>
                <w:sz w:val="17"/>
              </w:rPr>
              <w:t>da</w:t>
            </w:r>
          </w:p>
        </w:tc>
        <w:tc>
          <w:tcPr>
            <w:tcW w:w="1484" w:type="dxa"/>
          </w:tcPr>
          <w:p w14:paraId="31F697C6" w14:textId="77777777" w:rsidR="009C027A" w:rsidRDefault="009C65AB">
            <w:pPr>
              <w:pStyle w:val="TableParagraph"/>
              <w:spacing w:line="192" w:lineRule="exact"/>
              <w:ind w:left="104"/>
              <w:rPr>
                <w:rFonts w:ascii="Arial" w:hAnsi="Arial"/>
                <w:b/>
                <w:sz w:val="17"/>
              </w:rPr>
            </w:pPr>
            <w:r>
              <w:rPr>
                <w:rFonts w:ascii="Arial" w:hAnsi="Arial"/>
                <w:b/>
                <w:spacing w:val="-2"/>
                <w:sz w:val="17"/>
              </w:rPr>
              <w:t>Budžetska</w:t>
            </w:r>
          </w:p>
          <w:p w14:paraId="5C2950E2" w14:textId="77777777" w:rsidR="009C027A" w:rsidRDefault="009C65AB">
            <w:pPr>
              <w:pStyle w:val="TableParagraph"/>
              <w:spacing w:before="1" w:line="178" w:lineRule="exact"/>
              <w:ind w:left="104"/>
              <w:rPr>
                <w:rFonts w:ascii="Arial"/>
                <w:b/>
                <w:sz w:val="17"/>
              </w:rPr>
            </w:pPr>
            <w:r>
              <w:rPr>
                <w:rFonts w:ascii="Arial"/>
                <w:b/>
                <w:spacing w:val="-2"/>
                <w:sz w:val="17"/>
              </w:rPr>
              <w:t>sredstva</w:t>
            </w:r>
          </w:p>
        </w:tc>
        <w:tc>
          <w:tcPr>
            <w:tcW w:w="993" w:type="dxa"/>
          </w:tcPr>
          <w:p w14:paraId="3810D2A8" w14:textId="77777777" w:rsidR="009C027A" w:rsidRDefault="009C027A">
            <w:pPr>
              <w:pStyle w:val="TableParagraph"/>
              <w:rPr>
                <w:rFonts w:ascii="Times New Roman"/>
                <w:sz w:val="16"/>
              </w:rPr>
            </w:pPr>
          </w:p>
        </w:tc>
        <w:tc>
          <w:tcPr>
            <w:tcW w:w="810" w:type="dxa"/>
          </w:tcPr>
          <w:p w14:paraId="786E47BA" w14:textId="77777777" w:rsidR="009C027A" w:rsidRDefault="009C027A">
            <w:pPr>
              <w:pStyle w:val="TableParagraph"/>
              <w:rPr>
                <w:rFonts w:ascii="Times New Roman"/>
                <w:sz w:val="16"/>
              </w:rPr>
            </w:pPr>
          </w:p>
        </w:tc>
        <w:tc>
          <w:tcPr>
            <w:tcW w:w="1081" w:type="dxa"/>
          </w:tcPr>
          <w:p w14:paraId="39C29C76" w14:textId="77777777" w:rsidR="009C027A" w:rsidRDefault="009C027A">
            <w:pPr>
              <w:pStyle w:val="TableParagraph"/>
              <w:rPr>
                <w:rFonts w:ascii="Times New Roman"/>
                <w:sz w:val="16"/>
              </w:rPr>
            </w:pPr>
          </w:p>
        </w:tc>
      </w:tr>
      <w:tr w:rsidR="009C027A" w14:paraId="6068A036" w14:textId="77777777">
        <w:trPr>
          <w:trHeight w:val="390"/>
        </w:trPr>
        <w:tc>
          <w:tcPr>
            <w:tcW w:w="2477" w:type="dxa"/>
            <w:vMerge/>
            <w:tcBorders>
              <w:top w:val="nil"/>
            </w:tcBorders>
          </w:tcPr>
          <w:p w14:paraId="68F1CF37" w14:textId="77777777" w:rsidR="009C027A" w:rsidRDefault="009C027A">
            <w:pPr>
              <w:rPr>
                <w:sz w:val="2"/>
                <w:szCs w:val="2"/>
              </w:rPr>
            </w:pPr>
          </w:p>
        </w:tc>
        <w:tc>
          <w:tcPr>
            <w:tcW w:w="1428" w:type="dxa"/>
            <w:vMerge/>
            <w:tcBorders>
              <w:top w:val="nil"/>
            </w:tcBorders>
          </w:tcPr>
          <w:p w14:paraId="1FA76AE4" w14:textId="77777777" w:rsidR="009C027A" w:rsidRDefault="009C027A">
            <w:pPr>
              <w:rPr>
                <w:sz w:val="2"/>
                <w:szCs w:val="2"/>
              </w:rPr>
            </w:pPr>
          </w:p>
        </w:tc>
        <w:tc>
          <w:tcPr>
            <w:tcW w:w="1969" w:type="dxa"/>
            <w:vMerge/>
            <w:tcBorders>
              <w:top w:val="nil"/>
            </w:tcBorders>
          </w:tcPr>
          <w:p w14:paraId="74BC749B" w14:textId="77777777" w:rsidR="009C027A" w:rsidRDefault="009C027A">
            <w:pPr>
              <w:rPr>
                <w:sz w:val="2"/>
                <w:szCs w:val="2"/>
              </w:rPr>
            </w:pPr>
          </w:p>
        </w:tc>
        <w:tc>
          <w:tcPr>
            <w:tcW w:w="946" w:type="dxa"/>
            <w:vMerge/>
            <w:tcBorders>
              <w:top w:val="nil"/>
            </w:tcBorders>
          </w:tcPr>
          <w:p w14:paraId="7CD25EF5" w14:textId="77777777" w:rsidR="009C027A" w:rsidRDefault="009C027A">
            <w:pPr>
              <w:rPr>
                <w:sz w:val="2"/>
                <w:szCs w:val="2"/>
              </w:rPr>
            </w:pPr>
          </w:p>
        </w:tc>
        <w:tc>
          <w:tcPr>
            <w:tcW w:w="2269" w:type="dxa"/>
            <w:vMerge/>
            <w:tcBorders>
              <w:top w:val="nil"/>
            </w:tcBorders>
          </w:tcPr>
          <w:p w14:paraId="2D91D890" w14:textId="77777777" w:rsidR="009C027A" w:rsidRDefault="009C027A">
            <w:pPr>
              <w:rPr>
                <w:sz w:val="2"/>
                <w:szCs w:val="2"/>
              </w:rPr>
            </w:pPr>
          </w:p>
        </w:tc>
        <w:tc>
          <w:tcPr>
            <w:tcW w:w="541" w:type="dxa"/>
            <w:vMerge/>
            <w:tcBorders>
              <w:top w:val="nil"/>
            </w:tcBorders>
          </w:tcPr>
          <w:p w14:paraId="4F2DD405" w14:textId="77777777" w:rsidR="009C027A" w:rsidRDefault="009C027A">
            <w:pPr>
              <w:rPr>
                <w:sz w:val="2"/>
                <w:szCs w:val="2"/>
              </w:rPr>
            </w:pPr>
          </w:p>
        </w:tc>
        <w:tc>
          <w:tcPr>
            <w:tcW w:w="858" w:type="dxa"/>
            <w:vMerge/>
            <w:tcBorders>
              <w:top w:val="nil"/>
            </w:tcBorders>
          </w:tcPr>
          <w:p w14:paraId="2C2B9723" w14:textId="77777777" w:rsidR="009C027A" w:rsidRDefault="009C027A">
            <w:pPr>
              <w:rPr>
                <w:sz w:val="2"/>
                <w:szCs w:val="2"/>
              </w:rPr>
            </w:pPr>
          </w:p>
        </w:tc>
        <w:tc>
          <w:tcPr>
            <w:tcW w:w="1484" w:type="dxa"/>
          </w:tcPr>
          <w:p w14:paraId="1F51F2F5" w14:textId="77777777" w:rsidR="009C027A" w:rsidRDefault="009C65AB">
            <w:pPr>
              <w:pStyle w:val="TableParagraph"/>
              <w:spacing w:line="192" w:lineRule="exact"/>
              <w:ind w:left="104"/>
              <w:rPr>
                <w:rFonts w:ascii="Arial"/>
                <w:b/>
                <w:sz w:val="17"/>
              </w:rPr>
            </w:pPr>
            <w:r>
              <w:rPr>
                <w:rFonts w:ascii="Arial"/>
                <w:b/>
                <w:spacing w:val="-2"/>
                <w:sz w:val="17"/>
              </w:rPr>
              <w:t>Kreditna</w:t>
            </w:r>
          </w:p>
          <w:p w14:paraId="25E2614B" w14:textId="77777777" w:rsidR="009C027A" w:rsidRDefault="009C65AB">
            <w:pPr>
              <w:pStyle w:val="TableParagraph"/>
              <w:spacing w:before="1" w:line="178" w:lineRule="exact"/>
              <w:ind w:left="104"/>
              <w:rPr>
                <w:rFonts w:ascii="Arial"/>
                <w:b/>
                <w:sz w:val="17"/>
              </w:rPr>
            </w:pPr>
            <w:r>
              <w:rPr>
                <w:rFonts w:ascii="Arial"/>
                <w:b/>
                <w:spacing w:val="-2"/>
                <w:sz w:val="17"/>
              </w:rPr>
              <w:t>sredstva</w:t>
            </w:r>
          </w:p>
        </w:tc>
        <w:tc>
          <w:tcPr>
            <w:tcW w:w="993" w:type="dxa"/>
          </w:tcPr>
          <w:p w14:paraId="78BB4E3D" w14:textId="77777777" w:rsidR="009C027A" w:rsidRDefault="009C027A">
            <w:pPr>
              <w:pStyle w:val="TableParagraph"/>
              <w:rPr>
                <w:rFonts w:ascii="Times New Roman"/>
                <w:sz w:val="16"/>
              </w:rPr>
            </w:pPr>
          </w:p>
        </w:tc>
        <w:tc>
          <w:tcPr>
            <w:tcW w:w="810" w:type="dxa"/>
          </w:tcPr>
          <w:p w14:paraId="44B56BC0" w14:textId="77777777" w:rsidR="009C027A" w:rsidRDefault="009C027A">
            <w:pPr>
              <w:pStyle w:val="TableParagraph"/>
              <w:rPr>
                <w:rFonts w:ascii="Times New Roman"/>
                <w:sz w:val="16"/>
              </w:rPr>
            </w:pPr>
          </w:p>
        </w:tc>
        <w:tc>
          <w:tcPr>
            <w:tcW w:w="1081" w:type="dxa"/>
          </w:tcPr>
          <w:p w14:paraId="7EF38CAC" w14:textId="77777777" w:rsidR="009C027A" w:rsidRDefault="009C027A">
            <w:pPr>
              <w:pStyle w:val="TableParagraph"/>
              <w:rPr>
                <w:rFonts w:ascii="Times New Roman"/>
                <w:sz w:val="16"/>
              </w:rPr>
            </w:pPr>
          </w:p>
        </w:tc>
      </w:tr>
      <w:tr w:rsidR="009C027A" w14:paraId="3F0AE2FC" w14:textId="77777777">
        <w:trPr>
          <w:trHeight w:val="196"/>
        </w:trPr>
        <w:tc>
          <w:tcPr>
            <w:tcW w:w="2477" w:type="dxa"/>
            <w:vMerge/>
            <w:tcBorders>
              <w:top w:val="nil"/>
            </w:tcBorders>
          </w:tcPr>
          <w:p w14:paraId="28D73007" w14:textId="77777777" w:rsidR="009C027A" w:rsidRDefault="009C027A">
            <w:pPr>
              <w:rPr>
                <w:sz w:val="2"/>
                <w:szCs w:val="2"/>
              </w:rPr>
            </w:pPr>
          </w:p>
        </w:tc>
        <w:tc>
          <w:tcPr>
            <w:tcW w:w="1428" w:type="dxa"/>
            <w:vMerge/>
            <w:tcBorders>
              <w:top w:val="nil"/>
            </w:tcBorders>
          </w:tcPr>
          <w:p w14:paraId="625A5269" w14:textId="77777777" w:rsidR="009C027A" w:rsidRDefault="009C027A">
            <w:pPr>
              <w:rPr>
                <w:sz w:val="2"/>
                <w:szCs w:val="2"/>
              </w:rPr>
            </w:pPr>
          </w:p>
        </w:tc>
        <w:tc>
          <w:tcPr>
            <w:tcW w:w="1969" w:type="dxa"/>
            <w:vMerge/>
            <w:tcBorders>
              <w:top w:val="nil"/>
            </w:tcBorders>
          </w:tcPr>
          <w:p w14:paraId="3E186621" w14:textId="77777777" w:rsidR="009C027A" w:rsidRDefault="009C027A">
            <w:pPr>
              <w:rPr>
                <w:sz w:val="2"/>
                <w:szCs w:val="2"/>
              </w:rPr>
            </w:pPr>
          </w:p>
        </w:tc>
        <w:tc>
          <w:tcPr>
            <w:tcW w:w="946" w:type="dxa"/>
            <w:vMerge/>
            <w:tcBorders>
              <w:top w:val="nil"/>
            </w:tcBorders>
          </w:tcPr>
          <w:p w14:paraId="4912CD9D" w14:textId="77777777" w:rsidR="009C027A" w:rsidRDefault="009C027A">
            <w:pPr>
              <w:rPr>
                <w:sz w:val="2"/>
                <w:szCs w:val="2"/>
              </w:rPr>
            </w:pPr>
          </w:p>
        </w:tc>
        <w:tc>
          <w:tcPr>
            <w:tcW w:w="2269" w:type="dxa"/>
            <w:vMerge/>
            <w:tcBorders>
              <w:top w:val="nil"/>
            </w:tcBorders>
          </w:tcPr>
          <w:p w14:paraId="7166E0C4" w14:textId="77777777" w:rsidR="009C027A" w:rsidRDefault="009C027A">
            <w:pPr>
              <w:rPr>
                <w:sz w:val="2"/>
                <w:szCs w:val="2"/>
              </w:rPr>
            </w:pPr>
          </w:p>
        </w:tc>
        <w:tc>
          <w:tcPr>
            <w:tcW w:w="541" w:type="dxa"/>
            <w:vMerge/>
            <w:tcBorders>
              <w:top w:val="nil"/>
            </w:tcBorders>
          </w:tcPr>
          <w:p w14:paraId="12C9AC27" w14:textId="77777777" w:rsidR="009C027A" w:rsidRDefault="009C027A">
            <w:pPr>
              <w:rPr>
                <w:sz w:val="2"/>
                <w:szCs w:val="2"/>
              </w:rPr>
            </w:pPr>
          </w:p>
        </w:tc>
        <w:tc>
          <w:tcPr>
            <w:tcW w:w="858" w:type="dxa"/>
            <w:vMerge/>
            <w:tcBorders>
              <w:top w:val="nil"/>
            </w:tcBorders>
          </w:tcPr>
          <w:p w14:paraId="5DDE0BD7" w14:textId="77777777" w:rsidR="009C027A" w:rsidRDefault="009C027A">
            <w:pPr>
              <w:rPr>
                <w:sz w:val="2"/>
                <w:szCs w:val="2"/>
              </w:rPr>
            </w:pPr>
          </w:p>
        </w:tc>
        <w:tc>
          <w:tcPr>
            <w:tcW w:w="1484" w:type="dxa"/>
          </w:tcPr>
          <w:p w14:paraId="2A790F5F" w14:textId="77777777" w:rsidR="009C027A" w:rsidRDefault="009C65AB">
            <w:pPr>
              <w:pStyle w:val="TableParagraph"/>
              <w:spacing w:line="176" w:lineRule="exact"/>
              <w:ind w:left="104"/>
              <w:rPr>
                <w:rFonts w:ascii="Arial"/>
                <w:b/>
                <w:sz w:val="17"/>
              </w:rPr>
            </w:pPr>
            <w:r>
              <w:rPr>
                <w:rFonts w:ascii="Arial"/>
                <w:b/>
                <w:sz w:val="17"/>
              </w:rPr>
              <w:t>Sredstva</w:t>
            </w:r>
            <w:r>
              <w:rPr>
                <w:rFonts w:ascii="Arial"/>
                <w:b/>
                <w:spacing w:val="-9"/>
                <w:sz w:val="17"/>
              </w:rPr>
              <w:t xml:space="preserve"> </w:t>
            </w:r>
            <w:r>
              <w:rPr>
                <w:rFonts w:ascii="Arial"/>
                <w:b/>
                <w:spacing w:val="-5"/>
                <w:sz w:val="17"/>
              </w:rPr>
              <w:t>EU</w:t>
            </w:r>
          </w:p>
        </w:tc>
        <w:tc>
          <w:tcPr>
            <w:tcW w:w="993" w:type="dxa"/>
          </w:tcPr>
          <w:p w14:paraId="014F884E" w14:textId="77777777" w:rsidR="009C027A" w:rsidRDefault="009C027A">
            <w:pPr>
              <w:pStyle w:val="TableParagraph"/>
              <w:rPr>
                <w:rFonts w:ascii="Times New Roman"/>
                <w:sz w:val="12"/>
              </w:rPr>
            </w:pPr>
          </w:p>
        </w:tc>
        <w:tc>
          <w:tcPr>
            <w:tcW w:w="810" w:type="dxa"/>
          </w:tcPr>
          <w:p w14:paraId="632CD52D" w14:textId="77777777" w:rsidR="009C027A" w:rsidRDefault="009C027A">
            <w:pPr>
              <w:pStyle w:val="TableParagraph"/>
              <w:rPr>
                <w:rFonts w:ascii="Times New Roman"/>
                <w:sz w:val="12"/>
              </w:rPr>
            </w:pPr>
          </w:p>
        </w:tc>
        <w:tc>
          <w:tcPr>
            <w:tcW w:w="1081" w:type="dxa"/>
          </w:tcPr>
          <w:p w14:paraId="49FB0C12" w14:textId="77777777" w:rsidR="009C027A" w:rsidRDefault="009C027A">
            <w:pPr>
              <w:pStyle w:val="TableParagraph"/>
              <w:rPr>
                <w:rFonts w:ascii="Times New Roman"/>
                <w:sz w:val="12"/>
              </w:rPr>
            </w:pPr>
          </w:p>
        </w:tc>
      </w:tr>
      <w:tr w:rsidR="009C027A" w14:paraId="3AFAF5E0" w14:textId="77777777">
        <w:trPr>
          <w:trHeight w:val="390"/>
        </w:trPr>
        <w:tc>
          <w:tcPr>
            <w:tcW w:w="2477" w:type="dxa"/>
            <w:vMerge/>
            <w:tcBorders>
              <w:top w:val="nil"/>
            </w:tcBorders>
          </w:tcPr>
          <w:p w14:paraId="1FB2AC39" w14:textId="77777777" w:rsidR="009C027A" w:rsidRDefault="009C027A">
            <w:pPr>
              <w:rPr>
                <w:sz w:val="2"/>
                <w:szCs w:val="2"/>
              </w:rPr>
            </w:pPr>
          </w:p>
        </w:tc>
        <w:tc>
          <w:tcPr>
            <w:tcW w:w="1428" w:type="dxa"/>
            <w:vMerge/>
            <w:tcBorders>
              <w:top w:val="nil"/>
            </w:tcBorders>
          </w:tcPr>
          <w:p w14:paraId="2485D5E9" w14:textId="77777777" w:rsidR="009C027A" w:rsidRDefault="009C027A">
            <w:pPr>
              <w:rPr>
                <w:sz w:val="2"/>
                <w:szCs w:val="2"/>
              </w:rPr>
            </w:pPr>
          </w:p>
        </w:tc>
        <w:tc>
          <w:tcPr>
            <w:tcW w:w="1969" w:type="dxa"/>
            <w:vMerge/>
            <w:tcBorders>
              <w:top w:val="nil"/>
            </w:tcBorders>
          </w:tcPr>
          <w:p w14:paraId="3D6BFEE5" w14:textId="77777777" w:rsidR="009C027A" w:rsidRDefault="009C027A">
            <w:pPr>
              <w:rPr>
                <w:sz w:val="2"/>
                <w:szCs w:val="2"/>
              </w:rPr>
            </w:pPr>
          </w:p>
        </w:tc>
        <w:tc>
          <w:tcPr>
            <w:tcW w:w="946" w:type="dxa"/>
            <w:vMerge/>
            <w:tcBorders>
              <w:top w:val="nil"/>
            </w:tcBorders>
          </w:tcPr>
          <w:p w14:paraId="731E7A52" w14:textId="77777777" w:rsidR="009C027A" w:rsidRDefault="009C027A">
            <w:pPr>
              <w:rPr>
                <w:sz w:val="2"/>
                <w:szCs w:val="2"/>
              </w:rPr>
            </w:pPr>
          </w:p>
        </w:tc>
        <w:tc>
          <w:tcPr>
            <w:tcW w:w="2269" w:type="dxa"/>
            <w:vMerge/>
            <w:tcBorders>
              <w:top w:val="nil"/>
            </w:tcBorders>
          </w:tcPr>
          <w:p w14:paraId="7347818A" w14:textId="77777777" w:rsidR="009C027A" w:rsidRDefault="009C027A">
            <w:pPr>
              <w:rPr>
                <w:sz w:val="2"/>
                <w:szCs w:val="2"/>
              </w:rPr>
            </w:pPr>
          </w:p>
        </w:tc>
        <w:tc>
          <w:tcPr>
            <w:tcW w:w="541" w:type="dxa"/>
            <w:vMerge/>
            <w:tcBorders>
              <w:top w:val="nil"/>
            </w:tcBorders>
          </w:tcPr>
          <w:p w14:paraId="19417EC0" w14:textId="77777777" w:rsidR="009C027A" w:rsidRDefault="009C027A">
            <w:pPr>
              <w:rPr>
                <w:sz w:val="2"/>
                <w:szCs w:val="2"/>
              </w:rPr>
            </w:pPr>
          </w:p>
        </w:tc>
        <w:tc>
          <w:tcPr>
            <w:tcW w:w="858" w:type="dxa"/>
            <w:vMerge/>
            <w:tcBorders>
              <w:top w:val="nil"/>
            </w:tcBorders>
          </w:tcPr>
          <w:p w14:paraId="00A849B8" w14:textId="77777777" w:rsidR="009C027A" w:rsidRDefault="009C027A">
            <w:pPr>
              <w:rPr>
                <w:sz w:val="2"/>
                <w:szCs w:val="2"/>
              </w:rPr>
            </w:pPr>
          </w:p>
        </w:tc>
        <w:tc>
          <w:tcPr>
            <w:tcW w:w="1484" w:type="dxa"/>
          </w:tcPr>
          <w:p w14:paraId="5320D3A3" w14:textId="77777777" w:rsidR="009C027A" w:rsidRDefault="009C65AB">
            <w:pPr>
              <w:pStyle w:val="TableParagraph"/>
              <w:spacing w:line="194" w:lineRule="exact"/>
              <w:ind w:left="104" w:right="676"/>
              <w:rPr>
                <w:rFonts w:ascii="Arial"/>
                <w:b/>
                <w:sz w:val="17"/>
              </w:rPr>
            </w:pPr>
            <w:r>
              <w:rPr>
                <w:rFonts w:ascii="Arial"/>
                <w:b/>
                <w:spacing w:val="-2"/>
                <w:sz w:val="17"/>
              </w:rPr>
              <w:t>Ostale donacije</w:t>
            </w:r>
          </w:p>
        </w:tc>
        <w:tc>
          <w:tcPr>
            <w:tcW w:w="993" w:type="dxa"/>
          </w:tcPr>
          <w:p w14:paraId="2D63EC1C" w14:textId="77777777" w:rsidR="009C027A" w:rsidRDefault="009C027A">
            <w:pPr>
              <w:pStyle w:val="TableParagraph"/>
              <w:rPr>
                <w:rFonts w:ascii="Times New Roman"/>
                <w:sz w:val="16"/>
              </w:rPr>
            </w:pPr>
          </w:p>
        </w:tc>
        <w:tc>
          <w:tcPr>
            <w:tcW w:w="810" w:type="dxa"/>
          </w:tcPr>
          <w:p w14:paraId="6D65AF95" w14:textId="77777777" w:rsidR="009C027A" w:rsidRDefault="009C027A">
            <w:pPr>
              <w:pStyle w:val="TableParagraph"/>
              <w:rPr>
                <w:rFonts w:ascii="Times New Roman"/>
                <w:sz w:val="16"/>
              </w:rPr>
            </w:pPr>
          </w:p>
        </w:tc>
        <w:tc>
          <w:tcPr>
            <w:tcW w:w="1081" w:type="dxa"/>
          </w:tcPr>
          <w:p w14:paraId="710DD6EB" w14:textId="77777777" w:rsidR="009C027A" w:rsidRDefault="009C027A">
            <w:pPr>
              <w:pStyle w:val="TableParagraph"/>
              <w:rPr>
                <w:rFonts w:ascii="Times New Roman"/>
                <w:sz w:val="16"/>
              </w:rPr>
            </w:pPr>
          </w:p>
        </w:tc>
      </w:tr>
      <w:tr w:rsidR="009C027A" w14:paraId="59DB559E" w14:textId="77777777">
        <w:trPr>
          <w:trHeight w:val="390"/>
        </w:trPr>
        <w:tc>
          <w:tcPr>
            <w:tcW w:w="2477" w:type="dxa"/>
            <w:vMerge/>
            <w:tcBorders>
              <w:top w:val="nil"/>
            </w:tcBorders>
          </w:tcPr>
          <w:p w14:paraId="48B759A2" w14:textId="77777777" w:rsidR="009C027A" w:rsidRDefault="009C027A">
            <w:pPr>
              <w:rPr>
                <w:sz w:val="2"/>
                <w:szCs w:val="2"/>
              </w:rPr>
            </w:pPr>
          </w:p>
        </w:tc>
        <w:tc>
          <w:tcPr>
            <w:tcW w:w="1428" w:type="dxa"/>
            <w:vMerge/>
            <w:tcBorders>
              <w:top w:val="nil"/>
            </w:tcBorders>
          </w:tcPr>
          <w:p w14:paraId="3CF66BBA" w14:textId="77777777" w:rsidR="009C027A" w:rsidRDefault="009C027A">
            <w:pPr>
              <w:rPr>
                <w:sz w:val="2"/>
                <w:szCs w:val="2"/>
              </w:rPr>
            </w:pPr>
          </w:p>
        </w:tc>
        <w:tc>
          <w:tcPr>
            <w:tcW w:w="1969" w:type="dxa"/>
            <w:vMerge/>
            <w:tcBorders>
              <w:top w:val="nil"/>
            </w:tcBorders>
          </w:tcPr>
          <w:p w14:paraId="548F8A2C" w14:textId="77777777" w:rsidR="009C027A" w:rsidRDefault="009C027A">
            <w:pPr>
              <w:rPr>
                <w:sz w:val="2"/>
                <w:szCs w:val="2"/>
              </w:rPr>
            </w:pPr>
          </w:p>
        </w:tc>
        <w:tc>
          <w:tcPr>
            <w:tcW w:w="946" w:type="dxa"/>
            <w:vMerge/>
            <w:tcBorders>
              <w:top w:val="nil"/>
            </w:tcBorders>
          </w:tcPr>
          <w:p w14:paraId="21B49E64" w14:textId="77777777" w:rsidR="009C027A" w:rsidRDefault="009C027A">
            <w:pPr>
              <w:rPr>
                <w:sz w:val="2"/>
                <w:szCs w:val="2"/>
              </w:rPr>
            </w:pPr>
          </w:p>
        </w:tc>
        <w:tc>
          <w:tcPr>
            <w:tcW w:w="2269" w:type="dxa"/>
            <w:vMerge/>
            <w:tcBorders>
              <w:top w:val="nil"/>
            </w:tcBorders>
          </w:tcPr>
          <w:p w14:paraId="292D2517" w14:textId="77777777" w:rsidR="009C027A" w:rsidRDefault="009C027A">
            <w:pPr>
              <w:rPr>
                <w:sz w:val="2"/>
                <w:szCs w:val="2"/>
              </w:rPr>
            </w:pPr>
          </w:p>
        </w:tc>
        <w:tc>
          <w:tcPr>
            <w:tcW w:w="541" w:type="dxa"/>
            <w:vMerge/>
            <w:tcBorders>
              <w:top w:val="nil"/>
            </w:tcBorders>
          </w:tcPr>
          <w:p w14:paraId="43F4B720" w14:textId="77777777" w:rsidR="009C027A" w:rsidRDefault="009C027A">
            <w:pPr>
              <w:rPr>
                <w:sz w:val="2"/>
                <w:szCs w:val="2"/>
              </w:rPr>
            </w:pPr>
          </w:p>
        </w:tc>
        <w:tc>
          <w:tcPr>
            <w:tcW w:w="858" w:type="dxa"/>
            <w:vMerge/>
            <w:tcBorders>
              <w:top w:val="nil"/>
            </w:tcBorders>
          </w:tcPr>
          <w:p w14:paraId="1E222350" w14:textId="77777777" w:rsidR="009C027A" w:rsidRDefault="009C027A">
            <w:pPr>
              <w:rPr>
                <w:sz w:val="2"/>
                <w:szCs w:val="2"/>
              </w:rPr>
            </w:pPr>
          </w:p>
        </w:tc>
        <w:tc>
          <w:tcPr>
            <w:tcW w:w="1484" w:type="dxa"/>
          </w:tcPr>
          <w:p w14:paraId="1EB181FE" w14:textId="77777777" w:rsidR="009C027A" w:rsidRDefault="009C65AB">
            <w:pPr>
              <w:pStyle w:val="TableParagraph"/>
              <w:spacing w:line="194" w:lineRule="exact"/>
              <w:ind w:left="104" w:right="666"/>
              <w:rPr>
                <w:rFonts w:ascii="Arial"/>
                <w:b/>
                <w:sz w:val="17"/>
              </w:rPr>
            </w:pPr>
            <w:r>
              <w:rPr>
                <w:rFonts w:ascii="Arial"/>
                <w:b/>
                <w:spacing w:val="-2"/>
                <w:sz w:val="17"/>
              </w:rPr>
              <w:t>Ostala sredstva</w:t>
            </w:r>
          </w:p>
        </w:tc>
        <w:tc>
          <w:tcPr>
            <w:tcW w:w="993" w:type="dxa"/>
          </w:tcPr>
          <w:p w14:paraId="1AD49D28" w14:textId="77777777" w:rsidR="009C027A" w:rsidRDefault="009C027A">
            <w:pPr>
              <w:pStyle w:val="TableParagraph"/>
              <w:rPr>
                <w:rFonts w:ascii="Times New Roman"/>
                <w:sz w:val="16"/>
              </w:rPr>
            </w:pPr>
          </w:p>
        </w:tc>
        <w:tc>
          <w:tcPr>
            <w:tcW w:w="810" w:type="dxa"/>
          </w:tcPr>
          <w:p w14:paraId="699DBDA1" w14:textId="77777777" w:rsidR="009C027A" w:rsidRDefault="009C027A">
            <w:pPr>
              <w:pStyle w:val="TableParagraph"/>
              <w:rPr>
                <w:rFonts w:ascii="Times New Roman"/>
                <w:sz w:val="16"/>
              </w:rPr>
            </w:pPr>
          </w:p>
        </w:tc>
        <w:tc>
          <w:tcPr>
            <w:tcW w:w="1081" w:type="dxa"/>
          </w:tcPr>
          <w:p w14:paraId="6380A8DF" w14:textId="77777777" w:rsidR="009C027A" w:rsidRDefault="009C027A">
            <w:pPr>
              <w:pStyle w:val="TableParagraph"/>
              <w:rPr>
                <w:rFonts w:ascii="Times New Roman"/>
                <w:sz w:val="16"/>
              </w:rPr>
            </w:pPr>
          </w:p>
        </w:tc>
      </w:tr>
      <w:tr w:rsidR="009C027A" w14:paraId="30ABF584" w14:textId="77777777">
        <w:trPr>
          <w:trHeight w:val="196"/>
        </w:trPr>
        <w:tc>
          <w:tcPr>
            <w:tcW w:w="2477" w:type="dxa"/>
            <w:vMerge/>
            <w:tcBorders>
              <w:top w:val="nil"/>
            </w:tcBorders>
          </w:tcPr>
          <w:p w14:paraId="4E7069BC" w14:textId="77777777" w:rsidR="009C027A" w:rsidRDefault="009C027A">
            <w:pPr>
              <w:rPr>
                <w:sz w:val="2"/>
                <w:szCs w:val="2"/>
              </w:rPr>
            </w:pPr>
          </w:p>
        </w:tc>
        <w:tc>
          <w:tcPr>
            <w:tcW w:w="1428" w:type="dxa"/>
            <w:vMerge/>
            <w:tcBorders>
              <w:top w:val="nil"/>
            </w:tcBorders>
          </w:tcPr>
          <w:p w14:paraId="49953B3F" w14:textId="77777777" w:rsidR="009C027A" w:rsidRDefault="009C027A">
            <w:pPr>
              <w:rPr>
                <w:sz w:val="2"/>
                <w:szCs w:val="2"/>
              </w:rPr>
            </w:pPr>
          </w:p>
        </w:tc>
        <w:tc>
          <w:tcPr>
            <w:tcW w:w="1969" w:type="dxa"/>
            <w:vMerge/>
            <w:tcBorders>
              <w:top w:val="nil"/>
            </w:tcBorders>
          </w:tcPr>
          <w:p w14:paraId="7D0EB394" w14:textId="77777777" w:rsidR="009C027A" w:rsidRDefault="009C027A">
            <w:pPr>
              <w:rPr>
                <w:sz w:val="2"/>
                <w:szCs w:val="2"/>
              </w:rPr>
            </w:pPr>
          </w:p>
        </w:tc>
        <w:tc>
          <w:tcPr>
            <w:tcW w:w="946" w:type="dxa"/>
            <w:vMerge/>
            <w:tcBorders>
              <w:top w:val="nil"/>
            </w:tcBorders>
          </w:tcPr>
          <w:p w14:paraId="380C30D9" w14:textId="77777777" w:rsidR="009C027A" w:rsidRDefault="009C027A">
            <w:pPr>
              <w:rPr>
                <w:sz w:val="2"/>
                <w:szCs w:val="2"/>
              </w:rPr>
            </w:pPr>
          </w:p>
        </w:tc>
        <w:tc>
          <w:tcPr>
            <w:tcW w:w="2269" w:type="dxa"/>
            <w:vMerge/>
            <w:tcBorders>
              <w:top w:val="nil"/>
            </w:tcBorders>
          </w:tcPr>
          <w:p w14:paraId="46BAC6E1" w14:textId="77777777" w:rsidR="009C027A" w:rsidRDefault="009C027A">
            <w:pPr>
              <w:rPr>
                <w:sz w:val="2"/>
                <w:szCs w:val="2"/>
              </w:rPr>
            </w:pPr>
          </w:p>
        </w:tc>
        <w:tc>
          <w:tcPr>
            <w:tcW w:w="541" w:type="dxa"/>
            <w:vMerge/>
            <w:tcBorders>
              <w:top w:val="nil"/>
            </w:tcBorders>
          </w:tcPr>
          <w:p w14:paraId="066C7B9C" w14:textId="77777777" w:rsidR="009C027A" w:rsidRDefault="009C027A">
            <w:pPr>
              <w:rPr>
                <w:sz w:val="2"/>
                <w:szCs w:val="2"/>
              </w:rPr>
            </w:pPr>
          </w:p>
        </w:tc>
        <w:tc>
          <w:tcPr>
            <w:tcW w:w="858" w:type="dxa"/>
            <w:vMerge/>
            <w:tcBorders>
              <w:top w:val="nil"/>
            </w:tcBorders>
          </w:tcPr>
          <w:p w14:paraId="0ACEC94C" w14:textId="77777777" w:rsidR="009C027A" w:rsidRDefault="009C027A">
            <w:pPr>
              <w:rPr>
                <w:sz w:val="2"/>
                <w:szCs w:val="2"/>
              </w:rPr>
            </w:pPr>
          </w:p>
        </w:tc>
        <w:tc>
          <w:tcPr>
            <w:tcW w:w="1484" w:type="dxa"/>
            <w:shd w:val="clear" w:color="auto" w:fill="F1F1F1"/>
          </w:tcPr>
          <w:p w14:paraId="3A0D0FDF" w14:textId="77777777" w:rsidR="009C027A" w:rsidRDefault="009C65AB">
            <w:pPr>
              <w:pStyle w:val="TableParagraph"/>
              <w:spacing w:line="176" w:lineRule="exact"/>
              <w:ind w:left="104"/>
              <w:rPr>
                <w:rFonts w:ascii="Arial"/>
                <w:b/>
                <w:sz w:val="17"/>
              </w:rPr>
            </w:pPr>
            <w:r>
              <w:rPr>
                <w:rFonts w:ascii="Arial"/>
                <w:b/>
                <w:spacing w:val="-2"/>
                <w:sz w:val="17"/>
              </w:rPr>
              <w:t>Ukupno</w:t>
            </w:r>
          </w:p>
        </w:tc>
        <w:tc>
          <w:tcPr>
            <w:tcW w:w="993" w:type="dxa"/>
            <w:shd w:val="clear" w:color="auto" w:fill="F1F1F1"/>
          </w:tcPr>
          <w:p w14:paraId="2226BEBF" w14:textId="77777777" w:rsidR="009C027A" w:rsidRDefault="009C027A">
            <w:pPr>
              <w:pStyle w:val="TableParagraph"/>
              <w:rPr>
                <w:rFonts w:ascii="Times New Roman"/>
                <w:sz w:val="12"/>
              </w:rPr>
            </w:pPr>
          </w:p>
        </w:tc>
        <w:tc>
          <w:tcPr>
            <w:tcW w:w="810" w:type="dxa"/>
            <w:shd w:val="clear" w:color="auto" w:fill="F1F1F1"/>
          </w:tcPr>
          <w:p w14:paraId="43706BF8" w14:textId="77777777" w:rsidR="009C027A" w:rsidRDefault="009C027A">
            <w:pPr>
              <w:pStyle w:val="TableParagraph"/>
              <w:rPr>
                <w:rFonts w:ascii="Times New Roman"/>
                <w:sz w:val="12"/>
              </w:rPr>
            </w:pPr>
          </w:p>
        </w:tc>
        <w:tc>
          <w:tcPr>
            <w:tcW w:w="1081" w:type="dxa"/>
            <w:shd w:val="clear" w:color="auto" w:fill="F1F1F1"/>
          </w:tcPr>
          <w:p w14:paraId="4AEAE6FB" w14:textId="77777777" w:rsidR="009C027A" w:rsidRDefault="009C027A">
            <w:pPr>
              <w:pStyle w:val="TableParagraph"/>
              <w:rPr>
                <w:rFonts w:ascii="Times New Roman"/>
                <w:sz w:val="12"/>
              </w:rPr>
            </w:pPr>
          </w:p>
        </w:tc>
      </w:tr>
      <w:tr w:rsidR="009C027A" w14:paraId="3E589EAB" w14:textId="77777777">
        <w:trPr>
          <w:trHeight w:val="390"/>
        </w:trPr>
        <w:tc>
          <w:tcPr>
            <w:tcW w:w="2477" w:type="dxa"/>
            <w:vMerge w:val="restart"/>
          </w:tcPr>
          <w:p w14:paraId="4FF6839F" w14:textId="77777777" w:rsidR="009C027A" w:rsidRDefault="009C027A">
            <w:pPr>
              <w:pStyle w:val="TableParagraph"/>
              <w:rPr>
                <w:rFonts w:ascii="Arial"/>
                <w:b/>
                <w:sz w:val="17"/>
              </w:rPr>
            </w:pPr>
          </w:p>
          <w:p w14:paraId="3F244D38" w14:textId="77777777" w:rsidR="009C027A" w:rsidRDefault="009C027A">
            <w:pPr>
              <w:pStyle w:val="TableParagraph"/>
              <w:rPr>
                <w:rFonts w:ascii="Arial"/>
                <w:b/>
                <w:sz w:val="17"/>
              </w:rPr>
            </w:pPr>
          </w:p>
          <w:p w14:paraId="6EB32ABE" w14:textId="77777777" w:rsidR="009C027A" w:rsidRDefault="009C027A">
            <w:pPr>
              <w:pStyle w:val="TableParagraph"/>
              <w:rPr>
                <w:rFonts w:ascii="Arial"/>
                <w:b/>
                <w:sz w:val="17"/>
              </w:rPr>
            </w:pPr>
          </w:p>
          <w:p w14:paraId="6A7BAD36" w14:textId="77777777" w:rsidR="009C027A" w:rsidRDefault="009C027A">
            <w:pPr>
              <w:pStyle w:val="TableParagraph"/>
              <w:spacing w:before="23"/>
              <w:rPr>
                <w:rFonts w:ascii="Arial"/>
                <w:b/>
                <w:sz w:val="17"/>
              </w:rPr>
            </w:pPr>
          </w:p>
          <w:p w14:paraId="25B0E9EE" w14:textId="77777777" w:rsidR="009C027A" w:rsidRDefault="009C65AB">
            <w:pPr>
              <w:pStyle w:val="TableParagraph"/>
              <w:spacing w:before="1"/>
              <w:ind w:left="107"/>
              <w:rPr>
                <w:sz w:val="17"/>
              </w:rPr>
            </w:pPr>
            <w:r>
              <w:rPr>
                <w:spacing w:val="-4"/>
                <w:sz w:val="17"/>
              </w:rPr>
              <w:t>2.2.</w:t>
            </w:r>
          </w:p>
        </w:tc>
        <w:tc>
          <w:tcPr>
            <w:tcW w:w="1428" w:type="dxa"/>
            <w:vMerge w:val="restart"/>
          </w:tcPr>
          <w:p w14:paraId="0F0B05DD" w14:textId="77777777" w:rsidR="009C027A" w:rsidRDefault="009C027A">
            <w:pPr>
              <w:pStyle w:val="TableParagraph"/>
              <w:rPr>
                <w:rFonts w:ascii="Times New Roman"/>
                <w:sz w:val="16"/>
              </w:rPr>
            </w:pPr>
          </w:p>
        </w:tc>
        <w:tc>
          <w:tcPr>
            <w:tcW w:w="1969" w:type="dxa"/>
            <w:vMerge w:val="restart"/>
          </w:tcPr>
          <w:p w14:paraId="34EC9DD1" w14:textId="77777777" w:rsidR="009C027A" w:rsidRDefault="009C027A">
            <w:pPr>
              <w:pStyle w:val="TableParagraph"/>
              <w:rPr>
                <w:rFonts w:ascii="Times New Roman"/>
                <w:sz w:val="16"/>
              </w:rPr>
            </w:pPr>
          </w:p>
        </w:tc>
        <w:tc>
          <w:tcPr>
            <w:tcW w:w="946" w:type="dxa"/>
            <w:vMerge w:val="restart"/>
          </w:tcPr>
          <w:p w14:paraId="746F2D0B" w14:textId="77777777" w:rsidR="009C027A" w:rsidRDefault="009C027A">
            <w:pPr>
              <w:pStyle w:val="TableParagraph"/>
              <w:rPr>
                <w:rFonts w:ascii="Times New Roman"/>
                <w:sz w:val="16"/>
              </w:rPr>
            </w:pPr>
          </w:p>
        </w:tc>
        <w:tc>
          <w:tcPr>
            <w:tcW w:w="2269" w:type="dxa"/>
            <w:vMerge w:val="restart"/>
          </w:tcPr>
          <w:p w14:paraId="68200232" w14:textId="77777777" w:rsidR="009C027A" w:rsidRDefault="009C027A">
            <w:pPr>
              <w:pStyle w:val="TableParagraph"/>
              <w:rPr>
                <w:rFonts w:ascii="Times New Roman"/>
                <w:sz w:val="16"/>
              </w:rPr>
            </w:pPr>
          </w:p>
        </w:tc>
        <w:tc>
          <w:tcPr>
            <w:tcW w:w="541" w:type="dxa"/>
            <w:vMerge w:val="restart"/>
          </w:tcPr>
          <w:p w14:paraId="2F01141A" w14:textId="77777777" w:rsidR="009C027A" w:rsidRDefault="009C027A">
            <w:pPr>
              <w:pStyle w:val="TableParagraph"/>
              <w:rPr>
                <w:rFonts w:ascii="Times New Roman"/>
                <w:sz w:val="16"/>
              </w:rPr>
            </w:pPr>
          </w:p>
        </w:tc>
        <w:tc>
          <w:tcPr>
            <w:tcW w:w="858" w:type="dxa"/>
            <w:vMerge w:val="restart"/>
          </w:tcPr>
          <w:p w14:paraId="576CFE6A" w14:textId="77777777" w:rsidR="009C027A" w:rsidRDefault="009C027A">
            <w:pPr>
              <w:pStyle w:val="TableParagraph"/>
              <w:rPr>
                <w:rFonts w:ascii="Times New Roman"/>
                <w:sz w:val="16"/>
              </w:rPr>
            </w:pPr>
          </w:p>
        </w:tc>
        <w:tc>
          <w:tcPr>
            <w:tcW w:w="1484" w:type="dxa"/>
          </w:tcPr>
          <w:p w14:paraId="0B69019A" w14:textId="77777777" w:rsidR="009C027A" w:rsidRDefault="009C65AB">
            <w:pPr>
              <w:pStyle w:val="TableParagraph"/>
              <w:spacing w:line="194" w:lineRule="exact"/>
              <w:ind w:left="104" w:right="517"/>
              <w:rPr>
                <w:rFonts w:ascii="Arial" w:hAnsi="Arial"/>
                <w:b/>
                <w:sz w:val="17"/>
              </w:rPr>
            </w:pPr>
            <w:r>
              <w:rPr>
                <w:rFonts w:ascii="Arial" w:hAnsi="Arial"/>
                <w:b/>
                <w:spacing w:val="-2"/>
                <w:sz w:val="17"/>
              </w:rPr>
              <w:t>Budžetska sredstva</w:t>
            </w:r>
          </w:p>
        </w:tc>
        <w:tc>
          <w:tcPr>
            <w:tcW w:w="993" w:type="dxa"/>
          </w:tcPr>
          <w:p w14:paraId="566F234C" w14:textId="77777777" w:rsidR="009C027A" w:rsidRDefault="009C027A">
            <w:pPr>
              <w:pStyle w:val="TableParagraph"/>
              <w:rPr>
                <w:rFonts w:ascii="Times New Roman"/>
                <w:sz w:val="16"/>
              </w:rPr>
            </w:pPr>
          </w:p>
        </w:tc>
        <w:tc>
          <w:tcPr>
            <w:tcW w:w="810" w:type="dxa"/>
          </w:tcPr>
          <w:p w14:paraId="00A9F6DA" w14:textId="77777777" w:rsidR="009C027A" w:rsidRDefault="009C027A">
            <w:pPr>
              <w:pStyle w:val="TableParagraph"/>
              <w:rPr>
                <w:rFonts w:ascii="Times New Roman"/>
                <w:sz w:val="16"/>
              </w:rPr>
            </w:pPr>
          </w:p>
        </w:tc>
        <w:tc>
          <w:tcPr>
            <w:tcW w:w="1081" w:type="dxa"/>
          </w:tcPr>
          <w:p w14:paraId="136FAD50" w14:textId="77777777" w:rsidR="009C027A" w:rsidRDefault="009C027A">
            <w:pPr>
              <w:pStyle w:val="TableParagraph"/>
              <w:rPr>
                <w:rFonts w:ascii="Times New Roman"/>
                <w:sz w:val="16"/>
              </w:rPr>
            </w:pPr>
          </w:p>
        </w:tc>
      </w:tr>
      <w:tr w:rsidR="009C027A" w14:paraId="0992A5DD" w14:textId="77777777">
        <w:trPr>
          <w:trHeight w:val="391"/>
        </w:trPr>
        <w:tc>
          <w:tcPr>
            <w:tcW w:w="2477" w:type="dxa"/>
            <w:vMerge/>
            <w:tcBorders>
              <w:top w:val="nil"/>
            </w:tcBorders>
          </w:tcPr>
          <w:p w14:paraId="68CBEBD6" w14:textId="77777777" w:rsidR="009C027A" w:rsidRDefault="009C027A">
            <w:pPr>
              <w:rPr>
                <w:sz w:val="2"/>
                <w:szCs w:val="2"/>
              </w:rPr>
            </w:pPr>
          </w:p>
        </w:tc>
        <w:tc>
          <w:tcPr>
            <w:tcW w:w="1428" w:type="dxa"/>
            <w:vMerge/>
            <w:tcBorders>
              <w:top w:val="nil"/>
            </w:tcBorders>
          </w:tcPr>
          <w:p w14:paraId="72234D80" w14:textId="77777777" w:rsidR="009C027A" w:rsidRDefault="009C027A">
            <w:pPr>
              <w:rPr>
                <w:sz w:val="2"/>
                <w:szCs w:val="2"/>
              </w:rPr>
            </w:pPr>
          </w:p>
        </w:tc>
        <w:tc>
          <w:tcPr>
            <w:tcW w:w="1969" w:type="dxa"/>
            <w:vMerge/>
            <w:tcBorders>
              <w:top w:val="nil"/>
            </w:tcBorders>
          </w:tcPr>
          <w:p w14:paraId="4F6122C2" w14:textId="77777777" w:rsidR="009C027A" w:rsidRDefault="009C027A">
            <w:pPr>
              <w:rPr>
                <w:sz w:val="2"/>
                <w:szCs w:val="2"/>
              </w:rPr>
            </w:pPr>
          </w:p>
        </w:tc>
        <w:tc>
          <w:tcPr>
            <w:tcW w:w="946" w:type="dxa"/>
            <w:vMerge/>
            <w:tcBorders>
              <w:top w:val="nil"/>
            </w:tcBorders>
          </w:tcPr>
          <w:p w14:paraId="5C7F3EAC" w14:textId="77777777" w:rsidR="009C027A" w:rsidRDefault="009C027A">
            <w:pPr>
              <w:rPr>
                <w:sz w:val="2"/>
                <w:szCs w:val="2"/>
              </w:rPr>
            </w:pPr>
          </w:p>
        </w:tc>
        <w:tc>
          <w:tcPr>
            <w:tcW w:w="2269" w:type="dxa"/>
            <w:vMerge/>
            <w:tcBorders>
              <w:top w:val="nil"/>
            </w:tcBorders>
          </w:tcPr>
          <w:p w14:paraId="1894304B" w14:textId="77777777" w:rsidR="009C027A" w:rsidRDefault="009C027A">
            <w:pPr>
              <w:rPr>
                <w:sz w:val="2"/>
                <w:szCs w:val="2"/>
              </w:rPr>
            </w:pPr>
          </w:p>
        </w:tc>
        <w:tc>
          <w:tcPr>
            <w:tcW w:w="541" w:type="dxa"/>
            <w:vMerge/>
            <w:tcBorders>
              <w:top w:val="nil"/>
            </w:tcBorders>
          </w:tcPr>
          <w:p w14:paraId="080D5EA1" w14:textId="77777777" w:rsidR="009C027A" w:rsidRDefault="009C027A">
            <w:pPr>
              <w:rPr>
                <w:sz w:val="2"/>
                <w:szCs w:val="2"/>
              </w:rPr>
            </w:pPr>
          </w:p>
        </w:tc>
        <w:tc>
          <w:tcPr>
            <w:tcW w:w="858" w:type="dxa"/>
            <w:vMerge/>
            <w:tcBorders>
              <w:top w:val="nil"/>
            </w:tcBorders>
          </w:tcPr>
          <w:p w14:paraId="03F3EE81" w14:textId="77777777" w:rsidR="009C027A" w:rsidRDefault="009C027A">
            <w:pPr>
              <w:rPr>
                <w:sz w:val="2"/>
                <w:szCs w:val="2"/>
              </w:rPr>
            </w:pPr>
          </w:p>
        </w:tc>
        <w:tc>
          <w:tcPr>
            <w:tcW w:w="1484" w:type="dxa"/>
          </w:tcPr>
          <w:p w14:paraId="40117E31" w14:textId="77777777" w:rsidR="009C027A" w:rsidRDefault="009C65AB">
            <w:pPr>
              <w:pStyle w:val="TableParagraph"/>
              <w:spacing w:line="194" w:lineRule="exact"/>
              <w:ind w:left="104" w:right="666"/>
              <w:rPr>
                <w:rFonts w:ascii="Arial"/>
                <w:b/>
                <w:sz w:val="17"/>
              </w:rPr>
            </w:pPr>
            <w:r>
              <w:rPr>
                <w:rFonts w:ascii="Arial"/>
                <w:b/>
                <w:spacing w:val="-2"/>
                <w:sz w:val="17"/>
              </w:rPr>
              <w:t>Kreditna sredstva</w:t>
            </w:r>
          </w:p>
        </w:tc>
        <w:tc>
          <w:tcPr>
            <w:tcW w:w="993" w:type="dxa"/>
          </w:tcPr>
          <w:p w14:paraId="7A22E188" w14:textId="77777777" w:rsidR="009C027A" w:rsidRDefault="009C027A">
            <w:pPr>
              <w:pStyle w:val="TableParagraph"/>
              <w:rPr>
                <w:rFonts w:ascii="Times New Roman"/>
                <w:sz w:val="16"/>
              </w:rPr>
            </w:pPr>
          </w:p>
        </w:tc>
        <w:tc>
          <w:tcPr>
            <w:tcW w:w="810" w:type="dxa"/>
          </w:tcPr>
          <w:p w14:paraId="27332667" w14:textId="77777777" w:rsidR="009C027A" w:rsidRDefault="009C027A">
            <w:pPr>
              <w:pStyle w:val="TableParagraph"/>
              <w:rPr>
                <w:rFonts w:ascii="Times New Roman"/>
                <w:sz w:val="16"/>
              </w:rPr>
            </w:pPr>
          </w:p>
        </w:tc>
        <w:tc>
          <w:tcPr>
            <w:tcW w:w="1081" w:type="dxa"/>
          </w:tcPr>
          <w:p w14:paraId="70550AF7" w14:textId="77777777" w:rsidR="009C027A" w:rsidRDefault="009C027A">
            <w:pPr>
              <w:pStyle w:val="TableParagraph"/>
              <w:rPr>
                <w:rFonts w:ascii="Times New Roman"/>
                <w:sz w:val="16"/>
              </w:rPr>
            </w:pPr>
          </w:p>
        </w:tc>
      </w:tr>
      <w:tr w:rsidR="009C027A" w14:paraId="5DCCAA41" w14:textId="77777777">
        <w:trPr>
          <w:trHeight w:val="193"/>
        </w:trPr>
        <w:tc>
          <w:tcPr>
            <w:tcW w:w="2477" w:type="dxa"/>
            <w:vMerge/>
            <w:tcBorders>
              <w:top w:val="nil"/>
            </w:tcBorders>
          </w:tcPr>
          <w:p w14:paraId="59F1B3C6" w14:textId="77777777" w:rsidR="009C027A" w:rsidRDefault="009C027A">
            <w:pPr>
              <w:rPr>
                <w:sz w:val="2"/>
                <w:szCs w:val="2"/>
              </w:rPr>
            </w:pPr>
          </w:p>
        </w:tc>
        <w:tc>
          <w:tcPr>
            <w:tcW w:w="1428" w:type="dxa"/>
            <w:vMerge/>
            <w:tcBorders>
              <w:top w:val="nil"/>
            </w:tcBorders>
          </w:tcPr>
          <w:p w14:paraId="288A9E61" w14:textId="77777777" w:rsidR="009C027A" w:rsidRDefault="009C027A">
            <w:pPr>
              <w:rPr>
                <w:sz w:val="2"/>
                <w:szCs w:val="2"/>
              </w:rPr>
            </w:pPr>
          </w:p>
        </w:tc>
        <w:tc>
          <w:tcPr>
            <w:tcW w:w="1969" w:type="dxa"/>
            <w:vMerge/>
            <w:tcBorders>
              <w:top w:val="nil"/>
            </w:tcBorders>
          </w:tcPr>
          <w:p w14:paraId="68EAB4D8" w14:textId="77777777" w:rsidR="009C027A" w:rsidRDefault="009C027A">
            <w:pPr>
              <w:rPr>
                <w:sz w:val="2"/>
                <w:szCs w:val="2"/>
              </w:rPr>
            </w:pPr>
          </w:p>
        </w:tc>
        <w:tc>
          <w:tcPr>
            <w:tcW w:w="946" w:type="dxa"/>
            <w:vMerge/>
            <w:tcBorders>
              <w:top w:val="nil"/>
            </w:tcBorders>
          </w:tcPr>
          <w:p w14:paraId="0F28B8DC" w14:textId="77777777" w:rsidR="009C027A" w:rsidRDefault="009C027A">
            <w:pPr>
              <w:rPr>
                <w:sz w:val="2"/>
                <w:szCs w:val="2"/>
              </w:rPr>
            </w:pPr>
          </w:p>
        </w:tc>
        <w:tc>
          <w:tcPr>
            <w:tcW w:w="2269" w:type="dxa"/>
            <w:vMerge/>
            <w:tcBorders>
              <w:top w:val="nil"/>
            </w:tcBorders>
          </w:tcPr>
          <w:p w14:paraId="2848831A" w14:textId="77777777" w:rsidR="009C027A" w:rsidRDefault="009C027A">
            <w:pPr>
              <w:rPr>
                <w:sz w:val="2"/>
                <w:szCs w:val="2"/>
              </w:rPr>
            </w:pPr>
          </w:p>
        </w:tc>
        <w:tc>
          <w:tcPr>
            <w:tcW w:w="541" w:type="dxa"/>
            <w:vMerge/>
            <w:tcBorders>
              <w:top w:val="nil"/>
            </w:tcBorders>
          </w:tcPr>
          <w:p w14:paraId="00DA323F" w14:textId="77777777" w:rsidR="009C027A" w:rsidRDefault="009C027A">
            <w:pPr>
              <w:rPr>
                <w:sz w:val="2"/>
                <w:szCs w:val="2"/>
              </w:rPr>
            </w:pPr>
          </w:p>
        </w:tc>
        <w:tc>
          <w:tcPr>
            <w:tcW w:w="858" w:type="dxa"/>
            <w:vMerge/>
            <w:tcBorders>
              <w:top w:val="nil"/>
            </w:tcBorders>
          </w:tcPr>
          <w:p w14:paraId="4DC65E66" w14:textId="77777777" w:rsidR="009C027A" w:rsidRDefault="009C027A">
            <w:pPr>
              <w:rPr>
                <w:sz w:val="2"/>
                <w:szCs w:val="2"/>
              </w:rPr>
            </w:pPr>
          </w:p>
        </w:tc>
        <w:tc>
          <w:tcPr>
            <w:tcW w:w="1484" w:type="dxa"/>
          </w:tcPr>
          <w:p w14:paraId="4E203BC8" w14:textId="77777777" w:rsidR="009C027A" w:rsidRDefault="009C65AB">
            <w:pPr>
              <w:pStyle w:val="TableParagraph"/>
              <w:spacing w:line="174" w:lineRule="exact"/>
              <w:ind w:left="104"/>
              <w:rPr>
                <w:rFonts w:ascii="Arial"/>
                <w:b/>
                <w:sz w:val="17"/>
              </w:rPr>
            </w:pPr>
            <w:r>
              <w:rPr>
                <w:rFonts w:ascii="Arial"/>
                <w:b/>
                <w:sz w:val="17"/>
              </w:rPr>
              <w:t>Sredstva</w:t>
            </w:r>
            <w:r>
              <w:rPr>
                <w:rFonts w:ascii="Arial"/>
                <w:b/>
                <w:spacing w:val="-9"/>
                <w:sz w:val="17"/>
              </w:rPr>
              <w:t xml:space="preserve"> </w:t>
            </w:r>
            <w:r>
              <w:rPr>
                <w:rFonts w:ascii="Arial"/>
                <w:b/>
                <w:spacing w:val="-5"/>
                <w:sz w:val="17"/>
              </w:rPr>
              <w:t>EU</w:t>
            </w:r>
          </w:p>
        </w:tc>
        <w:tc>
          <w:tcPr>
            <w:tcW w:w="993" w:type="dxa"/>
          </w:tcPr>
          <w:p w14:paraId="45A24CF6" w14:textId="77777777" w:rsidR="009C027A" w:rsidRDefault="009C027A">
            <w:pPr>
              <w:pStyle w:val="TableParagraph"/>
              <w:rPr>
                <w:rFonts w:ascii="Times New Roman"/>
                <w:sz w:val="12"/>
              </w:rPr>
            </w:pPr>
          </w:p>
        </w:tc>
        <w:tc>
          <w:tcPr>
            <w:tcW w:w="810" w:type="dxa"/>
          </w:tcPr>
          <w:p w14:paraId="7E6F4305" w14:textId="77777777" w:rsidR="009C027A" w:rsidRDefault="009C027A">
            <w:pPr>
              <w:pStyle w:val="TableParagraph"/>
              <w:rPr>
                <w:rFonts w:ascii="Times New Roman"/>
                <w:sz w:val="12"/>
              </w:rPr>
            </w:pPr>
          </w:p>
        </w:tc>
        <w:tc>
          <w:tcPr>
            <w:tcW w:w="1081" w:type="dxa"/>
          </w:tcPr>
          <w:p w14:paraId="0D6B05DD" w14:textId="77777777" w:rsidR="009C027A" w:rsidRDefault="009C027A">
            <w:pPr>
              <w:pStyle w:val="TableParagraph"/>
              <w:rPr>
                <w:rFonts w:ascii="Times New Roman"/>
                <w:sz w:val="12"/>
              </w:rPr>
            </w:pPr>
          </w:p>
        </w:tc>
      </w:tr>
      <w:tr w:rsidR="009C027A" w14:paraId="2177CC22" w14:textId="77777777">
        <w:trPr>
          <w:trHeight w:val="196"/>
        </w:trPr>
        <w:tc>
          <w:tcPr>
            <w:tcW w:w="2477" w:type="dxa"/>
            <w:vMerge/>
            <w:tcBorders>
              <w:top w:val="nil"/>
            </w:tcBorders>
          </w:tcPr>
          <w:p w14:paraId="0FAC5795" w14:textId="77777777" w:rsidR="009C027A" w:rsidRDefault="009C027A">
            <w:pPr>
              <w:rPr>
                <w:sz w:val="2"/>
                <w:szCs w:val="2"/>
              </w:rPr>
            </w:pPr>
          </w:p>
        </w:tc>
        <w:tc>
          <w:tcPr>
            <w:tcW w:w="1428" w:type="dxa"/>
            <w:vMerge/>
            <w:tcBorders>
              <w:top w:val="nil"/>
            </w:tcBorders>
          </w:tcPr>
          <w:p w14:paraId="61A8AC0B" w14:textId="77777777" w:rsidR="009C027A" w:rsidRDefault="009C027A">
            <w:pPr>
              <w:rPr>
                <w:sz w:val="2"/>
                <w:szCs w:val="2"/>
              </w:rPr>
            </w:pPr>
          </w:p>
        </w:tc>
        <w:tc>
          <w:tcPr>
            <w:tcW w:w="1969" w:type="dxa"/>
            <w:vMerge/>
            <w:tcBorders>
              <w:top w:val="nil"/>
            </w:tcBorders>
          </w:tcPr>
          <w:p w14:paraId="1EDD15B0" w14:textId="77777777" w:rsidR="009C027A" w:rsidRDefault="009C027A">
            <w:pPr>
              <w:rPr>
                <w:sz w:val="2"/>
                <w:szCs w:val="2"/>
              </w:rPr>
            </w:pPr>
          </w:p>
        </w:tc>
        <w:tc>
          <w:tcPr>
            <w:tcW w:w="946" w:type="dxa"/>
            <w:vMerge/>
            <w:tcBorders>
              <w:top w:val="nil"/>
            </w:tcBorders>
          </w:tcPr>
          <w:p w14:paraId="2295C5CC" w14:textId="77777777" w:rsidR="009C027A" w:rsidRDefault="009C027A">
            <w:pPr>
              <w:rPr>
                <w:sz w:val="2"/>
                <w:szCs w:val="2"/>
              </w:rPr>
            </w:pPr>
          </w:p>
        </w:tc>
        <w:tc>
          <w:tcPr>
            <w:tcW w:w="2269" w:type="dxa"/>
            <w:vMerge/>
            <w:tcBorders>
              <w:top w:val="nil"/>
            </w:tcBorders>
          </w:tcPr>
          <w:p w14:paraId="66D1FA2D" w14:textId="77777777" w:rsidR="009C027A" w:rsidRDefault="009C027A">
            <w:pPr>
              <w:rPr>
                <w:sz w:val="2"/>
                <w:szCs w:val="2"/>
              </w:rPr>
            </w:pPr>
          </w:p>
        </w:tc>
        <w:tc>
          <w:tcPr>
            <w:tcW w:w="541" w:type="dxa"/>
            <w:vMerge/>
            <w:tcBorders>
              <w:top w:val="nil"/>
            </w:tcBorders>
          </w:tcPr>
          <w:p w14:paraId="20776CBD" w14:textId="77777777" w:rsidR="009C027A" w:rsidRDefault="009C027A">
            <w:pPr>
              <w:rPr>
                <w:sz w:val="2"/>
                <w:szCs w:val="2"/>
              </w:rPr>
            </w:pPr>
          </w:p>
        </w:tc>
        <w:tc>
          <w:tcPr>
            <w:tcW w:w="858" w:type="dxa"/>
            <w:vMerge/>
            <w:tcBorders>
              <w:top w:val="nil"/>
            </w:tcBorders>
          </w:tcPr>
          <w:p w14:paraId="209340B7" w14:textId="77777777" w:rsidR="009C027A" w:rsidRDefault="009C027A">
            <w:pPr>
              <w:rPr>
                <w:sz w:val="2"/>
                <w:szCs w:val="2"/>
              </w:rPr>
            </w:pPr>
          </w:p>
        </w:tc>
        <w:tc>
          <w:tcPr>
            <w:tcW w:w="1484" w:type="dxa"/>
          </w:tcPr>
          <w:p w14:paraId="4C266CD8" w14:textId="77777777" w:rsidR="009C027A" w:rsidRDefault="009C65AB">
            <w:pPr>
              <w:pStyle w:val="TableParagraph"/>
              <w:spacing w:line="176" w:lineRule="exact"/>
              <w:ind w:left="104"/>
              <w:rPr>
                <w:rFonts w:ascii="Arial"/>
                <w:b/>
                <w:sz w:val="17"/>
              </w:rPr>
            </w:pPr>
            <w:r>
              <w:rPr>
                <w:rFonts w:ascii="Arial"/>
                <w:b/>
                <w:sz w:val="17"/>
              </w:rPr>
              <w:t>Ostale</w:t>
            </w:r>
            <w:r>
              <w:rPr>
                <w:rFonts w:ascii="Arial"/>
                <w:b/>
                <w:spacing w:val="-6"/>
                <w:sz w:val="17"/>
              </w:rPr>
              <w:t xml:space="preserve"> </w:t>
            </w:r>
            <w:r>
              <w:rPr>
                <w:rFonts w:ascii="Arial"/>
                <w:b/>
                <w:spacing w:val="-2"/>
                <w:sz w:val="17"/>
              </w:rPr>
              <w:t>donacije</w:t>
            </w:r>
          </w:p>
        </w:tc>
        <w:tc>
          <w:tcPr>
            <w:tcW w:w="993" w:type="dxa"/>
          </w:tcPr>
          <w:p w14:paraId="792A756E" w14:textId="77777777" w:rsidR="009C027A" w:rsidRDefault="009C027A">
            <w:pPr>
              <w:pStyle w:val="TableParagraph"/>
              <w:rPr>
                <w:rFonts w:ascii="Times New Roman"/>
                <w:sz w:val="12"/>
              </w:rPr>
            </w:pPr>
          </w:p>
        </w:tc>
        <w:tc>
          <w:tcPr>
            <w:tcW w:w="810" w:type="dxa"/>
          </w:tcPr>
          <w:p w14:paraId="6CE7EA6E" w14:textId="77777777" w:rsidR="009C027A" w:rsidRDefault="009C027A">
            <w:pPr>
              <w:pStyle w:val="TableParagraph"/>
              <w:rPr>
                <w:rFonts w:ascii="Times New Roman"/>
                <w:sz w:val="12"/>
              </w:rPr>
            </w:pPr>
          </w:p>
        </w:tc>
        <w:tc>
          <w:tcPr>
            <w:tcW w:w="1081" w:type="dxa"/>
          </w:tcPr>
          <w:p w14:paraId="18196657" w14:textId="77777777" w:rsidR="009C027A" w:rsidRDefault="009C027A">
            <w:pPr>
              <w:pStyle w:val="TableParagraph"/>
              <w:rPr>
                <w:rFonts w:ascii="Times New Roman"/>
                <w:sz w:val="12"/>
              </w:rPr>
            </w:pPr>
          </w:p>
        </w:tc>
      </w:tr>
      <w:tr w:rsidR="009C027A" w14:paraId="42C1A049" w14:textId="77777777">
        <w:trPr>
          <w:trHeight w:val="390"/>
        </w:trPr>
        <w:tc>
          <w:tcPr>
            <w:tcW w:w="2477" w:type="dxa"/>
            <w:vMerge/>
            <w:tcBorders>
              <w:top w:val="nil"/>
            </w:tcBorders>
          </w:tcPr>
          <w:p w14:paraId="0BDEF47E" w14:textId="77777777" w:rsidR="009C027A" w:rsidRDefault="009C027A">
            <w:pPr>
              <w:rPr>
                <w:sz w:val="2"/>
                <w:szCs w:val="2"/>
              </w:rPr>
            </w:pPr>
          </w:p>
        </w:tc>
        <w:tc>
          <w:tcPr>
            <w:tcW w:w="1428" w:type="dxa"/>
            <w:vMerge/>
            <w:tcBorders>
              <w:top w:val="nil"/>
            </w:tcBorders>
          </w:tcPr>
          <w:p w14:paraId="03564BD6" w14:textId="77777777" w:rsidR="009C027A" w:rsidRDefault="009C027A">
            <w:pPr>
              <w:rPr>
                <w:sz w:val="2"/>
                <w:szCs w:val="2"/>
              </w:rPr>
            </w:pPr>
          </w:p>
        </w:tc>
        <w:tc>
          <w:tcPr>
            <w:tcW w:w="1969" w:type="dxa"/>
            <w:vMerge/>
            <w:tcBorders>
              <w:top w:val="nil"/>
            </w:tcBorders>
          </w:tcPr>
          <w:p w14:paraId="20A7FDDA" w14:textId="77777777" w:rsidR="009C027A" w:rsidRDefault="009C027A">
            <w:pPr>
              <w:rPr>
                <w:sz w:val="2"/>
                <w:szCs w:val="2"/>
              </w:rPr>
            </w:pPr>
          </w:p>
        </w:tc>
        <w:tc>
          <w:tcPr>
            <w:tcW w:w="946" w:type="dxa"/>
            <w:vMerge/>
            <w:tcBorders>
              <w:top w:val="nil"/>
            </w:tcBorders>
          </w:tcPr>
          <w:p w14:paraId="67C25502" w14:textId="77777777" w:rsidR="009C027A" w:rsidRDefault="009C027A">
            <w:pPr>
              <w:rPr>
                <w:sz w:val="2"/>
                <w:szCs w:val="2"/>
              </w:rPr>
            </w:pPr>
          </w:p>
        </w:tc>
        <w:tc>
          <w:tcPr>
            <w:tcW w:w="2269" w:type="dxa"/>
            <w:vMerge/>
            <w:tcBorders>
              <w:top w:val="nil"/>
            </w:tcBorders>
          </w:tcPr>
          <w:p w14:paraId="25440C23" w14:textId="77777777" w:rsidR="009C027A" w:rsidRDefault="009C027A">
            <w:pPr>
              <w:rPr>
                <w:sz w:val="2"/>
                <w:szCs w:val="2"/>
              </w:rPr>
            </w:pPr>
          </w:p>
        </w:tc>
        <w:tc>
          <w:tcPr>
            <w:tcW w:w="541" w:type="dxa"/>
            <w:vMerge/>
            <w:tcBorders>
              <w:top w:val="nil"/>
            </w:tcBorders>
          </w:tcPr>
          <w:p w14:paraId="3E926F76" w14:textId="77777777" w:rsidR="009C027A" w:rsidRDefault="009C027A">
            <w:pPr>
              <w:rPr>
                <w:sz w:val="2"/>
                <w:szCs w:val="2"/>
              </w:rPr>
            </w:pPr>
          </w:p>
        </w:tc>
        <w:tc>
          <w:tcPr>
            <w:tcW w:w="858" w:type="dxa"/>
            <w:vMerge/>
            <w:tcBorders>
              <w:top w:val="nil"/>
            </w:tcBorders>
          </w:tcPr>
          <w:p w14:paraId="12CAC60E" w14:textId="77777777" w:rsidR="009C027A" w:rsidRDefault="009C027A">
            <w:pPr>
              <w:rPr>
                <w:sz w:val="2"/>
                <w:szCs w:val="2"/>
              </w:rPr>
            </w:pPr>
          </w:p>
        </w:tc>
        <w:tc>
          <w:tcPr>
            <w:tcW w:w="1484" w:type="dxa"/>
          </w:tcPr>
          <w:p w14:paraId="081CC5CE" w14:textId="77777777" w:rsidR="009C027A" w:rsidRDefault="009C65AB">
            <w:pPr>
              <w:pStyle w:val="TableParagraph"/>
              <w:spacing w:line="192" w:lineRule="exact"/>
              <w:ind w:left="104"/>
              <w:rPr>
                <w:rFonts w:ascii="Arial"/>
                <w:b/>
                <w:sz w:val="17"/>
              </w:rPr>
            </w:pPr>
            <w:r>
              <w:rPr>
                <w:rFonts w:ascii="Arial"/>
                <w:b/>
                <w:spacing w:val="-2"/>
                <w:sz w:val="17"/>
              </w:rPr>
              <w:t>Ostala</w:t>
            </w:r>
          </w:p>
          <w:p w14:paraId="52DD2496" w14:textId="77777777" w:rsidR="009C027A" w:rsidRDefault="009C65AB">
            <w:pPr>
              <w:pStyle w:val="TableParagraph"/>
              <w:spacing w:before="1" w:line="178" w:lineRule="exact"/>
              <w:ind w:left="104"/>
              <w:rPr>
                <w:rFonts w:ascii="Arial"/>
                <w:b/>
                <w:sz w:val="17"/>
              </w:rPr>
            </w:pPr>
            <w:r>
              <w:rPr>
                <w:rFonts w:ascii="Arial"/>
                <w:b/>
                <w:spacing w:val="-2"/>
                <w:sz w:val="17"/>
              </w:rPr>
              <w:t>sredstva</w:t>
            </w:r>
          </w:p>
        </w:tc>
        <w:tc>
          <w:tcPr>
            <w:tcW w:w="993" w:type="dxa"/>
          </w:tcPr>
          <w:p w14:paraId="08D1638A" w14:textId="77777777" w:rsidR="009C027A" w:rsidRDefault="009C027A">
            <w:pPr>
              <w:pStyle w:val="TableParagraph"/>
              <w:rPr>
                <w:rFonts w:ascii="Times New Roman"/>
                <w:sz w:val="16"/>
              </w:rPr>
            </w:pPr>
          </w:p>
        </w:tc>
        <w:tc>
          <w:tcPr>
            <w:tcW w:w="810" w:type="dxa"/>
          </w:tcPr>
          <w:p w14:paraId="63E45ED3" w14:textId="77777777" w:rsidR="009C027A" w:rsidRDefault="009C027A">
            <w:pPr>
              <w:pStyle w:val="TableParagraph"/>
              <w:rPr>
                <w:rFonts w:ascii="Times New Roman"/>
                <w:sz w:val="16"/>
              </w:rPr>
            </w:pPr>
          </w:p>
        </w:tc>
        <w:tc>
          <w:tcPr>
            <w:tcW w:w="1081" w:type="dxa"/>
          </w:tcPr>
          <w:p w14:paraId="4B16BF9C" w14:textId="77777777" w:rsidR="009C027A" w:rsidRDefault="009C027A">
            <w:pPr>
              <w:pStyle w:val="TableParagraph"/>
              <w:rPr>
                <w:rFonts w:ascii="Times New Roman"/>
                <w:sz w:val="16"/>
              </w:rPr>
            </w:pPr>
          </w:p>
        </w:tc>
      </w:tr>
      <w:tr w:rsidR="009C027A" w14:paraId="50280475" w14:textId="77777777">
        <w:trPr>
          <w:trHeight w:val="196"/>
        </w:trPr>
        <w:tc>
          <w:tcPr>
            <w:tcW w:w="2477" w:type="dxa"/>
            <w:vMerge/>
            <w:tcBorders>
              <w:top w:val="nil"/>
            </w:tcBorders>
          </w:tcPr>
          <w:p w14:paraId="192ED77B" w14:textId="77777777" w:rsidR="009C027A" w:rsidRDefault="009C027A">
            <w:pPr>
              <w:rPr>
                <w:sz w:val="2"/>
                <w:szCs w:val="2"/>
              </w:rPr>
            </w:pPr>
          </w:p>
        </w:tc>
        <w:tc>
          <w:tcPr>
            <w:tcW w:w="1428" w:type="dxa"/>
            <w:vMerge/>
            <w:tcBorders>
              <w:top w:val="nil"/>
            </w:tcBorders>
          </w:tcPr>
          <w:p w14:paraId="350D3DAF" w14:textId="77777777" w:rsidR="009C027A" w:rsidRDefault="009C027A">
            <w:pPr>
              <w:rPr>
                <w:sz w:val="2"/>
                <w:szCs w:val="2"/>
              </w:rPr>
            </w:pPr>
          </w:p>
        </w:tc>
        <w:tc>
          <w:tcPr>
            <w:tcW w:w="1969" w:type="dxa"/>
            <w:vMerge/>
            <w:tcBorders>
              <w:top w:val="nil"/>
            </w:tcBorders>
          </w:tcPr>
          <w:p w14:paraId="58043EA9" w14:textId="77777777" w:rsidR="009C027A" w:rsidRDefault="009C027A">
            <w:pPr>
              <w:rPr>
                <w:sz w:val="2"/>
                <w:szCs w:val="2"/>
              </w:rPr>
            </w:pPr>
          </w:p>
        </w:tc>
        <w:tc>
          <w:tcPr>
            <w:tcW w:w="946" w:type="dxa"/>
            <w:vMerge/>
            <w:tcBorders>
              <w:top w:val="nil"/>
            </w:tcBorders>
          </w:tcPr>
          <w:p w14:paraId="35E4BC4D" w14:textId="77777777" w:rsidR="009C027A" w:rsidRDefault="009C027A">
            <w:pPr>
              <w:rPr>
                <w:sz w:val="2"/>
                <w:szCs w:val="2"/>
              </w:rPr>
            </w:pPr>
          </w:p>
        </w:tc>
        <w:tc>
          <w:tcPr>
            <w:tcW w:w="2269" w:type="dxa"/>
            <w:vMerge/>
            <w:tcBorders>
              <w:top w:val="nil"/>
            </w:tcBorders>
          </w:tcPr>
          <w:p w14:paraId="2318A6D3" w14:textId="77777777" w:rsidR="009C027A" w:rsidRDefault="009C027A">
            <w:pPr>
              <w:rPr>
                <w:sz w:val="2"/>
                <w:szCs w:val="2"/>
              </w:rPr>
            </w:pPr>
          </w:p>
        </w:tc>
        <w:tc>
          <w:tcPr>
            <w:tcW w:w="541" w:type="dxa"/>
            <w:vMerge/>
            <w:tcBorders>
              <w:top w:val="nil"/>
            </w:tcBorders>
          </w:tcPr>
          <w:p w14:paraId="03C49FC2" w14:textId="77777777" w:rsidR="009C027A" w:rsidRDefault="009C027A">
            <w:pPr>
              <w:rPr>
                <w:sz w:val="2"/>
                <w:szCs w:val="2"/>
              </w:rPr>
            </w:pPr>
          </w:p>
        </w:tc>
        <w:tc>
          <w:tcPr>
            <w:tcW w:w="858" w:type="dxa"/>
            <w:vMerge/>
            <w:tcBorders>
              <w:top w:val="nil"/>
            </w:tcBorders>
          </w:tcPr>
          <w:p w14:paraId="2931844F" w14:textId="77777777" w:rsidR="009C027A" w:rsidRDefault="009C027A">
            <w:pPr>
              <w:rPr>
                <w:sz w:val="2"/>
                <w:szCs w:val="2"/>
              </w:rPr>
            </w:pPr>
          </w:p>
        </w:tc>
        <w:tc>
          <w:tcPr>
            <w:tcW w:w="1484" w:type="dxa"/>
            <w:shd w:val="clear" w:color="auto" w:fill="F1F1F1"/>
          </w:tcPr>
          <w:p w14:paraId="6BAD9254" w14:textId="77777777" w:rsidR="009C027A" w:rsidRDefault="009C65AB">
            <w:pPr>
              <w:pStyle w:val="TableParagraph"/>
              <w:spacing w:line="176" w:lineRule="exact"/>
              <w:ind w:left="104"/>
              <w:rPr>
                <w:rFonts w:ascii="Arial"/>
                <w:b/>
                <w:sz w:val="17"/>
              </w:rPr>
            </w:pPr>
            <w:r>
              <w:rPr>
                <w:rFonts w:ascii="Arial"/>
                <w:b/>
                <w:spacing w:val="-2"/>
                <w:sz w:val="17"/>
              </w:rPr>
              <w:t>Ukupno</w:t>
            </w:r>
          </w:p>
        </w:tc>
        <w:tc>
          <w:tcPr>
            <w:tcW w:w="993" w:type="dxa"/>
            <w:shd w:val="clear" w:color="auto" w:fill="F1F1F1"/>
          </w:tcPr>
          <w:p w14:paraId="7CD3933A" w14:textId="77777777" w:rsidR="009C027A" w:rsidRDefault="009C027A">
            <w:pPr>
              <w:pStyle w:val="TableParagraph"/>
              <w:rPr>
                <w:rFonts w:ascii="Times New Roman"/>
                <w:sz w:val="12"/>
              </w:rPr>
            </w:pPr>
          </w:p>
        </w:tc>
        <w:tc>
          <w:tcPr>
            <w:tcW w:w="810" w:type="dxa"/>
            <w:shd w:val="clear" w:color="auto" w:fill="F1F1F1"/>
          </w:tcPr>
          <w:p w14:paraId="5BC41BDE" w14:textId="77777777" w:rsidR="009C027A" w:rsidRDefault="009C027A">
            <w:pPr>
              <w:pStyle w:val="TableParagraph"/>
              <w:rPr>
                <w:rFonts w:ascii="Times New Roman"/>
                <w:sz w:val="12"/>
              </w:rPr>
            </w:pPr>
          </w:p>
        </w:tc>
        <w:tc>
          <w:tcPr>
            <w:tcW w:w="1081" w:type="dxa"/>
            <w:shd w:val="clear" w:color="auto" w:fill="F1F1F1"/>
          </w:tcPr>
          <w:p w14:paraId="0D6E00F9" w14:textId="77777777" w:rsidR="009C027A" w:rsidRDefault="009C027A">
            <w:pPr>
              <w:pStyle w:val="TableParagraph"/>
              <w:rPr>
                <w:rFonts w:ascii="Times New Roman"/>
                <w:sz w:val="12"/>
              </w:rPr>
            </w:pPr>
          </w:p>
        </w:tc>
      </w:tr>
      <w:tr w:rsidR="009C027A" w14:paraId="0A00ABE6" w14:textId="77777777">
        <w:trPr>
          <w:trHeight w:val="390"/>
        </w:trPr>
        <w:tc>
          <w:tcPr>
            <w:tcW w:w="2477" w:type="dxa"/>
            <w:vMerge w:val="restart"/>
          </w:tcPr>
          <w:p w14:paraId="2A3FD898" w14:textId="77777777" w:rsidR="009C027A" w:rsidRDefault="009C027A">
            <w:pPr>
              <w:pStyle w:val="TableParagraph"/>
              <w:rPr>
                <w:rFonts w:ascii="Arial"/>
                <w:b/>
                <w:sz w:val="17"/>
              </w:rPr>
            </w:pPr>
          </w:p>
          <w:p w14:paraId="6E64FBC2" w14:textId="77777777" w:rsidR="009C027A" w:rsidRDefault="009C027A">
            <w:pPr>
              <w:pStyle w:val="TableParagraph"/>
              <w:rPr>
                <w:rFonts w:ascii="Arial"/>
                <w:b/>
                <w:sz w:val="17"/>
              </w:rPr>
            </w:pPr>
          </w:p>
          <w:p w14:paraId="331B38B0" w14:textId="77777777" w:rsidR="009C027A" w:rsidRDefault="009C027A">
            <w:pPr>
              <w:pStyle w:val="TableParagraph"/>
              <w:rPr>
                <w:rFonts w:ascii="Arial"/>
                <w:b/>
                <w:sz w:val="17"/>
              </w:rPr>
            </w:pPr>
          </w:p>
          <w:p w14:paraId="365A917A" w14:textId="77777777" w:rsidR="009C027A" w:rsidRDefault="009C027A">
            <w:pPr>
              <w:pStyle w:val="TableParagraph"/>
              <w:spacing w:before="23"/>
              <w:rPr>
                <w:rFonts w:ascii="Arial"/>
                <w:b/>
                <w:sz w:val="17"/>
              </w:rPr>
            </w:pPr>
          </w:p>
          <w:p w14:paraId="4B8BD17B" w14:textId="77777777" w:rsidR="009C027A" w:rsidRDefault="009C65AB">
            <w:pPr>
              <w:pStyle w:val="TableParagraph"/>
              <w:ind w:left="107"/>
              <w:rPr>
                <w:sz w:val="17"/>
              </w:rPr>
            </w:pPr>
            <w:r>
              <w:rPr>
                <w:spacing w:val="-4"/>
                <w:sz w:val="17"/>
              </w:rPr>
              <w:t>2.3.</w:t>
            </w:r>
          </w:p>
        </w:tc>
        <w:tc>
          <w:tcPr>
            <w:tcW w:w="1428" w:type="dxa"/>
            <w:vMerge w:val="restart"/>
          </w:tcPr>
          <w:p w14:paraId="4DF0458F" w14:textId="77777777" w:rsidR="009C027A" w:rsidRDefault="009C027A">
            <w:pPr>
              <w:pStyle w:val="TableParagraph"/>
              <w:rPr>
                <w:rFonts w:ascii="Times New Roman"/>
                <w:sz w:val="16"/>
              </w:rPr>
            </w:pPr>
          </w:p>
        </w:tc>
        <w:tc>
          <w:tcPr>
            <w:tcW w:w="1969" w:type="dxa"/>
            <w:vMerge w:val="restart"/>
          </w:tcPr>
          <w:p w14:paraId="15A94BAE" w14:textId="77777777" w:rsidR="009C027A" w:rsidRDefault="009C027A">
            <w:pPr>
              <w:pStyle w:val="TableParagraph"/>
              <w:rPr>
                <w:rFonts w:ascii="Times New Roman"/>
                <w:sz w:val="16"/>
              </w:rPr>
            </w:pPr>
          </w:p>
        </w:tc>
        <w:tc>
          <w:tcPr>
            <w:tcW w:w="946" w:type="dxa"/>
            <w:vMerge w:val="restart"/>
          </w:tcPr>
          <w:p w14:paraId="1AC905B0" w14:textId="77777777" w:rsidR="009C027A" w:rsidRDefault="009C027A">
            <w:pPr>
              <w:pStyle w:val="TableParagraph"/>
              <w:rPr>
                <w:rFonts w:ascii="Times New Roman"/>
                <w:sz w:val="16"/>
              </w:rPr>
            </w:pPr>
          </w:p>
        </w:tc>
        <w:tc>
          <w:tcPr>
            <w:tcW w:w="2269" w:type="dxa"/>
            <w:vMerge w:val="restart"/>
          </w:tcPr>
          <w:p w14:paraId="2CEC029C" w14:textId="77777777" w:rsidR="009C027A" w:rsidRDefault="009C027A">
            <w:pPr>
              <w:pStyle w:val="TableParagraph"/>
              <w:rPr>
                <w:rFonts w:ascii="Times New Roman"/>
                <w:sz w:val="16"/>
              </w:rPr>
            </w:pPr>
          </w:p>
        </w:tc>
        <w:tc>
          <w:tcPr>
            <w:tcW w:w="541" w:type="dxa"/>
            <w:vMerge w:val="restart"/>
          </w:tcPr>
          <w:p w14:paraId="752CF40F" w14:textId="77777777" w:rsidR="009C027A" w:rsidRDefault="009C027A">
            <w:pPr>
              <w:pStyle w:val="TableParagraph"/>
              <w:rPr>
                <w:rFonts w:ascii="Times New Roman"/>
                <w:sz w:val="16"/>
              </w:rPr>
            </w:pPr>
          </w:p>
        </w:tc>
        <w:tc>
          <w:tcPr>
            <w:tcW w:w="858" w:type="dxa"/>
            <w:vMerge w:val="restart"/>
          </w:tcPr>
          <w:p w14:paraId="589BD809" w14:textId="77777777" w:rsidR="009C027A" w:rsidRDefault="009C027A">
            <w:pPr>
              <w:pStyle w:val="TableParagraph"/>
              <w:rPr>
                <w:rFonts w:ascii="Times New Roman"/>
                <w:sz w:val="16"/>
              </w:rPr>
            </w:pPr>
          </w:p>
        </w:tc>
        <w:tc>
          <w:tcPr>
            <w:tcW w:w="1484" w:type="dxa"/>
          </w:tcPr>
          <w:p w14:paraId="6DBBC362" w14:textId="77777777" w:rsidR="009C027A" w:rsidRDefault="009C65AB">
            <w:pPr>
              <w:pStyle w:val="TableParagraph"/>
              <w:spacing w:line="194" w:lineRule="exact"/>
              <w:ind w:left="104" w:right="517"/>
              <w:rPr>
                <w:rFonts w:ascii="Arial" w:hAnsi="Arial"/>
                <w:b/>
                <w:sz w:val="17"/>
              </w:rPr>
            </w:pPr>
            <w:r>
              <w:rPr>
                <w:rFonts w:ascii="Arial" w:hAnsi="Arial"/>
                <w:b/>
                <w:spacing w:val="-2"/>
                <w:sz w:val="17"/>
              </w:rPr>
              <w:t>Budžetska sredstva</w:t>
            </w:r>
          </w:p>
        </w:tc>
        <w:tc>
          <w:tcPr>
            <w:tcW w:w="993" w:type="dxa"/>
          </w:tcPr>
          <w:p w14:paraId="574378F1" w14:textId="77777777" w:rsidR="009C027A" w:rsidRDefault="009C027A">
            <w:pPr>
              <w:pStyle w:val="TableParagraph"/>
              <w:rPr>
                <w:rFonts w:ascii="Times New Roman"/>
                <w:sz w:val="16"/>
              </w:rPr>
            </w:pPr>
          </w:p>
        </w:tc>
        <w:tc>
          <w:tcPr>
            <w:tcW w:w="810" w:type="dxa"/>
          </w:tcPr>
          <w:p w14:paraId="52839695" w14:textId="77777777" w:rsidR="009C027A" w:rsidRDefault="009C027A">
            <w:pPr>
              <w:pStyle w:val="TableParagraph"/>
              <w:rPr>
                <w:rFonts w:ascii="Times New Roman"/>
                <w:sz w:val="16"/>
              </w:rPr>
            </w:pPr>
          </w:p>
        </w:tc>
        <w:tc>
          <w:tcPr>
            <w:tcW w:w="1081" w:type="dxa"/>
          </w:tcPr>
          <w:p w14:paraId="1D34B496" w14:textId="77777777" w:rsidR="009C027A" w:rsidRDefault="009C027A">
            <w:pPr>
              <w:pStyle w:val="TableParagraph"/>
              <w:rPr>
                <w:rFonts w:ascii="Times New Roman"/>
                <w:sz w:val="16"/>
              </w:rPr>
            </w:pPr>
          </w:p>
        </w:tc>
      </w:tr>
      <w:tr w:rsidR="009C027A" w14:paraId="0F1691ED" w14:textId="77777777">
        <w:trPr>
          <w:trHeight w:val="390"/>
        </w:trPr>
        <w:tc>
          <w:tcPr>
            <w:tcW w:w="2477" w:type="dxa"/>
            <w:vMerge/>
            <w:tcBorders>
              <w:top w:val="nil"/>
            </w:tcBorders>
          </w:tcPr>
          <w:p w14:paraId="56CF3C05" w14:textId="77777777" w:rsidR="009C027A" w:rsidRDefault="009C027A">
            <w:pPr>
              <w:rPr>
                <w:sz w:val="2"/>
                <w:szCs w:val="2"/>
              </w:rPr>
            </w:pPr>
          </w:p>
        </w:tc>
        <w:tc>
          <w:tcPr>
            <w:tcW w:w="1428" w:type="dxa"/>
            <w:vMerge/>
            <w:tcBorders>
              <w:top w:val="nil"/>
            </w:tcBorders>
          </w:tcPr>
          <w:p w14:paraId="673E5EC3" w14:textId="77777777" w:rsidR="009C027A" w:rsidRDefault="009C027A">
            <w:pPr>
              <w:rPr>
                <w:sz w:val="2"/>
                <w:szCs w:val="2"/>
              </w:rPr>
            </w:pPr>
          </w:p>
        </w:tc>
        <w:tc>
          <w:tcPr>
            <w:tcW w:w="1969" w:type="dxa"/>
            <w:vMerge/>
            <w:tcBorders>
              <w:top w:val="nil"/>
            </w:tcBorders>
          </w:tcPr>
          <w:p w14:paraId="5EC63B99" w14:textId="77777777" w:rsidR="009C027A" w:rsidRDefault="009C027A">
            <w:pPr>
              <w:rPr>
                <w:sz w:val="2"/>
                <w:szCs w:val="2"/>
              </w:rPr>
            </w:pPr>
          </w:p>
        </w:tc>
        <w:tc>
          <w:tcPr>
            <w:tcW w:w="946" w:type="dxa"/>
            <w:vMerge/>
            <w:tcBorders>
              <w:top w:val="nil"/>
            </w:tcBorders>
          </w:tcPr>
          <w:p w14:paraId="75E957D6" w14:textId="77777777" w:rsidR="009C027A" w:rsidRDefault="009C027A">
            <w:pPr>
              <w:rPr>
                <w:sz w:val="2"/>
                <w:szCs w:val="2"/>
              </w:rPr>
            </w:pPr>
          </w:p>
        </w:tc>
        <w:tc>
          <w:tcPr>
            <w:tcW w:w="2269" w:type="dxa"/>
            <w:vMerge/>
            <w:tcBorders>
              <w:top w:val="nil"/>
            </w:tcBorders>
          </w:tcPr>
          <w:p w14:paraId="13DBA53B" w14:textId="77777777" w:rsidR="009C027A" w:rsidRDefault="009C027A">
            <w:pPr>
              <w:rPr>
                <w:sz w:val="2"/>
                <w:szCs w:val="2"/>
              </w:rPr>
            </w:pPr>
          </w:p>
        </w:tc>
        <w:tc>
          <w:tcPr>
            <w:tcW w:w="541" w:type="dxa"/>
            <w:vMerge/>
            <w:tcBorders>
              <w:top w:val="nil"/>
            </w:tcBorders>
          </w:tcPr>
          <w:p w14:paraId="6C5E7EE7" w14:textId="77777777" w:rsidR="009C027A" w:rsidRDefault="009C027A">
            <w:pPr>
              <w:rPr>
                <w:sz w:val="2"/>
                <w:szCs w:val="2"/>
              </w:rPr>
            </w:pPr>
          </w:p>
        </w:tc>
        <w:tc>
          <w:tcPr>
            <w:tcW w:w="858" w:type="dxa"/>
            <w:vMerge/>
            <w:tcBorders>
              <w:top w:val="nil"/>
            </w:tcBorders>
          </w:tcPr>
          <w:p w14:paraId="00376626" w14:textId="77777777" w:rsidR="009C027A" w:rsidRDefault="009C027A">
            <w:pPr>
              <w:rPr>
                <w:sz w:val="2"/>
                <w:szCs w:val="2"/>
              </w:rPr>
            </w:pPr>
          </w:p>
        </w:tc>
        <w:tc>
          <w:tcPr>
            <w:tcW w:w="1484" w:type="dxa"/>
          </w:tcPr>
          <w:p w14:paraId="68566797" w14:textId="77777777" w:rsidR="009C027A" w:rsidRDefault="009C65AB">
            <w:pPr>
              <w:pStyle w:val="TableParagraph"/>
              <w:spacing w:line="194" w:lineRule="exact"/>
              <w:ind w:left="104" w:right="666"/>
              <w:rPr>
                <w:rFonts w:ascii="Arial"/>
                <w:b/>
                <w:sz w:val="17"/>
              </w:rPr>
            </w:pPr>
            <w:r>
              <w:rPr>
                <w:rFonts w:ascii="Arial"/>
                <w:b/>
                <w:spacing w:val="-2"/>
                <w:sz w:val="17"/>
              </w:rPr>
              <w:t>Kreditna sredstva</w:t>
            </w:r>
          </w:p>
        </w:tc>
        <w:tc>
          <w:tcPr>
            <w:tcW w:w="993" w:type="dxa"/>
          </w:tcPr>
          <w:p w14:paraId="55D0F701" w14:textId="77777777" w:rsidR="009C027A" w:rsidRDefault="009C027A">
            <w:pPr>
              <w:pStyle w:val="TableParagraph"/>
              <w:rPr>
                <w:rFonts w:ascii="Times New Roman"/>
                <w:sz w:val="16"/>
              </w:rPr>
            </w:pPr>
          </w:p>
        </w:tc>
        <w:tc>
          <w:tcPr>
            <w:tcW w:w="810" w:type="dxa"/>
          </w:tcPr>
          <w:p w14:paraId="4CA0BFD9" w14:textId="77777777" w:rsidR="009C027A" w:rsidRDefault="009C027A">
            <w:pPr>
              <w:pStyle w:val="TableParagraph"/>
              <w:rPr>
                <w:rFonts w:ascii="Times New Roman"/>
                <w:sz w:val="16"/>
              </w:rPr>
            </w:pPr>
          </w:p>
        </w:tc>
        <w:tc>
          <w:tcPr>
            <w:tcW w:w="1081" w:type="dxa"/>
          </w:tcPr>
          <w:p w14:paraId="4DECC38B" w14:textId="77777777" w:rsidR="009C027A" w:rsidRDefault="009C027A">
            <w:pPr>
              <w:pStyle w:val="TableParagraph"/>
              <w:rPr>
                <w:rFonts w:ascii="Times New Roman"/>
                <w:sz w:val="16"/>
              </w:rPr>
            </w:pPr>
          </w:p>
        </w:tc>
      </w:tr>
      <w:tr w:rsidR="009C027A" w14:paraId="3350C824" w14:textId="77777777">
        <w:trPr>
          <w:trHeight w:val="193"/>
        </w:trPr>
        <w:tc>
          <w:tcPr>
            <w:tcW w:w="2477" w:type="dxa"/>
            <w:vMerge/>
            <w:tcBorders>
              <w:top w:val="nil"/>
            </w:tcBorders>
          </w:tcPr>
          <w:p w14:paraId="6FE8F02F" w14:textId="77777777" w:rsidR="009C027A" w:rsidRDefault="009C027A">
            <w:pPr>
              <w:rPr>
                <w:sz w:val="2"/>
                <w:szCs w:val="2"/>
              </w:rPr>
            </w:pPr>
          </w:p>
        </w:tc>
        <w:tc>
          <w:tcPr>
            <w:tcW w:w="1428" w:type="dxa"/>
            <w:vMerge/>
            <w:tcBorders>
              <w:top w:val="nil"/>
            </w:tcBorders>
          </w:tcPr>
          <w:p w14:paraId="56533907" w14:textId="77777777" w:rsidR="009C027A" w:rsidRDefault="009C027A">
            <w:pPr>
              <w:rPr>
                <w:sz w:val="2"/>
                <w:szCs w:val="2"/>
              </w:rPr>
            </w:pPr>
          </w:p>
        </w:tc>
        <w:tc>
          <w:tcPr>
            <w:tcW w:w="1969" w:type="dxa"/>
            <w:vMerge/>
            <w:tcBorders>
              <w:top w:val="nil"/>
            </w:tcBorders>
          </w:tcPr>
          <w:p w14:paraId="51BFA86B" w14:textId="77777777" w:rsidR="009C027A" w:rsidRDefault="009C027A">
            <w:pPr>
              <w:rPr>
                <w:sz w:val="2"/>
                <w:szCs w:val="2"/>
              </w:rPr>
            </w:pPr>
          </w:p>
        </w:tc>
        <w:tc>
          <w:tcPr>
            <w:tcW w:w="946" w:type="dxa"/>
            <w:vMerge/>
            <w:tcBorders>
              <w:top w:val="nil"/>
            </w:tcBorders>
          </w:tcPr>
          <w:p w14:paraId="40ACF9C5" w14:textId="77777777" w:rsidR="009C027A" w:rsidRDefault="009C027A">
            <w:pPr>
              <w:rPr>
                <w:sz w:val="2"/>
                <w:szCs w:val="2"/>
              </w:rPr>
            </w:pPr>
          </w:p>
        </w:tc>
        <w:tc>
          <w:tcPr>
            <w:tcW w:w="2269" w:type="dxa"/>
            <w:vMerge/>
            <w:tcBorders>
              <w:top w:val="nil"/>
            </w:tcBorders>
          </w:tcPr>
          <w:p w14:paraId="46F6DFCB" w14:textId="77777777" w:rsidR="009C027A" w:rsidRDefault="009C027A">
            <w:pPr>
              <w:rPr>
                <w:sz w:val="2"/>
                <w:szCs w:val="2"/>
              </w:rPr>
            </w:pPr>
          </w:p>
        </w:tc>
        <w:tc>
          <w:tcPr>
            <w:tcW w:w="541" w:type="dxa"/>
            <w:vMerge/>
            <w:tcBorders>
              <w:top w:val="nil"/>
            </w:tcBorders>
          </w:tcPr>
          <w:p w14:paraId="07F457CD" w14:textId="77777777" w:rsidR="009C027A" w:rsidRDefault="009C027A">
            <w:pPr>
              <w:rPr>
                <w:sz w:val="2"/>
                <w:szCs w:val="2"/>
              </w:rPr>
            </w:pPr>
          </w:p>
        </w:tc>
        <w:tc>
          <w:tcPr>
            <w:tcW w:w="858" w:type="dxa"/>
            <w:vMerge/>
            <w:tcBorders>
              <w:top w:val="nil"/>
            </w:tcBorders>
          </w:tcPr>
          <w:p w14:paraId="43D8F9E9" w14:textId="77777777" w:rsidR="009C027A" w:rsidRDefault="009C027A">
            <w:pPr>
              <w:rPr>
                <w:sz w:val="2"/>
                <w:szCs w:val="2"/>
              </w:rPr>
            </w:pPr>
          </w:p>
        </w:tc>
        <w:tc>
          <w:tcPr>
            <w:tcW w:w="1484" w:type="dxa"/>
          </w:tcPr>
          <w:p w14:paraId="75F84073" w14:textId="77777777" w:rsidR="009C027A" w:rsidRDefault="009C65AB">
            <w:pPr>
              <w:pStyle w:val="TableParagraph"/>
              <w:spacing w:line="174" w:lineRule="exact"/>
              <w:ind w:left="104"/>
              <w:rPr>
                <w:rFonts w:ascii="Arial"/>
                <w:b/>
                <w:sz w:val="17"/>
              </w:rPr>
            </w:pPr>
            <w:r>
              <w:rPr>
                <w:rFonts w:ascii="Arial"/>
                <w:b/>
                <w:sz w:val="17"/>
              </w:rPr>
              <w:t>Sredstva</w:t>
            </w:r>
            <w:r>
              <w:rPr>
                <w:rFonts w:ascii="Arial"/>
                <w:b/>
                <w:spacing w:val="-9"/>
                <w:sz w:val="17"/>
              </w:rPr>
              <w:t xml:space="preserve"> </w:t>
            </w:r>
            <w:r>
              <w:rPr>
                <w:rFonts w:ascii="Arial"/>
                <w:b/>
                <w:spacing w:val="-5"/>
                <w:sz w:val="17"/>
              </w:rPr>
              <w:t>EU</w:t>
            </w:r>
          </w:p>
        </w:tc>
        <w:tc>
          <w:tcPr>
            <w:tcW w:w="993" w:type="dxa"/>
          </w:tcPr>
          <w:p w14:paraId="4FCD6FB1" w14:textId="77777777" w:rsidR="009C027A" w:rsidRDefault="009C027A">
            <w:pPr>
              <w:pStyle w:val="TableParagraph"/>
              <w:rPr>
                <w:rFonts w:ascii="Times New Roman"/>
                <w:sz w:val="12"/>
              </w:rPr>
            </w:pPr>
          </w:p>
        </w:tc>
        <w:tc>
          <w:tcPr>
            <w:tcW w:w="810" w:type="dxa"/>
          </w:tcPr>
          <w:p w14:paraId="1742B325" w14:textId="77777777" w:rsidR="009C027A" w:rsidRDefault="009C027A">
            <w:pPr>
              <w:pStyle w:val="TableParagraph"/>
              <w:rPr>
                <w:rFonts w:ascii="Times New Roman"/>
                <w:sz w:val="12"/>
              </w:rPr>
            </w:pPr>
          </w:p>
        </w:tc>
        <w:tc>
          <w:tcPr>
            <w:tcW w:w="1081" w:type="dxa"/>
          </w:tcPr>
          <w:p w14:paraId="74DF3DBF" w14:textId="77777777" w:rsidR="009C027A" w:rsidRDefault="009C027A">
            <w:pPr>
              <w:pStyle w:val="TableParagraph"/>
              <w:rPr>
                <w:rFonts w:ascii="Times New Roman"/>
                <w:sz w:val="12"/>
              </w:rPr>
            </w:pPr>
          </w:p>
        </w:tc>
      </w:tr>
      <w:tr w:rsidR="009C027A" w14:paraId="792F8974" w14:textId="77777777">
        <w:trPr>
          <w:trHeight w:val="196"/>
        </w:trPr>
        <w:tc>
          <w:tcPr>
            <w:tcW w:w="2477" w:type="dxa"/>
            <w:vMerge/>
            <w:tcBorders>
              <w:top w:val="nil"/>
            </w:tcBorders>
          </w:tcPr>
          <w:p w14:paraId="3D1ADB61" w14:textId="77777777" w:rsidR="009C027A" w:rsidRDefault="009C027A">
            <w:pPr>
              <w:rPr>
                <w:sz w:val="2"/>
                <w:szCs w:val="2"/>
              </w:rPr>
            </w:pPr>
          </w:p>
        </w:tc>
        <w:tc>
          <w:tcPr>
            <w:tcW w:w="1428" w:type="dxa"/>
            <w:vMerge/>
            <w:tcBorders>
              <w:top w:val="nil"/>
            </w:tcBorders>
          </w:tcPr>
          <w:p w14:paraId="4A5EEAF5" w14:textId="77777777" w:rsidR="009C027A" w:rsidRDefault="009C027A">
            <w:pPr>
              <w:rPr>
                <w:sz w:val="2"/>
                <w:szCs w:val="2"/>
              </w:rPr>
            </w:pPr>
          </w:p>
        </w:tc>
        <w:tc>
          <w:tcPr>
            <w:tcW w:w="1969" w:type="dxa"/>
            <w:vMerge/>
            <w:tcBorders>
              <w:top w:val="nil"/>
            </w:tcBorders>
          </w:tcPr>
          <w:p w14:paraId="3668A739" w14:textId="77777777" w:rsidR="009C027A" w:rsidRDefault="009C027A">
            <w:pPr>
              <w:rPr>
                <w:sz w:val="2"/>
                <w:szCs w:val="2"/>
              </w:rPr>
            </w:pPr>
          </w:p>
        </w:tc>
        <w:tc>
          <w:tcPr>
            <w:tcW w:w="946" w:type="dxa"/>
            <w:vMerge/>
            <w:tcBorders>
              <w:top w:val="nil"/>
            </w:tcBorders>
          </w:tcPr>
          <w:p w14:paraId="67E416F6" w14:textId="77777777" w:rsidR="009C027A" w:rsidRDefault="009C027A">
            <w:pPr>
              <w:rPr>
                <w:sz w:val="2"/>
                <w:szCs w:val="2"/>
              </w:rPr>
            </w:pPr>
          </w:p>
        </w:tc>
        <w:tc>
          <w:tcPr>
            <w:tcW w:w="2269" w:type="dxa"/>
            <w:vMerge/>
            <w:tcBorders>
              <w:top w:val="nil"/>
            </w:tcBorders>
          </w:tcPr>
          <w:p w14:paraId="3451D2BB" w14:textId="77777777" w:rsidR="009C027A" w:rsidRDefault="009C027A">
            <w:pPr>
              <w:rPr>
                <w:sz w:val="2"/>
                <w:szCs w:val="2"/>
              </w:rPr>
            </w:pPr>
          </w:p>
        </w:tc>
        <w:tc>
          <w:tcPr>
            <w:tcW w:w="541" w:type="dxa"/>
            <w:vMerge/>
            <w:tcBorders>
              <w:top w:val="nil"/>
            </w:tcBorders>
          </w:tcPr>
          <w:p w14:paraId="420E10F9" w14:textId="77777777" w:rsidR="009C027A" w:rsidRDefault="009C027A">
            <w:pPr>
              <w:rPr>
                <w:sz w:val="2"/>
                <w:szCs w:val="2"/>
              </w:rPr>
            </w:pPr>
          </w:p>
        </w:tc>
        <w:tc>
          <w:tcPr>
            <w:tcW w:w="858" w:type="dxa"/>
            <w:vMerge/>
            <w:tcBorders>
              <w:top w:val="nil"/>
            </w:tcBorders>
          </w:tcPr>
          <w:p w14:paraId="30ADED69" w14:textId="77777777" w:rsidR="009C027A" w:rsidRDefault="009C027A">
            <w:pPr>
              <w:rPr>
                <w:sz w:val="2"/>
                <w:szCs w:val="2"/>
              </w:rPr>
            </w:pPr>
          </w:p>
        </w:tc>
        <w:tc>
          <w:tcPr>
            <w:tcW w:w="1484" w:type="dxa"/>
          </w:tcPr>
          <w:p w14:paraId="1B799D87" w14:textId="77777777" w:rsidR="009C027A" w:rsidRDefault="009C65AB">
            <w:pPr>
              <w:pStyle w:val="TableParagraph"/>
              <w:spacing w:line="176" w:lineRule="exact"/>
              <w:ind w:left="104"/>
              <w:rPr>
                <w:rFonts w:ascii="Arial"/>
                <w:b/>
                <w:sz w:val="17"/>
              </w:rPr>
            </w:pPr>
            <w:r>
              <w:rPr>
                <w:rFonts w:ascii="Arial"/>
                <w:b/>
                <w:sz w:val="17"/>
              </w:rPr>
              <w:t>Ostale</w:t>
            </w:r>
            <w:r>
              <w:rPr>
                <w:rFonts w:ascii="Arial"/>
                <w:b/>
                <w:spacing w:val="-6"/>
                <w:sz w:val="17"/>
              </w:rPr>
              <w:t xml:space="preserve"> </w:t>
            </w:r>
            <w:r>
              <w:rPr>
                <w:rFonts w:ascii="Arial"/>
                <w:b/>
                <w:spacing w:val="-2"/>
                <w:sz w:val="17"/>
              </w:rPr>
              <w:t>donacije</w:t>
            </w:r>
          </w:p>
        </w:tc>
        <w:tc>
          <w:tcPr>
            <w:tcW w:w="993" w:type="dxa"/>
          </w:tcPr>
          <w:p w14:paraId="239D095B" w14:textId="77777777" w:rsidR="009C027A" w:rsidRDefault="009C027A">
            <w:pPr>
              <w:pStyle w:val="TableParagraph"/>
              <w:rPr>
                <w:rFonts w:ascii="Times New Roman"/>
                <w:sz w:val="12"/>
              </w:rPr>
            </w:pPr>
          </w:p>
        </w:tc>
        <w:tc>
          <w:tcPr>
            <w:tcW w:w="810" w:type="dxa"/>
          </w:tcPr>
          <w:p w14:paraId="5A7C9C35" w14:textId="77777777" w:rsidR="009C027A" w:rsidRDefault="009C027A">
            <w:pPr>
              <w:pStyle w:val="TableParagraph"/>
              <w:rPr>
                <w:rFonts w:ascii="Times New Roman"/>
                <w:sz w:val="12"/>
              </w:rPr>
            </w:pPr>
          </w:p>
        </w:tc>
        <w:tc>
          <w:tcPr>
            <w:tcW w:w="1081" w:type="dxa"/>
          </w:tcPr>
          <w:p w14:paraId="79818746" w14:textId="77777777" w:rsidR="009C027A" w:rsidRDefault="009C027A">
            <w:pPr>
              <w:pStyle w:val="TableParagraph"/>
              <w:rPr>
                <w:rFonts w:ascii="Times New Roman"/>
                <w:sz w:val="12"/>
              </w:rPr>
            </w:pPr>
          </w:p>
        </w:tc>
      </w:tr>
      <w:tr w:rsidR="009C027A" w14:paraId="63895EDE" w14:textId="77777777">
        <w:trPr>
          <w:trHeight w:val="391"/>
        </w:trPr>
        <w:tc>
          <w:tcPr>
            <w:tcW w:w="2477" w:type="dxa"/>
            <w:vMerge/>
            <w:tcBorders>
              <w:top w:val="nil"/>
            </w:tcBorders>
          </w:tcPr>
          <w:p w14:paraId="2FB91F41" w14:textId="77777777" w:rsidR="009C027A" w:rsidRDefault="009C027A">
            <w:pPr>
              <w:rPr>
                <w:sz w:val="2"/>
                <w:szCs w:val="2"/>
              </w:rPr>
            </w:pPr>
          </w:p>
        </w:tc>
        <w:tc>
          <w:tcPr>
            <w:tcW w:w="1428" w:type="dxa"/>
            <w:vMerge/>
            <w:tcBorders>
              <w:top w:val="nil"/>
            </w:tcBorders>
          </w:tcPr>
          <w:p w14:paraId="6BF0BAAE" w14:textId="77777777" w:rsidR="009C027A" w:rsidRDefault="009C027A">
            <w:pPr>
              <w:rPr>
                <w:sz w:val="2"/>
                <w:szCs w:val="2"/>
              </w:rPr>
            </w:pPr>
          </w:p>
        </w:tc>
        <w:tc>
          <w:tcPr>
            <w:tcW w:w="1969" w:type="dxa"/>
            <w:vMerge/>
            <w:tcBorders>
              <w:top w:val="nil"/>
            </w:tcBorders>
          </w:tcPr>
          <w:p w14:paraId="0D369CA6" w14:textId="77777777" w:rsidR="009C027A" w:rsidRDefault="009C027A">
            <w:pPr>
              <w:rPr>
                <w:sz w:val="2"/>
                <w:szCs w:val="2"/>
              </w:rPr>
            </w:pPr>
          </w:p>
        </w:tc>
        <w:tc>
          <w:tcPr>
            <w:tcW w:w="946" w:type="dxa"/>
            <w:vMerge/>
            <w:tcBorders>
              <w:top w:val="nil"/>
            </w:tcBorders>
          </w:tcPr>
          <w:p w14:paraId="03245477" w14:textId="77777777" w:rsidR="009C027A" w:rsidRDefault="009C027A">
            <w:pPr>
              <w:rPr>
                <w:sz w:val="2"/>
                <w:szCs w:val="2"/>
              </w:rPr>
            </w:pPr>
          </w:p>
        </w:tc>
        <w:tc>
          <w:tcPr>
            <w:tcW w:w="2269" w:type="dxa"/>
            <w:vMerge/>
            <w:tcBorders>
              <w:top w:val="nil"/>
            </w:tcBorders>
          </w:tcPr>
          <w:p w14:paraId="23C909A3" w14:textId="77777777" w:rsidR="009C027A" w:rsidRDefault="009C027A">
            <w:pPr>
              <w:rPr>
                <w:sz w:val="2"/>
                <w:szCs w:val="2"/>
              </w:rPr>
            </w:pPr>
          </w:p>
        </w:tc>
        <w:tc>
          <w:tcPr>
            <w:tcW w:w="541" w:type="dxa"/>
            <w:vMerge/>
            <w:tcBorders>
              <w:top w:val="nil"/>
            </w:tcBorders>
          </w:tcPr>
          <w:p w14:paraId="728372BA" w14:textId="77777777" w:rsidR="009C027A" w:rsidRDefault="009C027A">
            <w:pPr>
              <w:rPr>
                <w:sz w:val="2"/>
                <w:szCs w:val="2"/>
              </w:rPr>
            </w:pPr>
          </w:p>
        </w:tc>
        <w:tc>
          <w:tcPr>
            <w:tcW w:w="858" w:type="dxa"/>
            <w:vMerge/>
            <w:tcBorders>
              <w:top w:val="nil"/>
            </w:tcBorders>
          </w:tcPr>
          <w:p w14:paraId="37D54979" w14:textId="77777777" w:rsidR="009C027A" w:rsidRDefault="009C027A">
            <w:pPr>
              <w:rPr>
                <w:sz w:val="2"/>
                <w:szCs w:val="2"/>
              </w:rPr>
            </w:pPr>
          </w:p>
        </w:tc>
        <w:tc>
          <w:tcPr>
            <w:tcW w:w="1484" w:type="dxa"/>
          </w:tcPr>
          <w:p w14:paraId="0C708332" w14:textId="77777777" w:rsidR="009C027A" w:rsidRDefault="009C65AB">
            <w:pPr>
              <w:pStyle w:val="TableParagraph"/>
              <w:spacing w:line="192" w:lineRule="exact"/>
              <w:ind w:left="104"/>
              <w:rPr>
                <w:rFonts w:ascii="Arial"/>
                <w:b/>
                <w:sz w:val="17"/>
              </w:rPr>
            </w:pPr>
            <w:r>
              <w:rPr>
                <w:rFonts w:ascii="Arial"/>
                <w:b/>
                <w:spacing w:val="-2"/>
                <w:sz w:val="17"/>
              </w:rPr>
              <w:t>Ostala</w:t>
            </w:r>
          </w:p>
          <w:p w14:paraId="5365DFA4" w14:textId="77777777" w:rsidR="009C027A" w:rsidRDefault="009C65AB">
            <w:pPr>
              <w:pStyle w:val="TableParagraph"/>
              <w:spacing w:before="2" w:line="178" w:lineRule="exact"/>
              <w:ind w:left="104"/>
              <w:rPr>
                <w:rFonts w:ascii="Arial"/>
                <w:b/>
                <w:sz w:val="17"/>
              </w:rPr>
            </w:pPr>
            <w:r>
              <w:rPr>
                <w:rFonts w:ascii="Arial"/>
                <w:b/>
                <w:spacing w:val="-2"/>
                <w:sz w:val="17"/>
              </w:rPr>
              <w:t>sredstva</w:t>
            </w:r>
          </w:p>
        </w:tc>
        <w:tc>
          <w:tcPr>
            <w:tcW w:w="993" w:type="dxa"/>
          </w:tcPr>
          <w:p w14:paraId="0641858D" w14:textId="77777777" w:rsidR="009C027A" w:rsidRDefault="009C027A">
            <w:pPr>
              <w:pStyle w:val="TableParagraph"/>
              <w:rPr>
                <w:rFonts w:ascii="Times New Roman"/>
                <w:sz w:val="16"/>
              </w:rPr>
            </w:pPr>
          </w:p>
        </w:tc>
        <w:tc>
          <w:tcPr>
            <w:tcW w:w="810" w:type="dxa"/>
          </w:tcPr>
          <w:p w14:paraId="1AAD2613" w14:textId="77777777" w:rsidR="009C027A" w:rsidRDefault="009C027A">
            <w:pPr>
              <w:pStyle w:val="TableParagraph"/>
              <w:rPr>
                <w:rFonts w:ascii="Times New Roman"/>
                <w:sz w:val="16"/>
              </w:rPr>
            </w:pPr>
          </w:p>
        </w:tc>
        <w:tc>
          <w:tcPr>
            <w:tcW w:w="1081" w:type="dxa"/>
          </w:tcPr>
          <w:p w14:paraId="7F9A750D" w14:textId="77777777" w:rsidR="009C027A" w:rsidRDefault="009C027A">
            <w:pPr>
              <w:pStyle w:val="TableParagraph"/>
              <w:rPr>
                <w:rFonts w:ascii="Times New Roman"/>
                <w:sz w:val="16"/>
              </w:rPr>
            </w:pPr>
          </w:p>
        </w:tc>
      </w:tr>
      <w:tr w:rsidR="009C027A" w14:paraId="1417807A" w14:textId="77777777">
        <w:trPr>
          <w:trHeight w:val="196"/>
        </w:trPr>
        <w:tc>
          <w:tcPr>
            <w:tcW w:w="2477" w:type="dxa"/>
            <w:vMerge/>
            <w:tcBorders>
              <w:top w:val="nil"/>
            </w:tcBorders>
          </w:tcPr>
          <w:p w14:paraId="28096143" w14:textId="77777777" w:rsidR="009C027A" w:rsidRDefault="009C027A">
            <w:pPr>
              <w:rPr>
                <w:sz w:val="2"/>
                <w:szCs w:val="2"/>
              </w:rPr>
            </w:pPr>
          </w:p>
        </w:tc>
        <w:tc>
          <w:tcPr>
            <w:tcW w:w="1428" w:type="dxa"/>
            <w:vMerge/>
            <w:tcBorders>
              <w:top w:val="nil"/>
            </w:tcBorders>
          </w:tcPr>
          <w:p w14:paraId="0AE50F6D" w14:textId="77777777" w:rsidR="009C027A" w:rsidRDefault="009C027A">
            <w:pPr>
              <w:rPr>
                <w:sz w:val="2"/>
                <w:szCs w:val="2"/>
              </w:rPr>
            </w:pPr>
          </w:p>
        </w:tc>
        <w:tc>
          <w:tcPr>
            <w:tcW w:w="1969" w:type="dxa"/>
            <w:vMerge/>
            <w:tcBorders>
              <w:top w:val="nil"/>
            </w:tcBorders>
          </w:tcPr>
          <w:p w14:paraId="108D7209" w14:textId="77777777" w:rsidR="009C027A" w:rsidRDefault="009C027A">
            <w:pPr>
              <w:rPr>
                <w:sz w:val="2"/>
                <w:szCs w:val="2"/>
              </w:rPr>
            </w:pPr>
          </w:p>
        </w:tc>
        <w:tc>
          <w:tcPr>
            <w:tcW w:w="946" w:type="dxa"/>
            <w:vMerge/>
            <w:tcBorders>
              <w:top w:val="nil"/>
            </w:tcBorders>
          </w:tcPr>
          <w:p w14:paraId="1D5C87E8" w14:textId="77777777" w:rsidR="009C027A" w:rsidRDefault="009C027A">
            <w:pPr>
              <w:rPr>
                <w:sz w:val="2"/>
                <w:szCs w:val="2"/>
              </w:rPr>
            </w:pPr>
          </w:p>
        </w:tc>
        <w:tc>
          <w:tcPr>
            <w:tcW w:w="2269" w:type="dxa"/>
            <w:vMerge/>
            <w:tcBorders>
              <w:top w:val="nil"/>
            </w:tcBorders>
          </w:tcPr>
          <w:p w14:paraId="01D69172" w14:textId="77777777" w:rsidR="009C027A" w:rsidRDefault="009C027A">
            <w:pPr>
              <w:rPr>
                <w:sz w:val="2"/>
                <w:szCs w:val="2"/>
              </w:rPr>
            </w:pPr>
          </w:p>
        </w:tc>
        <w:tc>
          <w:tcPr>
            <w:tcW w:w="541" w:type="dxa"/>
            <w:vMerge/>
            <w:tcBorders>
              <w:top w:val="nil"/>
            </w:tcBorders>
          </w:tcPr>
          <w:p w14:paraId="1F9684CE" w14:textId="77777777" w:rsidR="009C027A" w:rsidRDefault="009C027A">
            <w:pPr>
              <w:rPr>
                <w:sz w:val="2"/>
                <w:szCs w:val="2"/>
              </w:rPr>
            </w:pPr>
          </w:p>
        </w:tc>
        <w:tc>
          <w:tcPr>
            <w:tcW w:w="858" w:type="dxa"/>
            <w:vMerge/>
            <w:tcBorders>
              <w:top w:val="nil"/>
            </w:tcBorders>
          </w:tcPr>
          <w:p w14:paraId="6C7183C4" w14:textId="77777777" w:rsidR="009C027A" w:rsidRDefault="009C027A">
            <w:pPr>
              <w:rPr>
                <w:sz w:val="2"/>
                <w:szCs w:val="2"/>
              </w:rPr>
            </w:pPr>
          </w:p>
        </w:tc>
        <w:tc>
          <w:tcPr>
            <w:tcW w:w="1484" w:type="dxa"/>
            <w:shd w:val="clear" w:color="auto" w:fill="F1F1F1"/>
          </w:tcPr>
          <w:p w14:paraId="59D8D822" w14:textId="77777777" w:rsidR="009C027A" w:rsidRDefault="009C65AB">
            <w:pPr>
              <w:pStyle w:val="TableParagraph"/>
              <w:spacing w:line="176" w:lineRule="exact"/>
              <w:ind w:left="104"/>
              <w:rPr>
                <w:rFonts w:ascii="Arial"/>
                <w:b/>
                <w:sz w:val="17"/>
              </w:rPr>
            </w:pPr>
            <w:r>
              <w:rPr>
                <w:rFonts w:ascii="Arial"/>
                <w:b/>
                <w:spacing w:val="-2"/>
                <w:sz w:val="17"/>
              </w:rPr>
              <w:t>Ukupno</w:t>
            </w:r>
          </w:p>
        </w:tc>
        <w:tc>
          <w:tcPr>
            <w:tcW w:w="993" w:type="dxa"/>
            <w:shd w:val="clear" w:color="auto" w:fill="F1F1F1"/>
          </w:tcPr>
          <w:p w14:paraId="6EE879C6" w14:textId="77777777" w:rsidR="009C027A" w:rsidRDefault="009C027A">
            <w:pPr>
              <w:pStyle w:val="TableParagraph"/>
              <w:rPr>
                <w:rFonts w:ascii="Times New Roman"/>
                <w:sz w:val="12"/>
              </w:rPr>
            </w:pPr>
          </w:p>
        </w:tc>
        <w:tc>
          <w:tcPr>
            <w:tcW w:w="810" w:type="dxa"/>
            <w:shd w:val="clear" w:color="auto" w:fill="F1F1F1"/>
          </w:tcPr>
          <w:p w14:paraId="67949092" w14:textId="77777777" w:rsidR="009C027A" w:rsidRDefault="009C027A">
            <w:pPr>
              <w:pStyle w:val="TableParagraph"/>
              <w:rPr>
                <w:rFonts w:ascii="Times New Roman"/>
                <w:sz w:val="12"/>
              </w:rPr>
            </w:pPr>
          </w:p>
        </w:tc>
        <w:tc>
          <w:tcPr>
            <w:tcW w:w="1081" w:type="dxa"/>
            <w:shd w:val="clear" w:color="auto" w:fill="F1F1F1"/>
          </w:tcPr>
          <w:p w14:paraId="497B23C1" w14:textId="77777777" w:rsidR="009C027A" w:rsidRDefault="009C027A">
            <w:pPr>
              <w:pStyle w:val="TableParagraph"/>
              <w:rPr>
                <w:rFonts w:ascii="Times New Roman"/>
                <w:sz w:val="12"/>
              </w:rPr>
            </w:pPr>
          </w:p>
        </w:tc>
      </w:tr>
      <w:tr w:rsidR="009C027A" w14:paraId="58206A60" w14:textId="77777777">
        <w:trPr>
          <w:trHeight w:val="390"/>
        </w:trPr>
        <w:tc>
          <w:tcPr>
            <w:tcW w:w="10488" w:type="dxa"/>
            <w:gridSpan w:val="7"/>
            <w:vMerge w:val="restart"/>
          </w:tcPr>
          <w:p w14:paraId="64A8883B" w14:textId="77777777" w:rsidR="009C027A" w:rsidRDefault="009C027A">
            <w:pPr>
              <w:pStyle w:val="TableParagraph"/>
              <w:rPr>
                <w:rFonts w:ascii="Arial"/>
                <w:b/>
                <w:sz w:val="17"/>
              </w:rPr>
            </w:pPr>
          </w:p>
          <w:p w14:paraId="307F3D50" w14:textId="77777777" w:rsidR="009C027A" w:rsidRDefault="009C027A">
            <w:pPr>
              <w:pStyle w:val="TableParagraph"/>
              <w:spacing w:before="109"/>
              <w:rPr>
                <w:rFonts w:ascii="Arial"/>
                <w:b/>
                <w:sz w:val="17"/>
              </w:rPr>
            </w:pPr>
          </w:p>
          <w:p w14:paraId="1C6005E6" w14:textId="77777777" w:rsidR="009C027A" w:rsidRDefault="009C65AB">
            <w:pPr>
              <w:pStyle w:val="TableParagraph"/>
              <w:ind w:left="107"/>
              <w:rPr>
                <w:rFonts w:ascii="Arial"/>
                <w:b/>
                <w:sz w:val="17"/>
              </w:rPr>
            </w:pPr>
            <w:r>
              <w:rPr>
                <w:rFonts w:ascii="Arial"/>
                <w:b/>
                <w:sz w:val="17"/>
              </w:rPr>
              <w:t>Ukupno</w:t>
            </w:r>
            <w:r>
              <w:rPr>
                <w:rFonts w:ascii="Arial"/>
                <w:b/>
                <w:spacing w:val="-4"/>
                <w:sz w:val="17"/>
              </w:rPr>
              <w:t xml:space="preserve"> </w:t>
            </w:r>
            <w:r>
              <w:rPr>
                <w:rFonts w:ascii="Arial"/>
                <w:b/>
                <w:sz w:val="17"/>
              </w:rPr>
              <w:t>za</w:t>
            </w:r>
            <w:r>
              <w:rPr>
                <w:rFonts w:ascii="Arial"/>
                <w:b/>
                <w:spacing w:val="-3"/>
                <w:sz w:val="17"/>
              </w:rPr>
              <w:t xml:space="preserve"> </w:t>
            </w:r>
            <w:r>
              <w:rPr>
                <w:rFonts w:ascii="Arial"/>
                <w:b/>
                <w:sz w:val="17"/>
              </w:rPr>
              <w:t>program</w:t>
            </w:r>
            <w:r>
              <w:rPr>
                <w:rFonts w:ascii="Arial"/>
                <w:b/>
                <w:spacing w:val="-2"/>
                <w:sz w:val="17"/>
              </w:rPr>
              <w:t xml:space="preserve"> </w:t>
            </w:r>
            <w:r>
              <w:rPr>
                <w:rFonts w:ascii="Arial"/>
                <w:b/>
                <w:sz w:val="17"/>
              </w:rPr>
              <w:t>(mjeru)</w:t>
            </w:r>
            <w:r>
              <w:rPr>
                <w:rFonts w:ascii="Arial"/>
                <w:b/>
                <w:spacing w:val="-1"/>
                <w:sz w:val="17"/>
              </w:rPr>
              <w:t xml:space="preserve"> </w:t>
            </w:r>
            <w:r>
              <w:rPr>
                <w:rFonts w:ascii="Arial"/>
                <w:b/>
                <w:spacing w:val="-7"/>
                <w:sz w:val="17"/>
              </w:rPr>
              <w:t>2.</w:t>
            </w:r>
          </w:p>
        </w:tc>
        <w:tc>
          <w:tcPr>
            <w:tcW w:w="1484" w:type="dxa"/>
          </w:tcPr>
          <w:p w14:paraId="2ACF083F" w14:textId="77777777" w:rsidR="009C027A" w:rsidRDefault="009C65AB">
            <w:pPr>
              <w:pStyle w:val="TableParagraph"/>
              <w:spacing w:line="194" w:lineRule="exact"/>
              <w:ind w:left="104" w:right="517"/>
              <w:rPr>
                <w:rFonts w:ascii="Arial" w:hAnsi="Arial"/>
                <w:b/>
                <w:sz w:val="17"/>
              </w:rPr>
            </w:pPr>
            <w:r>
              <w:rPr>
                <w:rFonts w:ascii="Arial" w:hAnsi="Arial"/>
                <w:b/>
                <w:spacing w:val="-2"/>
                <w:sz w:val="17"/>
              </w:rPr>
              <w:t>Budžetska sredstva</w:t>
            </w:r>
          </w:p>
        </w:tc>
        <w:tc>
          <w:tcPr>
            <w:tcW w:w="993" w:type="dxa"/>
          </w:tcPr>
          <w:p w14:paraId="637C1B7F" w14:textId="77777777" w:rsidR="009C027A" w:rsidRDefault="009C027A">
            <w:pPr>
              <w:pStyle w:val="TableParagraph"/>
              <w:rPr>
                <w:rFonts w:ascii="Times New Roman"/>
                <w:sz w:val="16"/>
              </w:rPr>
            </w:pPr>
          </w:p>
        </w:tc>
        <w:tc>
          <w:tcPr>
            <w:tcW w:w="810" w:type="dxa"/>
          </w:tcPr>
          <w:p w14:paraId="2B37C356" w14:textId="77777777" w:rsidR="009C027A" w:rsidRDefault="009C027A">
            <w:pPr>
              <w:pStyle w:val="TableParagraph"/>
              <w:rPr>
                <w:rFonts w:ascii="Times New Roman"/>
                <w:sz w:val="16"/>
              </w:rPr>
            </w:pPr>
          </w:p>
        </w:tc>
        <w:tc>
          <w:tcPr>
            <w:tcW w:w="1081" w:type="dxa"/>
          </w:tcPr>
          <w:p w14:paraId="154D78CF" w14:textId="77777777" w:rsidR="009C027A" w:rsidRDefault="009C027A">
            <w:pPr>
              <w:pStyle w:val="TableParagraph"/>
              <w:rPr>
                <w:rFonts w:ascii="Times New Roman"/>
                <w:sz w:val="16"/>
              </w:rPr>
            </w:pPr>
          </w:p>
        </w:tc>
      </w:tr>
      <w:tr w:rsidR="009C027A" w14:paraId="3735EE1F" w14:textId="77777777">
        <w:trPr>
          <w:trHeight w:val="390"/>
        </w:trPr>
        <w:tc>
          <w:tcPr>
            <w:tcW w:w="10488" w:type="dxa"/>
            <w:gridSpan w:val="7"/>
            <w:vMerge/>
            <w:tcBorders>
              <w:top w:val="nil"/>
            </w:tcBorders>
          </w:tcPr>
          <w:p w14:paraId="6E9DC229" w14:textId="77777777" w:rsidR="009C027A" w:rsidRDefault="009C027A">
            <w:pPr>
              <w:rPr>
                <w:sz w:val="2"/>
                <w:szCs w:val="2"/>
              </w:rPr>
            </w:pPr>
          </w:p>
        </w:tc>
        <w:tc>
          <w:tcPr>
            <w:tcW w:w="1484" w:type="dxa"/>
          </w:tcPr>
          <w:p w14:paraId="352E7E34" w14:textId="77777777" w:rsidR="009C027A" w:rsidRDefault="009C65AB">
            <w:pPr>
              <w:pStyle w:val="TableParagraph"/>
              <w:spacing w:line="194" w:lineRule="exact"/>
              <w:ind w:left="104" w:right="666"/>
              <w:rPr>
                <w:rFonts w:ascii="Arial"/>
                <w:b/>
                <w:sz w:val="17"/>
              </w:rPr>
            </w:pPr>
            <w:r>
              <w:rPr>
                <w:rFonts w:ascii="Arial"/>
                <w:b/>
                <w:spacing w:val="-2"/>
                <w:sz w:val="17"/>
              </w:rPr>
              <w:t>Kreditna sredstva</w:t>
            </w:r>
          </w:p>
        </w:tc>
        <w:tc>
          <w:tcPr>
            <w:tcW w:w="993" w:type="dxa"/>
          </w:tcPr>
          <w:p w14:paraId="53AC6C87" w14:textId="77777777" w:rsidR="009C027A" w:rsidRDefault="009C027A">
            <w:pPr>
              <w:pStyle w:val="TableParagraph"/>
              <w:rPr>
                <w:rFonts w:ascii="Times New Roman"/>
                <w:sz w:val="16"/>
              </w:rPr>
            </w:pPr>
          </w:p>
        </w:tc>
        <w:tc>
          <w:tcPr>
            <w:tcW w:w="810" w:type="dxa"/>
          </w:tcPr>
          <w:p w14:paraId="18CC5681" w14:textId="77777777" w:rsidR="009C027A" w:rsidRDefault="009C027A">
            <w:pPr>
              <w:pStyle w:val="TableParagraph"/>
              <w:rPr>
                <w:rFonts w:ascii="Times New Roman"/>
                <w:sz w:val="16"/>
              </w:rPr>
            </w:pPr>
          </w:p>
        </w:tc>
        <w:tc>
          <w:tcPr>
            <w:tcW w:w="1081" w:type="dxa"/>
          </w:tcPr>
          <w:p w14:paraId="721F5612" w14:textId="77777777" w:rsidR="009C027A" w:rsidRDefault="009C027A">
            <w:pPr>
              <w:pStyle w:val="TableParagraph"/>
              <w:rPr>
                <w:rFonts w:ascii="Times New Roman"/>
                <w:sz w:val="16"/>
              </w:rPr>
            </w:pPr>
          </w:p>
        </w:tc>
      </w:tr>
      <w:tr w:rsidR="009C027A" w14:paraId="0A91A566" w14:textId="77777777">
        <w:trPr>
          <w:trHeight w:val="194"/>
        </w:trPr>
        <w:tc>
          <w:tcPr>
            <w:tcW w:w="10488" w:type="dxa"/>
            <w:gridSpan w:val="7"/>
            <w:vMerge/>
            <w:tcBorders>
              <w:top w:val="nil"/>
            </w:tcBorders>
          </w:tcPr>
          <w:p w14:paraId="2AFCDF39" w14:textId="77777777" w:rsidR="009C027A" w:rsidRDefault="009C027A">
            <w:pPr>
              <w:rPr>
                <w:sz w:val="2"/>
                <w:szCs w:val="2"/>
              </w:rPr>
            </w:pPr>
          </w:p>
        </w:tc>
        <w:tc>
          <w:tcPr>
            <w:tcW w:w="1484" w:type="dxa"/>
          </w:tcPr>
          <w:p w14:paraId="420C5DE1" w14:textId="77777777" w:rsidR="009C027A" w:rsidRDefault="009C65AB">
            <w:pPr>
              <w:pStyle w:val="TableParagraph"/>
              <w:spacing w:line="174" w:lineRule="exact"/>
              <w:ind w:left="104"/>
              <w:rPr>
                <w:rFonts w:ascii="Arial"/>
                <w:b/>
                <w:sz w:val="17"/>
              </w:rPr>
            </w:pPr>
            <w:r>
              <w:rPr>
                <w:rFonts w:ascii="Arial"/>
                <w:b/>
                <w:sz w:val="17"/>
              </w:rPr>
              <w:t>Sredstva</w:t>
            </w:r>
            <w:r>
              <w:rPr>
                <w:rFonts w:ascii="Arial"/>
                <w:b/>
                <w:spacing w:val="-9"/>
                <w:sz w:val="17"/>
              </w:rPr>
              <w:t xml:space="preserve"> </w:t>
            </w:r>
            <w:r>
              <w:rPr>
                <w:rFonts w:ascii="Arial"/>
                <w:b/>
                <w:spacing w:val="-5"/>
                <w:sz w:val="17"/>
              </w:rPr>
              <w:t>EU</w:t>
            </w:r>
          </w:p>
        </w:tc>
        <w:tc>
          <w:tcPr>
            <w:tcW w:w="993" w:type="dxa"/>
          </w:tcPr>
          <w:p w14:paraId="6F7A6836" w14:textId="77777777" w:rsidR="009C027A" w:rsidRDefault="009C027A">
            <w:pPr>
              <w:pStyle w:val="TableParagraph"/>
              <w:rPr>
                <w:rFonts w:ascii="Times New Roman"/>
                <w:sz w:val="12"/>
              </w:rPr>
            </w:pPr>
          </w:p>
        </w:tc>
        <w:tc>
          <w:tcPr>
            <w:tcW w:w="810" w:type="dxa"/>
          </w:tcPr>
          <w:p w14:paraId="45FCD9E6" w14:textId="77777777" w:rsidR="009C027A" w:rsidRDefault="009C027A">
            <w:pPr>
              <w:pStyle w:val="TableParagraph"/>
              <w:rPr>
                <w:rFonts w:ascii="Times New Roman"/>
                <w:sz w:val="12"/>
              </w:rPr>
            </w:pPr>
          </w:p>
        </w:tc>
        <w:tc>
          <w:tcPr>
            <w:tcW w:w="1081" w:type="dxa"/>
          </w:tcPr>
          <w:p w14:paraId="1040372E" w14:textId="77777777" w:rsidR="009C027A" w:rsidRDefault="009C027A">
            <w:pPr>
              <w:pStyle w:val="TableParagraph"/>
              <w:rPr>
                <w:rFonts w:ascii="Times New Roman"/>
                <w:sz w:val="12"/>
              </w:rPr>
            </w:pPr>
          </w:p>
        </w:tc>
      </w:tr>
      <w:tr w:rsidR="009C027A" w14:paraId="08498D36" w14:textId="77777777">
        <w:trPr>
          <w:trHeight w:val="196"/>
        </w:trPr>
        <w:tc>
          <w:tcPr>
            <w:tcW w:w="10488" w:type="dxa"/>
            <w:gridSpan w:val="7"/>
            <w:vMerge/>
            <w:tcBorders>
              <w:top w:val="nil"/>
            </w:tcBorders>
          </w:tcPr>
          <w:p w14:paraId="1082EAB0" w14:textId="77777777" w:rsidR="009C027A" w:rsidRDefault="009C027A">
            <w:pPr>
              <w:rPr>
                <w:sz w:val="2"/>
                <w:szCs w:val="2"/>
              </w:rPr>
            </w:pPr>
          </w:p>
        </w:tc>
        <w:tc>
          <w:tcPr>
            <w:tcW w:w="1484" w:type="dxa"/>
          </w:tcPr>
          <w:p w14:paraId="097210FF" w14:textId="77777777" w:rsidR="009C027A" w:rsidRDefault="009C65AB">
            <w:pPr>
              <w:pStyle w:val="TableParagraph"/>
              <w:spacing w:line="176" w:lineRule="exact"/>
              <w:ind w:left="104"/>
              <w:rPr>
                <w:rFonts w:ascii="Arial"/>
                <w:b/>
                <w:sz w:val="17"/>
              </w:rPr>
            </w:pPr>
            <w:r>
              <w:rPr>
                <w:rFonts w:ascii="Arial"/>
                <w:b/>
                <w:sz w:val="17"/>
              </w:rPr>
              <w:t>Ostale</w:t>
            </w:r>
            <w:r>
              <w:rPr>
                <w:rFonts w:ascii="Arial"/>
                <w:b/>
                <w:spacing w:val="-6"/>
                <w:sz w:val="17"/>
              </w:rPr>
              <w:t xml:space="preserve"> </w:t>
            </w:r>
            <w:r>
              <w:rPr>
                <w:rFonts w:ascii="Arial"/>
                <w:b/>
                <w:spacing w:val="-2"/>
                <w:sz w:val="17"/>
              </w:rPr>
              <w:t>donacije</w:t>
            </w:r>
          </w:p>
        </w:tc>
        <w:tc>
          <w:tcPr>
            <w:tcW w:w="993" w:type="dxa"/>
          </w:tcPr>
          <w:p w14:paraId="7802BCCF" w14:textId="77777777" w:rsidR="009C027A" w:rsidRDefault="009C027A">
            <w:pPr>
              <w:pStyle w:val="TableParagraph"/>
              <w:rPr>
                <w:rFonts w:ascii="Times New Roman"/>
                <w:sz w:val="12"/>
              </w:rPr>
            </w:pPr>
          </w:p>
        </w:tc>
        <w:tc>
          <w:tcPr>
            <w:tcW w:w="810" w:type="dxa"/>
          </w:tcPr>
          <w:p w14:paraId="1C12378E" w14:textId="77777777" w:rsidR="009C027A" w:rsidRDefault="009C027A">
            <w:pPr>
              <w:pStyle w:val="TableParagraph"/>
              <w:rPr>
                <w:rFonts w:ascii="Times New Roman"/>
                <w:sz w:val="12"/>
              </w:rPr>
            </w:pPr>
          </w:p>
        </w:tc>
        <w:tc>
          <w:tcPr>
            <w:tcW w:w="1081" w:type="dxa"/>
          </w:tcPr>
          <w:p w14:paraId="01E9FADC" w14:textId="77777777" w:rsidR="009C027A" w:rsidRDefault="009C027A">
            <w:pPr>
              <w:pStyle w:val="TableParagraph"/>
              <w:rPr>
                <w:rFonts w:ascii="Times New Roman"/>
                <w:sz w:val="12"/>
              </w:rPr>
            </w:pPr>
          </w:p>
        </w:tc>
      </w:tr>
    </w:tbl>
    <w:p w14:paraId="08BB0872" w14:textId="77777777" w:rsidR="009C027A" w:rsidRDefault="009C027A">
      <w:pPr>
        <w:pStyle w:val="TableParagraph"/>
        <w:rPr>
          <w:rFonts w:ascii="Times New Roman"/>
          <w:sz w:val="12"/>
        </w:rPr>
        <w:sectPr w:rsidR="009C027A">
          <w:pgSz w:w="16840" w:h="11910" w:orient="landscape"/>
          <w:pgMar w:top="1340" w:right="850" w:bottom="940" w:left="850" w:header="0" w:footer="754" w:gutter="0"/>
          <w:cols w:space="720"/>
        </w:sectPr>
      </w:pPr>
    </w:p>
    <w:p w14:paraId="0A3FADE3" w14:textId="77777777" w:rsidR="009C027A" w:rsidRDefault="009C027A">
      <w:pPr>
        <w:pStyle w:val="BodyText"/>
        <w:spacing w:before="7"/>
        <w:rPr>
          <w:rFonts w:ascii="Arial"/>
          <w:b/>
          <w:sz w:val="5"/>
        </w:rPr>
      </w:pPr>
    </w:p>
    <w:tbl>
      <w:tblPr>
        <w:tblW w:w="0" w:type="auto"/>
        <w:tblInd w:w="1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485"/>
        <w:gridCol w:w="1484"/>
        <w:gridCol w:w="993"/>
        <w:gridCol w:w="810"/>
        <w:gridCol w:w="1081"/>
      </w:tblGrid>
      <w:tr w:rsidR="009C027A" w14:paraId="54FB9496" w14:textId="77777777">
        <w:trPr>
          <w:trHeight w:val="390"/>
        </w:trPr>
        <w:tc>
          <w:tcPr>
            <w:tcW w:w="10485" w:type="dxa"/>
            <w:vMerge w:val="restart"/>
          </w:tcPr>
          <w:p w14:paraId="47FE95B0" w14:textId="77777777" w:rsidR="009C027A" w:rsidRDefault="009C027A">
            <w:pPr>
              <w:pStyle w:val="TableParagraph"/>
              <w:rPr>
                <w:rFonts w:ascii="Times New Roman"/>
                <w:sz w:val="16"/>
              </w:rPr>
            </w:pPr>
          </w:p>
        </w:tc>
        <w:tc>
          <w:tcPr>
            <w:tcW w:w="1484" w:type="dxa"/>
          </w:tcPr>
          <w:p w14:paraId="0CC16B08" w14:textId="77777777" w:rsidR="009C027A" w:rsidRDefault="009C65AB">
            <w:pPr>
              <w:pStyle w:val="TableParagraph"/>
              <w:spacing w:line="192" w:lineRule="exact"/>
              <w:ind w:left="107"/>
              <w:rPr>
                <w:rFonts w:ascii="Arial"/>
                <w:b/>
                <w:sz w:val="17"/>
              </w:rPr>
            </w:pPr>
            <w:r>
              <w:rPr>
                <w:rFonts w:ascii="Arial"/>
                <w:b/>
                <w:spacing w:val="-2"/>
                <w:sz w:val="17"/>
              </w:rPr>
              <w:t>Ostala</w:t>
            </w:r>
          </w:p>
          <w:p w14:paraId="7333BDE3" w14:textId="77777777" w:rsidR="009C027A" w:rsidRDefault="009C65AB">
            <w:pPr>
              <w:pStyle w:val="TableParagraph"/>
              <w:spacing w:before="1" w:line="178" w:lineRule="exact"/>
              <w:ind w:left="107"/>
              <w:rPr>
                <w:rFonts w:ascii="Arial"/>
                <w:b/>
                <w:sz w:val="17"/>
              </w:rPr>
            </w:pPr>
            <w:r>
              <w:rPr>
                <w:rFonts w:ascii="Arial"/>
                <w:b/>
                <w:spacing w:val="-2"/>
                <w:sz w:val="17"/>
              </w:rPr>
              <w:t>sredstva</w:t>
            </w:r>
          </w:p>
        </w:tc>
        <w:tc>
          <w:tcPr>
            <w:tcW w:w="993" w:type="dxa"/>
          </w:tcPr>
          <w:p w14:paraId="23089F35" w14:textId="77777777" w:rsidR="009C027A" w:rsidRDefault="009C027A">
            <w:pPr>
              <w:pStyle w:val="TableParagraph"/>
              <w:rPr>
                <w:rFonts w:ascii="Times New Roman"/>
                <w:sz w:val="16"/>
              </w:rPr>
            </w:pPr>
          </w:p>
        </w:tc>
        <w:tc>
          <w:tcPr>
            <w:tcW w:w="810" w:type="dxa"/>
          </w:tcPr>
          <w:p w14:paraId="1CD083E8" w14:textId="77777777" w:rsidR="009C027A" w:rsidRDefault="009C027A">
            <w:pPr>
              <w:pStyle w:val="TableParagraph"/>
              <w:rPr>
                <w:rFonts w:ascii="Times New Roman"/>
                <w:sz w:val="16"/>
              </w:rPr>
            </w:pPr>
          </w:p>
        </w:tc>
        <w:tc>
          <w:tcPr>
            <w:tcW w:w="1081" w:type="dxa"/>
          </w:tcPr>
          <w:p w14:paraId="066111FC" w14:textId="77777777" w:rsidR="009C027A" w:rsidRDefault="009C027A">
            <w:pPr>
              <w:pStyle w:val="TableParagraph"/>
              <w:rPr>
                <w:rFonts w:ascii="Times New Roman"/>
                <w:sz w:val="16"/>
              </w:rPr>
            </w:pPr>
          </w:p>
        </w:tc>
      </w:tr>
      <w:tr w:rsidR="009C027A" w14:paraId="62164D03" w14:textId="77777777">
        <w:trPr>
          <w:trHeight w:val="196"/>
        </w:trPr>
        <w:tc>
          <w:tcPr>
            <w:tcW w:w="10485" w:type="dxa"/>
            <w:vMerge/>
            <w:tcBorders>
              <w:top w:val="nil"/>
            </w:tcBorders>
          </w:tcPr>
          <w:p w14:paraId="5280267E" w14:textId="77777777" w:rsidR="009C027A" w:rsidRDefault="009C027A">
            <w:pPr>
              <w:rPr>
                <w:sz w:val="2"/>
                <w:szCs w:val="2"/>
              </w:rPr>
            </w:pPr>
          </w:p>
        </w:tc>
        <w:tc>
          <w:tcPr>
            <w:tcW w:w="1484" w:type="dxa"/>
            <w:shd w:val="clear" w:color="auto" w:fill="F1F1F1"/>
          </w:tcPr>
          <w:p w14:paraId="19518E1C" w14:textId="77777777" w:rsidR="009C027A" w:rsidRDefault="009C65AB">
            <w:pPr>
              <w:pStyle w:val="TableParagraph"/>
              <w:spacing w:line="176" w:lineRule="exact"/>
              <w:ind w:left="107"/>
              <w:rPr>
                <w:rFonts w:ascii="Arial"/>
                <w:b/>
                <w:sz w:val="17"/>
              </w:rPr>
            </w:pPr>
            <w:r>
              <w:rPr>
                <w:rFonts w:ascii="Arial"/>
                <w:b/>
                <w:spacing w:val="-2"/>
                <w:sz w:val="17"/>
              </w:rPr>
              <w:t>Ukupno</w:t>
            </w:r>
          </w:p>
        </w:tc>
        <w:tc>
          <w:tcPr>
            <w:tcW w:w="993" w:type="dxa"/>
            <w:shd w:val="clear" w:color="auto" w:fill="F1F1F1"/>
          </w:tcPr>
          <w:p w14:paraId="68C595F2" w14:textId="77777777" w:rsidR="009C027A" w:rsidRDefault="009C027A">
            <w:pPr>
              <w:pStyle w:val="TableParagraph"/>
              <w:rPr>
                <w:rFonts w:ascii="Times New Roman"/>
                <w:sz w:val="12"/>
              </w:rPr>
            </w:pPr>
          </w:p>
        </w:tc>
        <w:tc>
          <w:tcPr>
            <w:tcW w:w="810" w:type="dxa"/>
            <w:shd w:val="clear" w:color="auto" w:fill="F1F1F1"/>
          </w:tcPr>
          <w:p w14:paraId="7F165394" w14:textId="77777777" w:rsidR="009C027A" w:rsidRDefault="009C027A">
            <w:pPr>
              <w:pStyle w:val="TableParagraph"/>
              <w:rPr>
                <w:rFonts w:ascii="Times New Roman"/>
                <w:sz w:val="12"/>
              </w:rPr>
            </w:pPr>
          </w:p>
        </w:tc>
        <w:tc>
          <w:tcPr>
            <w:tcW w:w="1081" w:type="dxa"/>
            <w:shd w:val="clear" w:color="auto" w:fill="F1F1F1"/>
          </w:tcPr>
          <w:p w14:paraId="16915FD6" w14:textId="77777777" w:rsidR="009C027A" w:rsidRDefault="009C027A">
            <w:pPr>
              <w:pStyle w:val="TableParagraph"/>
              <w:rPr>
                <w:rFonts w:ascii="Times New Roman"/>
                <w:sz w:val="12"/>
              </w:rPr>
            </w:pPr>
          </w:p>
        </w:tc>
      </w:tr>
    </w:tbl>
    <w:p w14:paraId="0C9555BE" w14:textId="77777777" w:rsidR="009C027A" w:rsidRDefault="009C027A">
      <w:pPr>
        <w:pStyle w:val="BodyText"/>
        <w:spacing w:before="193"/>
        <w:rPr>
          <w:rFonts w:ascii="Arial"/>
          <w:b/>
          <w:sz w:val="17"/>
        </w:rPr>
      </w:pPr>
    </w:p>
    <w:p w14:paraId="580711D8" w14:textId="77777777" w:rsidR="009C027A" w:rsidRDefault="009C65AB">
      <w:pPr>
        <w:spacing w:line="195" w:lineRule="exact"/>
        <w:ind w:left="287"/>
        <w:rPr>
          <w:rFonts w:ascii="Arial"/>
          <w:b/>
          <w:sz w:val="17"/>
        </w:rPr>
      </w:pPr>
      <w:r>
        <w:rPr>
          <w:rFonts w:ascii="Arial"/>
          <w:b/>
          <w:spacing w:val="-2"/>
          <w:sz w:val="17"/>
        </w:rPr>
        <w:t>Napomena:</w:t>
      </w:r>
    </w:p>
    <w:p w14:paraId="224471AC" w14:textId="77777777" w:rsidR="009C027A" w:rsidRDefault="009C65AB">
      <w:pPr>
        <w:ind w:left="287"/>
        <w:rPr>
          <w:sz w:val="17"/>
        </w:rPr>
      </w:pPr>
      <w:r>
        <w:rPr>
          <w:position w:val="6"/>
          <w:sz w:val="12"/>
        </w:rPr>
        <w:t>1</w:t>
      </w:r>
      <w:r>
        <w:rPr>
          <w:spacing w:val="25"/>
          <w:position w:val="6"/>
          <w:sz w:val="12"/>
        </w:rPr>
        <w:t xml:space="preserve"> </w:t>
      </w:r>
      <w:r>
        <w:rPr>
          <w:sz w:val="17"/>
        </w:rPr>
        <w:t>Program</w:t>
      </w:r>
      <w:r>
        <w:rPr>
          <w:spacing w:val="-4"/>
          <w:sz w:val="17"/>
        </w:rPr>
        <w:t xml:space="preserve"> </w:t>
      </w:r>
      <w:r>
        <w:rPr>
          <w:sz w:val="17"/>
        </w:rPr>
        <w:t>(mjera),</w:t>
      </w:r>
      <w:r>
        <w:rPr>
          <w:spacing w:val="-3"/>
          <w:sz w:val="17"/>
        </w:rPr>
        <w:t xml:space="preserve"> </w:t>
      </w:r>
      <w:r>
        <w:rPr>
          <w:sz w:val="17"/>
        </w:rPr>
        <w:t>naziv</w:t>
      </w:r>
      <w:r>
        <w:rPr>
          <w:spacing w:val="-4"/>
          <w:sz w:val="17"/>
        </w:rPr>
        <w:t xml:space="preserve"> </w:t>
      </w:r>
      <w:r>
        <w:rPr>
          <w:sz w:val="17"/>
        </w:rPr>
        <w:t>strateškog</w:t>
      </w:r>
      <w:r>
        <w:rPr>
          <w:spacing w:val="-5"/>
          <w:sz w:val="17"/>
        </w:rPr>
        <w:t xml:space="preserve"> </w:t>
      </w:r>
      <w:r>
        <w:rPr>
          <w:sz w:val="17"/>
        </w:rPr>
        <w:t>dokumenta, oznaka</w:t>
      </w:r>
      <w:r>
        <w:rPr>
          <w:spacing w:val="-4"/>
          <w:sz w:val="17"/>
        </w:rPr>
        <w:t xml:space="preserve"> </w:t>
      </w:r>
      <w:r>
        <w:rPr>
          <w:sz w:val="17"/>
        </w:rPr>
        <w:t>strateškog</w:t>
      </w:r>
      <w:r>
        <w:rPr>
          <w:spacing w:val="-5"/>
          <w:sz w:val="17"/>
        </w:rPr>
        <w:t xml:space="preserve"> </w:t>
      </w:r>
      <w:r>
        <w:rPr>
          <w:sz w:val="17"/>
        </w:rPr>
        <w:t>cilja,</w:t>
      </w:r>
      <w:r>
        <w:rPr>
          <w:spacing w:val="-3"/>
          <w:sz w:val="17"/>
        </w:rPr>
        <w:t xml:space="preserve"> </w:t>
      </w:r>
      <w:r>
        <w:rPr>
          <w:sz w:val="17"/>
        </w:rPr>
        <w:t>prioriteta</w:t>
      </w:r>
      <w:r>
        <w:rPr>
          <w:spacing w:val="-5"/>
          <w:sz w:val="17"/>
        </w:rPr>
        <w:t xml:space="preserve"> </w:t>
      </w:r>
      <w:r>
        <w:rPr>
          <w:sz w:val="17"/>
        </w:rPr>
        <w:t>i</w:t>
      </w:r>
      <w:r>
        <w:rPr>
          <w:spacing w:val="-3"/>
          <w:sz w:val="17"/>
        </w:rPr>
        <w:t xml:space="preserve"> </w:t>
      </w:r>
      <w:r>
        <w:rPr>
          <w:sz w:val="17"/>
        </w:rPr>
        <w:t>mjere,</w:t>
      </w:r>
      <w:r>
        <w:rPr>
          <w:spacing w:val="-3"/>
          <w:sz w:val="17"/>
        </w:rPr>
        <w:t xml:space="preserve"> </w:t>
      </w:r>
      <w:r>
        <w:rPr>
          <w:sz w:val="17"/>
        </w:rPr>
        <w:t>prenose</w:t>
      </w:r>
      <w:r>
        <w:rPr>
          <w:spacing w:val="-5"/>
          <w:sz w:val="17"/>
        </w:rPr>
        <w:t xml:space="preserve"> </w:t>
      </w:r>
      <w:r>
        <w:rPr>
          <w:sz w:val="17"/>
        </w:rPr>
        <w:t>se</w:t>
      </w:r>
      <w:r>
        <w:rPr>
          <w:spacing w:val="-4"/>
          <w:sz w:val="17"/>
        </w:rPr>
        <w:t xml:space="preserve"> </w:t>
      </w:r>
      <w:r>
        <w:rPr>
          <w:sz w:val="17"/>
        </w:rPr>
        <w:t>iz</w:t>
      </w:r>
      <w:r>
        <w:rPr>
          <w:spacing w:val="-5"/>
          <w:sz w:val="17"/>
        </w:rPr>
        <w:t xml:space="preserve"> </w:t>
      </w:r>
      <w:r>
        <w:rPr>
          <w:sz w:val="17"/>
        </w:rPr>
        <w:t>godišnjeg</w:t>
      </w:r>
      <w:r>
        <w:rPr>
          <w:spacing w:val="-5"/>
          <w:sz w:val="17"/>
        </w:rPr>
        <w:t xml:space="preserve"> </w:t>
      </w:r>
      <w:r>
        <w:rPr>
          <w:sz w:val="17"/>
        </w:rPr>
        <w:t>plana</w:t>
      </w:r>
      <w:r>
        <w:rPr>
          <w:spacing w:val="-5"/>
          <w:sz w:val="17"/>
        </w:rPr>
        <w:t xml:space="preserve"> </w:t>
      </w:r>
      <w:r>
        <w:rPr>
          <w:spacing w:val="-2"/>
          <w:sz w:val="17"/>
        </w:rPr>
        <w:t>rada.</w:t>
      </w:r>
    </w:p>
    <w:p w14:paraId="36C9A408" w14:textId="77777777" w:rsidR="009C027A" w:rsidRDefault="009C65AB">
      <w:pPr>
        <w:ind w:left="287"/>
        <w:rPr>
          <w:sz w:val="17"/>
        </w:rPr>
      </w:pPr>
      <w:r>
        <w:rPr>
          <w:position w:val="6"/>
          <w:sz w:val="12"/>
        </w:rPr>
        <w:t>2</w:t>
      </w:r>
      <w:r>
        <w:rPr>
          <w:spacing w:val="-2"/>
          <w:position w:val="6"/>
          <w:sz w:val="12"/>
        </w:rPr>
        <w:t xml:space="preserve"> </w:t>
      </w:r>
      <w:r>
        <w:rPr>
          <w:rFonts w:ascii="Arial"/>
          <w:b/>
          <w:sz w:val="17"/>
        </w:rPr>
        <w:t>PJI</w:t>
      </w:r>
      <w:r>
        <w:rPr>
          <w:rFonts w:ascii="Arial"/>
          <w:b/>
          <w:spacing w:val="-3"/>
          <w:sz w:val="17"/>
        </w:rPr>
        <w:t xml:space="preserve"> </w:t>
      </w:r>
      <w:r>
        <w:rPr>
          <w:rFonts w:ascii="Arial"/>
          <w:b/>
          <w:sz w:val="17"/>
        </w:rPr>
        <w:t>status</w:t>
      </w:r>
      <w:r>
        <w:rPr>
          <w:rFonts w:ascii="Arial"/>
          <w:b/>
          <w:spacing w:val="-4"/>
          <w:sz w:val="17"/>
        </w:rPr>
        <w:t xml:space="preserve"> </w:t>
      </w:r>
      <w:r>
        <w:rPr>
          <w:sz w:val="17"/>
        </w:rPr>
        <w:t>se</w:t>
      </w:r>
      <w:r>
        <w:rPr>
          <w:spacing w:val="-3"/>
          <w:sz w:val="17"/>
        </w:rPr>
        <w:t xml:space="preserve"> </w:t>
      </w:r>
      <w:r>
        <w:rPr>
          <w:sz w:val="17"/>
        </w:rPr>
        <w:t>unosi</w:t>
      </w:r>
      <w:r>
        <w:rPr>
          <w:spacing w:val="-2"/>
          <w:sz w:val="17"/>
        </w:rPr>
        <w:t xml:space="preserve"> </w:t>
      </w:r>
      <w:r>
        <w:rPr>
          <w:sz w:val="17"/>
        </w:rPr>
        <w:t>samo</w:t>
      </w:r>
      <w:r>
        <w:rPr>
          <w:spacing w:val="-3"/>
          <w:sz w:val="17"/>
        </w:rPr>
        <w:t xml:space="preserve"> </w:t>
      </w:r>
      <w:r>
        <w:rPr>
          <w:sz w:val="17"/>
        </w:rPr>
        <w:t>za</w:t>
      </w:r>
      <w:r>
        <w:rPr>
          <w:spacing w:val="-3"/>
          <w:sz w:val="17"/>
        </w:rPr>
        <w:t xml:space="preserve"> </w:t>
      </w:r>
      <w:r>
        <w:rPr>
          <w:sz w:val="17"/>
        </w:rPr>
        <w:t>projekte</w:t>
      </w:r>
      <w:r>
        <w:rPr>
          <w:spacing w:val="-3"/>
          <w:sz w:val="17"/>
        </w:rPr>
        <w:t xml:space="preserve"> </w:t>
      </w:r>
      <w:r>
        <w:rPr>
          <w:sz w:val="17"/>
        </w:rPr>
        <w:t>iz</w:t>
      </w:r>
      <w:r>
        <w:rPr>
          <w:spacing w:val="-3"/>
          <w:sz w:val="17"/>
        </w:rPr>
        <w:t xml:space="preserve"> </w:t>
      </w:r>
      <w:r>
        <w:rPr>
          <w:sz w:val="17"/>
        </w:rPr>
        <w:t>Programa</w:t>
      </w:r>
      <w:r>
        <w:rPr>
          <w:spacing w:val="-3"/>
          <w:sz w:val="17"/>
        </w:rPr>
        <w:t xml:space="preserve"> </w:t>
      </w:r>
      <w:r>
        <w:rPr>
          <w:sz w:val="17"/>
        </w:rPr>
        <w:t>javnih</w:t>
      </w:r>
      <w:r>
        <w:rPr>
          <w:spacing w:val="-4"/>
          <w:sz w:val="17"/>
        </w:rPr>
        <w:t xml:space="preserve"> </w:t>
      </w:r>
      <w:r>
        <w:rPr>
          <w:sz w:val="17"/>
        </w:rPr>
        <w:t>investicija</w:t>
      </w:r>
      <w:r>
        <w:rPr>
          <w:spacing w:val="-3"/>
          <w:sz w:val="17"/>
        </w:rPr>
        <w:t xml:space="preserve"> </w:t>
      </w:r>
      <w:r>
        <w:rPr>
          <w:sz w:val="17"/>
        </w:rPr>
        <w:t>i</w:t>
      </w:r>
      <w:r>
        <w:rPr>
          <w:spacing w:val="-1"/>
          <w:sz w:val="17"/>
        </w:rPr>
        <w:t xml:space="preserve"> </w:t>
      </w:r>
      <w:r>
        <w:rPr>
          <w:sz w:val="17"/>
        </w:rPr>
        <w:t>to</w:t>
      </w:r>
      <w:r>
        <w:rPr>
          <w:spacing w:val="-3"/>
          <w:sz w:val="17"/>
        </w:rPr>
        <w:t xml:space="preserve"> </w:t>
      </w:r>
      <w:r>
        <w:rPr>
          <w:sz w:val="17"/>
        </w:rPr>
        <w:t>za</w:t>
      </w:r>
      <w:r>
        <w:rPr>
          <w:spacing w:val="-3"/>
          <w:sz w:val="17"/>
        </w:rPr>
        <w:t xml:space="preserve"> </w:t>
      </w:r>
      <w:r>
        <w:rPr>
          <w:sz w:val="17"/>
        </w:rPr>
        <w:t>kandidovane</w:t>
      </w:r>
      <w:r>
        <w:rPr>
          <w:spacing w:val="-4"/>
          <w:sz w:val="17"/>
        </w:rPr>
        <w:t xml:space="preserve"> </w:t>
      </w:r>
      <w:r>
        <w:rPr>
          <w:sz w:val="17"/>
        </w:rPr>
        <w:t>projekte</w:t>
      </w:r>
      <w:r>
        <w:rPr>
          <w:spacing w:val="-3"/>
          <w:sz w:val="17"/>
        </w:rPr>
        <w:t xml:space="preserve"> </w:t>
      </w:r>
      <w:r>
        <w:rPr>
          <w:sz w:val="17"/>
        </w:rPr>
        <w:t>se</w:t>
      </w:r>
      <w:r>
        <w:rPr>
          <w:spacing w:val="-3"/>
          <w:sz w:val="17"/>
        </w:rPr>
        <w:t xml:space="preserve"> </w:t>
      </w:r>
      <w:r>
        <w:rPr>
          <w:sz w:val="17"/>
        </w:rPr>
        <w:t>unosi</w:t>
      </w:r>
      <w:r>
        <w:rPr>
          <w:spacing w:val="-1"/>
          <w:sz w:val="17"/>
        </w:rPr>
        <w:t xml:space="preserve"> </w:t>
      </w:r>
      <w:r>
        <w:rPr>
          <w:sz w:val="17"/>
        </w:rPr>
        <w:t>(K);</w:t>
      </w:r>
      <w:r>
        <w:rPr>
          <w:spacing w:val="-3"/>
          <w:sz w:val="17"/>
        </w:rPr>
        <w:t xml:space="preserve"> </w:t>
      </w:r>
      <w:r>
        <w:rPr>
          <w:sz w:val="17"/>
        </w:rPr>
        <w:t>za</w:t>
      </w:r>
      <w:r>
        <w:rPr>
          <w:spacing w:val="-4"/>
          <w:sz w:val="17"/>
        </w:rPr>
        <w:t xml:space="preserve"> </w:t>
      </w:r>
      <w:r>
        <w:rPr>
          <w:sz w:val="17"/>
        </w:rPr>
        <w:t>odobrene</w:t>
      </w:r>
      <w:r>
        <w:rPr>
          <w:spacing w:val="-3"/>
          <w:sz w:val="17"/>
        </w:rPr>
        <w:t xml:space="preserve"> </w:t>
      </w:r>
      <w:r>
        <w:rPr>
          <w:sz w:val="17"/>
        </w:rPr>
        <w:t>projekte</w:t>
      </w:r>
      <w:r>
        <w:rPr>
          <w:spacing w:val="-3"/>
          <w:sz w:val="17"/>
        </w:rPr>
        <w:t xml:space="preserve"> </w:t>
      </w:r>
      <w:r>
        <w:rPr>
          <w:sz w:val="17"/>
        </w:rPr>
        <w:t>se</w:t>
      </w:r>
      <w:r>
        <w:rPr>
          <w:spacing w:val="-3"/>
          <w:sz w:val="17"/>
        </w:rPr>
        <w:t xml:space="preserve"> </w:t>
      </w:r>
      <w:r>
        <w:rPr>
          <w:sz w:val="17"/>
        </w:rPr>
        <w:t>unosi</w:t>
      </w:r>
      <w:r>
        <w:rPr>
          <w:spacing w:val="-1"/>
          <w:sz w:val="17"/>
        </w:rPr>
        <w:t xml:space="preserve"> </w:t>
      </w:r>
      <w:r>
        <w:rPr>
          <w:sz w:val="17"/>
        </w:rPr>
        <w:t>(O);</w:t>
      </w:r>
      <w:r>
        <w:rPr>
          <w:spacing w:val="-2"/>
          <w:sz w:val="17"/>
        </w:rPr>
        <w:t xml:space="preserve"> </w:t>
      </w:r>
      <w:r>
        <w:rPr>
          <w:sz w:val="17"/>
        </w:rPr>
        <w:t>za</w:t>
      </w:r>
      <w:r>
        <w:rPr>
          <w:spacing w:val="-3"/>
          <w:sz w:val="17"/>
        </w:rPr>
        <w:t xml:space="preserve"> </w:t>
      </w:r>
      <w:r>
        <w:rPr>
          <w:sz w:val="17"/>
        </w:rPr>
        <w:t>projekte</w:t>
      </w:r>
      <w:r>
        <w:rPr>
          <w:spacing w:val="-1"/>
          <w:sz w:val="17"/>
        </w:rPr>
        <w:t xml:space="preserve"> </w:t>
      </w:r>
      <w:r>
        <w:rPr>
          <w:sz w:val="17"/>
        </w:rPr>
        <w:t>koji</w:t>
      </w:r>
      <w:r>
        <w:rPr>
          <w:spacing w:val="-4"/>
          <w:sz w:val="17"/>
        </w:rPr>
        <w:t xml:space="preserve"> </w:t>
      </w:r>
      <w:r>
        <w:rPr>
          <w:sz w:val="17"/>
        </w:rPr>
        <w:t>su</w:t>
      </w:r>
      <w:r>
        <w:rPr>
          <w:spacing w:val="-5"/>
          <w:sz w:val="17"/>
        </w:rPr>
        <w:t xml:space="preserve"> </w:t>
      </w:r>
      <w:r>
        <w:rPr>
          <w:sz w:val="17"/>
        </w:rPr>
        <w:t>u</w:t>
      </w:r>
      <w:r>
        <w:rPr>
          <w:spacing w:val="-4"/>
          <w:sz w:val="17"/>
        </w:rPr>
        <w:t xml:space="preserve"> </w:t>
      </w:r>
      <w:r>
        <w:rPr>
          <w:sz w:val="17"/>
        </w:rPr>
        <w:t>implementaciji</w:t>
      </w:r>
      <w:r>
        <w:rPr>
          <w:spacing w:val="-4"/>
          <w:sz w:val="17"/>
        </w:rPr>
        <w:t xml:space="preserve"> </w:t>
      </w:r>
      <w:r>
        <w:rPr>
          <w:sz w:val="17"/>
        </w:rPr>
        <w:t>unosi</w:t>
      </w:r>
      <w:r>
        <w:rPr>
          <w:spacing w:val="-6"/>
          <w:sz w:val="17"/>
        </w:rPr>
        <w:t xml:space="preserve"> </w:t>
      </w:r>
      <w:r>
        <w:rPr>
          <w:sz w:val="17"/>
        </w:rPr>
        <w:t>se</w:t>
      </w:r>
      <w:r>
        <w:rPr>
          <w:spacing w:val="-8"/>
          <w:sz w:val="17"/>
        </w:rPr>
        <w:t xml:space="preserve"> </w:t>
      </w:r>
      <w:r>
        <w:rPr>
          <w:spacing w:val="-4"/>
          <w:sz w:val="17"/>
        </w:rPr>
        <w:t>(I).</w:t>
      </w:r>
    </w:p>
    <w:p w14:paraId="70A6AADC" w14:textId="77777777" w:rsidR="009C027A" w:rsidRDefault="009C65AB">
      <w:pPr>
        <w:spacing w:before="3"/>
        <w:ind w:left="287"/>
        <w:rPr>
          <w:rFonts w:ascii="Arial" w:hAnsi="Arial"/>
          <w:i/>
          <w:sz w:val="17"/>
        </w:rPr>
      </w:pPr>
      <w:r>
        <w:rPr>
          <w:position w:val="6"/>
          <w:sz w:val="12"/>
        </w:rPr>
        <w:t>3</w:t>
      </w:r>
      <w:r>
        <w:rPr>
          <w:spacing w:val="-3"/>
          <w:position w:val="6"/>
          <w:sz w:val="12"/>
        </w:rPr>
        <w:t xml:space="preserve"> </w:t>
      </w:r>
      <w:r>
        <w:rPr>
          <w:sz w:val="17"/>
        </w:rPr>
        <w:t>Vlada</w:t>
      </w:r>
      <w:r>
        <w:rPr>
          <w:spacing w:val="-5"/>
          <w:sz w:val="17"/>
        </w:rPr>
        <w:t xml:space="preserve"> </w:t>
      </w:r>
      <w:r>
        <w:rPr>
          <w:sz w:val="17"/>
        </w:rPr>
        <w:t>FBiH/kantona</w:t>
      </w:r>
      <w:r>
        <w:rPr>
          <w:spacing w:val="-5"/>
          <w:sz w:val="17"/>
        </w:rPr>
        <w:t xml:space="preserve"> </w:t>
      </w:r>
      <w:r>
        <w:rPr>
          <w:sz w:val="17"/>
        </w:rPr>
        <w:t>/načelnik/gradonačelnik</w:t>
      </w:r>
      <w:r>
        <w:rPr>
          <w:spacing w:val="-3"/>
          <w:sz w:val="17"/>
        </w:rPr>
        <w:t xml:space="preserve"> </w:t>
      </w:r>
      <w:r>
        <w:rPr>
          <w:sz w:val="17"/>
        </w:rPr>
        <w:t>JLS</w:t>
      </w:r>
      <w:r>
        <w:rPr>
          <w:spacing w:val="1"/>
          <w:sz w:val="17"/>
        </w:rPr>
        <w:t xml:space="preserve"> </w:t>
      </w:r>
      <w:r>
        <w:rPr>
          <w:rFonts w:ascii="Arial" w:hAnsi="Arial"/>
          <w:b/>
          <w:sz w:val="17"/>
        </w:rPr>
        <w:t>usvaja</w:t>
      </w:r>
      <w:r>
        <w:rPr>
          <w:rFonts w:ascii="Arial" w:hAnsi="Arial"/>
          <w:b/>
          <w:spacing w:val="-7"/>
          <w:sz w:val="17"/>
        </w:rPr>
        <w:t xml:space="preserve"> </w:t>
      </w:r>
      <w:r>
        <w:rPr>
          <w:rFonts w:ascii="Arial" w:hAnsi="Arial"/>
          <w:b/>
          <w:i/>
          <w:sz w:val="17"/>
        </w:rPr>
        <w:t>(Da</w:t>
      </w:r>
      <w:r>
        <w:rPr>
          <w:rFonts w:ascii="Arial" w:hAnsi="Arial"/>
          <w:b/>
          <w:i/>
          <w:spacing w:val="-7"/>
          <w:sz w:val="17"/>
        </w:rPr>
        <w:t xml:space="preserve"> </w:t>
      </w:r>
      <w:r>
        <w:rPr>
          <w:rFonts w:ascii="Arial" w:hAnsi="Arial"/>
          <w:b/>
          <w:i/>
          <w:sz w:val="17"/>
        </w:rPr>
        <w:t>/</w:t>
      </w:r>
      <w:r>
        <w:rPr>
          <w:rFonts w:ascii="Arial" w:hAnsi="Arial"/>
          <w:b/>
          <w:i/>
          <w:spacing w:val="-5"/>
          <w:sz w:val="17"/>
        </w:rPr>
        <w:t xml:space="preserve"> </w:t>
      </w:r>
      <w:r>
        <w:rPr>
          <w:rFonts w:ascii="Arial" w:hAnsi="Arial"/>
          <w:b/>
          <w:i/>
          <w:spacing w:val="-4"/>
          <w:sz w:val="17"/>
        </w:rPr>
        <w:t>Ne)</w:t>
      </w:r>
      <w:r>
        <w:rPr>
          <w:rFonts w:ascii="Arial" w:hAnsi="Arial"/>
          <w:i/>
          <w:spacing w:val="-4"/>
          <w:sz w:val="17"/>
        </w:rPr>
        <w:t>.</w:t>
      </w:r>
    </w:p>
    <w:p w14:paraId="44F59F99" w14:textId="77777777" w:rsidR="009C027A" w:rsidRDefault="009C65AB">
      <w:pPr>
        <w:spacing w:before="1"/>
        <w:ind w:left="287"/>
        <w:rPr>
          <w:sz w:val="17"/>
        </w:rPr>
      </w:pPr>
      <w:r>
        <w:rPr>
          <w:sz w:val="17"/>
        </w:rPr>
        <w:t>U</w:t>
      </w:r>
      <w:r>
        <w:rPr>
          <w:spacing w:val="-3"/>
          <w:sz w:val="17"/>
        </w:rPr>
        <w:t xml:space="preserve"> </w:t>
      </w:r>
      <w:r>
        <w:rPr>
          <w:sz w:val="17"/>
        </w:rPr>
        <w:t>tabelu</w:t>
      </w:r>
      <w:r>
        <w:rPr>
          <w:spacing w:val="-4"/>
          <w:sz w:val="17"/>
        </w:rPr>
        <w:t xml:space="preserve"> </w:t>
      </w:r>
      <w:r>
        <w:rPr>
          <w:sz w:val="17"/>
        </w:rPr>
        <w:t>C2.</w:t>
      </w:r>
      <w:r>
        <w:rPr>
          <w:spacing w:val="-1"/>
          <w:sz w:val="17"/>
        </w:rPr>
        <w:t xml:space="preserve"> </w:t>
      </w:r>
      <w:r>
        <w:rPr>
          <w:sz w:val="17"/>
        </w:rPr>
        <w:t>dodaje</w:t>
      </w:r>
      <w:r>
        <w:rPr>
          <w:spacing w:val="-4"/>
          <w:sz w:val="17"/>
        </w:rPr>
        <w:t xml:space="preserve"> </w:t>
      </w:r>
      <w:r>
        <w:rPr>
          <w:sz w:val="17"/>
        </w:rPr>
        <w:t>se</w:t>
      </w:r>
      <w:r>
        <w:rPr>
          <w:spacing w:val="-3"/>
          <w:sz w:val="17"/>
        </w:rPr>
        <w:t xml:space="preserve"> </w:t>
      </w:r>
      <w:r>
        <w:rPr>
          <w:sz w:val="17"/>
        </w:rPr>
        <w:t>onoliko</w:t>
      </w:r>
      <w:r>
        <w:rPr>
          <w:spacing w:val="-4"/>
          <w:sz w:val="17"/>
        </w:rPr>
        <w:t xml:space="preserve"> </w:t>
      </w:r>
      <w:r>
        <w:rPr>
          <w:sz w:val="17"/>
        </w:rPr>
        <w:t>redova</w:t>
      </w:r>
      <w:r>
        <w:rPr>
          <w:spacing w:val="-3"/>
          <w:sz w:val="17"/>
        </w:rPr>
        <w:t xml:space="preserve"> </w:t>
      </w:r>
      <w:r>
        <w:rPr>
          <w:sz w:val="17"/>
        </w:rPr>
        <w:t>koliko</w:t>
      </w:r>
      <w:r>
        <w:rPr>
          <w:spacing w:val="-4"/>
          <w:sz w:val="17"/>
        </w:rPr>
        <w:t xml:space="preserve"> </w:t>
      </w:r>
      <w:r>
        <w:rPr>
          <w:sz w:val="17"/>
        </w:rPr>
        <w:t>je</w:t>
      </w:r>
      <w:r>
        <w:rPr>
          <w:spacing w:val="-3"/>
          <w:sz w:val="17"/>
        </w:rPr>
        <w:t xml:space="preserve"> </w:t>
      </w:r>
      <w:r>
        <w:rPr>
          <w:sz w:val="17"/>
        </w:rPr>
        <w:t>programa</w:t>
      </w:r>
      <w:r>
        <w:rPr>
          <w:spacing w:val="-4"/>
          <w:sz w:val="17"/>
        </w:rPr>
        <w:t xml:space="preserve"> </w:t>
      </w:r>
      <w:r>
        <w:rPr>
          <w:sz w:val="17"/>
        </w:rPr>
        <w:t>(mjera)</w:t>
      </w:r>
      <w:r>
        <w:rPr>
          <w:spacing w:val="-2"/>
          <w:sz w:val="17"/>
        </w:rPr>
        <w:t xml:space="preserve"> </w:t>
      </w:r>
      <w:r>
        <w:rPr>
          <w:sz w:val="17"/>
        </w:rPr>
        <w:t>u</w:t>
      </w:r>
      <w:r>
        <w:rPr>
          <w:spacing w:val="-3"/>
          <w:sz w:val="17"/>
        </w:rPr>
        <w:t xml:space="preserve"> </w:t>
      </w:r>
      <w:r>
        <w:rPr>
          <w:sz w:val="17"/>
        </w:rPr>
        <w:t>sklopu</w:t>
      </w:r>
      <w:r>
        <w:rPr>
          <w:spacing w:val="-4"/>
          <w:sz w:val="17"/>
        </w:rPr>
        <w:t xml:space="preserve"> </w:t>
      </w:r>
      <w:r>
        <w:rPr>
          <w:sz w:val="17"/>
        </w:rPr>
        <w:t>glavnog</w:t>
      </w:r>
      <w:r>
        <w:rPr>
          <w:spacing w:val="-3"/>
          <w:sz w:val="17"/>
        </w:rPr>
        <w:t xml:space="preserve"> </w:t>
      </w:r>
      <w:r>
        <w:rPr>
          <w:sz w:val="17"/>
        </w:rPr>
        <w:t>programa,</w:t>
      </w:r>
      <w:r>
        <w:rPr>
          <w:spacing w:val="-2"/>
          <w:sz w:val="17"/>
        </w:rPr>
        <w:t xml:space="preserve"> </w:t>
      </w:r>
      <w:r>
        <w:rPr>
          <w:sz w:val="17"/>
        </w:rPr>
        <w:t>odnosno</w:t>
      </w:r>
      <w:r>
        <w:rPr>
          <w:spacing w:val="-3"/>
          <w:sz w:val="17"/>
        </w:rPr>
        <w:t xml:space="preserve"> </w:t>
      </w:r>
      <w:r>
        <w:rPr>
          <w:sz w:val="17"/>
        </w:rPr>
        <w:t>pojedinačnih</w:t>
      </w:r>
      <w:r>
        <w:rPr>
          <w:spacing w:val="-4"/>
          <w:sz w:val="17"/>
        </w:rPr>
        <w:t xml:space="preserve"> </w:t>
      </w:r>
      <w:r>
        <w:rPr>
          <w:sz w:val="17"/>
        </w:rPr>
        <w:t>aktivnosti/projekata</w:t>
      </w:r>
      <w:r>
        <w:rPr>
          <w:spacing w:val="-3"/>
          <w:sz w:val="17"/>
        </w:rPr>
        <w:t xml:space="preserve"> </w:t>
      </w:r>
      <w:r>
        <w:rPr>
          <w:sz w:val="17"/>
        </w:rPr>
        <w:t>u</w:t>
      </w:r>
      <w:r>
        <w:rPr>
          <w:spacing w:val="-4"/>
          <w:sz w:val="17"/>
        </w:rPr>
        <w:t xml:space="preserve"> </w:t>
      </w:r>
      <w:r>
        <w:rPr>
          <w:sz w:val="17"/>
        </w:rPr>
        <w:t>sklopu</w:t>
      </w:r>
      <w:r>
        <w:rPr>
          <w:spacing w:val="-3"/>
          <w:sz w:val="17"/>
        </w:rPr>
        <w:t xml:space="preserve"> </w:t>
      </w:r>
      <w:r>
        <w:rPr>
          <w:sz w:val="17"/>
        </w:rPr>
        <w:t>svakog</w:t>
      </w:r>
      <w:r>
        <w:rPr>
          <w:spacing w:val="-4"/>
          <w:sz w:val="17"/>
        </w:rPr>
        <w:t xml:space="preserve"> </w:t>
      </w:r>
      <w:r>
        <w:rPr>
          <w:spacing w:val="-2"/>
          <w:sz w:val="17"/>
        </w:rPr>
        <w:t>programa.</w:t>
      </w:r>
    </w:p>
    <w:p w14:paraId="1DF89D28" w14:textId="77777777" w:rsidR="009C027A" w:rsidRDefault="009C027A">
      <w:pPr>
        <w:pStyle w:val="BodyText"/>
        <w:rPr>
          <w:sz w:val="17"/>
        </w:rPr>
      </w:pPr>
    </w:p>
    <w:p w14:paraId="65B1C293" w14:textId="77777777" w:rsidR="009C027A" w:rsidRDefault="009C027A">
      <w:pPr>
        <w:pStyle w:val="BodyText"/>
        <w:spacing w:before="56"/>
        <w:rPr>
          <w:sz w:val="17"/>
        </w:rPr>
      </w:pPr>
    </w:p>
    <w:p w14:paraId="6F826055" w14:textId="77777777" w:rsidR="009C027A" w:rsidRDefault="009C65AB">
      <w:pPr>
        <w:pStyle w:val="Heading2"/>
      </w:pPr>
      <w:r>
        <w:t>C3.</w:t>
      </w:r>
      <w:r>
        <w:rPr>
          <w:spacing w:val="-7"/>
        </w:rPr>
        <w:t xml:space="preserve"> </w:t>
      </w:r>
      <w:r>
        <w:t>Pregled</w:t>
      </w:r>
      <w:r>
        <w:rPr>
          <w:spacing w:val="-4"/>
        </w:rPr>
        <w:t xml:space="preserve"> </w:t>
      </w:r>
      <w:r>
        <w:t>ukupnog</w:t>
      </w:r>
      <w:r>
        <w:rPr>
          <w:spacing w:val="-7"/>
        </w:rPr>
        <w:t xml:space="preserve"> </w:t>
      </w:r>
      <w:r>
        <w:t>procenta</w:t>
      </w:r>
      <w:r>
        <w:rPr>
          <w:spacing w:val="-4"/>
        </w:rPr>
        <w:t xml:space="preserve"> </w:t>
      </w:r>
      <w:r>
        <w:t>izvršenja</w:t>
      </w:r>
      <w:r>
        <w:rPr>
          <w:spacing w:val="-4"/>
        </w:rPr>
        <w:t xml:space="preserve"> </w:t>
      </w:r>
      <w:r>
        <w:t>po</w:t>
      </w:r>
      <w:r>
        <w:rPr>
          <w:spacing w:val="-4"/>
        </w:rPr>
        <w:t xml:space="preserve"> </w:t>
      </w:r>
      <w:r>
        <w:t>programima</w:t>
      </w:r>
      <w:r>
        <w:rPr>
          <w:spacing w:val="-4"/>
        </w:rPr>
        <w:t xml:space="preserve"> </w:t>
      </w:r>
      <w:r>
        <w:t>(mjerama)</w:t>
      </w:r>
      <w:r>
        <w:rPr>
          <w:spacing w:val="-4"/>
        </w:rPr>
        <w:t xml:space="preserve"> </w:t>
      </w:r>
      <w:r>
        <w:t>organa</w:t>
      </w:r>
      <w:r>
        <w:rPr>
          <w:spacing w:val="-4"/>
        </w:rPr>
        <w:t xml:space="preserve"> </w:t>
      </w:r>
      <w:r>
        <w:rPr>
          <w:spacing w:val="-2"/>
        </w:rPr>
        <w:t>uprave</w:t>
      </w:r>
    </w:p>
    <w:p w14:paraId="77B6A266" w14:textId="77777777" w:rsidR="009C027A" w:rsidRDefault="009C027A">
      <w:pPr>
        <w:pStyle w:val="BodyText"/>
        <w:spacing w:before="9"/>
        <w:rPr>
          <w:rFonts w:ascii="Arial"/>
          <w:b/>
          <w:sz w:val="10"/>
        </w:rPr>
      </w:pPr>
    </w:p>
    <w:tbl>
      <w:tblPr>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157"/>
        <w:gridCol w:w="3051"/>
        <w:gridCol w:w="2345"/>
      </w:tblGrid>
      <w:tr w:rsidR="009C027A" w14:paraId="0AF75ABF" w14:textId="77777777">
        <w:trPr>
          <w:trHeight w:val="781"/>
        </w:trPr>
        <w:tc>
          <w:tcPr>
            <w:tcW w:w="9157" w:type="dxa"/>
            <w:shd w:val="clear" w:color="auto" w:fill="C0C0C0"/>
          </w:tcPr>
          <w:p w14:paraId="34811745" w14:textId="77777777" w:rsidR="009C027A" w:rsidRDefault="009C65AB">
            <w:pPr>
              <w:pStyle w:val="TableParagraph"/>
              <w:spacing w:before="193"/>
              <w:ind w:left="9"/>
              <w:jc w:val="center"/>
              <w:rPr>
                <w:rFonts w:ascii="Arial"/>
                <w:b/>
                <w:sz w:val="17"/>
              </w:rPr>
            </w:pPr>
            <w:r>
              <w:rPr>
                <w:rFonts w:ascii="Arial"/>
                <w:b/>
                <w:sz w:val="17"/>
              </w:rPr>
              <w:t>Naziv</w:t>
            </w:r>
            <w:r>
              <w:rPr>
                <w:rFonts w:ascii="Arial"/>
                <w:b/>
                <w:spacing w:val="-3"/>
                <w:sz w:val="17"/>
              </w:rPr>
              <w:t xml:space="preserve"> </w:t>
            </w:r>
            <w:r>
              <w:rPr>
                <w:rFonts w:ascii="Arial"/>
                <w:b/>
                <w:spacing w:val="-2"/>
                <w:sz w:val="17"/>
              </w:rPr>
              <w:t>cilja</w:t>
            </w:r>
          </w:p>
        </w:tc>
        <w:tc>
          <w:tcPr>
            <w:tcW w:w="3051" w:type="dxa"/>
            <w:shd w:val="clear" w:color="auto" w:fill="C0C0C0"/>
          </w:tcPr>
          <w:p w14:paraId="5766816A" w14:textId="77777777" w:rsidR="009C027A" w:rsidRDefault="009C65AB">
            <w:pPr>
              <w:pStyle w:val="TableParagraph"/>
              <w:spacing w:before="193"/>
              <w:ind w:left="9" w:right="3"/>
              <w:jc w:val="center"/>
              <w:rPr>
                <w:rFonts w:ascii="Arial" w:hAnsi="Arial"/>
                <w:b/>
                <w:sz w:val="17"/>
              </w:rPr>
            </w:pPr>
            <w:r>
              <w:rPr>
                <w:rFonts w:ascii="Arial" w:hAnsi="Arial"/>
                <w:b/>
                <w:sz w:val="17"/>
              </w:rPr>
              <w:t>Izvršeno</w:t>
            </w:r>
            <w:r>
              <w:rPr>
                <w:rFonts w:ascii="Arial" w:hAnsi="Arial"/>
                <w:b/>
                <w:spacing w:val="-4"/>
                <w:sz w:val="17"/>
              </w:rPr>
              <w:t xml:space="preserve"> </w:t>
            </w:r>
            <w:r>
              <w:rPr>
                <w:rFonts w:ascii="Arial" w:hAnsi="Arial"/>
                <w:b/>
                <w:sz w:val="17"/>
              </w:rPr>
              <w:t>u</w:t>
            </w:r>
            <w:r>
              <w:rPr>
                <w:rFonts w:ascii="Arial" w:hAnsi="Arial"/>
                <w:b/>
                <w:spacing w:val="-4"/>
                <w:sz w:val="17"/>
              </w:rPr>
              <w:t xml:space="preserve"> </w:t>
            </w:r>
            <w:r>
              <w:rPr>
                <w:rFonts w:ascii="Arial" w:hAnsi="Arial"/>
                <w:b/>
                <w:sz w:val="17"/>
              </w:rPr>
              <w:t>odnosu</w:t>
            </w:r>
            <w:r>
              <w:rPr>
                <w:rFonts w:ascii="Arial" w:hAnsi="Arial"/>
                <w:b/>
                <w:spacing w:val="-4"/>
                <w:sz w:val="17"/>
              </w:rPr>
              <w:t xml:space="preserve"> </w:t>
            </w:r>
            <w:r>
              <w:rPr>
                <w:rFonts w:ascii="Arial" w:hAnsi="Arial"/>
                <w:b/>
                <w:sz w:val="17"/>
              </w:rPr>
              <w:t>na</w:t>
            </w:r>
            <w:r>
              <w:rPr>
                <w:rFonts w:ascii="Arial" w:hAnsi="Arial"/>
                <w:b/>
                <w:spacing w:val="-3"/>
                <w:sz w:val="17"/>
              </w:rPr>
              <w:t xml:space="preserve"> </w:t>
            </w:r>
            <w:r>
              <w:rPr>
                <w:rFonts w:ascii="Arial" w:hAnsi="Arial"/>
                <w:b/>
                <w:spacing w:val="-2"/>
                <w:sz w:val="17"/>
              </w:rPr>
              <w:t>planirano</w:t>
            </w:r>
          </w:p>
          <w:p w14:paraId="127FA710" w14:textId="77777777" w:rsidR="009C027A" w:rsidRDefault="009C65AB">
            <w:pPr>
              <w:pStyle w:val="TableParagraph"/>
              <w:spacing w:before="1"/>
              <w:ind w:left="9"/>
              <w:jc w:val="center"/>
              <w:rPr>
                <w:rFonts w:ascii="Arial"/>
                <w:i/>
                <w:sz w:val="17"/>
              </w:rPr>
            </w:pPr>
            <w:r>
              <w:rPr>
                <w:rFonts w:ascii="Arial"/>
                <w:i/>
                <w:spacing w:val="-5"/>
                <w:sz w:val="17"/>
              </w:rPr>
              <w:t>(%)</w:t>
            </w:r>
          </w:p>
        </w:tc>
        <w:tc>
          <w:tcPr>
            <w:tcW w:w="2345" w:type="dxa"/>
            <w:shd w:val="clear" w:color="auto" w:fill="C0C0C0"/>
          </w:tcPr>
          <w:p w14:paraId="4638C556" w14:textId="77777777" w:rsidR="009C027A" w:rsidRDefault="009C65AB">
            <w:pPr>
              <w:pStyle w:val="TableParagraph"/>
              <w:spacing w:before="193"/>
              <w:ind w:left="182" w:firstLine="122"/>
              <w:rPr>
                <w:rFonts w:ascii="Arial" w:hAnsi="Arial"/>
                <w:i/>
                <w:sz w:val="17"/>
              </w:rPr>
            </w:pPr>
            <w:r>
              <w:rPr>
                <w:rFonts w:ascii="Arial" w:hAnsi="Arial"/>
                <w:b/>
                <w:sz w:val="17"/>
              </w:rPr>
              <w:t>Utrošeno sredstava u odnosu</w:t>
            </w:r>
            <w:r>
              <w:rPr>
                <w:rFonts w:ascii="Arial" w:hAnsi="Arial"/>
                <w:b/>
                <w:spacing w:val="-12"/>
                <w:sz w:val="17"/>
              </w:rPr>
              <w:t xml:space="preserve"> </w:t>
            </w:r>
            <w:r>
              <w:rPr>
                <w:rFonts w:ascii="Arial" w:hAnsi="Arial"/>
                <w:b/>
                <w:sz w:val="17"/>
              </w:rPr>
              <w:t>na</w:t>
            </w:r>
            <w:r>
              <w:rPr>
                <w:rFonts w:ascii="Arial" w:hAnsi="Arial"/>
                <w:b/>
                <w:spacing w:val="-12"/>
                <w:sz w:val="17"/>
              </w:rPr>
              <w:t xml:space="preserve"> </w:t>
            </w:r>
            <w:r>
              <w:rPr>
                <w:rFonts w:ascii="Arial" w:hAnsi="Arial"/>
                <w:b/>
                <w:sz w:val="17"/>
              </w:rPr>
              <w:t>planirano</w:t>
            </w:r>
            <w:r>
              <w:rPr>
                <w:rFonts w:ascii="Arial" w:hAnsi="Arial"/>
                <w:b/>
                <w:spacing w:val="-12"/>
                <w:sz w:val="17"/>
              </w:rPr>
              <w:t xml:space="preserve"> </w:t>
            </w:r>
            <w:r>
              <w:rPr>
                <w:rFonts w:ascii="Arial" w:hAnsi="Arial"/>
                <w:i/>
                <w:sz w:val="17"/>
              </w:rPr>
              <w:t>(%)</w:t>
            </w:r>
          </w:p>
        </w:tc>
      </w:tr>
      <w:tr w:rsidR="009C027A" w14:paraId="39F3AE47" w14:textId="77777777">
        <w:trPr>
          <w:trHeight w:val="390"/>
        </w:trPr>
        <w:tc>
          <w:tcPr>
            <w:tcW w:w="9157" w:type="dxa"/>
          </w:tcPr>
          <w:p w14:paraId="4E611772" w14:textId="77777777" w:rsidR="009C027A" w:rsidRDefault="009C65AB">
            <w:pPr>
              <w:pStyle w:val="TableParagraph"/>
              <w:spacing w:before="193" w:line="178" w:lineRule="exact"/>
              <w:ind w:left="107"/>
              <w:rPr>
                <w:rFonts w:ascii="Arial" w:hAnsi="Arial"/>
                <w:i/>
                <w:sz w:val="17"/>
              </w:rPr>
            </w:pPr>
            <w:r>
              <w:rPr>
                <w:rFonts w:ascii="Arial" w:hAnsi="Arial"/>
                <w:b/>
                <w:sz w:val="17"/>
              </w:rPr>
              <w:t>Program</w:t>
            </w:r>
            <w:r>
              <w:rPr>
                <w:rFonts w:ascii="Arial" w:hAnsi="Arial"/>
                <w:b/>
                <w:spacing w:val="-7"/>
                <w:sz w:val="17"/>
              </w:rPr>
              <w:t xml:space="preserve"> </w:t>
            </w:r>
            <w:r>
              <w:rPr>
                <w:rFonts w:ascii="Arial" w:hAnsi="Arial"/>
                <w:b/>
                <w:sz w:val="17"/>
              </w:rPr>
              <w:t>1.</w:t>
            </w:r>
            <w:r>
              <w:rPr>
                <w:rFonts w:ascii="Arial" w:hAnsi="Arial"/>
                <w:b/>
                <w:spacing w:val="-2"/>
                <w:sz w:val="17"/>
              </w:rPr>
              <w:t xml:space="preserve"> </w:t>
            </w:r>
            <w:r>
              <w:rPr>
                <w:rFonts w:ascii="Arial" w:hAnsi="Arial"/>
                <w:i/>
                <w:sz w:val="17"/>
              </w:rPr>
              <w:t>Osiguranje</w:t>
            </w:r>
            <w:r>
              <w:rPr>
                <w:rFonts w:ascii="Arial" w:hAnsi="Arial"/>
                <w:i/>
                <w:spacing w:val="-6"/>
                <w:sz w:val="17"/>
              </w:rPr>
              <w:t xml:space="preserve"> </w:t>
            </w:r>
            <w:r>
              <w:rPr>
                <w:rFonts w:ascii="Arial" w:hAnsi="Arial"/>
                <w:i/>
                <w:sz w:val="17"/>
              </w:rPr>
              <w:t>ostvarivanja</w:t>
            </w:r>
            <w:r>
              <w:rPr>
                <w:rFonts w:ascii="Arial" w:hAnsi="Arial"/>
                <w:i/>
                <w:spacing w:val="-5"/>
                <w:sz w:val="17"/>
              </w:rPr>
              <w:t xml:space="preserve"> </w:t>
            </w:r>
            <w:r>
              <w:rPr>
                <w:rFonts w:ascii="Arial" w:hAnsi="Arial"/>
                <w:i/>
                <w:sz w:val="17"/>
              </w:rPr>
              <w:t>podrške</w:t>
            </w:r>
            <w:r>
              <w:rPr>
                <w:rFonts w:ascii="Arial" w:hAnsi="Arial"/>
                <w:i/>
                <w:spacing w:val="-5"/>
                <w:sz w:val="17"/>
              </w:rPr>
              <w:t xml:space="preserve"> </w:t>
            </w:r>
            <w:r>
              <w:rPr>
                <w:rFonts w:ascii="Arial" w:hAnsi="Arial"/>
                <w:i/>
                <w:sz w:val="17"/>
              </w:rPr>
              <w:t>iz</w:t>
            </w:r>
            <w:r>
              <w:rPr>
                <w:rFonts w:ascii="Arial" w:hAnsi="Arial"/>
                <w:i/>
                <w:spacing w:val="-7"/>
                <w:sz w:val="17"/>
              </w:rPr>
              <w:t xml:space="preserve"> </w:t>
            </w:r>
            <w:r>
              <w:rPr>
                <w:rFonts w:ascii="Arial" w:hAnsi="Arial"/>
                <w:i/>
                <w:sz w:val="17"/>
              </w:rPr>
              <w:t>okvira</w:t>
            </w:r>
            <w:r>
              <w:rPr>
                <w:rFonts w:ascii="Arial" w:hAnsi="Arial"/>
                <w:i/>
                <w:spacing w:val="-5"/>
                <w:sz w:val="17"/>
              </w:rPr>
              <w:t xml:space="preserve"> </w:t>
            </w:r>
            <w:r>
              <w:rPr>
                <w:rFonts w:ascii="Arial" w:hAnsi="Arial"/>
                <w:i/>
                <w:sz w:val="17"/>
              </w:rPr>
              <w:t>nadležnosti</w:t>
            </w:r>
            <w:r>
              <w:rPr>
                <w:rFonts w:ascii="Arial" w:hAnsi="Arial"/>
                <w:i/>
                <w:spacing w:val="-4"/>
                <w:sz w:val="17"/>
              </w:rPr>
              <w:t xml:space="preserve"> </w:t>
            </w:r>
            <w:r>
              <w:rPr>
                <w:rFonts w:ascii="Arial" w:hAnsi="Arial"/>
                <w:i/>
                <w:spacing w:val="-2"/>
                <w:sz w:val="17"/>
              </w:rPr>
              <w:t>grada</w:t>
            </w:r>
          </w:p>
        </w:tc>
        <w:tc>
          <w:tcPr>
            <w:tcW w:w="3051" w:type="dxa"/>
          </w:tcPr>
          <w:p w14:paraId="7DCD43E1" w14:textId="77777777" w:rsidR="009C027A" w:rsidRDefault="009C65AB">
            <w:pPr>
              <w:pStyle w:val="TableParagraph"/>
              <w:spacing w:before="97"/>
              <w:ind w:left="9" w:right="3"/>
              <w:jc w:val="center"/>
              <w:rPr>
                <w:sz w:val="17"/>
              </w:rPr>
            </w:pPr>
            <w:r>
              <w:rPr>
                <w:spacing w:val="-4"/>
                <w:sz w:val="17"/>
              </w:rPr>
              <w:t>100%</w:t>
            </w:r>
          </w:p>
        </w:tc>
        <w:tc>
          <w:tcPr>
            <w:tcW w:w="2345" w:type="dxa"/>
          </w:tcPr>
          <w:p w14:paraId="46B21C47" w14:textId="77777777" w:rsidR="009C027A" w:rsidRDefault="009C65AB">
            <w:pPr>
              <w:pStyle w:val="TableParagraph"/>
              <w:spacing w:before="97"/>
              <w:ind w:left="809"/>
              <w:rPr>
                <w:sz w:val="17"/>
              </w:rPr>
            </w:pPr>
            <w:r>
              <w:rPr>
                <w:sz w:val="17"/>
              </w:rPr>
              <w:t>6.000</w:t>
            </w:r>
            <w:r>
              <w:rPr>
                <w:spacing w:val="-5"/>
                <w:sz w:val="17"/>
              </w:rPr>
              <w:t xml:space="preserve"> KM</w:t>
            </w:r>
          </w:p>
        </w:tc>
      </w:tr>
      <w:tr w:rsidR="009C027A" w14:paraId="49B622D5" w14:textId="77777777">
        <w:trPr>
          <w:trHeight w:val="393"/>
        </w:trPr>
        <w:tc>
          <w:tcPr>
            <w:tcW w:w="9157" w:type="dxa"/>
          </w:tcPr>
          <w:p w14:paraId="5471B581" w14:textId="77777777" w:rsidR="009C027A" w:rsidRDefault="009C65AB">
            <w:pPr>
              <w:pStyle w:val="TableParagraph"/>
              <w:spacing w:before="193" w:line="180" w:lineRule="exact"/>
              <w:ind w:left="107"/>
              <w:rPr>
                <w:sz w:val="17"/>
              </w:rPr>
            </w:pPr>
            <w:r>
              <w:rPr>
                <w:rFonts w:ascii="Arial" w:hAnsi="Arial"/>
                <w:b/>
                <w:sz w:val="17"/>
              </w:rPr>
              <w:t>Program</w:t>
            </w:r>
            <w:r>
              <w:rPr>
                <w:rFonts w:ascii="Arial" w:hAnsi="Arial"/>
                <w:b/>
                <w:spacing w:val="-6"/>
                <w:sz w:val="17"/>
              </w:rPr>
              <w:t xml:space="preserve"> </w:t>
            </w:r>
            <w:r>
              <w:rPr>
                <w:rFonts w:ascii="Arial" w:hAnsi="Arial"/>
                <w:b/>
                <w:sz w:val="17"/>
              </w:rPr>
              <w:t>2.</w:t>
            </w:r>
            <w:r>
              <w:rPr>
                <w:rFonts w:ascii="Arial" w:hAnsi="Arial"/>
                <w:b/>
                <w:spacing w:val="-5"/>
                <w:sz w:val="17"/>
              </w:rPr>
              <w:t xml:space="preserve"> </w:t>
            </w:r>
            <w:r>
              <w:rPr>
                <w:sz w:val="17"/>
              </w:rPr>
              <w:t>Podrška</w:t>
            </w:r>
            <w:r>
              <w:rPr>
                <w:spacing w:val="-5"/>
                <w:sz w:val="17"/>
              </w:rPr>
              <w:t xml:space="preserve"> </w:t>
            </w:r>
            <w:r>
              <w:rPr>
                <w:sz w:val="17"/>
              </w:rPr>
              <w:t>službama</w:t>
            </w:r>
            <w:r>
              <w:rPr>
                <w:spacing w:val="-4"/>
                <w:sz w:val="17"/>
              </w:rPr>
              <w:t xml:space="preserve"> </w:t>
            </w:r>
            <w:r>
              <w:rPr>
                <w:sz w:val="17"/>
              </w:rPr>
              <w:t>i</w:t>
            </w:r>
            <w:r>
              <w:rPr>
                <w:spacing w:val="-2"/>
                <w:sz w:val="17"/>
              </w:rPr>
              <w:t xml:space="preserve"> </w:t>
            </w:r>
            <w:r>
              <w:rPr>
                <w:sz w:val="17"/>
              </w:rPr>
              <w:t>institucijama</w:t>
            </w:r>
            <w:r>
              <w:rPr>
                <w:spacing w:val="-5"/>
                <w:sz w:val="17"/>
              </w:rPr>
              <w:t xml:space="preserve"> </w:t>
            </w:r>
            <w:r>
              <w:rPr>
                <w:sz w:val="17"/>
              </w:rPr>
              <w:t>za</w:t>
            </w:r>
            <w:r>
              <w:rPr>
                <w:spacing w:val="-5"/>
                <w:sz w:val="17"/>
              </w:rPr>
              <w:t xml:space="preserve"> </w:t>
            </w:r>
            <w:r>
              <w:rPr>
                <w:sz w:val="17"/>
              </w:rPr>
              <w:t>osiguranje</w:t>
            </w:r>
            <w:r>
              <w:rPr>
                <w:spacing w:val="-3"/>
                <w:sz w:val="17"/>
              </w:rPr>
              <w:t xml:space="preserve"> </w:t>
            </w:r>
            <w:r>
              <w:rPr>
                <w:sz w:val="17"/>
              </w:rPr>
              <w:t>uslova</w:t>
            </w:r>
            <w:r>
              <w:rPr>
                <w:spacing w:val="-5"/>
                <w:sz w:val="17"/>
              </w:rPr>
              <w:t xml:space="preserve"> </w:t>
            </w:r>
            <w:r>
              <w:rPr>
                <w:sz w:val="17"/>
              </w:rPr>
              <w:t>za</w:t>
            </w:r>
            <w:r>
              <w:rPr>
                <w:spacing w:val="-4"/>
                <w:sz w:val="17"/>
              </w:rPr>
              <w:t xml:space="preserve"> </w:t>
            </w:r>
            <w:r>
              <w:rPr>
                <w:sz w:val="17"/>
              </w:rPr>
              <w:t>efikasno</w:t>
            </w:r>
            <w:r>
              <w:rPr>
                <w:spacing w:val="-5"/>
                <w:sz w:val="17"/>
              </w:rPr>
              <w:t xml:space="preserve"> </w:t>
            </w:r>
            <w:r>
              <w:rPr>
                <w:sz w:val="17"/>
              </w:rPr>
              <w:t>obavljanje</w:t>
            </w:r>
            <w:r>
              <w:rPr>
                <w:spacing w:val="-5"/>
                <w:sz w:val="17"/>
              </w:rPr>
              <w:t xml:space="preserve"> </w:t>
            </w:r>
            <w:r>
              <w:rPr>
                <w:sz w:val="17"/>
              </w:rPr>
              <w:t>funkcije</w:t>
            </w:r>
            <w:r>
              <w:rPr>
                <w:spacing w:val="-5"/>
                <w:sz w:val="17"/>
              </w:rPr>
              <w:t xml:space="preserve"> </w:t>
            </w:r>
            <w:r>
              <w:rPr>
                <w:spacing w:val="-2"/>
                <w:sz w:val="17"/>
              </w:rPr>
              <w:t>grada</w:t>
            </w:r>
          </w:p>
        </w:tc>
        <w:tc>
          <w:tcPr>
            <w:tcW w:w="3051" w:type="dxa"/>
          </w:tcPr>
          <w:p w14:paraId="294CFC4B" w14:textId="77777777" w:rsidR="009C027A" w:rsidRDefault="009C65AB">
            <w:pPr>
              <w:pStyle w:val="TableParagraph"/>
              <w:spacing w:before="97"/>
              <w:ind w:left="9" w:right="3"/>
              <w:jc w:val="center"/>
              <w:rPr>
                <w:sz w:val="17"/>
              </w:rPr>
            </w:pPr>
            <w:r>
              <w:rPr>
                <w:spacing w:val="-4"/>
                <w:sz w:val="17"/>
              </w:rPr>
              <w:t>100%</w:t>
            </w:r>
          </w:p>
        </w:tc>
        <w:tc>
          <w:tcPr>
            <w:tcW w:w="2345" w:type="dxa"/>
          </w:tcPr>
          <w:p w14:paraId="09778857" w14:textId="77777777" w:rsidR="009C027A" w:rsidRDefault="009C65AB">
            <w:pPr>
              <w:pStyle w:val="TableParagraph"/>
              <w:spacing w:before="97"/>
              <w:ind w:left="11"/>
              <w:jc w:val="center"/>
              <w:rPr>
                <w:sz w:val="17"/>
              </w:rPr>
            </w:pPr>
            <w:r>
              <w:rPr>
                <w:spacing w:val="-10"/>
                <w:sz w:val="17"/>
              </w:rPr>
              <w:t>-</w:t>
            </w:r>
          </w:p>
        </w:tc>
      </w:tr>
      <w:tr w:rsidR="009C027A" w14:paraId="753DAAA4" w14:textId="77777777">
        <w:trPr>
          <w:trHeight w:val="390"/>
        </w:trPr>
        <w:tc>
          <w:tcPr>
            <w:tcW w:w="9157" w:type="dxa"/>
          </w:tcPr>
          <w:p w14:paraId="6B632C2E" w14:textId="77777777" w:rsidR="009C027A" w:rsidRDefault="009C65AB">
            <w:pPr>
              <w:pStyle w:val="TableParagraph"/>
              <w:spacing w:before="190" w:line="180" w:lineRule="exact"/>
              <w:ind w:left="107"/>
              <w:rPr>
                <w:rFonts w:ascii="Arial"/>
                <w:i/>
                <w:sz w:val="17"/>
              </w:rPr>
            </w:pPr>
            <w:r>
              <w:rPr>
                <w:rFonts w:ascii="Arial"/>
                <w:b/>
                <w:sz w:val="17"/>
              </w:rPr>
              <w:t>Program</w:t>
            </w:r>
            <w:r>
              <w:rPr>
                <w:rFonts w:ascii="Arial"/>
                <w:b/>
                <w:spacing w:val="-4"/>
                <w:sz w:val="17"/>
              </w:rPr>
              <w:t xml:space="preserve"> </w:t>
            </w:r>
            <w:r>
              <w:rPr>
                <w:rFonts w:ascii="Arial"/>
                <w:b/>
                <w:sz w:val="17"/>
              </w:rPr>
              <w:t>3.</w:t>
            </w:r>
            <w:r>
              <w:rPr>
                <w:rFonts w:ascii="Arial"/>
                <w:b/>
                <w:spacing w:val="-1"/>
                <w:sz w:val="17"/>
              </w:rPr>
              <w:t xml:space="preserve"> </w:t>
            </w:r>
            <w:r>
              <w:rPr>
                <w:rFonts w:ascii="Arial"/>
                <w:i/>
                <w:sz w:val="17"/>
              </w:rPr>
              <w:t>(navesti</w:t>
            </w:r>
            <w:r>
              <w:rPr>
                <w:rFonts w:ascii="Arial"/>
                <w:i/>
                <w:spacing w:val="-5"/>
                <w:sz w:val="17"/>
              </w:rPr>
              <w:t xml:space="preserve"> </w:t>
            </w:r>
            <w:r>
              <w:rPr>
                <w:rFonts w:ascii="Arial"/>
                <w:i/>
                <w:spacing w:val="-2"/>
                <w:sz w:val="17"/>
              </w:rPr>
              <w:t>naziv)</w:t>
            </w:r>
          </w:p>
        </w:tc>
        <w:tc>
          <w:tcPr>
            <w:tcW w:w="3051" w:type="dxa"/>
          </w:tcPr>
          <w:p w14:paraId="56A2C2A4" w14:textId="77777777" w:rsidR="009C027A" w:rsidRDefault="009C027A">
            <w:pPr>
              <w:pStyle w:val="TableParagraph"/>
              <w:rPr>
                <w:rFonts w:ascii="Times New Roman"/>
                <w:sz w:val="16"/>
              </w:rPr>
            </w:pPr>
          </w:p>
        </w:tc>
        <w:tc>
          <w:tcPr>
            <w:tcW w:w="2345" w:type="dxa"/>
          </w:tcPr>
          <w:p w14:paraId="3D11F701" w14:textId="77777777" w:rsidR="009C027A" w:rsidRDefault="009C027A">
            <w:pPr>
              <w:pStyle w:val="TableParagraph"/>
              <w:rPr>
                <w:rFonts w:ascii="Times New Roman"/>
                <w:sz w:val="16"/>
              </w:rPr>
            </w:pPr>
          </w:p>
        </w:tc>
      </w:tr>
      <w:tr w:rsidR="009C027A" w14:paraId="43F88D7E" w14:textId="77777777">
        <w:trPr>
          <w:trHeight w:val="391"/>
        </w:trPr>
        <w:tc>
          <w:tcPr>
            <w:tcW w:w="9157" w:type="dxa"/>
          </w:tcPr>
          <w:p w14:paraId="59C84824" w14:textId="77777777" w:rsidR="009C027A" w:rsidRDefault="009C65AB">
            <w:pPr>
              <w:pStyle w:val="TableParagraph"/>
              <w:spacing w:before="191" w:line="180" w:lineRule="exact"/>
              <w:ind w:left="107"/>
              <w:rPr>
                <w:rFonts w:ascii="Arial"/>
                <w:i/>
                <w:sz w:val="17"/>
              </w:rPr>
            </w:pPr>
            <w:r>
              <w:rPr>
                <w:rFonts w:ascii="Arial"/>
                <w:b/>
                <w:sz w:val="17"/>
              </w:rPr>
              <w:t>Program</w:t>
            </w:r>
            <w:r>
              <w:rPr>
                <w:rFonts w:ascii="Arial"/>
                <w:b/>
                <w:spacing w:val="-4"/>
                <w:sz w:val="17"/>
              </w:rPr>
              <w:t xml:space="preserve"> </w:t>
            </w:r>
            <w:r>
              <w:rPr>
                <w:rFonts w:ascii="Arial"/>
                <w:b/>
                <w:sz w:val="17"/>
              </w:rPr>
              <w:t>n.</w:t>
            </w:r>
            <w:r>
              <w:rPr>
                <w:rFonts w:ascii="Arial"/>
                <w:b/>
                <w:spacing w:val="-1"/>
                <w:sz w:val="17"/>
              </w:rPr>
              <w:t xml:space="preserve"> </w:t>
            </w:r>
            <w:r>
              <w:rPr>
                <w:rFonts w:ascii="Arial"/>
                <w:i/>
                <w:sz w:val="17"/>
              </w:rPr>
              <w:t>(navesti</w:t>
            </w:r>
            <w:r>
              <w:rPr>
                <w:rFonts w:ascii="Arial"/>
                <w:i/>
                <w:spacing w:val="-5"/>
                <w:sz w:val="17"/>
              </w:rPr>
              <w:t xml:space="preserve"> </w:t>
            </w:r>
            <w:r>
              <w:rPr>
                <w:rFonts w:ascii="Arial"/>
                <w:i/>
                <w:spacing w:val="-2"/>
                <w:sz w:val="17"/>
              </w:rPr>
              <w:t>naziv)</w:t>
            </w:r>
          </w:p>
        </w:tc>
        <w:tc>
          <w:tcPr>
            <w:tcW w:w="3051" w:type="dxa"/>
          </w:tcPr>
          <w:p w14:paraId="738482F0" w14:textId="77777777" w:rsidR="009C027A" w:rsidRDefault="009C027A">
            <w:pPr>
              <w:pStyle w:val="TableParagraph"/>
              <w:rPr>
                <w:rFonts w:ascii="Times New Roman"/>
                <w:sz w:val="16"/>
              </w:rPr>
            </w:pPr>
          </w:p>
        </w:tc>
        <w:tc>
          <w:tcPr>
            <w:tcW w:w="2345" w:type="dxa"/>
          </w:tcPr>
          <w:p w14:paraId="3DA026AD" w14:textId="77777777" w:rsidR="009C027A" w:rsidRDefault="009C027A">
            <w:pPr>
              <w:pStyle w:val="TableParagraph"/>
              <w:rPr>
                <w:rFonts w:ascii="Times New Roman"/>
                <w:sz w:val="16"/>
              </w:rPr>
            </w:pPr>
          </w:p>
        </w:tc>
      </w:tr>
      <w:tr w:rsidR="009C027A" w14:paraId="13C7BEF7" w14:textId="77777777">
        <w:trPr>
          <w:trHeight w:val="390"/>
        </w:trPr>
        <w:tc>
          <w:tcPr>
            <w:tcW w:w="9157" w:type="dxa"/>
            <w:shd w:val="clear" w:color="auto" w:fill="BEBEBE"/>
          </w:tcPr>
          <w:p w14:paraId="31590207" w14:textId="77777777" w:rsidR="009C027A" w:rsidRDefault="009C65AB">
            <w:pPr>
              <w:pStyle w:val="TableParagraph"/>
              <w:spacing w:before="190" w:line="180" w:lineRule="exact"/>
              <w:ind w:left="107"/>
              <w:rPr>
                <w:rFonts w:ascii="Arial"/>
                <w:b/>
                <w:sz w:val="17"/>
              </w:rPr>
            </w:pPr>
            <w:r>
              <w:rPr>
                <w:rFonts w:ascii="Arial"/>
                <w:b/>
                <w:sz w:val="17"/>
              </w:rPr>
              <w:t>Sveukupno</w:t>
            </w:r>
            <w:r>
              <w:rPr>
                <w:rFonts w:ascii="Arial"/>
                <w:b/>
                <w:spacing w:val="-6"/>
                <w:sz w:val="17"/>
              </w:rPr>
              <w:t xml:space="preserve"> </w:t>
            </w:r>
            <w:r>
              <w:rPr>
                <w:rFonts w:ascii="Arial"/>
                <w:b/>
                <w:sz w:val="17"/>
              </w:rPr>
              <w:t>za</w:t>
            </w:r>
            <w:r>
              <w:rPr>
                <w:rFonts w:ascii="Arial"/>
                <w:b/>
                <w:spacing w:val="-5"/>
                <w:sz w:val="17"/>
              </w:rPr>
              <w:t xml:space="preserve"> </w:t>
            </w:r>
            <w:r>
              <w:rPr>
                <w:rFonts w:ascii="Arial"/>
                <w:b/>
                <w:sz w:val="17"/>
              </w:rPr>
              <w:t>glavni</w:t>
            </w:r>
            <w:r>
              <w:rPr>
                <w:rFonts w:ascii="Arial"/>
                <w:b/>
                <w:spacing w:val="-3"/>
                <w:sz w:val="17"/>
              </w:rPr>
              <w:t xml:space="preserve"> </w:t>
            </w:r>
            <w:r>
              <w:rPr>
                <w:rFonts w:ascii="Arial"/>
                <w:b/>
                <w:sz w:val="17"/>
              </w:rPr>
              <w:t>program</w:t>
            </w:r>
            <w:r>
              <w:rPr>
                <w:rFonts w:ascii="Arial"/>
                <w:b/>
                <w:spacing w:val="-2"/>
                <w:sz w:val="17"/>
              </w:rPr>
              <w:t xml:space="preserve"> </w:t>
            </w:r>
            <w:r>
              <w:rPr>
                <w:rFonts w:ascii="Arial"/>
                <w:b/>
                <w:sz w:val="17"/>
              </w:rPr>
              <w:t>(organ</w:t>
            </w:r>
            <w:r>
              <w:rPr>
                <w:rFonts w:ascii="Arial"/>
                <w:b/>
                <w:spacing w:val="-5"/>
                <w:sz w:val="17"/>
              </w:rPr>
              <w:t xml:space="preserve"> </w:t>
            </w:r>
            <w:r>
              <w:rPr>
                <w:rFonts w:ascii="Arial"/>
                <w:b/>
                <w:spacing w:val="-2"/>
                <w:sz w:val="17"/>
              </w:rPr>
              <w:t>uprave)</w:t>
            </w:r>
          </w:p>
        </w:tc>
        <w:tc>
          <w:tcPr>
            <w:tcW w:w="3051" w:type="dxa"/>
            <w:shd w:val="clear" w:color="auto" w:fill="BEBEBE"/>
          </w:tcPr>
          <w:p w14:paraId="3EAF858F" w14:textId="77777777" w:rsidR="009C027A" w:rsidRDefault="009C65AB">
            <w:pPr>
              <w:pStyle w:val="TableParagraph"/>
              <w:spacing w:before="97"/>
              <w:ind w:left="9" w:right="3"/>
              <w:jc w:val="center"/>
              <w:rPr>
                <w:sz w:val="17"/>
              </w:rPr>
            </w:pPr>
            <w:r>
              <w:rPr>
                <w:spacing w:val="-4"/>
                <w:sz w:val="17"/>
              </w:rPr>
              <w:t>100%</w:t>
            </w:r>
          </w:p>
        </w:tc>
        <w:tc>
          <w:tcPr>
            <w:tcW w:w="2345" w:type="dxa"/>
            <w:shd w:val="clear" w:color="auto" w:fill="BEBEBE"/>
          </w:tcPr>
          <w:p w14:paraId="6EA38F92" w14:textId="77777777" w:rsidR="009C027A" w:rsidRDefault="009C65AB">
            <w:pPr>
              <w:pStyle w:val="TableParagraph"/>
              <w:spacing w:before="97"/>
              <w:ind w:left="809"/>
              <w:rPr>
                <w:sz w:val="17"/>
              </w:rPr>
            </w:pPr>
            <w:r>
              <w:rPr>
                <w:sz w:val="17"/>
              </w:rPr>
              <w:t>6.000</w:t>
            </w:r>
            <w:r>
              <w:rPr>
                <w:spacing w:val="-5"/>
                <w:sz w:val="17"/>
              </w:rPr>
              <w:t xml:space="preserve"> KM</w:t>
            </w:r>
          </w:p>
        </w:tc>
      </w:tr>
    </w:tbl>
    <w:p w14:paraId="70F5C4FF" w14:textId="77777777" w:rsidR="009C027A" w:rsidRDefault="009C027A">
      <w:pPr>
        <w:pStyle w:val="TableParagraph"/>
        <w:rPr>
          <w:sz w:val="17"/>
        </w:rPr>
        <w:sectPr w:rsidR="009C027A">
          <w:pgSz w:w="16840" w:h="11910" w:orient="landscape"/>
          <w:pgMar w:top="1340" w:right="850" w:bottom="940" w:left="850" w:header="0" w:footer="754" w:gutter="0"/>
          <w:cols w:space="720"/>
        </w:sectPr>
      </w:pPr>
    </w:p>
    <w:p w14:paraId="1F935E7A" w14:textId="77777777" w:rsidR="009C027A" w:rsidRDefault="009C027A">
      <w:pPr>
        <w:pStyle w:val="BodyText"/>
        <w:rPr>
          <w:rFonts w:ascii="Arial"/>
          <w:b/>
        </w:rPr>
      </w:pPr>
    </w:p>
    <w:p w14:paraId="739C4143" w14:textId="77777777" w:rsidR="009C027A" w:rsidRDefault="009C027A">
      <w:pPr>
        <w:pStyle w:val="BodyText"/>
        <w:rPr>
          <w:rFonts w:ascii="Arial"/>
          <w:b/>
        </w:rPr>
      </w:pPr>
    </w:p>
    <w:p w14:paraId="4C80AA77" w14:textId="77777777" w:rsidR="009C027A" w:rsidRDefault="009C027A">
      <w:pPr>
        <w:pStyle w:val="BodyText"/>
        <w:spacing w:before="24"/>
        <w:rPr>
          <w:rFonts w:ascii="Arial"/>
          <w:b/>
        </w:rPr>
      </w:pPr>
    </w:p>
    <w:p w14:paraId="7F186C45" w14:textId="77777777" w:rsidR="009C027A" w:rsidRDefault="009C65AB">
      <w:pPr>
        <w:spacing w:before="1"/>
        <w:ind w:left="287"/>
        <w:rPr>
          <w:rFonts w:ascii="Arial"/>
          <w:b/>
          <w:sz w:val="24"/>
        </w:rPr>
      </w:pPr>
      <w:r>
        <w:rPr>
          <w:rFonts w:ascii="Arial"/>
          <w:b/>
          <w:sz w:val="24"/>
        </w:rPr>
        <w:t>C4.</w:t>
      </w:r>
      <w:r>
        <w:rPr>
          <w:rFonts w:ascii="Arial"/>
          <w:b/>
          <w:spacing w:val="-2"/>
          <w:sz w:val="24"/>
        </w:rPr>
        <w:t xml:space="preserve"> </w:t>
      </w:r>
      <w:r>
        <w:rPr>
          <w:rFonts w:ascii="Arial"/>
          <w:b/>
          <w:sz w:val="24"/>
        </w:rPr>
        <w:t>Pregled</w:t>
      </w:r>
      <w:r>
        <w:rPr>
          <w:rFonts w:ascii="Arial"/>
          <w:b/>
          <w:spacing w:val="-2"/>
          <w:sz w:val="24"/>
        </w:rPr>
        <w:t xml:space="preserve"> </w:t>
      </w:r>
      <w:r>
        <w:rPr>
          <w:rFonts w:ascii="Arial"/>
          <w:b/>
          <w:sz w:val="24"/>
        </w:rPr>
        <w:t>izrade</w:t>
      </w:r>
      <w:r>
        <w:rPr>
          <w:rFonts w:ascii="Arial"/>
          <w:b/>
          <w:spacing w:val="-1"/>
          <w:sz w:val="24"/>
        </w:rPr>
        <w:t xml:space="preserve"> </w:t>
      </w:r>
      <w:r>
        <w:rPr>
          <w:rFonts w:ascii="Arial"/>
          <w:b/>
          <w:sz w:val="24"/>
        </w:rPr>
        <w:t>planiranih</w:t>
      </w:r>
      <w:r>
        <w:rPr>
          <w:rFonts w:ascii="Arial"/>
          <w:b/>
          <w:spacing w:val="-2"/>
          <w:sz w:val="24"/>
        </w:rPr>
        <w:t xml:space="preserve"> </w:t>
      </w:r>
      <w:r>
        <w:rPr>
          <w:rFonts w:ascii="Arial"/>
          <w:b/>
          <w:sz w:val="24"/>
        </w:rPr>
        <w:t>propisa</w:t>
      </w:r>
      <w:r>
        <w:rPr>
          <w:rFonts w:ascii="Arial"/>
          <w:b/>
          <w:spacing w:val="-1"/>
          <w:sz w:val="24"/>
        </w:rPr>
        <w:t xml:space="preserve"> </w:t>
      </w:r>
      <w:r>
        <w:rPr>
          <w:rFonts w:ascii="Arial"/>
          <w:b/>
          <w:sz w:val="24"/>
        </w:rPr>
        <w:t>po</w:t>
      </w:r>
      <w:r>
        <w:rPr>
          <w:rFonts w:ascii="Arial"/>
          <w:b/>
          <w:spacing w:val="-2"/>
          <w:sz w:val="24"/>
        </w:rPr>
        <w:t xml:space="preserve"> </w:t>
      </w:r>
      <w:r>
        <w:rPr>
          <w:rFonts w:ascii="Arial"/>
          <w:b/>
          <w:sz w:val="24"/>
        </w:rPr>
        <w:t>programima</w:t>
      </w:r>
      <w:r>
        <w:rPr>
          <w:rFonts w:ascii="Arial"/>
          <w:b/>
          <w:spacing w:val="-1"/>
          <w:sz w:val="24"/>
        </w:rPr>
        <w:t xml:space="preserve"> </w:t>
      </w:r>
      <w:r>
        <w:rPr>
          <w:rFonts w:ascii="Arial"/>
          <w:b/>
          <w:spacing w:val="-2"/>
          <w:sz w:val="24"/>
        </w:rPr>
        <w:t>(mjerama)</w:t>
      </w:r>
    </w:p>
    <w:p w14:paraId="66FE997C" w14:textId="77777777" w:rsidR="009C027A" w:rsidRDefault="009C027A">
      <w:pPr>
        <w:pStyle w:val="BodyText"/>
        <w:spacing w:before="9"/>
        <w:rPr>
          <w:rFonts w:ascii="Arial"/>
          <w:b/>
          <w:sz w:val="10"/>
        </w:rPr>
      </w:pPr>
    </w:p>
    <w:tbl>
      <w:tblPr>
        <w:tblW w:w="0" w:type="auto"/>
        <w:tblInd w:w="2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99"/>
        <w:gridCol w:w="4155"/>
        <w:gridCol w:w="1018"/>
        <w:gridCol w:w="1020"/>
        <w:gridCol w:w="790"/>
        <w:gridCol w:w="1328"/>
        <w:gridCol w:w="624"/>
        <w:gridCol w:w="509"/>
        <w:gridCol w:w="783"/>
        <w:gridCol w:w="3630"/>
      </w:tblGrid>
      <w:tr w:rsidR="009C027A" w14:paraId="20C533B8" w14:textId="77777777">
        <w:trPr>
          <w:trHeight w:val="196"/>
        </w:trPr>
        <w:tc>
          <w:tcPr>
            <w:tcW w:w="14556" w:type="dxa"/>
            <w:gridSpan w:val="10"/>
            <w:shd w:val="clear" w:color="auto" w:fill="BEBEBE"/>
          </w:tcPr>
          <w:p w14:paraId="50532527" w14:textId="77777777" w:rsidR="009C027A" w:rsidRDefault="009C65AB">
            <w:pPr>
              <w:pStyle w:val="TableParagraph"/>
              <w:spacing w:line="176" w:lineRule="exact"/>
              <w:ind w:left="1" w:right="7"/>
              <w:jc w:val="center"/>
              <w:rPr>
                <w:sz w:val="17"/>
              </w:rPr>
            </w:pPr>
            <w:r>
              <w:rPr>
                <w:rFonts w:ascii="Arial" w:hAnsi="Arial"/>
                <w:b/>
                <w:sz w:val="17"/>
              </w:rPr>
              <w:t>Program</w:t>
            </w:r>
            <w:r>
              <w:rPr>
                <w:rFonts w:ascii="Arial" w:hAnsi="Arial"/>
                <w:b/>
                <w:spacing w:val="-6"/>
                <w:sz w:val="17"/>
              </w:rPr>
              <w:t xml:space="preserve"> </w:t>
            </w:r>
            <w:r>
              <w:rPr>
                <w:rFonts w:ascii="Arial" w:hAnsi="Arial"/>
                <w:b/>
                <w:sz w:val="17"/>
              </w:rPr>
              <w:t>1.</w:t>
            </w:r>
            <w:r>
              <w:rPr>
                <w:rFonts w:ascii="Arial" w:hAnsi="Arial"/>
                <w:b/>
                <w:spacing w:val="39"/>
                <w:sz w:val="17"/>
              </w:rPr>
              <w:t xml:space="preserve"> </w:t>
            </w:r>
            <w:r>
              <w:rPr>
                <w:sz w:val="17"/>
              </w:rPr>
              <w:t>Podrška</w:t>
            </w:r>
            <w:r>
              <w:rPr>
                <w:spacing w:val="-6"/>
                <w:sz w:val="17"/>
              </w:rPr>
              <w:t xml:space="preserve"> </w:t>
            </w:r>
            <w:r>
              <w:rPr>
                <w:sz w:val="17"/>
              </w:rPr>
              <w:t>službama</w:t>
            </w:r>
            <w:r>
              <w:rPr>
                <w:spacing w:val="-2"/>
                <w:sz w:val="17"/>
              </w:rPr>
              <w:t xml:space="preserve"> </w:t>
            </w:r>
            <w:r>
              <w:rPr>
                <w:sz w:val="17"/>
              </w:rPr>
              <w:t>i</w:t>
            </w:r>
            <w:r>
              <w:rPr>
                <w:spacing w:val="-3"/>
                <w:sz w:val="17"/>
              </w:rPr>
              <w:t xml:space="preserve"> </w:t>
            </w:r>
            <w:r>
              <w:rPr>
                <w:sz w:val="17"/>
              </w:rPr>
              <w:t>institucijama</w:t>
            </w:r>
            <w:r>
              <w:rPr>
                <w:spacing w:val="-4"/>
                <w:sz w:val="17"/>
              </w:rPr>
              <w:t xml:space="preserve"> </w:t>
            </w:r>
            <w:r>
              <w:rPr>
                <w:sz w:val="17"/>
              </w:rPr>
              <w:t>za</w:t>
            </w:r>
            <w:r>
              <w:rPr>
                <w:spacing w:val="-4"/>
                <w:sz w:val="17"/>
              </w:rPr>
              <w:t xml:space="preserve"> </w:t>
            </w:r>
            <w:r>
              <w:rPr>
                <w:sz w:val="17"/>
              </w:rPr>
              <w:t>osiguranje</w:t>
            </w:r>
            <w:r>
              <w:rPr>
                <w:spacing w:val="-4"/>
                <w:sz w:val="17"/>
              </w:rPr>
              <w:t xml:space="preserve"> </w:t>
            </w:r>
            <w:r>
              <w:rPr>
                <w:sz w:val="17"/>
              </w:rPr>
              <w:t>uslova</w:t>
            </w:r>
            <w:r>
              <w:rPr>
                <w:spacing w:val="-4"/>
                <w:sz w:val="17"/>
              </w:rPr>
              <w:t xml:space="preserve"> </w:t>
            </w:r>
            <w:r>
              <w:rPr>
                <w:sz w:val="17"/>
              </w:rPr>
              <w:t>za</w:t>
            </w:r>
            <w:r>
              <w:rPr>
                <w:spacing w:val="-4"/>
                <w:sz w:val="17"/>
              </w:rPr>
              <w:t xml:space="preserve"> </w:t>
            </w:r>
            <w:r>
              <w:rPr>
                <w:sz w:val="17"/>
              </w:rPr>
              <w:t>efikasno</w:t>
            </w:r>
            <w:r>
              <w:rPr>
                <w:spacing w:val="-4"/>
                <w:sz w:val="17"/>
              </w:rPr>
              <w:t xml:space="preserve"> </w:t>
            </w:r>
            <w:r>
              <w:rPr>
                <w:sz w:val="17"/>
              </w:rPr>
              <w:t>obavljanje</w:t>
            </w:r>
            <w:r>
              <w:rPr>
                <w:spacing w:val="-4"/>
                <w:sz w:val="17"/>
              </w:rPr>
              <w:t xml:space="preserve"> </w:t>
            </w:r>
            <w:r>
              <w:rPr>
                <w:sz w:val="17"/>
              </w:rPr>
              <w:t>funkcije</w:t>
            </w:r>
            <w:r>
              <w:rPr>
                <w:spacing w:val="-4"/>
                <w:sz w:val="17"/>
              </w:rPr>
              <w:t xml:space="preserve"> </w:t>
            </w:r>
            <w:r>
              <w:rPr>
                <w:spacing w:val="-2"/>
                <w:sz w:val="17"/>
              </w:rPr>
              <w:t>grada</w:t>
            </w:r>
          </w:p>
        </w:tc>
      </w:tr>
      <w:tr w:rsidR="009C027A" w14:paraId="5349C110" w14:textId="77777777">
        <w:trPr>
          <w:trHeight w:val="193"/>
        </w:trPr>
        <w:tc>
          <w:tcPr>
            <w:tcW w:w="14556" w:type="dxa"/>
            <w:gridSpan w:val="10"/>
            <w:shd w:val="clear" w:color="auto" w:fill="BEBEBE"/>
          </w:tcPr>
          <w:p w14:paraId="485DD88F" w14:textId="77777777" w:rsidR="009C027A" w:rsidRDefault="009C65AB">
            <w:pPr>
              <w:pStyle w:val="TableParagraph"/>
              <w:spacing w:line="174" w:lineRule="exact"/>
              <w:ind w:left="107"/>
              <w:rPr>
                <w:rFonts w:ascii="Arial"/>
                <w:b/>
                <w:sz w:val="17"/>
              </w:rPr>
            </w:pPr>
            <w:r>
              <w:rPr>
                <w:rFonts w:ascii="Arial"/>
                <w:b/>
                <w:spacing w:val="-2"/>
                <w:sz w:val="17"/>
              </w:rPr>
              <w:t>Zakoni</w:t>
            </w:r>
          </w:p>
        </w:tc>
      </w:tr>
      <w:tr w:rsidR="009C027A" w14:paraId="315C066F" w14:textId="77777777">
        <w:trPr>
          <w:trHeight w:val="196"/>
        </w:trPr>
        <w:tc>
          <w:tcPr>
            <w:tcW w:w="699" w:type="dxa"/>
            <w:vMerge w:val="restart"/>
            <w:shd w:val="clear" w:color="auto" w:fill="BEBEBE"/>
          </w:tcPr>
          <w:p w14:paraId="4F8057DB" w14:textId="77777777" w:rsidR="009C027A" w:rsidRDefault="009C027A">
            <w:pPr>
              <w:pStyle w:val="TableParagraph"/>
              <w:spacing w:before="100"/>
              <w:rPr>
                <w:rFonts w:ascii="Arial"/>
                <w:b/>
                <w:sz w:val="17"/>
              </w:rPr>
            </w:pPr>
          </w:p>
          <w:p w14:paraId="09B74C9F" w14:textId="77777777" w:rsidR="009C027A" w:rsidRDefault="009C65AB">
            <w:pPr>
              <w:pStyle w:val="TableParagraph"/>
              <w:spacing w:before="1"/>
              <w:ind w:left="107" w:right="99"/>
              <w:rPr>
                <w:rFonts w:ascii="Arial"/>
                <w:b/>
                <w:sz w:val="17"/>
              </w:rPr>
            </w:pPr>
            <w:r>
              <w:rPr>
                <w:rFonts w:ascii="Arial"/>
                <w:b/>
                <w:spacing w:val="-2"/>
                <w:sz w:val="17"/>
              </w:rPr>
              <w:t xml:space="preserve">Redni </w:t>
            </w:r>
            <w:r>
              <w:rPr>
                <w:rFonts w:ascii="Arial"/>
                <w:b/>
                <w:spacing w:val="-4"/>
                <w:sz w:val="17"/>
              </w:rPr>
              <w:t>broj</w:t>
            </w:r>
          </w:p>
        </w:tc>
        <w:tc>
          <w:tcPr>
            <w:tcW w:w="4155" w:type="dxa"/>
            <w:vMerge w:val="restart"/>
            <w:shd w:val="clear" w:color="auto" w:fill="BEBEBE"/>
          </w:tcPr>
          <w:p w14:paraId="58031DFE" w14:textId="77777777" w:rsidR="009C027A" w:rsidRDefault="009C027A">
            <w:pPr>
              <w:pStyle w:val="TableParagraph"/>
              <w:rPr>
                <w:rFonts w:ascii="Arial"/>
                <w:b/>
                <w:sz w:val="17"/>
              </w:rPr>
            </w:pPr>
          </w:p>
          <w:p w14:paraId="0AA275E3" w14:textId="77777777" w:rsidR="009C027A" w:rsidRDefault="009C027A">
            <w:pPr>
              <w:pStyle w:val="TableParagraph"/>
              <w:spacing w:before="1"/>
              <w:rPr>
                <w:rFonts w:ascii="Arial"/>
                <w:b/>
                <w:sz w:val="17"/>
              </w:rPr>
            </w:pPr>
          </w:p>
          <w:p w14:paraId="15914C6D" w14:textId="77777777" w:rsidR="009C027A" w:rsidRDefault="009C65AB">
            <w:pPr>
              <w:pStyle w:val="TableParagraph"/>
              <w:ind w:left="107"/>
              <w:rPr>
                <w:rFonts w:ascii="Arial"/>
                <w:b/>
                <w:sz w:val="17"/>
              </w:rPr>
            </w:pPr>
            <w:r>
              <w:rPr>
                <w:rFonts w:ascii="Arial"/>
                <w:b/>
                <w:sz w:val="17"/>
              </w:rPr>
              <w:t>Naziv</w:t>
            </w:r>
            <w:r>
              <w:rPr>
                <w:rFonts w:ascii="Arial"/>
                <w:b/>
                <w:spacing w:val="-3"/>
                <w:sz w:val="17"/>
              </w:rPr>
              <w:t xml:space="preserve"> </w:t>
            </w:r>
            <w:r>
              <w:rPr>
                <w:rFonts w:ascii="Arial"/>
                <w:b/>
                <w:spacing w:val="-2"/>
                <w:sz w:val="17"/>
              </w:rPr>
              <w:t>zakona</w:t>
            </w:r>
          </w:p>
        </w:tc>
        <w:tc>
          <w:tcPr>
            <w:tcW w:w="1018" w:type="dxa"/>
            <w:vMerge w:val="restart"/>
            <w:shd w:val="clear" w:color="auto" w:fill="BEBEBE"/>
          </w:tcPr>
          <w:p w14:paraId="022DA59A" w14:textId="77777777" w:rsidR="009C027A" w:rsidRDefault="009C027A">
            <w:pPr>
              <w:pStyle w:val="TableParagraph"/>
              <w:spacing w:before="2"/>
              <w:rPr>
                <w:rFonts w:ascii="Arial"/>
                <w:b/>
                <w:sz w:val="17"/>
              </w:rPr>
            </w:pPr>
          </w:p>
          <w:p w14:paraId="2C36BAAC" w14:textId="77777777" w:rsidR="009C027A" w:rsidRDefault="009C65AB">
            <w:pPr>
              <w:pStyle w:val="TableParagraph"/>
              <w:ind w:left="150" w:right="117" w:hanging="2"/>
              <w:jc w:val="center"/>
              <w:rPr>
                <w:rFonts w:ascii="Arial"/>
                <w:b/>
                <w:sz w:val="17"/>
              </w:rPr>
            </w:pPr>
            <w:r>
              <w:rPr>
                <w:rFonts w:ascii="Arial"/>
                <w:b/>
                <w:spacing w:val="-2"/>
                <w:sz w:val="17"/>
              </w:rPr>
              <w:t xml:space="preserve">Planirani </w:t>
            </w:r>
            <w:r>
              <w:rPr>
                <w:rFonts w:ascii="Arial"/>
                <w:b/>
                <w:sz w:val="17"/>
              </w:rPr>
              <w:t xml:space="preserve">rok za </w:t>
            </w:r>
            <w:r>
              <w:rPr>
                <w:rFonts w:ascii="Arial"/>
                <w:b/>
                <w:spacing w:val="-2"/>
                <w:sz w:val="17"/>
              </w:rPr>
              <w:t>pripremu</w:t>
            </w:r>
          </w:p>
        </w:tc>
        <w:tc>
          <w:tcPr>
            <w:tcW w:w="5054" w:type="dxa"/>
            <w:gridSpan w:val="6"/>
            <w:shd w:val="clear" w:color="auto" w:fill="BEBEBE"/>
          </w:tcPr>
          <w:p w14:paraId="4AA41507" w14:textId="77777777" w:rsidR="009C027A" w:rsidRDefault="009C65AB">
            <w:pPr>
              <w:pStyle w:val="TableParagraph"/>
              <w:spacing w:line="176" w:lineRule="exact"/>
              <w:ind w:left="853"/>
              <w:rPr>
                <w:rFonts w:ascii="Arial" w:hAnsi="Arial"/>
                <w:b/>
                <w:sz w:val="17"/>
              </w:rPr>
            </w:pPr>
            <w:r>
              <w:rPr>
                <w:rFonts w:ascii="Arial" w:hAnsi="Arial"/>
                <w:b/>
                <w:sz w:val="17"/>
              </w:rPr>
              <w:t>Status</w:t>
            </w:r>
            <w:r>
              <w:rPr>
                <w:rFonts w:ascii="Arial" w:hAnsi="Arial"/>
                <w:b/>
                <w:spacing w:val="-4"/>
                <w:sz w:val="17"/>
              </w:rPr>
              <w:t xml:space="preserve"> </w:t>
            </w:r>
            <w:r>
              <w:rPr>
                <w:rFonts w:ascii="Arial" w:hAnsi="Arial"/>
                <w:b/>
                <w:sz w:val="17"/>
              </w:rPr>
              <w:t>zakona,</w:t>
            </w:r>
            <w:r>
              <w:rPr>
                <w:rFonts w:ascii="Arial" w:hAnsi="Arial"/>
                <w:b/>
                <w:spacing w:val="-2"/>
                <w:sz w:val="17"/>
              </w:rPr>
              <w:t xml:space="preserve"> </w:t>
            </w:r>
            <w:r>
              <w:rPr>
                <w:rFonts w:ascii="Arial" w:hAnsi="Arial"/>
                <w:b/>
                <w:sz w:val="17"/>
              </w:rPr>
              <w:t>zaključno sa</w:t>
            </w:r>
            <w:r>
              <w:rPr>
                <w:rFonts w:ascii="Arial" w:hAnsi="Arial"/>
                <w:b/>
                <w:spacing w:val="-2"/>
                <w:sz w:val="17"/>
              </w:rPr>
              <w:t xml:space="preserve"> </w:t>
            </w:r>
            <w:r>
              <w:rPr>
                <w:rFonts w:ascii="Arial" w:hAnsi="Arial"/>
                <w:b/>
                <w:sz w:val="17"/>
              </w:rPr>
              <w:t>31.12.</w:t>
            </w:r>
            <w:r>
              <w:rPr>
                <w:rFonts w:ascii="Arial" w:hAnsi="Arial"/>
                <w:b/>
                <w:spacing w:val="-1"/>
                <w:sz w:val="17"/>
              </w:rPr>
              <w:t xml:space="preserve"> </w:t>
            </w:r>
            <w:r>
              <w:rPr>
                <w:rFonts w:ascii="Arial" w:hAnsi="Arial"/>
                <w:b/>
                <w:spacing w:val="60"/>
                <w:sz w:val="17"/>
                <w:u w:val="single"/>
              </w:rPr>
              <w:t xml:space="preserve">  </w:t>
            </w:r>
            <w:r>
              <w:rPr>
                <w:rFonts w:ascii="Arial" w:hAnsi="Arial"/>
                <w:b/>
                <w:spacing w:val="-5"/>
                <w:sz w:val="17"/>
              </w:rPr>
              <w:t>god</w:t>
            </w:r>
          </w:p>
        </w:tc>
        <w:tc>
          <w:tcPr>
            <w:tcW w:w="3630" w:type="dxa"/>
            <w:vMerge w:val="restart"/>
            <w:shd w:val="clear" w:color="auto" w:fill="BEBEBE"/>
          </w:tcPr>
          <w:p w14:paraId="13C79566" w14:textId="77777777" w:rsidR="009C027A" w:rsidRDefault="009C027A">
            <w:pPr>
              <w:pStyle w:val="TableParagraph"/>
              <w:rPr>
                <w:rFonts w:ascii="Arial"/>
                <w:b/>
                <w:sz w:val="17"/>
              </w:rPr>
            </w:pPr>
          </w:p>
          <w:p w14:paraId="6ABB1416" w14:textId="77777777" w:rsidR="009C027A" w:rsidRDefault="009C027A">
            <w:pPr>
              <w:pStyle w:val="TableParagraph"/>
              <w:spacing w:before="1"/>
              <w:rPr>
                <w:rFonts w:ascii="Arial"/>
                <w:b/>
                <w:sz w:val="17"/>
              </w:rPr>
            </w:pPr>
          </w:p>
          <w:p w14:paraId="25FE8C60" w14:textId="77777777" w:rsidR="009C027A" w:rsidRDefault="009C65AB">
            <w:pPr>
              <w:pStyle w:val="TableParagraph"/>
              <w:ind w:left="175"/>
              <w:rPr>
                <w:rFonts w:ascii="Arial" w:hAnsi="Arial"/>
                <w:b/>
                <w:i/>
                <w:sz w:val="17"/>
              </w:rPr>
            </w:pPr>
            <w:r>
              <w:rPr>
                <w:rFonts w:ascii="Arial" w:hAnsi="Arial"/>
                <w:b/>
                <w:i/>
                <w:sz w:val="17"/>
              </w:rPr>
              <w:t>Obrazloženje</w:t>
            </w:r>
            <w:r>
              <w:rPr>
                <w:rFonts w:ascii="Arial" w:hAnsi="Arial"/>
                <w:b/>
                <w:i/>
                <w:spacing w:val="-5"/>
                <w:sz w:val="17"/>
              </w:rPr>
              <w:t xml:space="preserve"> </w:t>
            </w:r>
            <w:r>
              <w:rPr>
                <w:rFonts w:ascii="Arial" w:hAnsi="Arial"/>
                <w:b/>
                <w:i/>
                <w:sz w:val="17"/>
              </w:rPr>
              <w:t>ukoliko</w:t>
            </w:r>
            <w:r>
              <w:rPr>
                <w:rFonts w:ascii="Arial" w:hAnsi="Arial"/>
                <w:b/>
                <w:i/>
                <w:spacing w:val="-4"/>
                <w:sz w:val="17"/>
              </w:rPr>
              <w:t xml:space="preserve"> </w:t>
            </w:r>
            <w:r>
              <w:rPr>
                <w:rFonts w:ascii="Arial" w:hAnsi="Arial"/>
                <w:b/>
                <w:i/>
                <w:sz w:val="17"/>
              </w:rPr>
              <w:t>rok</w:t>
            </w:r>
            <w:r>
              <w:rPr>
                <w:rFonts w:ascii="Arial" w:hAnsi="Arial"/>
                <w:b/>
                <w:i/>
                <w:spacing w:val="-5"/>
                <w:sz w:val="17"/>
              </w:rPr>
              <w:t xml:space="preserve"> </w:t>
            </w:r>
            <w:r>
              <w:rPr>
                <w:rFonts w:ascii="Arial" w:hAnsi="Arial"/>
                <w:b/>
                <w:i/>
                <w:sz w:val="17"/>
              </w:rPr>
              <w:t>nije</w:t>
            </w:r>
            <w:r>
              <w:rPr>
                <w:rFonts w:ascii="Arial" w:hAnsi="Arial"/>
                <w:b/>
                <w:i/>
                <w:spacing w:val="-4"/>
                <w:sz w:val="17"/>
              </w:rPr>
              <w:t xml:space="preserve"> </w:t>
            </w:r>
            <w:r>
              <w:rPr>
                <w:rFonts w:ascii="Arial" w:hAnsi="Arial"/>
                <w:b/>
                <w:i/>
                <w:spacing w:val="-2"/>
                <w:sz w:val="17"/>
              </w:rPr>
              <w:t>ispoštovan</w:t>
            </w:r>
          </w:p>
        </w:tc>
      </w:tr>
      <w:tr w:rsidR="009C027A" w14:paraId="2AE29D9A" w14:textId="77777777">
        <w:trPr>
          <w:trHeight w:val="782"/>
        </w:trPr>
        <w:tc>
          <w:tcPr>
            <w:tcW w:w="699" w:type="dxa"/>
            <w:vMerge/>
            <w:tcBorders>
              <w:top w:val="nil"/>
            </w:tcBorders>
            <w:shd w:val="clear" w:color="auto" w:fill="BEBEBE"/>
          </w:tcPr>
          <w:p w14:paraId="326F95B5" w14:textId="77777777" w:rsidR="009C027A" w:rsidRDefault="009C027A">
            <w:pPr>
              <w:rPr>
                <w:sz w:val="2"/>
                <w:szCs w:val="2"/>
              </w:rPr>
            </w:pPr>
          </w:p>
        </w:tc>
        <w:tc>
          <w:tcPr>
            <w:tcW w:w="4155" w:type="dxa"/>
            <w:vMerge/>
            <w:tcBorders>
              <w:top w:val="nil"/>
            </w:tcBorders>
            <w:shd w:val="clear" w:color="auto" w:fill="BEBEBE"/>
          </w:tcPr>
          <w:p w14:paraId="7DCF223B" w14:textId="77777777" w:rsidR="009C027A" w:rsidRDefault="009C027A">
            <w:pPr>
              <w:rPr>
                <w:sz w:val="2"/>
                <w:szCs w:val="2"/>
              </w:rPr>
            </w:pPr>
          </w:p>
        </w:tc>
        <w:tc>
          <w:tcPr>
            <w:tcW w:w="1018" w:type="dxa"/>
            <w:vMerge/>
            <w:tcBorders>
              <w:top w:val="nil"/>
            </w:tcBorders>
            <w:shd w:val="clear" w:color="auto" w:fill="BEBEBE"/>
          </w:tcPr>
          <w:p w14:paraId="0E613DB4" w14:textId="77777777" w:rsidR="009C027A" w:rsidRDefault="009C027A">
            <w:pPr>
              <w:rPr>
                <w:sz w:val="2"/>
                <w:szCs w:val="2"/>
              </w:rPr>
            </w:pPr>
          </w:p>
        </w:tc>
        <w:tc>
          <w:tcPr>
            <w:tcW w:w="1020" w:type="dxa"/>
            <w:shd w:val="clear" w:color="auto" w:fill="BEBEBE"/>
          </w:tcPr>
          <w:p w14:paraId="4388D711" w14:textId="77777777" w:rsidR="009C027A" w:rsidRDefault="009C65AB">
            <w:pPr>
              <w:pStyle w:val="TableParagraph"/>
              <w:spacing w:before="94"/>
              <w:ind w:left="272" w:right="152" w:hanging="89"/>
              <w:rPr>
                <w:rFonts w:ascii="Arial"/>
                <w:i/>
                <w:sz w:val="17"/>
              </w:rPr>
            </w:pPr>
            <w:r>
              <w:rPr>
                <w:rFonts w:ascii="Arial"/>
                <w:i/>
                <w:spacing w:val="-2"/>
                <w:sz w:val="17"/>
              </w:rPr>
              <w:t>Procjena uticaja (30%)</w:t>
            </w:r>
          </w:p>
        </w:tc>
        <w:tc>
          <w:tcPr>
            <w:tcW w:w="2118" w:type="dxa"/>
            <w:gridSpan w:val="2"/>
            <w:shd w:val="clear" w:color="auto" w:fill="BEBEBE"/>
          </w:tcPr>
          <w:p w14:paraId="73AF7540" w14:textId="77777777" w:rsidR="009C027A" w:rsidRDefault="009C65AB">
            <w:pPr>
              <w:pStyle w:val="TableParagraph"/>
              <w:spacing w:before="190"/>
              <w:ind w:left="841" w:hanging="723"/>
              <w:rPr>
                <w:rFonts w:ascii="Arial"/>
                <w:i/>
                <w:sz w:val="17"/>
              </w:rPr>
            </w:pPr>
            <w:r>
              <w:rPr>
                <w:rFonts w:ascii="Arial"/>
                <w:i/>
                <w:spacing w:val="-2"/>
                <w:sz w:val="17"/>
              </w:rPr>
              <w:t>Prednacrt/Nacrt/Prijedlog (30%)</w:t>
            </w:r>
          </w:p>
        </w:tc>
        <w:tc>
          <w:tcPr>
            <w:tcW w:w="1133" w:type="dxa"/>
            <w:gridSpan w:val="2"/>
            <w:shd w:val="clear" w:color="auto" w:fill="BEBEBE"/>
          </w:tcPr>
          <w:p w14:paraId="2D31FC6E" w14:textId="77777777" w:rsidR="009C027A" w:rsidRDefault="009C65AB">
            <w:pPr>
              <w:pStyle w:val="TableParagraph"/>
              <w:spacing w:before="190"/>
              <w:ind w:left="348" w:hanging="231"/>
              <w:rPr>
                <w:rFonts w:ascii="Arial"/>
                <w:i/>
                <w:sz w:val="17"/>
              </w:rPr>
            </w:pPr>
            <w:r>
              <w:rPr>
                <w:rFonts w:ascii="Arial"/>
                <w:i/>
                <w:spacing w:val="-2"/>
                <w:sz w:val="17"/>
              </w:rPr>
              <w:t>Konsultacije (20%)</w:t>
            </w:r>
          </w:p>
        </w:tc>
        <w:tc>
          <w:tcPr>
            <w:tcW w:w="783" w:type="dxa"/>
            <w:shd w:val="clear" w:color="auto" w:fill="BEBEBE"/>
          </w:tcPr>
          <w:p w14:paraId="71ADDC41" w14:textId="77777777" w:rsidR="009C027A" w:rsidRDefault="009C65AB">
            <w:pPr>
              <w:pStyle w:val="TableParagraph"/>
              <w:spacing w:line="237" w:lineRule="auto"/>
              <w:ind w:left="211" w:right="144" w:hanging="27"/>
              <w:rPr>
                <w:rFonts w:ascii="Arial"/>
                <w:i/>
                <w:sz w:val="17"/>
              </w:rPr>
            </w:pPr>
            <w:r>
              <w:rPr>
                <w:rFonts w:ascii="Arial"/>
                <w:i/>
                <w:spacing w:val="-2"/>
                <w:sz w:val="17"/>
              </w:rPr>
              <w:t xml:space="preserve">Vlada </w:t>
            </w:r>
            <w:r>
              <w:rPr>
                <w:rFonts w:ascii="Arial"/>
                <w:i/>
                <w:spacing w:val="-4"/>
                <w:sz w:val="17"/>
              </w:rPr>
              <w:t>FBiH</w:t>
            </w:r>
          </w:p>
          <w:p w14:paraId="35E790B7" w14:textId="77777777" w:rsidR="009C027A" w:rsidRDefault="009C65AB">
            <w:pPr>
              <w:pStyle w:val="TableParagraph"/>
              <w:spacing w:line="196" w:lineRule="exact"/>
              <w:ind w:left="173" w:hanging="58"/>
              <w:rPr>
                <w:rFonts w:ascii="Arial"/>
                <w:i/>
                <w:sz w:val="17"/>
              </w:rPr>
            </w:pPr>
            <w:r>
              <w:rPr>
                <w:rFonts w:ascii="Arial"/>
                <w:i/>
                <w:spacing w:val="-2"/>
                <w:sz w:val="17"/>
              </w:rPr>
              <w:t xml:space="preserve">usvojila </w:t>
            </w:r>
            <w:r>
              <w:rPr>
                <w:rFonts w:ascii="Arial"/>
                <w:i/>
                <w:spacing w:val="-4"/>
                <w:sz w:val="17"/>
              </w:rPr>
              <w:t>(20%)</w:t>
            </w:r>
          </w:p>
        </w:tc>
        <w:tc>
          <w:tcPr>
            <w:tcW w:w="3630" w:type="dxa"/>
            <w:vMerge/>
            <w:tcBorders>
              <w:top w:val="nil"/>
            </w:tcBorders>
            <w:shd w:val="clear" w:color="auto" w:fill="BEBEBE"/>
          </w:tcPr>
          <w:p w14:paraId="0FA793ED" w14:textId="77777777" w:rsidR="009C027A" w:rsidRDefault="009C027A">
            <w:pPr>
              <w:rPr>
                <w:sz w:val="2"/>
                <w:szCs w:val="2"/>
              </w:rPr>
            </w:pPr>
          </w:p>
        </w:tc>
      </w:tr>
      <w:tr w:rsidR="009C027A" w14:paraId="5454A846" w14:textId="77777777">
        <w:trPr>
          <w:trHeight w:val="193"/>
        </w:trPr>
        <w:tc>
          <w:tcPr>
            <w:tcW w:w="699" w:type="dxa"/>
          </w:tcPr>
          <w:p w14:paraId="52C4E0C1" w14:textId="77777777" w:rsidR="009C027A" w:rsidRDefault="009C65AB">
            <w:pPr>
              <w:pStyle w:val="TableParagraph"/>
              <w:spacing w:line="174" w:lineRule="exact"/>
              <w:ind w:left="8" w:right="1"/>
              <w:jc w:val="center"/>
              <w:rPr>
                <w:sz w:val="17"/>
              </w:rPr>
            </w:pPr>
            <w:r>
              <w:rPr>
                <w:spacing w:val="-5"/>
                <w:sz w:val="17"/>
              </w:rPr>
              <w:t>1.</w:t>
            </w:r>
          </w:p>
        </w:tc>
        <w:tc>
          <w:tcPr>
            <w:tcW w:w="4155" w:type="dxa"/>
          </w:tcPr>
          <w:p w14:paraId="65EF34B6" w14:textId="77777777" w:rsidR="009C027A" w:rsidRDefault="009C65AB">
            <w:pPr>
              <w:pStyle w:val="TableParagraph"/>
              <w:spacing w:line="174" w:lineRule="exact"/>
              <w:ind w:left="107"/>
              <w:rPr>
                <w:sz w:val="17"/>
              </w:rPr>
            </w:pPr>
            <w:r>
              <w:rPr>
                <w:sz w:val="17"/>
              </w:rPr>
              <w:t>Izvještaj</w:t>
            </w:r>
            <w:r>
              <w:rPr>
                <w:spacing w:val="-8"/>
                <w:sz w:val="17"/>
              </w:rPr>
              <w:t xml:space="preserve"> </w:t>
            </w:r>
            <w:r>
              <w:rPr>
                <w:sz w:val="17"/>
              </w:rPr>
              <w:t>Gradonačelnika</w:t>
            </w:r>
            <w:r>
              <w:rPr>
                <w:spacing w:val="-7"/>
                <w:sz w:val="17"/>
              </w:rPr>
              <w:t xml:space="preserve"> </w:t>
            </w:r>
            <w:r>
              <w:rPr>
                <w:sz w:val="17"/>
              </w:rPr>
              <w:t>za</w:t>
            </w:r>
            <w:r>
              <w:rPr>
                <w:spacing w:val="-7"/>
                <w:sz w:val="17"/>
              </w:rPr>
              <w:t xml:space="preserve"> </w:t>
            </w:r>
            <w:r>
              <w:rPr>
                <w:spacing w:val="-4"/>
                <w:sz w:val="17"/>
              </w:rPr>
              <w:t>2022.</w:t>
            </w:r>
          </w:p>
        </w:tc>
        <w:tc>
          <w:tcPr>
            <w:tcW w:w="1018" w:type="dxa"/>
          </w:tcPr>
          <w:p w14:paraId="24C619D6" w14:textId="77777777" w:rsidR="009C027A" w:rsidRDefault="009C65AB">
            <w:pPr>
              <w:pStyle w:val="TableParagraph"/>
              <w:spacing w:line="174" w:lineRule="exact"/>
              <w:ind w:left="31"/>
              <w:jc w:val="center"/>
              <w:rPr>
                <w:sz w:val="17"/>
              </w:rPr>
            </w:pPr>
            <w:r>
              <w:rPr>
                <w:spacing w:val="-4"/>
                <w:sz w:val="17"/>
              </w:rPr>
              <w:t>mart</w:t>
            </w:r>
          </w:p>
        </w:tc>
        <w:tc>
          <w:tcPr>
            <w:tcW w:w="1020" w:type="dxa"/>
          </w:tcPr>
          <w:p w14:paraId="5ED9F9E9" w14:textId="77777777" w:rsidR="009C027A" w:rsidRDefault="009C027A">
            <w:pPr>
              <w:pStyle w:val="TableParagraph"/>
              <w:rPr>
                <w:rFonts w:ascii="Times New Roman"/>
                <w:sz w:val="12"/>
              </w:rPr>
            </w:pPr>
          </w:p>
        </w:tc>
        <w:tc>
          <w:tcPr>
            <w:tcW w:w="2118" w:type="dxa"/>
            <w:gridSpan w:val="2"/>
          </w:tcPr>
          <w:p w14:paraId="6B55514F" w14:textId="77777777" w:rsidR="009C027A" w:rsidRDefault="009C027A">
            <w:pPr>
              <w:pStyle w:val="TableParagraph"/>
              <w:rPr>
                <w:rFonts w:ascii="Times New Roman"/>
                <w:sz w:val="12"/>
              </w:rPr>
            </w:pPr>
          </w:p>
        </w:tc>
        <w:tc>
          <w:tcPr>
            <w:tcW w:w="1133" w:type="dxa"/>
            <w:gridSpan w:val="2"/>
          </w:tcPr>
          <w:p w14:paraId="431D3298" w14:textId="77777777" w:rsidR="009C027A" w:rsidRDefault="009C027A">
            <w:pPr>
              <w:pStyle w:val="TableParagraph"/>
              <w:rPr>
                <w:rFonts w:ascii="Times New Roman"/>
                <w:sz w:val="12"/>
              </w:rPr>
            </w:pPr>
          </w:p>
        </w:tc>
        <w:tc>
          <w:tcPr>
            <w:tcW w:w="783" w:type="dxa"/>
          </w:tcPr>
          <w:p w14:paraId="522AC477" w14:textId="77777777" w:rsidR="009C027A" w:rsidRDefault="009C027A">
            <w:pPr>
              <w:pStyle w:val="TableParagraph"/>
              <w:rPr>
                <w:rFonts w:ascii="Times New Roman"/>
                <w:sz w:val="12"/>
              </w:rPr>
            </w:pPr>
          </w:p>
        </w:tc>
        <w:tc>
          <w:tcPr>
            <w:tcW w:w="3630" w:type="dxa"/>
          </w:tcPr>
          <w:p w14:paraId="4DBFDB80" w14:textId="77777777" w:rsidR="009C027A" w:rsidRDefault="009C027A">
            <w:pPr>
              <w:pStyle w:val="TableParagraph"/>
              <w:rPr>
                <w:rFonts w:ascii="Times New Roman"/>
                <w:sz w:val="12"/>
              </w:rPr>
            </w:pPr>
          </w:p>
        </w:tc>
      </w:tr>
      <w:tr w:rsidR="009C027A" w14:paraId="1D62554E" w14:textId="77777777">
        <w:trPr>
          <w:trHeight w:val="196"/>
        </w:trPr>
        <w:tc>
          <w:tcPr>
            <w:tcW w:w="699" w:type="dxa"/>
          </w:tcPr>
          <w:p w14:paraId="4EC8590D" w14:textId="77777777" w:rsidR="009C027A" w:rsidRDefault="009C65AB">
            <w:pPr>
              <w:pStyle w:val="TableParagraph"/>
              <w:spacing w:line="176" w:lineRule="exact"/>
              <w:ind w:left="8"/>
              <w:jc w:val="center"/>
              <w:rPr>
                <w:sz w:val="17"/>
              </w:rPr>
            </w:pPr>
            <w:r>
              <w:rPr>
                <w:spacing w:val="-5"/>
                <w:sz w:val="17"/>
              </w:rPr>
              <w:t>2.</w:t>
            </w:r>
          </w:p>
        </w:tc>
        <w:tc>
          <w:tcPr>
            <w:tcW w:w="4155" w:type="dxa"/>
          </w:tcPr>
          <w:p w14:paraId="770D1678" w14:textId="77777777" w:rsidR="009C027A" w:rsidRDefault="009C65AB">
            <w:pPr>
              <w:pStyle w:val="TableParagraph"/>
              <w:spacing w:line="176" w:lineRule="exact"/>
              <w:ind w:left="107"/>
              <w:rPr>
                <w:sz w:val="17"/>
              </w:rPr>
            </w:pPr>
            <w:r>
              <w:rPr>
                <w:sz w:val="17"/>
              </w:rPr>
              <w:t>Program</w:t>
            </w:r>
            <w:r>
              <w:rPr>
                <w:spacing w:val="-4"/>
                <w:sz w:val="17"/>
              </w:rPr>
              <w:t xml:space="preserve"> </w:t>
            </w:r>
            <w:r>
              <w:rPr>
                <w:sz w:val="17"/>
              </w:rPr>
              <w:t>rada</w:t>
            </w:r>
            <w:r>
              <w:rPr>
                <w:spacing w:val="-4"/>
                <w:sz w:val="17"/>
              </w:rPr>
              <w:t xml:space="preserve"> </w:t>
            </w:r>
            <w:r>
              <w:rPr>
                <w:sz w:val="17"/>
              </w:rPr>
              <w:t>Gradonačelnika</w:t>
            </w:r>
            <w:r>
              <w:rPr>
                <w:spacing w:val="-5"/>
                <w:sz w:val="17"/>
              </w:rPr>
              <w:t xml:space="preserve"> </w:t>
            </w:r>
            <w:r>
              <w:rPr>
                <w:sz w:val="17"/>
              </w:rPr>
              <w:t>za</w:t>
            </w:r>
            <w:r>
              <w:rPr>
                <w:spacing w:val="-4"/>
                <w:sz w:val="17"/>
              </w:rPr>
              <w:t xml:space="preserve"> 2023.</w:t>
            </w:r>
          </w:p>
        </w:tc>
        <w:tc>
          <w:tcPr>
            <w:tcW w:w="1018" w:type="dxa"/>
          </w:tcPr>
          <w:p w14:paraId="4C23F620" w14:textId="77777777" w:rsidR="009C027A" w:rsidRDefault="009C65AB">
            <w:pPr>
              <w:pStyle w:val="TableParagraph"/>
              <w:spacing w:line="176" w:lineRule="exact"/>
              <w:ind w:left="31"/>
              <w:jc w:val="center"/>
              <w:rPr>
                <w:sz w:val="17"/>
              </w:rPr>
            </w:pPr>
            <w:r>
              <w:rPr>
                <w:spacing w:val="-4"/>
                <w:sz w:val="17"/>
              </w:rPr>
              <w:t>mart</w:t>
            </w:r>
          </w:p>
        </w:tc>
        <w:tc>
          <w:tcPr>
            <w:tcW w:w="1020" w:type="dxa"/>
          </w:tcPr>
          <w:p w14:paraId="1AA5FF45" w14:textId="77777777" w:rsidR="009C027A" w:rsidRDefault="009C027A">
            <w:pPr>
              <w:pStyle w:val="TableParagraph"/>
              <w:rPr>
                <w:rFonts w:ascii="Times New Roman"/>
                <w:sz w:val="12"/>
              </w:rPr>
            </w:pPr>
          </w:p>
        </w:tc>
        <w:tc>
          <w:tcPr>
            <w:tcW w:w="2118" w:type="dxa"/>
            <w:gridSpan w:val="2"/>
          </w:tcPr>
          <w:p w14:paraId="6D3EC524" w14:textId="77777777" w:rsidR="009C027A" w:rsidRDefault="009C027A">
            <w:pPr>
              <w:pStyle w:val="TableParagraph"/>
              <w:rPr>
                <w:rFonts w:ascii="Times New Roman"/>
                <w:sz w:val="12"/>
              </w:rPr>
            </w:pPr>
          </w:p>
        </w:tc>
        <w:tc>
          <w:tcPr>
            <w:tcW w:w="1133" w:type="dxa"/>
            <w:gridSpan w:val="2"/>
          </w:tcPr>
          <w:p w14:paraId="1C1DF66F" w14:textId="77777777" w:rsidR="009C027A" w:rsidRDefault="009C027A">
            <w:pPr>
              <w:pStyle w:val="TableParagraph"/>
              <w:rPr>
                <w:rFonts w:ascii="Times New Roman"/>
                <w:sz w:val="12"/>
              </w:rPr>
            </w:pPr>
          </w:p>
        </w:tc>
        <w:tc>
          <w:tcPr>
            <w:tcW w:w="783" w:type="dxa"/>
          </w:tcPr>
          <w:p w14:paraId="4483B9A5" w14:textId="77777777" w:rsidR="009C027A" w:rsidRDefault="009C027A">
            <w:pPr>
              <w:pStyle w:val="TableParagraph"/>
              <w:rPr>
                <w:rFonts w:ascii="Times New Roman"/>
                <w:sz w:val="12"/>
              </w:rPr>
            </w:pPr>
          </w:p>
        </w:tc>
        <w:tc>
          <w:tcPr>
            <w:tcW w:w="3630" w:type="dxa"/>
          </w:tcPr>
          <w:p w14:paraId="0C75C710" w14:textId="77777777" w:rsidR="009C027A" w:rsidRDefault="009C027A">
            <w:pPr>
              <w:pStyle w:val="TableParagraph"/>
              <w:rPr>
                <w:rFonts w:ascii="Times New Roman"/>
                <w:sz w:val="12"/>
              </w:rPr>
            </w:pPr>
          </w:p>
        </w:tc>
      </w:tr>
      <w:tr w:rsidR="009C027A" w14:paraId="2A5332D8" w14:textId="77777777">
        <w:trPr>
          <w:trHeight w:val="196"/>
        </w:trPr>
        <w:tc>
          <w:tcPr>
            <w:tcW w:w="14556" w:type="dxa"/>
            <w:gridSpan w:val="10"/>
            <w:shd w:val="clear" w:color="auto" w:fill="BEBEBE"/>
          </w:tcPr>
          <w:p w14:paraId="606F566B" w14:textId="77777777" w:rsidR="009C027A" w:rsidRDefault="009C65AB">
            <w:pPr>
              <w:pStyle w:val="TableParagraph"/>
              <w:spacing w:line="176" w:lineRule="exact"/>
              <w:ind w:left="107"/>
              <w:rPr>
                <w:rFonts w:ascii="Arial"/>
                <w:b/>
                <w:sz w:val="17"/>
              </w:rPr>
            </w:pPr>
            <w:r>
              <w:rPr>
                <w:rFonts w:ascii="Arial"/>
                <w:b/>
                <w:sz w:val="17"/>
              </w:rPr>
              <w:t>Podzakonski</w:t>
            </w:r>
            <w:r>
              <w:rPr>
                <w:rFonts w:ascii="Arial"/>
                <w:b/>
                <w:spacing w:val="-9"/>
                <w:sz w:val="17"/>
              </w:rPr>
              <w:t xml:space="preserve"> </w:t>
            </w:r>
            <w:r>
              <w:rPr>
                <w:rFonts w:ascii="Arial"/>
                <w:b/>
                <w:spacing w:val="-2"/>
                <w:sz w:val="17"/>
              </w:rPr>
              <w:t>propisi</w:t>
            </w:r>
          </w:p>
        </w:tc>
      </w:tr>
      <w:tr w:rsidR="009C027A" w14:paraId="060DB9BD" w14:textId="77777777">
        <w:trPr>
          <w:trHeight w:val="390"/>
        </w:trPr>
        <w:tc>
          <w:tcPr>
            <w:tcW w:w="699" w:type="dxa"/>
            <w:vMerge w:val="restart"/>
            <w:shd w:val="clear" w:color="auto" w:fill="BEBEBE"/>
          </w:tcPr>
          <w:p w14:paraId="54D2587E" w14:textId="77777777" w:rsidR="009C027A" w:rsidRDefault="009C027A">
            <w:pPr>
              <w:pStyle w:val="TableParagraph"/>
              <w:rPr>
                <w:rFonts w:ascii="Arial"/>
                <w:b/>
                <w:sz w:val="17"/>
              </w:rPr>
            </w:pPr>
          </w:p>
          <w:p w14:paraId="2499B351" w14:textId="77777777" w:rsidR="009C027A" w:rsidRDefault="009C65AB">
            <w:pPr>
              <w:pStyle w:val="TableParagraph"/>
              <w:ind w:left="107" w:right="99"/>
              <w:rPr>
                <w:rFonts w:ascii="Arial"/>
                <w:b/>
                <w:sz w:val="17"/>
              </w:rPr>
            </w:pPr>
            <w:r>
              <w:rPr>
                <w:rFonts w:ascii="Arial"/>
                <w:b/>
                <w:spacing w:val="-2"/>
                <w:sz w:val="17"/>
              </w:rPr>
              <w:t xml:space="preserve">Redni </w:t>
            </w:r>
            <w:r>
              <w:rPr>
                <w:rFonts w:ascii="Arial"/>
                <w:b/>
                <w:spacing w:val="-4"/>
                <w:sz w:val="17"/>
              </w:rPr>
              <w:t>broj</w:t>
            </w:r>
          </w:p>
        </w:tc>
        <w:tc>
          <w:tcPr>
            <w:tcW w:w="5173" w:type="dxa"/>
            <w:gridSpan w:val="2"/>
            <w:vMerge w:val="restart"/>
            <w:shd w:val="clear" w:color="auto" w:fill="BEBEBE"/>
          </w:tcPr>
          <w:p w14:paraId="3780E03A" w14:textId="77777777" w:rsidR="009C027A" w:rsidRDefault="009C027A">
            <w:pPr>
              <w:pStyle w:val="TableParagraph"/>
              <w:spacing w:before="98"/>
              <w:rPr>
                <w:rFonts w:ascii="Arial"/>
                <w:b/>
                <w:sz w:val="17"/>
              </w:rPr>
            </w:pPr>
          </w:p>
          <w:p w14:paraId="6626D494" w14:textId="77777777" w:rsidR="009C027A" w:rsidRDefault="009C65AB">
            <w:pPr>
              <w:pStyle w:val="TableParagraph"/>
              <w:ind w:left="107"/>
              <w:rPr>
                <w:rFonts w:ascii="Arial"/>
                <w:b/>
                <w:sz w:val="17"/>
              </w:rPr>
            </w:pPr>
            <w:r>
              <w:rPr>
                <w:rFonts w:ascii="Arial"/>
                <w:b/>
                <w:sz w:val="17"/>
              </w:rPr>
              <w:t>Naziv</w:t>
            </w:r>
            <w:r>
              <w:rPr>
                <w:rFonts w:ascii="Arial"/>
                <w:b/>
                <w:spacing w:val="-5"/>
                <w:sz w:val="17"/>
              </w:rPr>
              <w:t xml:space="preserve"> </w:t>
            </w:r>
            <w:r>
              <w:rPr>
                <w:rFonts w:ascii="Arial"/>
                <w:b/>
                <w:spacing w:val="-2"/>
                <w:sz w:val="17"/>
              </w:rPr>
              <w:t>propisa</w:t>
            </w:r>
          </w:p>
        </w:tc>
        <w:tc>
          <w:tcPr>
            <w:tcW w:w="1810" w:type="dxa"/>
            <w:gridSpan w:val="2"/>
            <w:vMerge w:val="restart"/>
            <w:shd w:val="clear" w:color="auto" w:fill="BEBEBE"/>
          </w:tcPr>
          <w:p w14:paraId="7AB624DA" w14:textId="77777777" w:rsidR="009C027A" w:rsidRDefault="009C027A">
            <w:pPr>
              <w:pStyle w:val="TableParagraph"/>
              <w:rPr>
                <w:rFonts w:ascii="Arial"/>
                <w:b/>
                <w:sz w:val="17"/>
              </w:rPr>
            </w:pPr>
          </w:p>
          <w:p w14:paraId="38B0BF66" w14:textId="77777777" w:rsidR="009C027A" w:rsidRDefault="009C65AB">
            <w:pPr>
              <w:pStyle w:val="TableParagraph"/>
              <w:ind w:left="546" w:hanging="262"/>
              <w:rPr>
                <w:rFonts w:ascii="Arial"/>
                <w:b/>
                <w:sz w:val="17"/>
              </w:rPr>
            </w:pPr>
            <w:r>
              <w:rPr>
                <w:rFonts w:ascii="Arial"/>
                <w:b/>
                <w:sz w:val="17"/>
              </w:rPr>
              <w:t>Planirani</w:t>
            </w:r>
            <w:r>
              <w:rPr>
                <w:rFonts w:ascii="Arial"/>
                <w:b/>
                <w:spacing w:val="-12"/>
                <w:sz w:val="17"/>
              </w:rPr>
              <w:t xml:space="preserve"> </w:t>
            </w:r>
            <w:r>
              <w:rPr>
                <w:rFonts w:ascii="Arial"/>
                <w:b/>
                <w:sz w:val="17"/>
              </w:rPr>
              <w:t>rok</w:t>
            </w:r>
            <w:r>
              <w:rPr>
                <w:rFonts w:ascii="Arial"/>
                <w:b/>
                <w:spacing w:val="-12"/>
                <w:sz w:val="17"/>
              </w:rPr>
              <w:t xml:space="preserve"> </w:t>
            </w:r>
            <w:r>
              <w:rPr>
                <w:rFonts w:ascii="Arial"/>
                <w:b/>
                <w:sz w:val="17"/>
              </w:rPr>
              <w:t xml:space="preserve">za </w:t>
            </w:r>
            <w:r>
              <w:rPr>
                <w:rFonts w:ascii="Arial"/>
                <w:b/>
                <w:spacing w:val="-2"/>
                <w:sz w:val="17"/>
              </w:rPr>
              <w:t>pripremu</w:t>
            </w:r>
          </w:p>
        </w:tc>
        <w:tc>
          <w:tcPr>
            <w:tcW w:w="3244" w:type="dxa"/>
            <w:gridSpan w:val="4"/>
            <w:shd w:val="clear" w:color="auto" w:fill="BEBEBE"/>
          </w:tcPr>
          <w:p w14:paraId="6FAB7DCD" w14:textId="77777777" w:rsidR="009C027A" w:rsidRDefault="009C65AB">
            <w:pPr>
              <w:pStyle w:val="TableParagraph"/>
              <w:spacing w:line="191" w:lineRule="exact"/>
              <w:ind w:left="67" w:right="1"/>
              <w:jc w:val="center"/>
              <w:rPr>
                <w:rFonts w:ascii="Times New Roman" w:hAnsi="Times New Roman"/>
                <w:sz w:val="17"/>
              </w:rPr>
            </w:pPr>
            <w:r>
              <w:rPr>
                <w:rFonts w:ascii="Arial" w:hAnsi="Arial"/>
                <w:b/>
                <w:sz w:val="17"/>
              </w:rPr>
              <w:t>Status</w:t>
            </w:r>
            <w:r>
              <w:rPr>
                <w:rFonts w:ascii="Arial" w:hAnsi="Arial"/>
                <w:b/>
                <w:spacing w:val="-3"/>
                <w:sz w:val="17"/>
              </w:rPr>
              <w:t xml:space="preserve"> </w:t>
            </w:r>
            <w:r>
              <w:rPr>
                <w:rFonts w:ascii="Arial" w:hAnsi="Arial"/>
                <w:b/>
                <w:sz w:val="17"/>
              </w:rPr>
              <w:t>propisa,</w:t>
            </w:r>
            <w:r>
              <w:rPr>
                <w:rFonts w:ascii="Arial" w:hAnsi="Arial"/>
                <w:b/>
                <w:spacing w:val="-1"/>
                <w:sz w:val="17"/>
              </w:rPr>
              <w:t xml:space="preserve"> </w:t>
            </w:r>
            <w:r>
              <w:rPr>
                <w:rFonts w:ascii="Arial" w:hAnsi="Arial"/>
                <w:b/>
                <w:sz w:val="17"/>
              </w:rPr>
              <w:t>zaključno</w:t>
            </w:r>
            <w:r>
              <w:rPr>
                <w:rFonts w:ascii="Arial" w:hAnsi="Arial"/>
                <w:b/>
                <w:spacing w:val="-3"/>
                <w:sz w:val="17"/>
              </w:rPr>
              <w:t xml:space="preserve"> </w:t>
            </w:r>
            <w:r>
              <w:rPr>
                <w:rFonts w:ascii="Arial" w:hAnsi="Arial"/>
                <w:b/>
                <w:sz w:val="17"/>
              </w:rPr>
              <w:t>sa</w:t>
            </w:r>
            <w:r>
              <w:rPr>
                <w:rFonts w:ascii="Arial" w:hAnsi="Arial"/>
                <w:b/>
                <w:spacing w:val="-3"/>
                <w:sz w:val="17"/>
              </w:rPr>
              <w:t xml:space="preserve"> </w:t>
            </w:r>
            <w:r>
              <w:rPr>
                <w:rFonts w:ascii="Arial" w:hAnsi="Arial"/>
                <w:b/>
                <w:sz w:val="17"/>
              </w:rPr>
              <w:t>31.12.</w:t>
            </w:r>
            <w:r>
              <w:rPr>
                <w:rFonts w:ascii="Arial" w:hAnsi="Arial"/>
                <w:b/>
                <w:spacing w:val="-1"/>
                <w:sz w:val="17"/>
              </w:rPr>
              <w:t xml:space="preserve"> </w:t>
            </w:r>
            <w:r>
              <w:rPr>
                <w:rFonts w:ascii="Times New Roman" w:hAnsi="Times New Roman"/>
                <w:spacing w:val="80"/>
                <w:sz w:val="17"/>
                <w:u w:val="single"/>
              </w:rPr>
              <w:t xml:space="preserve"> </w:t>
            </w:r>
          </w:p>
          <w:p w14:paraId="210601D5" w14:textId="77777777" w:rsidR="009C027A" w:rsidRDefault="009C65AB">
            <w:pPr>
              <w:pStyle w:val="TableParagraph"/>
              <w:spacing w:line="180" w:lineRule="exact"/>
              <w:ind w:left="67" w:right="42"/>
              <w:jc w:val="center"/>
              <w:rPr>
                <w:rFonts w:ascii="Arial"/>
                <w:b/>
                <w:sz w:val="17"/>
              </w:rPr>
            </w:pPr>
            <w:r>
              <w:rPr>
                <w:rFonts w:ascii="Arial"/>
                <w:b/>
                <w:spacing w:val="-5"/>
                <w:sz w:val="17"/>
              </w:rPr>
              <w:t>god</w:t>
            </w:r>
          </w:p>
        </w:tc>
        <w:tc>
          <w:tcPr>
            <w:tcW w:w="3630" w:type="dxa"/>
            <w:vMerge w:val="restart"/>
            <w:shd w:val="clear" w:color="auto" w:fill="BEBEBE"/>
          </w:tcPr>
          <w:p w14:paraId="7E8112A1" w14:textId="77777777" w:rsidR="009C027A" w:rsidRDefault="009C027A">
            <w:pPr>
              <w:pStyle w:val="TableParagraph"/>
              <w:spacing w:before="98"/>
              <w:rPr>
                <w:rFonts w:ascii="Arial"/>
                <w:b/>
                <w:sz w:val="17"/>
              </w:rPr>
            </w:pPr>
          </w:p>
          <w:p w14:paraId="38B4AAEB" w14:textId="77777777" w:rsidR="009C027A" w:rsidRDefault="009C65AB">
            <w:pPr>
              <w:pStyle w:val="TableParagraph"/>
              <w:ind w:left="175"/>
              <w:rPr>
                <w:rFonts w:ascii="Arial" w:hAnsi="Arial"/>
                <w:b/>
                <w:i/>
                <w:sz w:val="17"/>
              </w:rPr>
            </w:pPr>
            <w:r>
              <w:rPr>
                <w:rFonts w:ascii="Arial" w:hAnsi="Arial"/>
                <w:b/>
                <w:i/>
                <w:sz w:val="17"/>
              </w:rPr>
              <w:t>Obrazloženje</w:t>
            </w:r>
            <w:r>
              <w:rPr>
                <w:rFonts w:ascii="Arial" w:hAnsi="Arial"/>
                <w:b/>
                <w:i/>
                <w:spacing w:val="-5"/>
                <w:sz w:val="17"/>
              </w:rPr>
              <w:t xml:space="preserve"> </w:t>
            </w:r>
            <w:r>
              <w:rPr>
                <w:rFonts w:ascii="Arial" w:hAnsi="Arial"/>
                <w:b/>
                <w:i/>
                <w:sz w:val="17"/>
              </w:rPr>
              <w:t>ukoliko</w:t>
            </w:r>
            <w:r>
              <w:rPr>
                <w:rFonts w:ascii="Arial" w:hAnsi="Arial"/>
                <w:b/>
                <w:i/>
                <w:spacing w:val="-4"/>
                <w:sz w:val="17"/>
              </w:rPr>
              <w:t xml:space="preserve"> </w:t>
            </w:r>
            <w:r>
              <w:rPr>
                <w:rFonts w:ascii="Arial" w:hAnsi="Arial"/>
                <w:b/>
                <w:i/>
                <w:sz w:val="17"/>
              </w:rPr>
              <w:t>rok</w:t>
            </w:r>
            <w:r>
              <w:rPr>
                <w:rFonts w:ascii="Arial" w:hAnsi="Arial"/>
                <w:b/>
                <w:i/>
                <w:spacing w:val="-5"/>
                <w:sz w:val="17"/>
              </w:rPr>
              <w:t xml:space="preserve"> </w:t>
            </w:r>
            <w:r>
              <w:rPr>
                <w:rFonts w:ascii="Arial" w:hAnsi="Arial"/>
                <w:b/>
                <w:i/>
                <w:sz w:val="17"/>
              </w:rPr>
              <w:t>nije</w:t>
            </w:r>
            <w:r>
              <w:rPr>
                <w:rFonts w:ascii="Arial" w:hAnsi="Arial"/>
                <w:b/>
                <w:i/>
                <w:spacing w:val="-4"/>
                <w:sz w:val="17"/>
              </w:rPr>
              <w:t xml:space="preserve"> </w:t>
            </w:r>
            <w:r>
              <w:rPr>
                <w:rFonts w:ascii="Arial" w:hAnsi="Arial"/>
                <w:b/>
                <w:i/>
                <w:spacing w:val="-2"/>
                <w:sz w:val="17"/>
              </w:rPr>
              <w:t>ispoštovan</w:t>
            </w:r>
          </w:p>
        </w:tc>
      </w:tr>
      <w:tr w:rsidR="009C027A" w14:paraId="1BB4EAE0" w14:textId="77777777">
        <w:trPr>
          <w:trHeight w:val="390"/>
        </w:trPr>
        <w:tc>
          <w:tcPr>
            <w:tcW w:w="699" w:type="dxa"/>
            <w:vMerge/>
            <w:tcBorders>
              <w:top w:val="nil"/>
            </w:tcBorders>
            <w:shd w:val="clear" w:color="auto" w:fill="BEBEBE"/>
          </w:tcPr>
          <w:p w14:paraId="579B3C42" w14:textId="77777777" w:rsidR="009C027A" w:rsidRDefault="009C027A">
            <w:pPr>
              <w:rPr>
                <w:sz w:val="2"/>
                <w:szCs w:val="2"/>
              </w:rPr>
            </w:pPr>
          </w:p>
        </w:tc>
        <w:tc>
          <w:tcPr>
            <w:tcW w:w="5173" w:type="dxa"/>
            <w:gridSpan w:val="2"/>
            <w:vMerge/>
            <w:tcBorders>
              <w:top w:val="nil"/>
            </w:tcBorders>
            <w:shd w:val="clear" w:color="auto" w:fill="BEBEBE"/>
          </w:tcPr>
          <w:p w14:paraId="79639D72" w14:textId="77777777" w:rsidR="009C027A" w:rsidRDefault="009C027A">
            <w:pPr>
              <w:rPr>
                <w:sz w:val="2"/>
                <w:szCs w:val="2"/>
              </w:rPr>
            </w:pPr>
          </w:p>
        </w:tc>
        <w:tc>
          <w:tcPr>
            <w:tcW w:w="1810" w:type="dxa"/>
            <w:gridSpan w:val="2"/>
            <w:vMerge/>
            <w:tcBorders>
              <w:top w:val="nil"/>
            </w:tcBorders>
            <w:shd w:val="clear" w:color="auto" w:fill="BEBEBE"/>
          </w:tcPr>
          <w:p w14:paraId="7D9C06B6" w14:textId="77777777" w:rsidR="009C027A" w:rsidRDefault="009C027A">
            <w:pPr>
              <w:rPr>
                <w:sz w:val="2"/>
                <w:szCs w:val="2"/>
              </w:rPr>
            </w:pPr>
          </w:p>
        </w:tc>
        <w:tc>
          <w:tcPr>
            <w:tcW w:w="1952" w:type="dxa"/>
            <w:gridSpan w:val="2"/>
            <w:shd w:val="clear" w:color="auto" w:fill="BEBEBE"/>
          </w:tcPr>
          <w:p w14:paraId="65BA6E53" w14:textId="77777777" w:rsidR="009C027A" w:rsidRDefault="009C65AB">
            <w:pPr>
              <w:pStyle w:val="TableParagraph"/>
              <w:spacing w:before="94"/>
              <w:ind w:left="531"/>
              <w:rPr>
                <w:rFonts w:ascii="Arial"/>
                <w:i/>
                <w:sz w:val="17"/>
              </w:rPr>
            </w:pPr>
            <w:r>
              <w:rPr>
                <w:rFonts w:ascii="Arial"/>
                <w:i/>
                <w:sz w:val="17"/>
              </w:rPr>
              <w:t>Nacrt</w:t>
            </w:r>
            <w:r>
              <w:rPr>
                <w:rFonts w:ascii="Arial"/>
                <w:i/>
                <w:spacing w:val="-1"/>
                <w:sz w:val="17"/>
              </w:rPr>
              <w:t xml:space="preserve"> </w:t>
            </w:r>
            <w:r>
              <w:rPr>
                <w:rFonts w:ascii="Arial"/>
                <w:i/>
                <w:spacing w:val="-2"/>
                <w:sz w:val="17"/>
              </w:rPr>
              <w:t>(80%)</w:t>
            </w:r>
          </w:p>
        </w:tc>
        <w:tc>
          <w:tcPr>
            <w:tcW w:w="1292" w:type="dxa"/>
            <w:gridSpan w:val="2"/>
            <w:shd w:val="clear" w:color="auto" w:fill="BEBEBE"/>
          </w:tcPr>
          <w:p w14:paraId="3C2749E2" w14:textId="77777777" w:rsidR="009C027A" w:rsidRDefault="009C65AB">
            <w:pPr>
              <w:pStyle w:val="TableParagraph"/>
              <w:spacing w:line="194" w:lineRule="exact"/>
              <w:ind w:left="430" w:right="179" w:hanging="214"/>
              <w:rPr>
                <w:rFonts w:ascii="Arial"/>
                <w:i/>
                <w:sz w:val="17"/>
              </w:rPr>
            </w:pPr>
            <w:r>
              <w:rPr>
                <w:rFonts w:ascii="Arial"/>
                <w:i/>
                <w:sz w:val="17"/>
              </w:rPr>
              <w:t>Akt</w:t>
            </w:r>
            <w:r>
              <w:rPr>
                <w:rFonts w:ascii="Arial"/>
                <w:i/>
                <w:spacing w:val="-12"/>
                <w:sz w:val="17"/>
              </w:rPr>
              <w:t xml:space="preserve"> </w:t>
            </w:r>
            <w:r>
              <w:rPr>
                <w:rFonts w:ascii="Arial"/>
                <w:i/>
                <w:sz w:val="17"/>
              </w:rPr>
              <w:t xml:space="preserve">usvojen </w:t>
            </w:r>
            <w:r>
              <w:rPr>
                <w:rFonts w:ascii="Arial"/>
                <w:i/>
                <w:spacing w:val="-2"/>
                <w:sz w:val="17"/>
              </w:rPr>
              <w:t>(20%)</w:t>
            </w:r>
          </w:p>
        </w:tc>
        <w:tc>
          <w:tcPr>
            <w:tcW w:w="3630" w:type="dxa"/>
            <w:vMerge/>
            <w:tcBorders>
              <w:top w:val="nil"/>
            </w:tcBorders>
            <w:shd w:val="clear" w:color="auto" w:fill="BEBEBE"/>
          </w:tcPr>
          <w:p w14:paraId="4A4A33E0" w14:textId="77777777" w:rsidR="009C027A" w:rsidRDefault="009C027A">
            <w:pPr>
              <w:rPr>
                <w:sz w:val="2"/>
                <w:szCs w:val="2"/>
              </w:rPr>
            </w:pPr>
          </w:p>
        </w:tc>
      </w:tr>
      <w:tr w:rsidR="009C027A" w14:paraId="2506D275" w14:textId="77777777">
        <w:trPr>
          <w:trHeight w:val="193"/>
        </w:trPr>
        <w:tc>
          <w:tcPr>
            <w:tcW w:w="699" w:type="dxa"/>
          </w:tcPr>
          <w:p w14:paraId="06A34654" w14:textId="77777777" w:rsidR="009C027A" w:rsidRDefault="009C027A">
            <w:pPr>
              <w:pStyle w:val="TableParagraph"/>
              <w:rPr>
                <w:rFonts w:ascii="Times New Roman"/>
                <w:sz w:val="12"/>
              </w:rPr>
            </w:pPr>
          </w:p>
        </w:tc>
        <w:tc>
          <w:tcPr>
            <w:tcW w:w="5173" w:type="dxa"/>
            <w:gridSpan w:val="2"/>
          </w:tcPr>
          <w:p w14:paraId="40CDCBC6" w14:textId="77777777" w:rsidR="009C027A" w:rsidRDefault="009C027A">
            <w:pPr>
              <w:pStyle w:val="TableParagraph"/>
              <w:rPr>
                <w:rFonts w:ascii="Times New Roman"/>
                <w:sz w:val="12"/>
              </w:rPr>
            </w:pPr>
          </w:p>
        </w:tc>
        <w:tc>
          <w:tcPr>
            <w:tcW w:w="1810" w:type="dxa"/>
            <w:gridSpan w:val="2"/>
          </w:tcPr>
          <w:p w14:paraId="320F3ACE" w14:textId="77777777" w:rsidR="009C027A" w:rsidRDefault="009C027A">
            <w:pPr>
              <w:pStyle w:val="TableParagraph"/>
              <w:rPr>
                <w:rFonts w:ascii="Times New Roman"/>
                <w:sz w:val="12"/>
              </w:rPr>
            </w:pPr>
          </w:p>
        </w:tc>
        <w:tc>
          <w:tcPr>
            <w:tcW w:w="1952" w:type="dxa"/>
            <w:gridSpan w:val="2"/>
          </w:tcPr>
          <w:p w14:paraId="0D4FBC71" w14:textId="77777777" w:rsidR="009C027A" w:rsidRDefault="009C027A">
            <w:pPr>
              <w:pStyle w:val="TableParagraph"/>
              <w:rPr>
                <w:rFonts w:ascii="Times New Roman"/>
                <w:sz w:val="12"/>
              </w:rPr>
            </w:pPr>
          </w:p>
        </w:tc>
        <w:tc>
          <w:tcPr>
            <w:tcW w:w="1292" w:type="dxa"/>
            <w:gridSpan w:val="2"/>
          </w:tcPr>
          <w:p w14:paraId="46FCF917" w14:textId="77777777" w:rsidR="009C027A" w:rsidRDefault="009C027A">
            <w:pPr>
              <w:pStyle w:val="TableParagraph"/>
              <w:rPr>
                <w:rFonts w:ascii="Times New Roman"/>
                <w:sz w:val="12"/>
              </w:rPr>
            </w:pPr>
          </w:p>
        </w:tc>
        <w:tc>
          <w:tcPr>
            <w:tcW w:w="3630" w:type="dxa"/>
          </w:tcPr>
          <w:p w14:paraId="71ECD07A" w14:textId="77777777" w:rsidR="009C027A" w:rsidRDefault="009C027A">
            <w:pPr>
              <w:pStyle w:val="TableParagraph"/>
              <w:rPr>
                <w:rFonts w:ascii="Times New Roman"/>
                <w:sz w:val="12"/>
              </w:rPr>
            </w:pPr>
          </w:p>
        </w:tc>
      </w:tr>
      <w:tr w:rsidR="009C027A" w14:paraId="6F87F3CE" w14:textId="77777777">
        <w:trPr>
          <w:trHeight w:val="196"/>
        </w:trPr>
        <w:tc>
          <w:tcPr>
            <w:tcW w:w="699" w:type="dxa"/>
          </w:tcPr>
          <w:p w14:paraId="11C488FB" w14:textId="77777777" w:rsidR="009C027A" w:rsidRDefault="009C027A">
            <w:pPr>
              <w:pStyle w:val="TableParagraph"/>
              <w:rPr>
                <w:rFonts w:ascii="Times New Roman"/>
                <w:sz w:val="12"/>
              </w:rPr>
            </w:pPr>
          </w:p>
        </w:tc>
        <w:tc>
          <w:tcPr>
            <w:tcW w:w="5173" w:type="dxa"/>
            <w:gridSpan w:val="2"/>
          </w:tcPr>
          <w:p w14:paraId="3BC7BAAF" w14:textId="77777777" w:rsidR="009C027A" w:rsidRDefault="009C027A">
            <w:pPr>
              <w:pStyle w:val="TableParagraph"/>
              <w:rPr>
                <w:rFonts w:ascii="Times New Roman"/>
                <w:sz w:val="12"/>
              </w:rPr>
            </w:pPr>
          </w:p>
        </w:tc>
        <w:tc>
          <w:tcPr>
            <w:tcW w:w="1810" w:type="dxa"/>
            <w:gridSpan w:val="2"/>
          </w:tcPr>
          <w:p w14:paraId="78519992" w14:textId="77777777" w:rsidR="009C027A" w:rsidRDefault="009C027A">
            <w:pPr>
              <w:pStyle w:val="TableParagraph"/>
              <w:rPr>
                <w:rFonts w:ascii="Times New Roman"/>
                <w:sz w:val="12"/>
              </w:rPr>
            </w:pPr>
          </w:p>
        </w:tc>
        <w:tc>
          <w:tcPr>
            <w:tcW w:w="1952" w:type="dxa"/>
            <w:gridSpan w:val="2"/>
          </w:tcPr>
          <w:p w14:paraId="6D7D799C" w14:textId="77777777" w:rsidR="009C027A" w:rsidRDefault="009C027A">
            <w:pPr>
              <w:pStyle w:val="TableParagraph"/>
              <w:rPr>
                <w:rFonts w:ascii="Times New Roman"/>
                <w:sz w:val="12"/>
              </w:rPr>
            </w:pPr>
          </w:p>
        </w:tc>
        <w:tc>
          <w:tcPr>
            <w:tcW w:w="1292" w:type="dxa"/>
            <w:gridSpan w:val="2"/>
          </w:tcPr>
          <w:p w14:paraId="01AF5461" w14:textId="77777777" w:rsidR="009C027A" w:rsidRDefault="009C027A">
            <w:pPr>
              <w:pStyle w:val="TableParagraph"/>
              <w:rPr>
                <w:rFonts w:ascii="Times New Roman"/>
                <w:sz w:val="12"/>
              </w:rPr>
            </w:pPr>
          </w:p>
        </w:tc>
        <w:tc>
          <w:tcPr>
            <w:tcW w:w="3630" w:type="dxa"/>
          </w:tcPr>
          <w:p w14:paraId="3E44C6B5" w14:textId="77777777" w:rsidR="009C027A" w:rsidRDefault="009C027A">
            <w:pPr>
              <w:pStyle w:val="TableParagraph"/>
              <w:rPr>
                <w:rFonts w:ascii="Times New Roman"/>
                <w:sz w:val="12"/>
              </w:rPr>
            </w:pPr>
          </w:p>
        </w:tc>
      </w:tr>
      <w:tr w:rsidR="009C027A" w14:paraId="3A347FB1" w14:textId="77777777">
        <w:trPr>
          <w:trHeight w:val="196"/>
        </w:trPr>
        <w:tc>
          <w:tcPr>
            <w:tcW w:w="14556" w:type="dxa"/>
            <w:gridSpan w:val="10"/>
          </w:tcPr>
          <w:p w14:paraId="4DA125D0" w14:textId="77777777" w:rsidR="009C027A" w:rsidRDefault="009C65AB">
            <w:pPr>
              <w:pStyle w:val="TableParagraph"/>
              <w:spacing w:line="176" w:lineRule="exact"/>
              <w:ind w:left="7" w:right="6"/>
              <w:jc w:val="center"/>
              <w:rPr>
                <w:rFonts w:ascii="Arial" w:hAnsi="Arial"/>
                <w:i/>
                <w:sz w:val="17"/>
              </w:rPr>
            </w:pPr>
            <w:r>
              <w:rPr>
                <w:rFonts w:ascii="Arial" w:hAnsi="Arial"/>
                <w:b/>
                <w:sz w:val="17"/>
              </w:rPr>
              <w:t>Program</w:t>
            </w:r>
            <w:r>
              <w:rPr>
                <w:rFonts w:ascii="Arial" w:hAnsi="Arial"/>
                <w:b/>
                <w:spacing w:val="-4"/>
                <w:sz w:val="17"/>
              </w:rPr>
              <w:t xml:space="preserve"> </w:t>
            </w:r>
            <w:r>
              <w:rPr>
                <w:rFonts w:ascii="Arial" w:hAnsi="Arial"/>
                <w:b/>
                <w:sz w:val="17"/>
              </w:rPr>
              <w:t>2.</w:t>
            </w:r>
            <w:r>
              <w:rPr>
                <w:rFonts w:ascii="Arial" w:hAnsi="Arial"/>
                <w:b/>
                <w:spacing w:val="-3"/>
                <w:sz w:val="17"/>
              </w:rPr>
              <w:t xml:space="preserve"> </w:t>
            </w:r>
            <w:r>
              <w:rPr>
                <w:rFonts w:ascii="Arial" w:hAnsi="Arial"/>
                <w:i/>
                <w:sz w:val="17"/>
              </w:rPr>
              <w:t>(navesti</w:t>
            </w:r>
            <w:r>
              <w:rPr>
                <w:rFonts w:ascii="Arial" w:hAnsi="Arial"/>
                <w:i/>
                <w:spacing w:val="-5"/>
                <w:sz w:val="17"/>
              </w:rPr>
              <w:t xml:space="preserve"> </w:t>
            </w:r>
            <w:r>
              <w:rPr>
                <w:rFonts w:ascii="Arial" w:hAnsi="Arial"/>
                <w:i/>
                <w:sz w:val="17"/>
              </w:rPr>
              <w:t>naziv</w:t>
            </w:r>
            <w:r>
              <w:rPr>
                <w:rFonts w:ascii="Arial" w:hAnsi="Arial"/>
                <w:i/>
                <w:spacing w:val="-3"/>
                <w:sz w:val="17"/>
              </w:rPr>
              <w:t xml:space="preserve"> </w:t>
            </w:r>
            <w:r>
              <w:rPr>
                <w:rFonts w:ascii="Arial" w:hAnsi="Arial"/>
                <w:i/>
                <w:sz w:val="17"/>
              </w:rPr>
              <w:t>iz</w:t>
            </w:r>
            <w:r>
              <w:rPr>
                <w:rFonts w:ascii="Arial" w:hAnsi="Arial"/>
                <w:i/>
                <w:spacing w:val="-9"/>
                <w:sz w:val="17"/>
              </w:rPr>
              <w:t xml:space="preserve"> </w:t>
            </w:r>
            <w:r>
              <w:rPr>
                <w:rFonts w:ascii="Arial" w:hAnsi="Arial"/>
                <w:i/>
                <w:sz w:val="17"/>
              </w:rPr>
              <w:t>trogodišnjeg</w:t>
            </w:r>
            <w:r>
              <w:rPr>
                <w:rFonts w:ascii="Arial" w:hAnsi="Arial"/>
                <w:i/>
                <w:spacing w:val="-1"/>
                <w:sz w:val="17"/>
              </w:rPr>
              <w:t xml:space="preserve"> </w:t>
            </w:r>
            <w:r>
              <w:rPr>
                <w:rFonts w:ascii="Arial" w:hAnsi="Arial"/>
                <w:i/>
                <w:sz w:val="17"/>
              </w:rPr>
              <w:t>-</w:t>
            </w:r>
            <w:r>
              <w:rPr>
                <w:rFonts w:ascii="Arial" w:hAnsi="Arial"/>
                <w:i/>
                <w:spacing w:val="-2"/>
                <w:sz w:val="17"/>
              </w:rPr>
              <w:t xml:space="preserve"> </w:t>
            </w:r>
            <w:r>
              <w:rPr>
                <w:rFonts w:ascii="Arial" w:hAnsi="Arial"/>
                <w:i/>
                <w:sz w:val="17"/>
              </w:rPr>
              <w:t>godišnjeg</w:t>
            </w:r>
            <w:r>
              <w:rPr>
                <w:rFonts w:ascii="Arial" w:hAnsi="Arial"/>
                <w:i/>
                <w:spacing w:val="-5"/>
                <w:sz w:val="17"/>
              </w:rPr>
              <w:t xml:space="preserve"> </w:t>
            </w:r>
            <w:r>
              <w:rPr>
                <w:rFonts w:ascii="Arial" w:hAnsi="Arial"/>
                <w:i/>
                <w:sz w:val="17"/>
              </w:rPr>
              <w:t>plana</w:t>
            </w:r>
            <w:r>
              <w:rPr>
                <w:rFonts w:ascii="Arial" w:hAnsi="Arial"/>
                <w:i/>
                <w:spacing w:val="-4"/>
                <w:sz w:val="17"/>
              </w:rPr>
              <w:t xml:space="preserve"> </w:t>
            </w:r>
            <w:r>
              <w:rPr>
                <w:rFonts w:ascii="Arial" w:hAnsi="Arial"/>
                <w:i/>
                <w:spacing w:val="-2"/>
                <w:sz w:val="17"/>
              </w:rPr>
              <w:t>rada)</w:t>
            </w:r>
          </w:p>
        </w:tc>
      </w:tr>
      <w:tr w:rsidR="009C027A" w14:paraId="0863D931" w14:textId="77777777">
        <w:trPr>
          <w:trHeight w:val="193"/>
        </w:trPr>
        <w:tc>
          <w:tcPr>
            <w:tcW w:w="14556" w:type="dxa"/>
            <w:gridSpan w:val="10"/>
            <w:shd w:val="clear" w:color="auto" w:fill="BEBEBE"/>
          </w:tcPr>
          <w:p w14:paraId="0B138F0F" w14:textId="77777777" w:rsidR="009C027A" w:rsidRDefault="009C65AB">
            <w:pPr>
              <w:pStyle w:val="TableParagraph"/>
              <w:spacing w:line="174" w:lineRule="exact"/>
              <w:ind w:left="107"/>
              <w:rPr>
                <w:rFonts w:ascii="Arial"/>
                <w:b/>
                <w:sz w:val="17"/>
              </w:rPr>
            </w:pPr>
            <w:r>
              <w:rPr>
                <w:rFonts w:ascii="Arial"/>
                <w:b/>
                <w:spacing w:val="-2"/>
                <w:sz w:val="17"/>
              </w:rPr>
              <w:t>Zakoni</w:t>
            </w:r>
          </w:p>
        </w:tc>
      </w:tr>
      <w:tr w:rsidR="009C027A" w14:paraId="29928B06" w14:textId="77777777">
        <w:trPr>
          <w:trHeight w:val="196"/>
        </w:trPr>
        <w:tc>
          <w:tcPr>
            <w:tcW w:w="699" w:type="dxa"/>
            <w:vMerge w:val="restart"/>
            <w:shd w:val="clear" w:color="auto" w:fill="BEBEBE"/>
          </w:tcPr>
          <w:p w14:paraId="798FDCC0" w14:textId="77777777" w:rsidR="009C027A" w:rsidRDefault="009C027A">
            <w:pPr>
              <w:pStyle w:val="TableParagraph"/>
              <w:spacing w:before="101"/>
              <w:rPr>
                <w:rFonts w:ascii="Arial"/>
                <w:b/>
                <w:sz w:val="17"/>
              </w:rPr>
            </w:pPr>
          </w:p>
          <w:p w14:paraId="1F14BB8C" w14:textId="77777777" w:rsidR="009C027A" w:rsidRDefault="009C65AB">
            <w:pPr>
              <w:pStyle w:val="TableParagraph"/>
              <w:ind w:left="107" w:right="99"/>
              <w:rPr>
                <w:rFonts w:ascii="Arial"/>
                <w:b/>
                <w:sz w:val="17"/>
              </w:rPr>
            </w:pPr>
            <w:r>
              <w:rPr>
                <w:rFonts w:ascii="Arial"/>
                <w:b/>
                <w:spacing w:val="-2"/>
                <w:sz w:val="17"/>
              </w:rPr>
              <w:t xml:space="preserve">Redni </w:t>
            </w:r>
            <w:r>
              <w:rPr>
                <w:rFonts w:ascii="Arial"/>
                <w:b/>
                <w:spacing w:val="-4"/>
                <w:sz w:val="17"/>
              </w:rPr>
              <w:t>broj</w:t>
            </w:r>
          </w:p>
        </w:tc>
        <w:tc>
          <w:tcPr>
            <w:tcW w:w="4155" w:type="dxa"/>
            <w:vMerge w:val="restart"/>
            <w:shd w:val="clear" w:color="auto" w:fill="BEBEBE"/>
          </w:tcPr>
          <w:p w14:paraId="796B9ED5" w14:textId="77777777" w:rsidR="009C027A" w:rsidRDefault="009C027A">
            <w:pPr>
              <w:pStyle w:val="TableParagraph"/>
              <w:rPr>
                <w:rFonts w:ascii="Arial"/>
                <w:b/>
                <w:sz w:val="17"/>
              </w:rPr>
            </w:pPr>
          </w:p>
          <w:p w14:paraId="30B93B54" w14:textId="77777777" w:rsidR="009C027A" w:rsidRDefault="009C027A">
            <w:pPr>
              <w:pStyle w:val="TableParagraph"/>
              <w:spacing w:before="1"/>
              <w:rPr>
                <w:rFonts w:ascii="Arial"/>
                <w:b/>
                <w:sz w:val="17"/>
              </w:rPr>
            </w:pPr>
          </w:p>
          <w:p w14:paraId="4D25D95C" w14:textId="77777777" w:rsidR="009C027A" w:rsidRDefault="009C65AB">
            <w:pPr>
              <w:pStyle w:val="TableParagraph"/>
              <w:ind w:left="107"/>
              <w:rPr>
                <w:rFonts w:ascii="Arial"/>
                <w:b/>
                <w:sz w:val="17"/>
              </w:rPr>
            </w:pPr>
            <w:r>
              <w:rPr>
                <w:rFonts w:ascii="Arial"/>
                <w:b/>
                <w:sz w:val="17"/>
              </w:rPr>
              <w:t>Naziv</w:t>
            </w:r>
            <w:r>
              <w:rPr>
                <w:rFonts w:ascii="Arial"/>
                <w:b/>
                <w:spacing w:val="-3"/>
                <w:sz w:val="17"/>
              </w:rPr>
              <w:t xml:space="preserve"> </w:t>
            </w:r>
            <w:r>
              <w:rPr>
                <w:rFonts w:ascii="Arial"/>
                <w:b/>
                <w:spacing w:val="-2"/>
                <w:sz w:val="17"/>
              </w:rPr>
              <w:t>zakona</w:t>
            </w:r>
          </w:p>
        </w:tc>
        <w:tc>
          <w:tcPr>
            <w:tcW w:w="1018" w:type="dxa"/>
            <w:vMerge w:val="restart"/>
            <w:shd w:val="clear" w:color="auto" w:fill="BEBEBE"/>
          </w:tcPr>
          <w:p w14:paraId="40108214" w14:textId="77777777" w:rsidR="009C027A" w:rsidRDefault="009C027A">
            <w:pPr>
              <w:pStyle w:val="TableParagraph"/>
              <w:spacing w:before="2"/>
              <w:rPr>
                <w:rFonts w:ascii="Arial"/>
                <w:b/>
                <w:sz w:val="17"/>
              </w:rPr>
            </w:pPr>
          </w:p>
          <w:p w14:paraId="545B0312" w14:textId="77777777" w:rsidR="009C027A" w:rsidRDefault="009C65AB">
            <w:pPr>
              <w:pStyle w:val="TableParagraph"/>
              <w:spacing w:before="1"/>
              <w:ind w:left="150" w:right="117" w:hanging="2"/>
              <w:jc w:val="center"/>
              <w:rPr>
                <w:rFonts w:ascii="Arial"/>
                <w:b/>
                <w:sz w:val="17"/>
              </w:rPr>
            </w:pPr>
            <w:r>
              <w:rPr>
                <w:rFonts w:ascii="Arial"/>
                <w:b/>
                <w:spacing w:val="-2"/>
                <w:sz w:val="17"/>
              </w:rPr>
              <w:t xml:space="preserve">Planirani </w:t>
            </w:r>
            <w:r>
              <w:rPr>
                <w:rFonts w:ascii="Arial"/>
                <w:b/>
                <w:sz w:val="17"/>
              </w:rPr>
              <w:t xml:space="preserve">rok za </w:t>
            </w:r>
            <w:r>
              <w:rPr>
                <w:rFonts w:ascii="Arial"/>
                <w:b/>
                <w:spacing w:val="-2"/>
                <w:sz w:val="17"/>
              </w:rPr>
              <w:t>pripremu</w:t>
            </w:r>
          </w:p>
        </w:tc>
        <w:tc>
          <w:tcPr>
            <w:tcW w:w="5054" w:type="dxa"/>
            <w:gridSpan w:val="6"/>
            <w:shd w:val="clear" w:color="auto" w:fill="BEBEBE"/>
          </w:tcPr>
          <w:p w14:paraId="4291A028" w14:textId="77777777" w:rsidR="009C027A" w:rsidRDefault="009C65AB">
            <w:pPr>
              <w:pStyle w:val="TableParagraph"/>
              <w:spacing w:line="177" w:lineRule="exact"/>
              <w:ind w:left="853"/>
              <w:rPr>
                <w:rFonts w:ascii="Arial" w:hAnsi="Arial"/>
                <w:b/>
                <w:sz w:val="17"/>
              </w:rPr>
            </w:pPr>
            <w:r>
              <w:rPr>
                <w:rFonts w:ascii="Arial" w:hAnsi="Arial"/>
                <w:b/>
                <w:sz w:val="17"/>
              </w:rPr>
              <w:t>Status</w:t>
            </w:r>
            <w:r>
              <w:rPr>
                <w:rFonts w:ascii="Arial" w:hAnsi="Arial"/>
                <w:b/>
                <w:spacing w:val="-4"/>
                <w:sz w:val="17"/>
              </w:rPr>
              <w:t xml:space="preserve"> </w:t>
            </w:r>
            <w:r>
              <w:rPr>
                <w:rFonts w:ascii="Arial" w:hAnsi="Arial"/>
                <w:b/>
                <w:sz w:val="17"/>
              </w:rPr>
              <w:t>zakona,</w:t>
            </w:r>
            <w:r>
              <w:rPr>
                <w:rFonts w:ascii="Arial" w:hAnsi="Arial"/>
                <w:b/>
                <w:spacing w:val="-2"/>
                <w:sz w:val="17"/>
              </w:rPr>
              <w:t xml:space="preserve"> </w:t>
            </w:r>
            <w:r>
              <w:rPr>
                <w:rFonts w:ascii="Arial" w:hAnsi="Arial"/>
                <w:b/>
                <w:sz w:val="17"/>
              </w:rPr>
              <w:t>zaključno sa</w:t>
            </w:r>
            <w:r>
              <w:rPr>
                <w:rFonts w:ascii="Arial" w:hAnsi="Arial"/>
                <w:b/>
                <w:spacing w:val="-4"/>
                <w:sz w:val="17"/>
              </w:rPr>
              <w:t xml:space="preserve"> </w:t>
            </w:r>
            <w:r>
              <w:rPr>
                <w:rFonts w:ascii="Arial" w:hAnsi="Arial"/>
                <w:b/>
                <w:sz w:val="17"/>
              </w:rPr>
              <w:t>31.12.</w:t>
            </w:r>
            <w:r>
              <w:rPr>
                <w:rFonts w:ascii="Arial" w:hAnsi="Arial"/>
                <w:b/>
                <w:spacing w:val="-1"/>
                <w:sz w:val="17"/>
              </w:rPr>
              <w:t xml:space="preserve"> </w:t>
            </w:r>
            <w:r>
              <w:rPr>
                <w:rFonts w:ascii="Times New Roman" w:hAnsi="Times New Roman"/>
                <w:spacing w:val="63"/>
                <w:sz w:val="17"/>
                <w:u w:val="single"/>
              </w:rPr>
              <w:t xml:space="preserve">  </w:t>
            </w:r>
            <w:r>
              <w:rPr>
                <w:rFonts w:ascii="Arial" w:hAnsi="Arial"/>
                <w:b/>
                <w:spacing w:val="-5"/>
                <w:sz w:val="17"/>
              </w:rPr>
              <w:t>god</w:t>
            </w:r>
          </w:p>
        </w:tc>
        <w:tc>
          <w:tcPr>
            <w:tcW w:w="3630" w:type="dxa"/>
            <w:vMerge w:val="restart"/>
            <w:shd w:val="clear" w:color="auto" w:fill="BEBEBE"/>
          </w:tcPr>
          <w:p w14:paraId="67B9F778" w14:textId="77777777" w:rsidR="009C027A" w:rsidRDefault="009C027A">
            <w:pPr>
              <w:pStyle w:val="TableParagraph"/>
              <w:rPr>
                <w:rFonts w:ascii="Arial"/>
                <w:b/>
                <w:sz w:val="17"/>
              </w:rPr>
            </w:pPr>
          </w:p>
          <w:p w14:paraId="6457A7BC" w14:textId="77777777" w:rsidR="009C027A" w:rsidRDefault="009C027A">
            <w:pPr>
              <w:pStyle w:val="TableParagraph"/>
              <w:spacing w:before="1"/>
              <w:rPr>
                <w:rFonts w:ascii="Arial"/>
                <w:b/>
                <w:sz w:val="17"/>
              </w:rPr>
            </w:pPr>
          </w:p>
          <w:p w14:paraId="11CABBC7" w14:textId="77777777" w:rsidR="009C027A" w:rsidRDefault="009C65AB">
            <w:pPr>
              <w:pStyle w:val="TableParagraph"/>
              <w:ind w:left="175"/>
              <w:rPr>
                <w:rFonts w:ascii="Arial" w:hAnsi="Arial"/>
                <w:b/>
                <w:i/>
                <w:sz w:val="17"/>
              </w:rPr>
            </w:pPr>
            <w:r>
              <w:rPr>
                <w:rFonts w:ascii="Arial" w:hAnsi="Arial"/>
                <w:b/>
                <w:i/>
                <w:sz w:val="17"/>
              </w:rPr>
              <w:t>Obrazloženje</w:t>
            </w:r>
            <w:r>
              <w:rPr>
                <w:rFonts w:ascii="Arial" w:hAnsi="Arial"/>
                <w:b/>
                <w:i/>
                <w:spacing w:val="-5"/>
                <w:sz w:val="17"/>
              </w:rPr>
              <w:t xml:space="preserve"> </w:t>
            </w:r>
            <w:r>
              <w:rPr>
                <w:rFonts w:ascii="Arial" w:hAnsi="Arial"/>
                <w:b/>
                <w:i/>
                <w:sz w:val="17"/>
              </w:rPr>
              <w:t>ukoliko</w:t>
            </w:r>
            <w:r>
              <w:rPr>
                <w:rFonts w:ascii="Arial" w:hAnsi="Arial"/>
                <w:b/>
                <w:i/>
                <w:spacing w:val="-4"/>
                <w:sz w:val="17"/>
              </w:rPr>
              <w:t xml:space="preserve"> </w:t>
            </w:r>
            <w:r>
              <w:rPr>
                <w:rFonts w:ascii="Arial" w:hAnsi="Arial"/>
                <w:b/>
                <w:i/>
                <w:sz w:val="17"/>
              </w:rPr>
              <w:t>rok</w:t>
            </w:r>
            <w:r>
              <w:rPr>
                <w:rFonts w:ascii="Arial" w:hAnsi="Arial"/>
                <w:b/>
                <w:i/>
                <w:spacing w:val="-5"/>
                <w:sz w:val="17"/>
              </w:rPr>
              <w:t xml:space="preserve"> </w:t>
            </w:r>
            <w:r>
              <w:rPr>
                <w:rFonts w:ascii="Arial" w:hAnsi="Arial"/>
                <w:b/>
                <w:i/>
                <w:sz w:val="17"/>
              </w:rPr>
              <w:t>nije</w:t>
            </w:r>
            <w:r>
              <w:rPr>
                <w:rFonts w:ascii="Arial" w:hAnsi="Arial"/>
                <w:b/>
                <w:i/>
                <w:spacing w:val="-4"/>
                <w:sz w:val="17"/>
              </w:rPr>
              <w:t xml:space="preserve"> </w:t>
            </w:r>
            <w:r>
              <w:rPr>
                <w:rFonts w:ascii="Arial" w:hAnsi="Arial"/>
                <w:b/>
                <w:i/>
                <w:spacing w:val="-2"/>
                <w:sz w:val="17"/>
              </w:rPr>
              <w:t>ispoštovan</w:t>
            </w:r>
          </w:p>
        </w:tc>
      </w:tr>
      <w:tr w:rsidR="009C027A" w14:paraId="79D80795" w14:textId="77777777">
        <w:trPr>
          <w:trHeight w:val="781"/>
        </w:trPr>
        <w:tc>
          <w:tcPr>
            <w:tcW w:w="699" w:type="dxa"/>
            <w:vMerge/>
            <w:tcBorders>
              <w:top w:val="nil"/>
            </w:tcBorders>
            <w:shd w:val="clear" w:color="auto" w:fill="BEBEBE"/>
          </w:tcPr>
          <w:p w14:paraId="75EC34D3" w14:textId="77777777" w:rsidR="009C027A" w:rsidRDefault="009C027A">
            <w:pPr>
              <w:rPr>
                <w:sz w:val="2"/>
                <w:szCs w:val="2"/>
              </w:rPr>
            </w:pPr>
          </w:p>
        </w:tc>
        <w:tc>
          <w:tcPr>
            <w:tcW w:w="4155" w:type="dxa"/>
            <w:vMerge/>
            <w:tcBorders>
              <w:top w:val="nil"/>
            </w:tcBorders>
            <w:shd w:val="clear" w:color="auto" w:fill="BEBEBE"/>
          </w:tcPr>
          <w:p w14:paraId="01B38615" w14:textId="77777777" w:rsidR="009C027A" w:rsidRDefault="009C027A">
            <w:pPr>
              <w:rPr>
                <w:sz w:val="2"/>
                <w:szCs w:val="2"/>
              </w:rPr>
            </w:pPr>
          </w:p>
        </w:tc>
        <w:tc>
          <w:tcPr>
            <w:tcW w:w="1018" w:type="dxa"/>
            <w:vMerge/>
            <w:tcBorders>
              <w:top w:val="nil"/>
            </w:tcBorders>
            <w:shd w:val="clear" w:color="auto" w:fill="BEBEBE"/>
          </w:tcPr>
          <w:p w14:paraId="5F2B77D1" w14:textId="77777777" w:rsidR="009C027A" w:rsidRDefault="009C027A">
            <w:pPr>
              <w:rPr>
                <w:sz w:val="2"/>
                <w:szCs w:val="2"/>
              </w:rPr>
            </w:pPr>
          </w:p>
        </w:tc>
        <w:tc>
          <w:tcPr>
            <w:tcW w:w="1020" w:type="dxa"/>
            <w:shd w:val="clear" w:color="auto" w:fill="BEBEBE"/>
          </w:tcPr>
          <w:p w14:paraId="21A082DE" w14:textId="77777777" w:rsidR="009C027A" w:rsidRDefault="009C65AB">
            <w:pPr>
              <w:pStyle w:val="TableParagraph"/>
              <w:spacing w:before="94"/>
              <w:ind w:left="272" w:right="152" w:hanging="89"/>
              <w:rPr>
                <w:rFonts w:ascii="Arial"/>
                <w:i/>
                <w:sz w:val="17"/>
              </w:rPr>
            </w:pPr>
            <w:r>
              <w:rPr>
                <w:rFonts w:ascii="Arial"/>
                <w:i/>
                <w:spacing w:val="-2"/>
                <w:sz w:val="17"/>
              </w:rPr>
              <w:t>Procjena uticaja (30%)</w:t>
            </w:r>
          </w:p>
        </w:tc>
        <w:tc>
          <w:tcPr>
            <w:tcW w:w="2118" w:type="dxa"/>
            <w:gridSpan w:val="2"/>
            <w:shd w:val="clear" w:color="auto" w:fill="BEBEBE"/>
          </w:tcPr>
          <w:p w14:paraId="25C94562" w14:textId="77777777" w:rsidR="009C027A" w:rsidRDefault="009C65AB">
            <w:pPr>
              <w:pStyle w:val="TableParagraph"/>
              <w:spacing w:before="190"/>
              <w:ind w:left="841" w:hanging="723"/>
              <w:rPr>
                <w:rFonts w:ascii="Arial"/>
                <w:i/>
                <w:sz w:val="17"/>
              </w:rPr>
            </w:pPr>
            <w:r>
              <w:rPr>
                <w:rFonts w:ascii="Arial"/>
                <w:i/>
                <w:spacing w:val="-2"/>
                <w:sz w:val="17"/>
              </w:rPr>
              <w:t>Prednacrt/Nacrt/Prijedlog (30%)</w:t>
            </w:r>
          </w:p>
        </w:tc>
        <w:tc>
          <w:tcPr>
            <w:tcW w:w="1133" w:type="dxa"/>
            <w:gridSpan w:val="2"/>
            <w:shd w:val="clear" w:color="auto" w:fill="BEBEBE"/>
          </w:tcPr>
          <w:p w14:paraId="35778610" w14:textId="77777777" w:rsidR="009C027A" w:rsidRDefault="009C65AB">
            <w:pPr>
              <w:pStyle w:val="TableParagraph"/>
              <w:spacing w:before="190"/>
              <w:ind w:left="348" w:hanging="231"/>
              <w:rPr>
                <w:rFonts w:ascii="Arial"/>
                <w:i/>
                <w:sz w:val="17"/>
              </w:rPr>
            </w:pPr>
            <w:r>
              <w:rPr>
                <w:rFonts w:ascii="Arial"/>
                <w:i/>
                <w:spacing w:val="-2"/>
                <w:sz w:val="17"/>
              </w:rPr>
              <w:t>Konsultacije (20%)</w:t>
            </w:r>
          </w:p>
        </w:tc>
        <w:tc>
          <w:tcPr>
            <w:tcW w:w="783" w:type="dxa"/>
            <w:shd w:val="clear" w:color="auto" w:fill="BEBEBE"/>
          </w:tcPr>
          <w:p w14:paraId="455ED5E6" w14:textId="77777777" w:rsidR="009C027A" w:rsidRDefault="009C65AB">
            <w:pPr>
              <w:pStyle w:val="TableParagraph"/>
              <w:spacing w:line="237" w:lineRule="auto"/>
              <w:ind w:left="211" w:right="144" w:hanging="27"/>
              <w:rPr>
                <w:rFonts w:ascii="Arial"/>
                <w:i/>
                <w:sz w:val="17"/>
              </w:rPr>
            </w:pPr>
            <w:r>
              <w:rPr>
                <w:rFonts w:ascii="Arial"/>
                <w:i/>
                <w:spacing w:val="-2"/>
                <w:sz w:val="17"/>
              </w:rPr>
              <w:t xml:space="preserve">Vlada </w:t>
            </w:r>
            <w:r>
              <w:rPr>
                <w:rFonts w:ascii="Arial"/>
                <w:i/>
                <w:spacing w:val="-4"/>
                <w:sz w:val="17"/>
              </w:rPr>
              <w:t>FBiH</w:t>
            </w:r>
          </w:p>
          <w:p w14:paraId="6240BA56" w14:textId="77777777" w:rsidR="009C027A" w:rsidRDefault="009C65AB">
            <w:pPr>
              <w:pStyle w:val="TableParagraph"/>
              <w:spacing w:line="194" w:lineRule="exact"/>
              <w:ind w:left="173" w:hanging="58"/>
              <w:rPr>
                <w:rFonts w:ascii="Arial"/>
                <w:i/>
                <w:sz w:val="17"/>
              </w:rPr>
            </w:pPr>
            <w:r>
              <w:rPr>
                <w:rFonts w:ascii="Arial"/>
                <w:i/>
                <w:spacing w:val="-2"/>
                <w:sz w:val="17"/>
              </w:rPr>
              <w:t xml:space="preserve">usvojila </w:t>
            </w:r>
            <w:r>
              <w:rPr>
                <w:rFonts w:ascii="Arial"/>
                <w:i/>
                <w:spacing w:val="-4"/>
                <w:sz w:val="17"/>
              </w:rPr>
              <w:t>(20%)</w:t>
            </w:r>
          </w:p>
        </w:tc>
        <w:tc>
          <w:tcPr>
            <w:tcW w:w="3630" w:type="dxa"/>
            <w:vMerge/>
            <w:tcBorders>
              <w:top w:val="nil"/>
            </w:tcBorders>
            <w:shd w:val="clear" w:color="auto" w:fill="BEBEBE"/>
          </w:tcPr>
          <w:p w14:paraId="683950A7" w14:textId="77777777" w:rsidR="009C027A" w:rsidRDefault="009C027A">
            <w:pPr>
              <w:rPr>
                <w:sz w:val="2"/>
                <w:szCs w:val="2"/>
              </w:rPr>
            </w:pPr>
          </w:p>
        </w:tc>
      </w:tr>
      <w:tr w:rsidR="009C027A" w14:paraId="421810BB" w14:textId="77777777">
        <w:trPr>
          <w:trHeight w:val="194"/>
        </w:trPr>
        <w:tc>
          <w:tcPr>
            <w:tcW w:w="699" w:type="dxa"/>
          </w:tcPr>
          <w:p w14:paraId="6FA7D510" w14:textId="77777777" w:rsidR="009C027A" w:rsidRDefault="009C027A">
            <w:pPr>
              <w:pStyle w:val="TableParagraph"/>
              <w:rPr>
                <w:rFonts w:ascii="Times New Roman"/>
                <w:sz w:val="12"/>
              </w:rPr>
            </w:pPr>
          </w:p>
        </w:tc>
        <w:tc>
          <w:tcPr>
            <w:tcW w:w="4155" w:type="dxa"/>
          </w:tcPr>
          <w:p w14:paraId="14A5C36C" w14:textId="77777777" w:rsidR="009C027A" w:rsidRDefault="009C027A">
            <w:pPr>
              <w:pStyle w:val="TableParagraph"/>
              <w:rPr>
                <w:rFonts w:ascii="Times New Roman"/>
                <w:sz w:val="12"/>
              </w:rPr>
            </w:pPr>
          </w:p>
        </w:tc>
        <w:tc>
          <w:tcPr>
            <w:tcW w:w="1018" w:type="dxa"/>
          </w:tcPr>
          <w:p w14:paraId="3646BC69" w14:textId="77777777" w:rsidR="009C027A" w:rsidRDefault="009C027A">
            <w:pPr>
              <w:pStyle w:val="TableParagraph"/>
              <w:rPr>
                <w:rFonts w:ascii="Times New Roman"/>
                <w:sz w:val="12"/>
              </w:rPr>
            </w:pPr>
          </w:p>
        </w:tc>
        <w:tc>
          <w:tcPr>
            <w:tcW w:w="1020" w:type="dxa"/>
          </w:tcPr>
          <w:p w14:paraId="52B6C822" w14:textId="77777777" w:rsidR="009C027A" w:rsidRDefault="009C027A">
            <w:pPr>
              <w:pStyle w:val="TableParagraph"/>
              <w:rPr>
                <w:rFonts w:ascii="Times New Roman"/>
                <w:sz w:val="12"/>
              </w:rPr>
            </w:pPr>
          </w:p>
        </w:tc>
        <w:tc>
          <w:tcPr>
            <w:tcW w:w="2118" w:type="dxa"/>
            <w:gridSpan w:val="2"/>
          </w:tcPr>
          <w:p w14:paraId="49289ED6" w14:textId="77777777" w:rsidR="009C027A" w:rsidRDefault="009C027A">
            <w:pPr>
              <w:pStyle w:val="TableParagraph"/>
              <w:rPr>
                <w:rFonts w:ascii="Times New Roman"/>
                <w:sz w:val="12"/>
              </w:rPr>
            </w:pPr>
          </w:p>
        </w:tc>
        <w:tc>
          <w:tcPr>
            <w:tcW w:w="1133" w:type="dxa"/>
            <w:gridSpan w:val="2"/>
          </w:tcPr>
          <w:p w14:paraId="36625375" w14:textId="77777777" w:rsidR="009C027A" w:rsidRDefault="009C027A">
            <w:pPr>
              <w:pStyle w:val="TableParagraph"/>
              <w:rPr>
                <w:rFonts w:ascii="Times New Roman"/>
                <w:sz w:val="12"/>
              </w:rPr>
            </w:pPr>
          </w:p>
        </w:tc>
        <w:tc>
          <w:tcPr>
            <w:tcW w:w="783" w:type="dxa"/>
          </w:tcPr>
          <w:p w14:paraId="75286F91" w14:textId="77777777" w:rsidR="009C027A" w:rsidRDefault="009C027A">
            <w:pPr>
              <w:pStyle w:val="TableParagraph"/>
              <w:rPr>
                <w:rFonts w:ascii="Times New Roman"/>
                <w:sz w:val="12"/>
              </w:rPr>
            </w:pPr>
          </w:p>
        </w:tc>
        <w:tc>
          <w:tcPr>
            <w:tcW w:w="3630" w:type="dxa"/>
          </w:tcPr>
          <w:p w14:paraId="2B4CF321" w14:textId="77777777" w:rsidR="009C027A" w:rsidRDefault="009C027A">
            <w:pPr>
              <w:pStyle w:val="TableParagraph"/>
              <w:rPr>
                <w:rFonts w:ascii="Times New Roman"/>
                <w:sz w:val="12"/>
              </w:rPr>
            </w:pPr>
          </w:p>
        </w:tc>
      </w:tr>
      <w:tr w:rsidR="009C027A" w14:paraId="636852A4" w14:textId="77777777">
        <w:trPr>
          <w:trHeight w:val="196"/>
        </w:trPr>
        <w:tc>
          <w:tcPr>
            <w:tcW w:w="699" w:type="dxa"/>
          </w:tcPr>
          <w:p w14:paraId="3046A44F" w14:textId="77777777" w:rsidR="009C027A" w:rsidRDefault="009C027A">
            <w:pPr>
              <w:pStyle w:val="TableParagraph"/>
              <w:rPr>
                <w:rFonts w:ascii="Times New Roman"/>
                <w:sz w:val="12"/>
              </w:rPr>
            </w:pPr>
          </w:p>
        </w:tc>
        <w:tc>
          <w:tcPr>
            <w:tcW w:w="4155" w:type="dxa"/>
          </w:tcPr>
          <w:p w14:paraId="211A4464" w14:textId="77777777" w:rsidR="009C027A" w:rsidRDefault="009C027A">
            <w:pPr>
              <w:pStyle w:val="TableParagraph"/>
              <w:rPr>
                <w:rFonts w:ascii="Times New Roman"/>
                <w:sz w:val="12"/>
              </w:rPr>
            </w:pPr>
          </w:p>
        </w:tc>
        <w:tc>
          <w:tcPr>
            <w:tcW w:w="1018" w:type="dxa"/>
          </w:tcPr>
          <w:p w14:paraId="07BE7411" w14:textId="77777777" w:rsidR="009C027A" w:rsidRDefault="009C027A">
            <w:pPr>
              <w:pStyle w:val="TableParagraph"/>
              <w:rPr>
                <w:rFonts w:ascii="Times New Roman"/>
                <w:sz w:val="12"/>
              </w:rPr>
            </w:pPr>
          </w:p>
        </w:tc>
        <w:tc>
          <w:tcPr>
            <w:tcW w:w="1020" w:type="dxa"/>
          </w:tcPr>
          <w:p w14:paraId="30776B72" w14:textId="77777777" w:rsidR="009C027A" w:rsidRDefault="009C027A">
            <w:pPr>
              <w:pStyle w:val="TableParagraph"/>
              <w:rPr>
                <w:rFonts w:ascii="Times New Roman"/>
                <w:sz w:val="12"/>
              </w:rPr>
            </w:pPr>
          </w:p>
        </w:tc>
        <w:tc>
          <w:tcPr>
            <w:tcW w:w="2118" w:type="dxa"/>
            <w:gridSpan w:val="2"/>
          </w:tcPr>
          <w:p w14:paraId="7061C1E3" w14:textId="77777777" w:rsidR="009C027A" w:rsidRDefault="009C027A">
            <w:pPr>
              <w:pStyle w:val="TableParagraph"/>
              <w:rPr>
                <w:rFonts w:ascii="Times New Roman"/>
                <w:sz w:val="12"/>
              </w:rPr>
            </w:pPr>
          </w:p>
        </w:tc>
        <w:tc>
          <w:tcPr>
            <w:tcW w:w="1133" w:type="dxa"/>
            <w:gridSpan w:val="2"/>
          </w:tcPr>
          <w:p w14:paraId="71581A9F" w14:textId="77777777" w:rsidR="009C027A" w:rsidRDefault="009C027A">
            <w:pPr>
              <w:pStyle w:val="TableParagraph"/>
              <w:rPr>
                <w:rFonts w:ascii="Times New Roman"/>
                <w:sz w:val="12"/>
              </w:rPr>
            </w:pPr>
          </w:p>
        </w:tc>
        <w:tc>
          <w:tcPr>
            <w:tcW w:w="783" w:type="dxa"/>
          </w:tcPr>
          <w:p w14:paraId="5C023B06" w14:textId="77777777" w:rsidR="009C027A" w:rsidRDefault="009C027A">
            <w:pPr>
              <w:pStyle w:val="TableParagraph"/>
              <w:rPr>
                <w:rFonts w:ascii="Times New Roman"/>
                <w:sz w:val="12"/>
              </w:rPr>
            </w:pPr>
          </w:p>
        </w:tc>
        <w:tc>
          <w:tcPr>
            <w:tcW w:w="3630" w:type="dxa"/>
          </w:tcPr>
          <w:p w14:paraId="5C9F395B" w14:textId="77777777" w:rsidR="009C027A" w:rsidRDefault="009C027A">
            <w:pPr>
              <w:pStyle w:val="TableParagraph"/>
              <w:rPr>
                <w:rFonts w:ascii="Times New Roman"/>
                <w:sz w:val="12"/>
              </w:rPr>
            </w:pPr>
          </w:p>
        </w:tc>
      </w:tr>
      <w:tr w:rsidR="009C027A" w14:paraId="46474AAE" w14:textId="77777777">
        <w:trPr>
          <w:trHeight w:val="196"/>
        </w:trPr>
        <w:tc>
          <w:tcPr>
            <w:tcW w:w="14556" w:type="dxa"/>
            <w:gridSpan w:val="10"/>
            <w:shd w:val="clear" w:color="auto" w:fill="BEBEBE"/>
          </w:tcPr>
          <w:p w14:paraId="34373DB6" w14:textId="77777777" w:rsidR="009C027A" w:rsidRDefault="009C65AB">
            <w:pPr>
              <w:pStyle w:val="TableParagraph"/>
              <w:spacing w:line="176" w:lineRule="exact"/>
              <w:ind w:left="107"/>
              <w:rPr>
                <w:rFonts w:ascii="Arial"/>
                <w:b/>
                <w:sz w:val="17"/>
              </w:rPr>
            </w:pPr>
            <w:r>
              <w:rPr>
                <w:rFonts w:ascii="Arial"/>
                <w:b/>
                <w:sz w:val="17"/>
              </w:rPr>
              <w:t>Podzakonski</w:t>
            </w:r>
            <w:r>
              <w:rPr>
                <w:rFonts w:ascii="Arial"/>
                <w:b/>
                <w:spacing w:val="-9"/>
                <w:sz w:val="17"/>
              </w:rPr>
              <w:t xml:space="preserve"> </w:t>
            </w:r>
            <w:r>
              <w:rPr>
                <w:rFonts w:ascii="Arial"/>
                <w:b/>
                <w:spacing w:val="-2"/>
                <w:sz w:val="17"/>
              </w:rPr>
              <w:t>propisi</w:t>
            </w:r>
          </w:p>
        </w:tc>
      </w:tr>
      <w:tr w:rsidR="009C027A" w14:paraId="2DE82C01" w14:textId="77777777">
        <w:trPr>
          <w:trHeight w:val="390"/>
        </w:trPr>
        <w:tc>
          <w:tcPr>
            <w:tcW w:w="699" w:type="dxa"/>
            <w:vMerge w:val="restart"/>
            <w:shd w:val="clear" w:color="auto" w:fill="BEBEBE"/>
          </w:tcPr>
          <w:p w14:paraId="3808CDB4" w14:textId="77777777" w:rsidR="009C027A" w:rsidRDefault="009C027A">
            <w:pPr>
              <w:pStyle w:val="TableParagraph"/>
              <w:rPr>
                <w:rFonts w:ascii="Arial"/>
                <w:b/>
                <w:sz w:val="17"/>
              </w:rPr>
            </w:pPr>
          </w:p>
          <w:p w14:paraId="44C839B9" w14:textId="77777777" w:rsidR="009C027A" w:rsidRDefault="009C65AB">
            <w:pPr>
              <w:pStyle w:val="TableParagraph"/>
              <w:ind w:left="107" w:right="99"/>
              <w:rPr>
                <w:rFonts w:ascii="Arial"/>
                <w:b/>
                <w:sz w:val="17"/>
              </w:rPr>
            </w:pPr>
            <w:r>
              <w:rPr>
                <w:rFonts w:ascii="Arial"/>
                <w:b/>
                <w:spacing w:val="-2"/>
                <w:sz w:val="17"/>
              </w:rPr>
              <w:t xml:space="preserve">Redni </w:t>
            </w:r>
            <w:r>
              <w:rPr>
                <w:rFonts w:ascii="Arial"/>
                <w:b/>
                <w:spacing w:val="-4"/>
                <w:sz w:val="17"/>
              </w:rPr>
              <w:t>broj</w:t>
            </w:r>
          </w:p>
        </w:tc>
        <w:tc>
          <w:tcPr>
            <w:tcW w:w="5173" w:type="dxa"/>
            <w:gridSpan w:val="2"/>
            <w:vMerge w:val="restart"/>
            <w:shd w:val="clear" w:color="auto" w:fill="BEBEBE"/>
          </w:tcPr>
          <w:p w14:paraId="505B450C" w14:textId="77777777" w:rsidR="009C027A" w:rsidRDefault="009C027A">
            <w:pPr>
              <w:pStyle w:val="TableParagraph"/>
              <w:spacing w:before="98"/>
              <w:rPr>
                <w:rFonts w:ascii="Arial"/>
                <w:b/>
                <w:sz w:val="17"/>
              </w:rPr>
            </w:pPr>
          </w:p>
          <w:p w14:paraId="5874CB34" w14:textId="77777777" w:rsidR="009C027A" w:rsidRDefault="009C65AB">
            <w:pPr>
              <w:pStyle w:val="TableParagraph"/>
              <w:ind w:left="107"/>
              <w:rPr>
                <w:rFonts w:ascii="Arial"/>
                <w:b/>
                <w:sz w:val="17"/>
              </w:rPr>
            </w:pPr>
            <w:r>
              <w:rPr>
                <w:rFonts w:ascii="Arial"/>
                <w:b/>
                <w:sz w:val="17"/>
              </w:rPr>
              <w:t>Naziv</w:t>
            </w:r>
            <w:r>
              <w:rPr>
                <w:rFonts w:ascii="Arial"/>
                <w:b/>
                <w:spacing w:val="-5"/>
                <w:sz w:val="17"/>
              </w:rPr>
              <w:t xml:space="preserve"> </w:t>
            </w:r>
            <w:r>
              <w:rPr>
                <w:rFonts w:ascii="Arial"/>
                <w:b/>
                <w:spacing w:val="-2"/>
                <w:sz w:val="17"/>
              </w:rPr>
              <w:t>propisa</w:t>
            </w:r>
          </w:p>
        </w:tc>
        <w:tc>
          <w:tcPr>
            <w:tcW w:w="1810" w:type="dxa"/>
            <w:gridSpan w:val="2"/>
            <w:vMerge w:val="restart"/>
            <w:shd w:val="clear" w:color="auto" w:fill="BEBEBE"/>
          </w:tcPr>
          <w:p w14:paraId="13A46EAC" w14:textId="77777777" w:rsidR="009C027A" w:rsidRDefault="009C027A">
            <w:pPr>
              <w:pStyle w:val="TableParagraph"/>
              <w:rPr>
                <w:rFonts w:ascii="Arial"/>
                <w:b/>
                <w:sz w:val="17"/>
              </w:rPr>
            </w:pPr>
          </w:p>
          <w:p w14:paraId="26367BBA" w14:textId="77777777" w:rsidR="009C027A" w:rsidRDefault="009C65AB">
            <w:pPr>
              <w:pStyle w:val="TableParagraph"/>
              <w:ind w:left="546" w:hanging="262"/>
              <w:rPr>
                <w:rFonts w:ascii="Arial"/>
                <w:b/>
                <w:sz w:val="17"/>
              </w:rPr>
            </w:pPr>
            <w:r>
              <w:rPr>
                <w:rFonts w:ascii="Arial"/>
                <w:b/>
                <w:sz w:val="17"/>
              </w:rPr>
              <w:t>Planirani</w:t>
            </w:r>
            <w:r>
              <w:rPr>
                <w:rFonts w:ascii="Arial"/>
                <w:b/>
                <w:spacing w:val="-12"/>
                <w:sz w:val="17"/>
              </w:rPr>
              <w:t xml:space="preserve"> </w:t>
            </w:r>
            <w:r>
              <w:rPr>
                <w:rFonts w:ascii="Arial"/>
                <w:b/>
                <w:sz w:val="17"/>
              </w:rPr>
              <w:t>rok</w:t>
            </w:r>
            <w:r>
              <w:rPr>
                <w:rFonts w:ascii="Arial"/>
                <w:b/>
                <w:spacing w:val="-12"/>
                <w:sz w:val="17"/>
              </w:rPr>
              <w:t xml:space="preserve"> </w:t>
            </w:r>
            <w:r>
              <w:rPr>
                <w:rFonts w:ascii="Arial"/>
                <w:b/>
                <w:sz w:val="17"/>
              </w:rPr>
              <w:t xml:space="preserve">za </w:t>
            </w:r>
            <w:r>
              <w:rPr>
                <w:rFonts w:ascii="Arial"/>
                <w:b/>
                <w:spacing w:val="-2"/>
                <w:sz w:val="17"/>
              </w:rPr>
              <w:t>pripremu</w:t>
            </w:r>
          </w:p>
        </w:tc>
        <w:tc>
          <w:tcPr>
            <w:tcW w:w="3244" w:type="dxa"/>
            <w:gridSpan w:val="4"/>
            <w:shd w:val="clear" w:color="auto" w:fill="BEBEBE"/>
          </w:tcPr>
          <w:p w14:paraId="13354DBD" w14:textId="77777777" w:rsidR="009C027A" w:rsidRDefault="009C65AB">
            <w:pPr>
              <w:pStyle w:val="TableParagraph"/>
              <w:spacing w:line="191" w:lineRule="exact"/>
              <w:ind w:left="67" w:right="1"/>
              <w:jc w:val="center"/>
              <w:rPr>
                <w:rFonts w:ascii="Times New Roman" w:hAnsi="Times New Roman"/>
                <w:sz w:val="17"/>
              </w:rPr>
            </w:pPr>
            <w:r>
              <w:rPr>
                <w:rFonts w:ascii="Arial" w:hAnsi="Arial"/>
                <w:b/>
                <w:sz w:val="17"/>
              </w:rPr>
              <w:t>Status</w:t>
            </w:r>
            <w:r>
              <w:rPr>
                <w:rFonts w:ascii="Arial" w:hAnsi="Arial"/>
                <w:b/>
                <w:spacing w:val="-3"/>
                <w:sz w:val="17"/>
              </w:rPr>
              <w:t xml:space="preserve"> </w:t>
            </w:r>
            <w:r>
              <w:rPr>
                <w:rFonts w:ascii="Arial" w:hAnsi="Arial"/>
                <w:b/>
                <w:sz w:val="17"/>
              </w:rPr>
              <w:t>propisa,</w:t>
            </w:r>
            <w:r>
              <w:rPr>
                <w:rFonts w:ascii="Arial" w:hAnsi="Arial"/>
                <w:b/>
                <w:spacing w:val="-1"/>
                <w:sz w:val="17"/>
              </w:rPr>
              <w:t xml:space="preserve"> </w:t>
            </w:r>
            <w:r>
              <w:rPr>
                <w:rFonts w:ascii="Arial" w:hAnsi="Arial"/>
                <w:b/>
                <w:sz w:val="17"/>
              </w:rPr>
              <w:t>zaključno</w:t>
            </w:r>
            <w:r>
              <w:rPr>
                <w:rFonts w:ascii="Arial" w:hAnsi="Arial"/>
                <w:b/>
                <w:spacing w:val="-3"/>
                <w:sz w:val="17"/>
              </w:rPr>
              <w:t xml:space="preserve"> </w:t>
            </w:r>
            <w:r>
              <w:rPr>
                <w:rFonts w:ascii="Arial" w:hAnsi="Arial"/>
                <w:b/>
                <w:sz w:val="17"/>
              </w:rPr>
              <w:t>sa</w:t>
            </w:r>
            <w:r>
              <w:rPr>
                <w:rFonts w:ascii="Arial" w:hAnsi="Arial"/>
                <w:b/>
                <w:spacing w:val="-3"/>
                <w:sz w:val="17"/>
              </w:rPr>
              <w:t xml:space="preserve"> </w:t>
            </w:r>
            <w:r>
              <w:rPr>
                <w:rFonts w:ascii="Arial" w:hAnsi="Arial"/>
                <w:b/>
                <w:sz w:val="17"/>
              </w:rPr>
              <w:t>31.12.</w:t>
            </w:r>
            <w:r>
              <w:rPr>
                <w:rFonts w:ascii="Arial" w:hAnsi="Arial"/>
                <w:b/>
                <w:spacing w:val="-1"/>
                <w:sz w:val="17"/>
              </w:rPr>
              <w:t xml:space="preserve"> </w:t>
            </w:r>
            <w:r>
              <w:rPr>
                <w:rFonts w:ascii="Times New Roman" w:hAnsi="Times New Roman"/>
                <w:spacing w:val="80"/>
                <w:sz w:val="17"/>
                <w:u w:val="single"/>
              </w:rPr>
              <w:t xml:space="preserve"> </w:t>
            </w:r>
          </w:p>
          <w:p w14:paraId="7EF403DA" w14:textId="77777777" w:rsidR="009C027A" w:rsidRDefault="009C65AB">
            <w:pPr>
              <w:pStyle w:val="TableParagraph"/>
              <w:spacing w:line="180" w:lineRule="exact"/>
              <w:ind w:left="67" w:right="42"/>
              <w:jc w:val="center"/>
              <w:rPr>
                <w:rFonts w:ascii="Arial"/>
                <w:b/>
                <w:sz w:val="17"/>
              </w:rPr>
            </w:pPr>
            <w:r>
              <w:rPr>
                <w:rFonts w:ascii="Arial"/>
                <w:b/>
                <w:spacing w:val="-5"/>
                <w:sz w:val="17"/>
              </w:rPr>
              <w:t>god</w:t>
            </w:r>
          </w:p>
        </w:tc>
        <w:tc>
          <w:tcPr>
            <w:tcW w:w="3630" w:type="dxa"/>
            <w:vMerge w:val="restart"/>
            <w:shd w:val="clear" w:color="auto" w:fill="BEBEBE"/>
          </w:tcPr>
          <w:p w14:paraId="7244CB3D" w14:textId="77777777" w:rsidR="009C027A" w:rsidRDefault="009C027A">
            <w:pPr>
              <w:pStyle w:val="TableParagraph"/>
              <w:spacing w:before="98"/>
              <w:rPr>
                <w:rFonts w:ascii="Arial"/>
                <w:b/>
                <w:sz w:val="17"/>
              </w:rPr>
            </w:pPr>
          </w:p>
          <w:p w14:paraId="5435C58A" w14:textId="77777777" w:rsidR="009C027A" w:rsidRDefault="009C65AB">
            <w:pPr>
              <w:pStyle w:val="TableParagraph"/>
              <w:ind w:left="175"/>
              <w:rPr>
                <w:rFonts w:ascii="Arial" w:hAnsi="Arial"/>
                <w:b/>
                <w:i/>
                <w:sz w:val="17"/>
              </w:rPr>
            </w:pPr>
            <w:r>
              <w:rPr>
                <w:rFonts w:ascii="Arial" w:hAnsi="Arial"/>
                <w:b/>
                <w:i/>
                <w:sz w:val="17"/>
              </w:rPr>
              <w:t>Obrazloženje</w:t>
            </w:r>
            <w:r>
              <w:rPr>
                <w:rFonts w:ascii="Arial" w:hAnsi="Arial"/>
                <w:b/>
                <w:i/>
                <w:spacing w:val="-5"/>
                <w:sz w:val="17"/>
              </w:rPr>
              <w:t xml:space="preserve"> </w:t>
            </w:r>
            <w:r>
              <w:rPr>
                <w:rFonts w:ascii="Arial" w:hAnsi="Arial"/>
                <w:b/>
                <w:i/>
                <w:sz w:val="17"/>
              </w:rPr>
              <w:t>ukoliko</w:t>
            </w:r>
            <w:r>
              <w:rPr>
                <w:rFonts w:ascii="Arial" w:hAnsi="Arial"/>
                <w:b/>
                <w:i/>
                <w:spacing w:val="-4"/>
                <w:sz w:val="17"/>
              </w:rPr>
              <w:t xml:space="preserve"> </w:t>
            </w:r>
            <w:r>
              <w:rPr>
                <w:rFonts w:ascii="Arial" w:hAnsi="Arial"/>
                <w:b/>
                <w:i/>
                <w:sz w:val="17"/>
              </w:rPr>
              <w:t>rok</w:t>
            </w:r>
            <w:r>
              <w:rPr>
                <w:rFonts w:ascii="Arial" w:hAnsi="Arial"/>
                <w:b/>
                <w:i/>
                <w:spacing w:val="-5"/>
                <w:sz w:val="17"/>
              </w:rPr>
              <w:t xml:space="preserve"> </w:t>
            </w:r>
            <w:r>
              <w:rPr>
                <w:rFonts w:ascii="Arial" w:hAnsi="Arial"/>
                <w:b/>
                <w:i/>
                <w:sz w:val="17"/>
              </w:rPr>
              <w:t>nije</w:t>
            </w:r>
            <w:r>
              <w:rPr>
                <w:rFonts w:ascii="Arial" w:hAnsi="Arial"/>
                <w:b/>
                <w:i/>
                <w:spacing w:val="-4"/>
                <w:sz w:val="17"/>
              </w:rPr>
              <w:t xml:space="preserve"> </w:t>
            </w:r>
            <w:r>
              <w:rPr>
                <w:rFonts w:ascii="Arial" w:hAnsi="Arial"/>
                <w:b/>
                <w:i/>
                <w:spacing w:val="-2"/>
                <w:sz w:val="17"/>
              </w:rPr>
              <w:t>ispoštovan</w:t>
            </w:r>
          </w:p>
        </w:tc>
      </w:tr>
      <w:tr w:rsidR="009C027A" w14:paraId="14BCA34E" w14:textId="77777777">
        <w:trPr>
          <w:trHeight w:val="390"/>
        </w:trPr>
        <w:tc>
          <w:tcPr>
            <w:tcW w:w="699" w:type="dxa"/>
            <w:vMerge/>
            <w:tcBorders>
              <w:top w:val="nil"/>
            </w:tcBorders>
            <w:shd w:val="clear" w:color="auto" w:fill="BEBEBE"/>
          </w:tcPr>
          <w:p w14:paraId="3EECF948" w14:textId="77777777" w:rsidR="009C027A" w:rsidRDefault="009C027A">
            <w:pPr>
              <w:rPr>
                <w:sz w:val="2"/>
                <w:szCs w:val="2"/>
              </w:rPr>
            </w:pPr>
          </w:p>
        </w:tc>
        <w:tc>
          <w:tcPr>
            <w:tcW w:w="5173" w:type="dxa"/>
            <w:gridSpan w:val="2"/>
            <w:vMerge/>
            <w:tcBorders>
              <w:top w:val="nil"/>
            </w:tcBorders>
            <w:shd w:val="clear" w:color="auto" w:fill="BEBEBE"/>
          </w:tcPr>
          <w:p w14:paraId="24240D9C" w14:textId="77777777" w:rsidR="009C027A" w:rsidRDefault="009C027A">
            <w:pPr>
              <w:rPr>
                <w:sz w:val="2"/>
                <w:szCs w:val="2"/>
              </w:rPr>
            </w:pPr>
          </w:p>
        </w:tc>
        <w:tc>
          <w:tcPr>
            <w:tcW w:w="1810" w:type="dxa"/>
            <w:gridSpan w:val="2"/>
            <w:vMerge/>
            <w:tcBorders>
              <w:top w:val="nil"/>
            </w:tcBorders>
            <w:shd w:val="clear" w:color="auto" w:fill="BEBEBE"/>
          </w:tcPr>
          <w:p w14:paraId="162AD3F8" w14:textId="77777777" w:rsidR="009C027A" w:rsidRDefault="009C027A">
            <w:pPr>
              <w:rPr>
                <w:sz w:val="2"/>
                <w:szCs w:val="2"/>
              </w:rPr>
            </w:pPr>
          </w:p>
        </w:tc>
        <w:tc>
          <w:tcPr>
            <w:tcW w:w="1952" w:type="dxa"/>
            <w:gridSpan w:val="2"/>
            <w:shd w:val="clear" w:color="auto" w:fill="BEBEBE"/>
          </w:tcPr>
          <w:p w14:paraId="041290B6" w14:textId="77777777" w:rsidR="009C027A" w:rsidRDefault="009C65AB">
            <w:pPr>
              <w:pStyle w:val="TableParagraph"/>
              <w:spacing w:before="94"/>
              <w:ind w:left="531"/>
              <w:rPr>
                <w:rFonts w:ascii="Arial"/>
                <w:i/>
                <w:sz w:val="17"/>
              </w:rPr>
            </w:pPr>
            <w:r>
              <w:rPr>
                <w:rFonts w:ascii="Arial"/>
                <w:i/>
                <w:sz w:val="17"/>
              </w:rPr>
              <w:t>Nacrt</w:t>
            </w:r>
            <w:r>
              <w:rPr>
                <w:rFonts w:ascii="Arial"/>
                <w:i/>
                <w:spacing w:val="-1"/>
                <w:sz w:val="17"/>
              </w:rPr>
              <w:t xml:space="preserve"> </w:t>
            </w:r>
            <w:r>
              <w:rPr>
                <w:rFonts w:ascii="Arial"/>
                <w:i/>
                <w:spacing w:val="-2"/>
                <w:sz w:val="17"/>
              </w:rPr>
              <w:t>(80%)</w:t>
            </w:r>
          </w:p>
        </w:tc>
        <w:tc>
          <w:tcPr>
            <w:tcW w:w="1292" w:type="dxa"/>
            <w:gridSpan w:val="2"/>
            <w:shd w:val="clear" w:color="auto" w:fill="BEBEBE"/>
          </w:tcPr>
          <w:p w14:paraId="574651C2" w14:textId="77777777" w:rsidR="009C027A" w:rsidRDefault="009C65AB">
            <w:pPr>
              <w:pStyle w:val="TableParagraph"/>
              <w:spacing w:line="194" w:lineRule="exact"/>
              <w:ind w:left="430" w:right="179" w:hanging="214"/>
              <w:rPr>
                <w:rFonts w:ascii="Arial"/>
                <w:i/>
                <w:sz w:val="17"/>
              </w:rPr>
            </w:pPr>
            <w:r>
              <w:rPr>
                <w:rFonts w:ascii="Arial"/>
                <w:i/>
                <w:sz w:val="17"/>
              </w:rPr>
              <w:t>Akt</w:t>
            </w:r>
            <w:r>
              <w:rPr>
                <w:rFonts w:ascii="Arial"/>
                <w:i/>
                <w:spacing w:val="-12"/>
                <w:sz w:val="17"/>
              </w:rPr>
              <w:t xml:space="preserve"> </w:t>
            </w:r>
            <w:r>
              <w:rPr>
                <w:rFonts w:ascii="Arial"/>
                <w:i/>
                <w:sz w:val="17"/>
              </w:rPr>
              <w:t xml:space="preserve">usvojen </w:t>
            </w:r>
            <w:r>
              <w:rPr>
                <w:rFonts w:ascii="Arial"/>
                <w:i/>
                <w:spacing w:val="-2"/>
                <w:sz w:val="17"/>
              </w:rPr>
              <w:t>(20%)</w:t>
            </w:r>
          </w:p>
        </w:tc>
        <w:tc>
          <w:tcPr>
            <w:tcW w:w="3630" w:type="dxa"/>
            <w:vMerge/>
            <w:tcBorders>
              <w:top w:val="nil"/>
            </w:tcBorders>
            <w:shd w:val="clear" w:color="auto" w:fill="BEBEBE"/>
          </w:tcPr>
          <w:p w14:paraId="3FBB6FCB" w14:textId="77777777" w:rsidR="009C027A" w:rsidRDefault="009C027A">
            <w:pPr>
              <w:rPr>
                <w:sz w:val="2"/>
                <w:szCs w:val="2"/>
              </w:rPr>
            </w:pPr>
          </w:p>
        </w:tc>
      </w:tr>
      <w:tr w:rsidR="009C027A" w14:paraId="7F4093B6" w14:textId="77777777">
        <w:trPr>
          <w:trHeight w:val="194"/>
        </w:trPr>
        <w:tc>
          <w:tcPr>
            <w:tcW w:w="699" w:type="dxa"/>
          </w:tcPr>
          <w:p w14:paraId="23D191AC" w14:textId="77777777" w:rsidR="009C027A" w:rsidRDefault="009C027A">
            <w:pPr>
              <w:pStyle w:val="TableParagraph"/>
              <w:rPr>
                <w:rFonts w:ascii="Times New Roman"/>
                <w:sz w:val="12"/>
              </w:rPr>
            </w:pPr>
          </w:p>
        </w:tc>
        <w:tc>
          <w:tcPr>
            <w:tcW w:w="5173" w:type="dxa"/>
            <w:gridSpan w:val="2"/>
          </w:tcPr>
          <w:p w14:paraId="39CE3F03" w14:textId="77777777" w:rsidR="009C027A" w:rsidRDefault="009C027A">
            <w:pPr>
              <w:pStyle w:val="TableParagraph"/>
              <w:rPr>
                <w:rFonts w:ascii="Times New Roman"/>
                <w:sz w:val="12"/>
              </w:rPr>
            </w:pPr>
          </w:p>
        </w:tc>
        <w:tc>
          <w:tcPr>
            <w:tcW w:w="1810" w:type="dxa"/>
            <w:gridSpan w:val="2"/>
          </w:tcPr>
          <w:p w14:paraId="38543387" w14:textId="77777777" w:rsidR="009C027A" w:rsidRDefault="009C027A">
            <w:pPr>
              <w:pStyle w:val="TableParagraph"/>
              <w:rPr>
                <w:rFonts w:ascii="Times New Roman"/>
                <w:sz w:val="12"/>
              </w:rPr>
            </w:pPr>
          </w:p>
        </w:tc>
        <w:tc>
          <w:tcPr>
            <w:tcW w:w="1952" w:type="dxa"/>
            <w:gridSpan w:val="2"/>
          </w:tcPr>
          <w:p w14:paraId="114988EE" w14:textId="77777777" w:rsidR="009C027A" w:rsidRDefault="009C027A">
            <w:pPr>
              <w:pStyle w:val="TableParagraph"/>
              <w:rPr>
                <w:rFonts w:ascii="Times New Roman"/>
                <w:sz w:val="12"/>
              </w:rPr>
            </w:pPr>
          </w:p>
        </w:tc>
        <w:tc>
          <w:tcPr>
            <w:tcW w:w="1292" w:type="dxa"/>
            <w:gridSpan w:val="2"/>
          </w:tcPr>
          <w:p w14:paraId="4D16BF7E" w14:textId="77777777" w:rsidR="009C027A" w:rsidRDefault="009C027A">
            <w:pPr>
              <w:pStyle w:val="TableParagraph"/>
              <w:rPr>
                <w:rFonts w:ascii="Times New Roman"/>
                <w:sz w:val="12"/>
              </w:rPr>
            </w:pPr>
          </w:p>
        </w:tc>
        <w:tc>
          <w:tcPr>
            <w:tcW w:w="3630" w:type="dxa"/>
          </w:tcPr>
          <w:p w14:paraId="7CBD24FA" w14:textId="77777777" w:rsidR="009C027A" w:rsidRDefault="009C027A">
            <w:pPr>
              <w:pStyle w:val="TableParagraph"/>
              <w:rPr>
                <w:rFonts w:ascii="Times New Roman"/>
                <w:sz w:val="12"/>
              </w:rPr>
            </w:pPr>
          </w:p>
        </w:tc>
      </w:tr>
      <w:tr w:rsidR="009C027A" w14:paraId="7B58A468" w14:textId="77777777">
        <w:trPr>
          <w:trHeight w:val="196"/>
        </w:trPr>
        <w:tc>
          <w:tcPr>
            <w:tcW w:w="699" w:type="dxa"/>
          </w:tcPr>
          <w:p w14:paraId="6B6FA7EC" w14:textId="77777777" w:rsidR="009C027A" w:rsidRDefault="009C027A">
            <w:pPr>
              <w:pStyle w:val="TableParagraph"/>
              <w:rPr>
                <w:rFonts w:ascii="Times New Roman"/>
                <w:sz w:val="12"/>
              </w:rPr>
            </w:pPr>
          </w:p>
        </w:tc>
        <w:tc>
          <w:tcPr>
            <w:tcW w:w="5173" w:type="dxa"/>
            <w:gridSpan w:val="2"/>
          </w:tcPr>
          <w:p w14:paraId="3589FDD9" w14:textId="77777777" w:rsidR="009C027A" w:rsidRDefault="009C027A">
            <w:pPr>
              <w:pStyle w:val="TableParagraph"/>
              <w:rPr>
                <w:rFonts w:ascii="Times New Roman"/>
                <w:sz w:val="12"/>
              </w:rPr>
            </w:pPr>
          </w:p>
        </w:tc>
        <w:tc>
          <w:tcPr>
            <w:tcW w:w="1810" w:type="dxa"/>
            <w:gridSpan w:val="2"/>
          </w:tcPr>
          <w:p w14:paraId="09DC4414" w14:textId="77777777" w:rsidR="009C027A" w:rsidRDefault="009C027A">
            <w:pPr>
              <w:pStyle w:val="TableParagraph"/>
              <w:rPr>
                <w:rFonts w:ascii="Times New Roman"/>
                <w:sz w:val="12"/>
              </w:rPr>
            </w:pPr>
          </w:p>
        </w:tc>
        <w:tc>
          <w:tcPr>
            <w:tcW w:w="1952" w:type="dxa"/>
            <w:gridSpan w:val="2"/>
          </w:tcPr>
          <w:p w14:paraId="622C695D" w14:textId="77777777" w:rsidR="009C027A" w:rsidRDefault="009C027A">
            <w:pPr>
              <w:pStyle w:val="TableParagraph"/>
              <w:rPr>
                <w:rFonts w:ascii="Times New Roman"/>
                <w:sz w:val="12"/>
              </w:rPr>
            </w:pPr>
          </w:p>
        </w:tc>
        <w:tc>
          <w:tcPr>
            <w:tcW w:w="1292" w:type="dxa"/>
            <w:gridSpan w:val="2"/>
          </w:tcPr>
          <w:p w14:paraId="5CD2F42B" w14:textId="77777777" w:rsidR="009C027A" w:rsidRDefault="009C027A">
            <w:pPr>
              <w:pStyle w:val="TableParagraph"/>
              <w:rPr>
                <w:rFonts w:ascii="Times New Roman"/>
                <w:sz w:val="12"/>
              </w:rPr>
            </w:pPr>
          </w:p>
        </w:tc>
        <w:tc>
          <w:tcPr>
            <w:tcW w:w="3630" w:type="dxa"/>
          </w:tcPr>
          <w:p w14:paraId="23EDF83B" w14:textId="77777777" w:rsidR="009C027A" w:rsidRDefault="009C027A">
            <w:pPr>
              <w:pStyle w:val="TableParagraph"/>
              <w:rPr>
                <w:rFonts w:ascii="Times New Roman"/>
                <w:sz w:val="12"/>
              </w:rPr>
            </w:pPr>
          </w:p>
        </w:tc>
      </w:tr>
      <w:tr w:rsidR="009C027A" w14:paraId="723575F2" w14:textId="77777777">
        <w:trPr>
          <w:trHeight w:val="196"/>
        </w:trPr>
        <w:tc>
          <w:tcPr>
            <w:tcW w:w="5872" w:type="dxa"/>
            <w:gridSpan w:val="3"/>
          </w:tcPr>
          <w:p w14:paraId="12A813BC" w14:textId="77777777" w:rsidR="009C027A" w:rsidRDefault="009C65AB">
            <w:pPr>
              <w:pStyle w:val="TableParagraph"/>
              <w:spacing w:line="176" w:lineRule="exact"/>
              <w:ind w:left="107"/>
              <w:rPr>
                <w:rFonts w:ascii="Arial"/>
                <w:b/>
                <w:sz w:val="17"/>
              </w:rPr>
            </w:pPr>
            <w:r>
              <w:rPr>
                <w:rFonts w:ascii="Arial"/>
                <w:b/>
                <w:sz w:val="17"/>
              </w:rPr>
              <w:t>Ukupni</w:t>
            </w:r>
            <w:r>
              <w:rPr>
                <w:rFonts w:ascii="Arial"/>
                <w:b/>
                <w:spacing w:val="-3"/>
                <w:sz w:val="17"/>
              </w:rPr>
              <w:t xml:space="preserve"> </w:t>
            </w:r>
            <w:r>
              <w:rPr>
                <w:rFonts w:ascii="Arial"/>
                <w:b/>
                <w:sz w:val="17"/>
              </w:rPr>
              <w:t>procenat</w:t>
            </w:r>
            <w:r>
              <w:rPr>
                <w:rFonts w:ascii="Arial"/>
                <w:b/>
                <w:spacing w:val="-3"/>
                <w:sz w:val="17"/>
              </w:rPr>
              <w:t xml:space="preserve"> </w:t>
            </w:r>
            <w:r>
              <w:rPr>
                <w:rFonts w:ascii="Arial"/>
                <w:b/>
                <w:sz w:val="17"/>
              </w:rPr>
              <w:t>za</w:t>
            </w:r>
            <w:r>
              <w:rPr>
                <w:rFonts w:ascii="Arial"/>
                <w:b/>
                <w:spacing w:val="-5"/>
                <w:sz w:val="17"/>
              </w:rPr>
              <w:t xml:space="preserve"> </w:t>
            </w:r>
            <w:r>
              <w:rPr>
                <w:rFonts w:ascii="Arial"/>
                <w:b/>
                <w:sz w:val="17"/>
              </w:rPr>
              <w:t>sve</w:t>
            </w:r>
            <w:r>
              <w:rPr>
                <w:rFonts w:ascii="Arial"/>
                <w:b/>
                <w:spacing w:val="-5"/>
                <w:sz w:val="17"/>
              </w:rPr>
              <w:t xml:space="preserve"> </w:t>
            </w:r>
            <w:r>
              <w:rPr>
                <w:rFonts w:ascii="Arial"/>
                <w:b/>
                <w:sz w:val="17"/>
              </w:rPr>
              <w:t>planirane</w:t>
            </w:r>
            <w:r>
              <w:rPr>
                <w:rFonts w:ascii="Arial"/>
                <w:b/>
                <w:spacing w:val="-4"/>
                <w:sz w:val="17"/>
              </w:rPr>
              <w:t xml:space="preserve"> </w:t>
            </w:r>
            <w:r>
              <w:rPr>
                <w:rFonts w:ascii="Arial"/>
                <w:b/>
                <w:sz w:val="17"/>
              </w:rPr>
              <w:t>zakonske</w:t>
            </w:r>
            <w:r>
              <w:rPr>
                <w:rFonts w:ascii="Arial"/>
                <w:b/>
                <w:spacing w:val="-5"/>
                <w:sz w:val="17"/>
              </w:rPr>
              <w:t xml:space="preserve"> </w:t>
            </w:r>
            <w:r>
              <w:rPr>
                <w:rFonts w:ascii="Arial"/>
                <w:b/>
                <w:sz w:val="17"/>
              </w:rPr>
              <w:t>i</w:t>
            </w:r>
            <w:r>
              <w:rPr>
                <w:rFonts w:ascii="Arial"/>
                <w:b/>
                <w:spacing w:val="-3"/>
                <w:sz w:val="17"/>
              </w:rPr>
              <w:t xml:space="preserve"> </w:t>
            </w:r>
            <w:r>
              <w:rPr>
                <w:rFonts w:ascii="Arial"/>
                <w:b/>
                <w:sz w:val="17"/>
              </w:rPr>
              <w:t>podzakonske</w:t>
            </w:r>
            <w:r>
              <w:rPr>
                <w:rFonts w:ascii="Arial"/>
                <w:b/>
                <w:spacing w:val="-4"/>
                <w:sz w:val="17"/>
              </w:rPr>
              <w:t xml:space="preserve"> </w:t>
            </w:r>
            <w:r>
              <w:rPr>
                <w:rFonts w:ascii="Arial"/>
                <w:b/>
                <w:spacing w:val="-2"/>
                <w:sz w:val="17"/>
              </w:rPr>
              <w:t>propise</w:t>
            </w:r>
          </w:p>
        </w:tc>
        <w:tc>
          <w:tcPr>
            <w:tcW w:w="8684" w:type="dxa"/>
            <w:gridSpan w:val="7"/>
          </w:tcPr>
          <w:p w14:paraId="5509C0C7" w14:textId="77777777" w:rsidR="009C027A" w:rsidRDefault="009C65AB">
            <w:pPr>
              <w:pStyle w:val="TableParagraph"/>
              <w:spacing w:line="176" w:lineRule="exact"/>
              <w:ind w:right="2540"/>
              <w:jc w:val="center"/>
              <w:rPr>
                <w:sz w:val="17"/>
              </w:rPr>
            </w:pPr>
            <w:r>
              <w:rPr>
                <w:spacing w:val="-10"/>
                <w:sz w:val="17"/>
              </w:rPr>
              <w:t>%</w:t>
            </w:r>
          </w:p>
        </w:tc>
      </w:tr>
    </w:tbl>
    <w:p w14:paraId="3801BD52" w14:textId="26FC0E81" w:rsidR="009C027A" w:rsidRDefault="009C65AB" w:rsidP="004C3E76">
      <w:pPr>
        <w:spacing w:before="67"/>
        <w:ind w:left="287"/>
        <w:rPr>
          <w:sz w:val="16"/>
        </w:rPr>
        <w:sectPr w:rsidR="009C027A">
          <w:pgSz w:w="16840" w:h="11910" w:orient="landscape"/>
          <w:pgMar w:top="1340" w:right="850" w:bottom="940" w:left="850" w:header="0" w:footer="754" w:gutter="0"/>
          <w:cols w:space="720"/>
        </w:sectPr>
      </w:pPr>
      <w:r>
        <w:rPr>
          <w:rFonts w:ascii="Arial" w:hAnsi="Arial"/>
          <w:b/>
          <w:sz w:val="16"/>
        </w:rPr>
        <w:t>Napomena</w:t>
      </w:r>
      <w:r>
        <w:rPr>
          <w:sz w:val="16"/>
        </w:rPr>
        <w:t>:</w:t>
      </w:r>
      <w:r>
        <w:rPr>
          <w:spacing w:val="-5"/>
          <w:sz w:val="16"/>
        </w:rPr>
        <w:t xml:space="preserve"> </w:t>
      </w:r>
      <w:r>
        <w:rPr>
          <w:sz w:val="16"/>
        </w:rPr>
        <w:t>Jedinice</w:t>
      </w:r>
      <w:r>
        <w:rPr>
          <w:spacing w:val="-3"/>
          <w:sz w:val="16"/>
        </w:rPr>
        <w:t xml:space="preserve"> </w:t>
      </w:r>
      <w:r>
        <w:rPr>
          <w:sz w:val="16"/>
        </w:rPr>
        <w:t>lokalne</w:t>
      </w:r>
      <w:r>
        <w:rPr>
          <w:spacing w:val="-6"/>
          <w:sz w:val="16"/>
        </w:rPr>
        <w:t xml:space="preserve"> </w:t>
      </w:r>
      <w:r>
        <w:rPr>
          <w:sz w:val="16"/>
        </w:rPr>
        <w:t>samouprave</w:t>
      </w:r>
      <w:r>
        <w:rPr>
          <w:spacing w:val="-4"/>
          <w:sz w:val="16"/>
        </w:rPr>
        <w:t xml:space="preserve"> </w:t>
      </w:r>
      <w:r>
        <w:rPr>
          <w:sz w:val="16"/>
        </w:rPr>
        <w:t>u</w:t>
      </w:r>
      <w:r>
        <w:rPr>
          <w:spacing w:val="-3"/>
          <w:sz w:val="16"/>
        </w:rPr>
        <w:t xml:space="preserve"> </w:t>
      </w:r>
      <w:r>
        <w:rPr>
          <w:sz w:val="16"/>
        </w:rPr>
        <w:t>redu:</w:t>
      </w:r>
      <w:r>
        <w:rPr>
          <w:spacing w:val="-3"/>
          <w:sz w:val="16"/>
        </w:rPr>
        <w:t xml:space="preserve"> </w:t>
      </w:r>
      <w:r>
        <w:rPr>
          <w:sz w:val="16"/>
        </w:rPr>
        <w:t>„Status</w:t>
      </w:r>
      <w:r>
        <w:rPr>
          <w:spacing w:val="-4"/>
          <w:sz w:val="16"/>
        </w:rPr>
        <w:t xml:space="preserve"> </w:t>
      </w:r>
      <w:r>
        <w:rPr>
          <w:sz w:val="16"/>
        </w:rPr>
        <w:t>zakona“</w:t>
      </w:r>
      <w:r>
        <w:rPr>
          <w:spacing w:val="-4"/>
          <w:sz w:val="16"/>
        </w:rPr>
        <w:t xml:space="preserve"> </w:t>
      </w:r>
      <w:r>
        <w:rPr>
          <w:sz w:val="16"/>
        </w:rPr>
        <w:t>ne</w:t>
      </w:r>
      <w:r>
        <w:rPr>
          <w:spacing w:val="-3"/>
          <w:sz w:val="16"/>
        </w:rPr>
        <w:t xml:space="preserve"> </w:t>
      </w:r>
      <w:r>
        <w:rPr>
          <w:sz w:val="16"/>
        </w:rPr>
        <w:t>upisuju</w:t>
      </w:r>
      <w:r>
        <w:rPr>
          <w:spacing w:val="-5"/>
          <w:sz w:val="16"/>
        </w:rPr>
        <w:t xml:space="preserve"> </w:t>
      </w:r>
      <w:r>
        <w:rPr>
          <w:sz w:val="16"/>
        </w:rPr>
        <w:t>ništa,</w:t>
      </w:r>
      <w:r>
        <w:rPr>
          <w:spacing w:val="-5"/>
          <w:sz w:val="16"/>
        </w:rPr>
        <w:t xml:space="preserve"> </w:t>
      </w:r>
      <w:r>
        <w:rPr>
          <w:sz w:val="16"/>
        </w:rPr>
        <w:t>jer</w:t>
      </w:r>
      <w:r>
        <w:rPr>
          <w:spacing w:val="-6"/>
          <w:sz w:val="16"/>
        </w:rPr>
        <w:t xml:space="preserve"> </w:t>
      </w:r>
      <w:r>
        <w:rPr>
          <w:sz w:val="16"/>
        </w:rPr>
        <w:t>se</w:t>
      </w:r>
      <w:r>
        <w:rPr>
          <w:spacing w:val="-3"/>
          <w:sz w:val="16"/>
        </w:rPr>
        <w:t xml:space="preserve"> </w:t>
      </w:r>
      <w:r>
        <w:rPr>
          <w:sz w:val="16"/>
        </w:rPr>
        <w:t>zakoni</w:t>
      </w:r>
      <w:r>
        <w:rPr>
          <w:spacing w:val="-5"/>
          <w:sz w:val="16"/>
        </w:rPr>
        <w:t xml:space="preserve"> </w:t>
      </w:r>
      <w:r>
        <w:rPr>
          <w:sz w:val="16"/>
        </w:rPr>
        <w:t>ne</w:t>
      </w:r>
      <w:r>
        <w:rPr>
          <w:spacing w:val="-4"/>
          <w:sz w:val="16"/>
        </w:rPr>
        <w:t xml:space="preserve"> </w:t>
      </w:r>
      <w:r>
        <w:rPr>
          <w:sz w:val="16"/>
        </w:rPr>
        <w:t>donose</w:t>
      </w:r>
      <w:r>
        <w:rPr>
          <w:spacing w:val="-3"/>
          <w:sz w:val="16"/>
        </w:rPr>
        <w:t xml:space="preserve"> </w:t>
      </w:r>
      <w:r>
        <w:rPr>
          <w:sz w:val="16"/>
        </w:rPr>
        <w:t>na</w:t>
      </w:r>
      <w:r>
        <w:rPr>
          <w:spacing w:val="-4"/>
          <w:sz w:val="16"/>
        </w:rPr>
        <w:t xml:space="preserve"> </w:t>
      </w:r>
      <w:r>
        <w:rPr>
          <w:sz w:val="16"/>
        </w:rPr>
        <w:t>ovom</w:t>
      </w:r>
      <w:r>
        <w:rPr>
          <w:spacing w:val="-2"/>
          <w:sz w:val="16"/>
        </w:rPr>
        <w:t xml:space="preserve"> nivou.</w:t>
      </w:r>
    </w:p>
    <w:p w14:paraId="2E1EED7F" w14:textId="77777777" w:rsidR="0034052F" w:rsidRDefault="0034052F">
      <w:pPr>
        <w:pStyle w:val="BodyText"/>
        <w:spacing w:before="7"/>
        <w:rPr>
          <w:sz w:val="17"/>
        </w:rPr>
      </w:pPr>
    </w:p>
    <w:p w14:paraId="1EB4BEBB" w14:textId="3E129BA1" w:rsidR="0034052F" w:rsidRDefault="0034052F">
      <w:pPr>
        <w:pStyle w:val="BodyText"/>
        <w:spacing w:before="7"/>
        <w:rPr>
          <w:rFonts w:ascii="Arial" w:hAnsi="Arial" w:cs="Arial"/>
        </w:rPr>
      </w:pPr>
      <w:r>
        <w:rPr>
          <w:rFonts w:ascii="Arial" w:hAnsi="Arial" w:cs="Arial"/>
        </w:rPr>
        <w:t>Broj: 02-04-1005/25</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Gradonačelnik,</w:t>
      </w:r>
      <w:bookmarkStart w:id="5" w:name="_GoBack"/>
      <w:bookmarkEnd w:id="5"/>
    </w:p>
    <w:p w14:paraId="13486DA7" w14:textId="77777777" w:rsidR="0034052F" w:rsidRDefault="0034052F">
      <w:pPr>
        <w:pStyle w:val="BodyText"/>
        <w:spacing w:before="7"/>
        <w:rPr>
          <w:rFonts w:ascii="Arial" w:hAnsi="Arial" w:cs="Arial"/>
        </w:rPr>
      </w:pPr>
      <w:r>
        <w:rPr>
          <w:rFonts w:ascii="Arial" w:hAnsi="Arial" w:cs="Arial"/>
        </w:rPr>
        <w:t>Gradačac, 25.03.2025. godine</w:t>
      </w:r>
      <w:r>
        <w:rPr>
          <w:rFonts w:ascii="Arial" w:hAnsi="Arial" w:cs="Arial"/>
        </w:rPr>
        <w:tab/>
      </w:r>
      <w:r>
        <w:rPr>
          <w:rFonts w:ascii="Arial" w:hAnsi="Arial" w:cs="Arial"/>
        </w:rPr>
        <w:tab/>
      </w:r>
    </w:p>
    <w:p w14:paraId="35C8D2B3" w14:textId="15B2DBB0" w:rsidR="009C027A" w:rsidRPr="0034052F" w:rsidRDefault="0034052F">
      <w:pPr>
        <w:pStyle w:val="BodyText"/>
        <w:spacing w:before="7"/>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Hajrudin Mehanović</w:t>
      </w:r>
      <w:r>
        <w:rPr>
          <w:rFonts w:ascii="Arial" w:hAnsi="Arial" w:cs="Arial"/>
        </w:rPr>
        <w:tab/>
      </w:r>
      <w:r>
        <w:rPr>
          <w:rFonts w:ascii="Arial" w:hAnsi="Arial" w:cs="Arial"/>
        </w:rPr>
        <w:tab/>
      </w:r>
      <w:r>
        <w:rPr>
          <w:rFonts w:ascii="Arial" w:hAnsi="Arial" w:cs="Arial"/>
        </w:rPr>
        <w:tab/>
      </w:r>
      <w:r w:rsidR="00D61C73" w:rsidRPr="0034052F">
        <w:rPr>
          <w:rFonts w:ascii="Arial" w:hAnsi="Arial" w:cs="Arial"/>
        </w:rPr>
        <w:t xml:space="preserve"> </w:t>
      </w:r>
    </w:p>
    <w:sectPr w:rsidR="009C027A" w:rsidRPr="0034052F">
      <w:footerReference w:type="default" r:id="rId20"/>
      <w:pgSz w:w="11910" w:h="16840"/>
      <w:pgMar w:top="1920" w:right="1700" w:bottom="940" w:left="1700" w:header="0" w:footer="7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3F9CCB" w14:textId="77777777" w:rsidR="004E0507" w:rsidRDefault="004E0507">
      <w:r>
        <w:separator/>
      </w:r>
    </w:p>
  </w:endnote>
  <w:endnote w:type="continuationSeparator" w:id="0">
    <w:p w14:paraId="55A6F41F" w14:textId="77777777" w:rsidR="004E0507" w:rsidRDefault="004E0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StarSymbol">
    <w:altName w:val="Arial Unicode MS"/>
    <w:charset w:val="EE"/>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1">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0629455"/>
      <w:docPartObj>
        <w:docPartGallery w:val="Page Numbers (Bottom of Page)"/>
        <w:docPartUnique/>
      </w:docPartObj>
    </w:sdtPr>
    <w:sdtEndPr>
      <w:rPr>
        <w:rFonts w:ascii="Arial" w:hAnsi="Arial" w:cs="Arial"/>
      </w:rPr>
    </w:sdtEndPr>
    <w:sdtContent>
      <w:p w14:paraId="00073AB4" w14:textId="77777777" w:rsidR="00311D71" w:rsidRPr="00700AFC" w:rsidRDefault="00311D71">
        <w:pPr>
          <w:pStyle w:val="Footer"/>
          <w:jc w:val="right"/>
          <w:rPr>
            <w:rFonts w:ascii="Arial" w:hAnsi="Arial" w:cs="Arial"/>
          </w:rPr>
        </w:pPr>
        <w:r w:rsidRPr="00700AFC">
          <w:rPr>
            <w:rFonts w:ascii="Arial" w:hAnsi="Arial" w:cs="Arial"/>
          </w:rPr>
          <w:fldChar w:fldCharType="begin"/>
        </w:r>
        <w:r w:rsidRPr="00700AFC">
          <w:rPr>
            <w:rFonts w:ascii="Arial" w:hAnsi="Arial" w:cs="Arial"/>
          </w:rPr>
          <w:instrText>PAGE   \* MERGEFORMAT</w:instrText>
        </w:r>
        <w:r w:rsidRPr="00700AFC">
          <w:rPr>
            <w:rFonts w:ascii="Arial" w:hAnsi="Arial" w:cs="Arial"/>
          </w:rPr>
          <w:fldChar w:fldCharType="separate"/>
        </w:r>
        <w:r w:rsidR="0034052F">
          <w:rPr>
            <w:rFonts w:ascii="Arial" w:hAnsi="Arial" w:cs="Arial"/>
            <w:noProof/>
          </w:rPr>
          <w:t>4</w:t>
        </w:r>
        <w:r w:rsidRPr="00700AFC">
          <w:rPr>
            <w:rFonts w:ascii="Arial" w:hAnsi="Arial" w:cs="Arial"/>
          </w:rPr>
          <w:fldChar w:fldCharType="end"/>
        </w:r>
      </w:p>
    </w:sdtContent>
  </w:sdt>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5952242"/>
      <w:docPartObj>
        <w:docPartGallery w:val="Page Numbers (Bottom of Page)"/>
        <w:docPartUnique/>
      </w:docPartObj>
    </w:sdtPr>
    <w:sdtEndPr>
      <w:rPr>
        <w:rFonts w:ascii="Arial" w:hAnsi="Arial" w:cs="Arial"/>
      </w:rPr>
    </w:sdtEndPr>
    <w:sdtContent>
      <w:p w14:paraId="7EE2FFAA" w14:textId="77777777" w:rsidR="00311D71" w:rsidRPr="00700AFC" w:rsidRDefault="00311D71">
        <w:pPr>
          <w:pStyle w:val="Footer"/>
          <w:jc w:val="right"/>
          <w:rPr>
            <w:rFonts w:ascii="Arial" w:hAnsi="Arial" w:cs="Arial"/>
          </w:rPr>
        </w:pPr>
        <w:r w:rsidRPr="00700AFC">
          <w:rPr>
            <w:rFonts w:ascii="Arial" w:hAnsi="Arial" w:cs="Arial"/>
          </w:rPr>
          <w:fldChar w:fldCharType="begin"/>
        </w:r>
        <w:r w:rsidRPr="00700AFC">
          <w:rPr>
            <w:rFonts w:ascii="Arial" w:hAnsi="Arial" w:cs="Arial"/>
          </w:rPr>
          <w:instrText>PAGE   \* MERGEFORMAT</w:instrText>
        </w:r>
        <w:r w:rsidRPr="00700AFC">
          <w:rPr>
            <w:rFonts w:ascii="Arial" w:hAnsi="Arial" w:cs="Arial"/>
          </w:rPr>
          <w:fldChar w:fldCharType="separate"/>
        </w:r>
        <w:r w:rsidR="0034052F">
          <w:rPr>
            <w:rFonts w:ascii="Arial" w:hAnsi="Arial" w:cs="Arial"/>
            <w:noProof/>
          </w:rPr>
          <w:t>92</w:t>
        </w:r>
        <w:r w:rsidRPr="00700AFC">
          <w:rPr>
            <w:rFonts w:ascii="Arial" w:hAnsi="Arial" w:cs="Arial"/>
          </w:rPr>
          <w:fldChar w:fldCharType="end"/>
        </w:r>
      </w:p>
    </w:sdtContent>
  </w:sdt>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9B2A2" w14:textId="77777777" w:rsidR="00311D71" w:rsidRDefault="00311D71">
    <w:pPr>
      <w:pStyle w:val="BodyText"/>
      <w:spacing w:line="14" w:lineRule="auto"/>
      <w:rPr>
        <w:sz w:val="20"/>
      </w:rPr>
    </w:pPr>
    <w:r>
      <w:rPr>
        <w:noProof/>
        <w:sz w:val="20"/>
        <w:lang w:val="en-US"/>
      </w:rPr>
      <mc:AlternateContent>
        <mc:Choice Requires="wps">
          <w:drawing>
            <wp:anchor distT="0" distB="0" distL="0" distR="0" simplePos="0" relativeHeight="475807232" behindDoc="1" locked="0" layoutInCell="1" allowOverlap="1" wp14:anchorId="3BD09C85" wp14:editId="4D1169AA">
              <wp:simplePos x="0" y="0"/>
              <wp:positionH relativeFrom="page">
                <wp:posOffset>6671309</wp:posOffset>
              </wp:positionH>
              <wp:positionV relativeFrom="page">
                <wp:posOffset>10073916</wp:posOffset>
              </wp:positionV>
              <wp:extent cx="180975" cy="182245"/>
              <wp:effectExtent l="0" t="0" r="0" b="0"/>
              <wp:wrapNone/>
              <wp:docPr id="65" name="Text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0975" cy="182245"/>
                      </a:xfrm>
                      <a:prstGeom prst="rect">
                        <a:avLst/>
                      </a:prstGeom>
                    </wps:spPr>
                    <wps:txbx>
                      <w:txbxContent>
                        <w:p w14:paraId="0720E5E3" w14:textId="77777777" w:rsidR="00311D71" w:rsidRDefault="00311D71">
                          <w:pPr>
                            <w:spacing w:before="17"/>
                            <w:ind w:left="20"/>
                          </w:pPr>
                          <w:r>
                            <w:rPr>
                              <w:spacing w:val="-5"/>
                            </w:rPr>
                            <w:t>17</w:t>
                          </w:r>
                        </w:p>
                      </w:txbxContent>
                    </wps:txbx>
                    <wps:bodyPr wrap="square" lIns="0" tIns="0" rIns="0" bIns="0" rtlCol="0">
                      <a:noAutofit/>
                    </wps:bodyPr>
                  </wps:wsp>
                </a:graphicData>
              </a:graphic>
            </wp:anchor>
          </w:drawing>
        </mc:Choice>
        <mc:Fallback>
          <w:pict>
            <v:shapetype w14:anchorId="3BD09C85" id="_x0000_t202" coordsize="21600,21600" o:spt="202" path="m,l,21600r21600,l21600,xe">
              <v:stroke joinstyle="miter"/>
              <v:path gradientshapeok="t" o:connecttype="rect"/>
            </v:shapetype>
            <v:shape id="Textbox 65" o:spid="_x0000_s1030" type="#_x0000_t202" style="position:absolute;margin-left:525.3pt;margin-top:793.2pt;width:14.25pt;height:14.35pt;z-index:-275092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" filled="f" stroked="f">
              <v:path arrowok="t"/>
              <v:textbox inset="0,0,0,0">
                <w:txbxContent>
                  <w:p w14:paraId="0720E5E3" w14:textId="77777777" w:rsidR="0043388F" w:rsidRDefault="0043388F">
                    <w:pPr>
                      <w:spacing w:before="17"/>
                      <w:ind w:left="20"/>
                    </w:pPr>
                    <w:r>
                      <w:rPr>
                        <w:spacing w:val="-5"/>
                      </w:rPr>
                      <w:t>17</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5251196"/>
      <w:docPartObj>
        <w:docPartGallery w:val="Page Numbers (Bottom of Page)"/>
        <w:docPartUnique/>
      </w:docPartObj>
    </w:sdtPr>
    <w:sdtEndPr>
      <w:rPr>
        <w:rFonts w:ascii="Arial" w:hAnsi="Arial" w:cs="Arial"/>
      </w:rPr>
    </w:sdtEndPr>
    <w:sdtContent>
      <w:p w14:paraId="64E2E84B" w14:textId="77777777" w:rsidR="00311D71" w:rsidRPr="00700AFC" w:rsidRDefault="00311D71">
        <w:pPr>
          <w:pStyle w:val="Footer"/>
          <w:jc w:val="right"/>
          <w:rPr>
            <w:rFonts w:ascii="Arial" w:hAnsi="Arial" w:cs="Arial"/>
          </w:rPr>
        </w:pPr>
        <w:r w:rsidRPr="00700AFC">
          <w:rPr>
            <w:rFonts w:ascii="Arial" w:hAnsi="Arial" w:cs="Arial"/>
          </w:rPr>
          <w:fldChar w:fldCharType="begin"/>
        </w:r>
        <w:r w:rsidRPr="00700AFC">
          <w:rPr>
            <w:rFonts w:ascii="Arial" w:hAnsi="Arial" w:cs="Arial"/>
          </w:rPr>
          <w:instrText>PAGE   \* MERGEFORMAT</w:instrText>
        </w:r>
        <w:r w:rsidRPr="00700AFC">
          <w:rPr>
            <w:rFonts w:ascii="Arial" w:hAnsi="Arial" w:cs="Arial"/>
          </w:rPr>
          <w:fldChar w:fldCharType="separate"/>
        </w:r>
        <w:r w:rsidR="0034052F">
          <w:rPr>
            <w:rFonts w:ascii="Arial" w:hAnsi="Arial" w:cs="Arial"/>
            <w:noProof/>
          </w:rPr>
          <w:t>16</w:t>
        </w:r>
        <w:r w:rsidRPr="00700AFC">
          <w:rPr>
            <w:rFonts w:ascii="Arial" w:hAnsi="Arial" w:cs="Arial"/>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7604815"/>
      <w:docPartObj>
        <w:docPartGallery w:val="Page Numbers (Bottom of Page)"/>
        <w:docPartUnique/>
      </w:docPartObj>
    </w:sdtPr>
    <w:sdtEndPr>
      <w:rPr>
        <w:rFonts w:ascii="Arial" w:hAnsi="Arial" w:cs="Arial"/>
      </w:rPr>
    </w:sdtEndPr>
    <w:sdtContent>
      <w:p w14:paraId="5DDDB04B" w14:textId="77777777" w:rsidR="00311D71" w:rsidRPr="00700AFC" w:rsidRDefault="00311D71">
        <w:pPr>
          <w:pStyle w:val="Footer"/>
          <w:jc w:val="right"/>
          <w:rPr>
            <w:rFonts w:ascii="Arial" w:hAnsi="Arial" w:cs="Arial"/>
          </w:rPr>
        </w:pPr>
        <w:r w:rsidRPr="00700AFC">
          <w:rPr>
            <w:rFonts w:ascii="Arial" w:hAnsi="Arial" w:cs="Arial"/>
          </w:rPr>
          <w:fldChar w:fldCharType="begin"/>
        </w:r>
        <w:r w:rsidRPr="00700AFC">
          <w:rPr>
            <w:rFonts w:ascii="Arial" w:hAnsi="Arial" w:cs="Arial"/>
          </w:rPr>
          <w:instrText>PAGE   \* MERGEFORMAT</w:instrText>
        </w:r>
        <w:r w:rsidRPr="00700AFC">
          <w:rPr>
            <w:rFonts w:ascii="Arial" w:hAnsi="Arial" w:cs="Arial"/>
          </w:rPr>
          <w:fldChar w:fldCharType="separate"/>
        </w:r>
        <w:r w:rsidR="0034052F">
          <w:rPr>
            <w:rFonts w:ascii="Arial" w:hAnsi="Arial" w:cs="Arial"/>
            <w:noProof/>
          </w:rPr>
          <w:t>23</w:t>
        </w:r>
        <w:r w:rsidRPr="00700AFC">
          <w:rPr>
            <w:rFonts w:ascii="Arial" w:hAnsi="Arial" w:cs="Arial"/>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0548905"/>
      <w:docPartObj>
        <w:docPartGallery w:val="Page Numbers (Bottom of Page)"/>
        <w:docPartUnique/>
      </w:docPartObj>
    </w:sdtPr>
    <w:sdtEndPr>
      <w:rPr>
        <w:rFonts w:ascii="Arial" w:hAnsi="Arial" w:cs="Arial"/>
      </w:rPr>
    </w:sdtEndPr>
    <w:sdtContent>
      <w:p w14:paraId="6E0EFD3E" w14:textId="77777777" w:rsidR="00311D71" w:rsidRPr="00700AFC" w:rsidRDefault="00311D71">
        <w:pPr>
          <w:pStyle w:val="Footer"/>
          <w:jc w:val="right"/>
          <w:rPr>
            <w:rFonts w:ascii="Arial" w:hAnsi="Arial" w:cs="Arial"/>
          </w:rPr>
        </w:pPr>
        <w:r w:rsidRPr="00700AFC">
          <w:rPr>
            <w:rFonts w:ascii="Arial" w:hAnsi="Arial" w:cs="Arial"/>
          </w:rPr>
          <w:fldChar w:fldCharType="begin"/>
        </w:r>
        <w:r w:rsidRPr="00700AFC">
          <w:rPr>
            <w:rFonts w:ascii="Arial" w:hAnsi="Arial" w:cs="Arial"/>
          </w:rPr>
          <w:instrText>PAGE   \* MERGEFORMAT</w:instrText>
        </w:r>
        <w:r w:rsidRPr="00700AFC">
          <w:rPr>
            <w:rFonts w:ascii="Arial" w:hAnsi="Arial" w:cs="Arial"/>
          </w:rPr>
          <w:fldChar w:fldCharType="separate"/>
        </w:r>
        <w:r w:rsidR="0034052F">
          <w:rPr>
            <w:rFonts w:ascii="Arial" w:hAnsi="Arial" w:cs="Arial"/>
            <w:noProof/>
          </w:rPr>
          <w:t>41</w:t>
        </w:r>
        <w:r w:rsidRPr="00700AFC">
          <w:rPr>
            <w:rFonts w:ascii="Arial" w:hAnsi="Arial" w:cs="Arial"/>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9610646"/>
      <w:docPartObj>
        <w:docPartGallery w:val="Page Numbers (Bottom of Page)"/>
        <w:docPartUnique/>
      </w:docPartObj>
    </w:sdtPr>
    <w:sdtEndPr>
      <w:rPr>
        <w:rFonts w:ascii="Arial" w:hAnsi="Arial" w:cs="Arial"/>
      </w:rPr>
    </w:sdtEndPr>
    <w:sdtContent>
      <w:p w14:paraId="38E572DD" w14:textId="77777777" w:rsidR="00311D71" w:rsidRPr="00700AFC" w:rsidRDefault="00311D71">
        <w:pPr>
          <w:pStyle w:val="Footer"/>
          <w:jc w:val="right"/>
          <w:rPr>
            <w:rFonts w:ascii="Arial" w:hAnsi="Arial" w:cs="Arial"/>
          </w:rPr>
        </w:pPr>
        <w:r w:rsidRPr="00700AFC">
          <w:rPr>
            <w:rFonts w:ascii="Arial" w:hAnsi="Arial" w:cs="Arial"/>
          </w:rPr>
          <w:fldChar w:fldCharType="begin"/>
        </w:r>
        <w:r w:rsidRPr="00700AFC">
          <w:rPr>
            <w:rFonts w:ascii="Arial" w:hAnsi="Arial" w:cs="Arial"/>
          </w:rPr>
          <w:instrText>PAGE   \* MERGEFORMAT</w:instrText>
        </w:r>
        <w:r w:rsidRPr="00700AFC">
          <w:rPr>
            <w:rFonts w:ascii="Arial" w:hAnsi="Arial" w:cs="Arial"/>
          </w:rPr>
          <w:fldChar w:fldCharType="separate"/>
        </w:r>
        <w:r w:rsidR="0034052F">
          <w:rPr>
            <w:rFonts w:ascii="Arial" w:hAnsi="Arial" w:cs="Arial"/>
            <w:noProof/>
          </w:rPr>
          <w:t>53</w:t>
        </w:r>
        <w:r w:rsidRPr="00700AFC">
          <w:rPr>
            <w:rFonts w:ascii="Arial" w:hAnsi="Arial" w:cs="Arial"/>
          </w:rPr>
          <w:fldChar w:fldCharType="end"/>
        </w:r>
      </w:p>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9020763"/>
      <w:docPartObj>
        <w:docPartGallery w:val="Page Numbers (Bottom of Page)"/>
        <w:docPartUnique/>
      </w:docPartObj>
    </w:sdtPr>
    <w:sdtEndPr>
      <w:rPr>
        <w:rFonts w:ascii="Arial" w:hAnsi="Arial" w:cs="Arial"/>
      </w:rPr>
    </w:sdtEndPr>
    <w:sdtContent>
      <w:p w14:paraId="6E9FE361" w14:textId="77777777" w:rsidR="00311D71" w:rsidRPr="00700AFC" w:rsidRDefault="00311D71">
        <w:pPr>
          <w:pStyle w:val="Footer"/>
          <w:jc w:val="right"/>
          <w:rPr>
            <w:rFonts w:ascii="Arial" w:hAnsi="Arial" w:cs="Arial"/>
          </w:rPr>
        </w:pPr>
        <w:r w:rsidRPr="00700AFC">
          <w:rPr>
            <w:rFonts w:ascii="Arial" w:hAnsi="Arial" w:cs="Arial"/>
          </w:rPr>
          <w:fldChar w:fldCharType="begin"/>
        </w:r>
        <w:r w:rsidRPr="00700AFC">
          <w:rPr>
            <w:rFonts w:ascii="Arial" w:hAnsi="Arial" w:cs="Arial"/>
          </w:rPr>
          <w:instrText>PAGE   \* MERGEFORMAT</w:instrText>
        </w:r>
        <w:r w:rsidRPr="00700AFC">
          <w:rPr>
            <w:rFonts w:ascii="Arial" w:hAnsi="Arial" w:cs="Arial"/>
          </w:rPr>
          <w:fldChar w:fldCharType="separate"/>
        </w:r>
        <w:r w:rsidR="0034052F">
          <w:rPr>
            <w:rFonts w:ascii="Arial" w:hAnsi="Arial" w:cs="Arial"/>
            <w:noProof/>
          </w:rPr>
          <w:t>58</w:t>
        </w:r>
        <w:r w:rsidRPr="00700AFC">
          <w:rPr>
            <w:rFonts w:ascii="Arial" w:hAnsi="Arial" w:cs="Arial"/>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7054528"/>
      <w:docPartObj>
        <w:docPartGallery w:val="Page Numbers (Bottom of Page)"/>
        <w:docPartUnique/>
      </w:docPartObj>
    </w:sdtPr>
    <w:sdtEndPr>
      <w:rPr>
        <w:rFonts w:ascii="Arial" w:hAnsi="Arial" w:cs="Arial"/>
      </w:rPr>
    </w:sdtEndPr>
    <w:sdtContent>
      <w:p w14:paraId="6D3B5719" w14:textId="77777777" w:rsidR="00311D71" w:rsidRPr="00700AFC" w:rsidRDefault="00311D71">
        <w:pPr>
          <w:pStyle w:val="Footer"/>
          <w:jc w:val="right"/>
          <w:rPr>
            <w:rFonts w:ascii="Arial" w:hAnsi="Arial" w:cs="Arial"/>
          </w:rPr>
        </w:pPr>
        <w:r w:rsidRPr="00700AFC">
          <w:rPr>
            <w:rFonts w:ascii="Arial" w:hAnsi="Arial" w:cs="Arial"/>
          </w:rPr>
          <w:fldChar w:fldCharType="begin"/>
        </w:r>
        <w:r w:rsidRPr="00700AFC">
          <w:rPr>
            <w:rFonts w:ascii="Arial" w:hAnsi="Arial" w:cs="Arial"/>
          </w:rPr>
          <w:instrText>PAGE   \* MERGEFORMAT</w:instrText>
        </w:r>
        <w:r w:rsidRPr="00700AFC">
          <w:rPr>
            <w:rFonts w:ascii="Arial" w:hAnsi="Arial" w:cs="Arial"/>
          </w:rPr>
          <w:fldChar w:fldCharType="separate"/>
        </w:r>
        <w:r w:rsidR="0034052F">
          <w:rPr>
            <w:rFonts w:ascii="Arial" w:hAnsi="Arial" w:cs="Arial"/>
            <w:noProof/>
          </w:rPr>
          <w:t>61</w:t>
        </w:r>
        <w:r w:rsidRPr="00700AFC">
          <w:rPr>
            <w:rFonts w:ascii="Arial" w:hAnsi="Arial" w:cs="Arial"/>
          </w:rPr>
          <w:fldChar w:fldCharType="end"/>
        </w:r>
      </w:p>
    </w:sdtContent>
  </w:sdt>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05534885"/>
      <w:docPartObj>
        <w:docPartGallery w:val="Page Numbers (Bottom of Page)"/>
        <w:docPartUnique/>
      </w:docPartObj>
    </w:sdtPr>
    <w:sdtEndPr>
      <w:rPr>
        <w:rFonts w:ascii="Arial" w:hAnsi="Arial" w:cs="Arial"/>
      </w:rPr>
    </w:sdtEndPr>
    <w:sdtContent>
      <w:p w14:paraId="4A646587" w14:textId="77777777" w:rsidR="00311D71" w:rsidRPr="00700AFC" w:rsidRDefault="00311D71">
        <w:pPr>
          <w:pStyle w:val="Footer"/>
          <w:jc w:val="right"/>
          <w:rPr>
            <w:rFonts w:ascii="Arial" w:hAnsi="Arial" w:cs="Arial"/>
          </w:rPr>
        </w:pPr>
        <w:r w:rsidRPr="00700AFC">
          <w:rPr>
            <w:rFonts w:ascii="Arial" w:hAnsi="Arial" w:cs="Arial"/>
          </w:rPr>
          <w:fldChar w:fldCharType="begin"/>
        </w:r>
        <w:r w:rsidRPr="00700AFC">
          <w:rPr>
            <w:rFonts w:ascii="Arial" w:hAnsi="Arial" w:cs="Arial"/>
          </w:rPr>
          <w:instrText>PAGE   \* MERGEFORMAT</w:instrText>
        </w:r>
        <w:r w:rsidRPr="00700AFC">
          <w:rPr>
            <w:rFonts w:ascii="Arial" w:hAnsi="Arial" w:cs="Arial"/>
          </w:rPr>
          <w:fldChar w:fldCharType="separate"/>
        </w:r>
        <w:r w:rsidR="0034052F">
          <w:rPr>
            <w:rFonts w:ascii="Arial" w:hAnsi="Arial" w:cs="Arial"/>
            <w:noProof/>
          </w:rPr>
          <w:t>75</w:t>
        </w:r>
        <w:r w:rsidRPr="00700AFC">
          <w:rPr>
            <w:rFonts w:ascii="Arial" w:hAnsi="Arial" w:cs="Arial"/>
          </w:rPr>
          <w:fldChar w:fldCharType="end"/>
        </w:r>
      </w:p>
    </w:sdtContent>
  </w:sdt>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D2F78F" w14:textId="77777777" w:rsidR="00311D71" w:rsidRDefault="00311D71">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78FE1E" w14:textId="77777777" w:rsidR="004E0507" w:rsidRDefault="004E0507">
      <w:r>
        <w:separator/>
      </w:r>
    </w:p>
  </w:footnote>
  <w:footnote w:type="continuationSeparator" w:id="0">
    <w:p w14:paraId="78965DAC" w14:textId="77777777" w:rsidR="004E0507" w:rsidRDefault="004E0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lang w:val="en-GB"/>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lang w:val="en-GB"/>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lang w:val="en-GB"/>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lang w:val="bs-Latn-BA"/>
      </w:rPr>
    </w:lvl>
    <w:lvl w:ilvl="1">
      <w:start w:val="1"/>
      <w:numFmt w:val="bullet"/>
      <w:lvlText w:val=""/>
      <w:lvlJc w:val="left"/>
      <w:pPr>
        <w:tabs>
          <w:tab w:val="num" w:pos="1080"/>
        </w:tabs>
        <w:ind w:left="1080" w:hanging="360"/>
      </w:pPr>
      <w:rPr>
        <w:rFonts w:ascii="Symbol" w:hAnsi="Symbol" w:cs="OpenSymbol"/>
        <w:lang w:val="bs-Latn-BA"/>
      </w:rPr>
    </w:lvl>
    <w:lvl w:ilvl="2">
      <w:start w:val="1"/>
      <w:numFmt w:val="bullet"/>
      <w:lvlText w:val=""/>
      <w:lvlJc w:val="left"/>
      <w:pPr>
        <w:tabs>
          <w:tab w:val="num" w:pos="1440"/>
        </w:tabs>
        <w:ind w:left="1440" w:hanging="360"/>
      </w:pPr>
      <w:rPr>
        <w:rFonts w:ascii="Symbol" w:hAnsi="Symbol" w:cs="OpenSymbol"/>
        <w:lang w:val="bs-Latn-BA"/>
      </w:rPr>
    </w:lvl>
    <w:lvl w:ilvl="3">
      <w:start w:val="1"/>
      <w:numFmt w:val="bullet"/>
      <w:lvlText w:val=""/>
      <w:lvlJc w:val="left"/>
      <w:pPr>
        <w:tabs>
          <w:tab w:val="num" w:pos="1800"/>
        </w:tabs>
        <w:ind w:left="1800" w:hanging="360"/>
      </w:pPr>
      <w:rPr>
        <w:rFonts w:ascii="Symbol" w:hAnsi="Symbol" w:cs="OpenSymbol"/>
        <w:lang w:val="bs-Latn-BA"/>
      </w:rPr>
    </w:lvl>
    <w:lvl w:ilvl="4">
      <w:start w:val="1"/>
      <w:numFmt w:val="bullet"/>
      <w:lvlText w:val=""/>
      <w:lvlJc w:val="left"/>
      <w:pPr>
        <w:tabs>
          <w:tab w:val="num" w:pos="2160"/>
        </w:tabs>
        <w:ind w:left="2160" w:hanging="360"/>
      </w:pPr>
      <w:rPr>
        <w:rFonts w:ascii="Symbol" w:hAnsi="Symbol" w:cs="OpenSymbol"/>
        <w:lang w:val="bs-Latn-BA"/>
      </w:rPr>
    </w:lvl>
    <w:lvl w:ilvl="5">
      <w:start w:val="1"/>
      <w:numFmt w:val="bullet"/>
      <w:lvlText w:val=""/>
      <w:lvlJc w:val="left"/>
      <w:pPr>
        <w:tabs>
          <w:tab w:val="num" w:pos="2520"/>
        </w:tabs>
        <w:ind w:left="2520" w:hanging="360"/>
      </w:pPr>
      <w:rPr>
        <w:rFonts w:ascii="Symbol" w:hAnsi="Symbol" w:cs="OpenSymbol"/>
        <w:lang w:val="bs-Latn-BA"/>
      </w:rPr>
    </w:lvl>
    <w:lvl w:ilvl="6">
      <w:start w:val="1"/>
      <w:numFmt w:val="bullet"/>
      <w:lvlText w:val=""/>
      <w:lvlJc w:val="left"/>
      <w:pPr>
        <w:tabs>
          <w:tab w:val="num" w:pos="2880"/>
        </w:tabs>
        <w:ind w:left="2880" w:hanging="360"/>
      </w:pPr>
      <w:rPr>
        <w:rFonts w:ascii="Symbol" w:hAnsi="Symbol" w:cs="OpenSymbol"/>
        <w:lang w:val="bs-Latn-BA"/>
      </w:rPr>
    </w:lvl>
    <w:lvl w:ilvl="7">
      <w:start w:val="1"/>
      <w:numFmt w:val="bullet"/>
      <w:lvlText w:val=""/>
      <w:lvlJc w:val="left"/>
      <w:pPr>
        <w:tabs>
          <w:tab w:val="num" w:pos="3240"/>
        </w:tabs>
        <w:ind w:left="3240" w:hanging="360"/>
      </w:pPr>
      <w:rPr>
        <w:rFonts w:ascii="Symbol" w:hAnsi="Symbol" w:cs="OpenSymbol"/>
        <w:lang w:val="bs-Latn-BA"/>
      </w:rPr>
    </w:lvl>
    <w:lvl w:ilvl="8">
      <w:start w:val="1"/>
      <w:numFmt w:val="bullet"/>
      <w:lvlText w:val=""/>
      <w:lvlJc w:val="left"/>
      <w:pPr>
        <w:tabs>
          <w:tab w:val="num" w:pos="3600"/>
        </w:tabs>
        <w:ind w:left="3600" w:hanging="360"/>
      </w:pPr>
      <w:rPr>
        <w:rFonts w:ascii="Symbol" w:hAnsi="Symbol" w:cs="OpenSymbol"/>
        <w:lang w:val="bs-Latn-BA"/>
      </w:rPr>
    </w:lvl>
  </w:abstractNum>
  <w:abstractNum w:abstractNumId="3">
    <w:nsid w:val="00F96E2D"/>
    <w:multiLevelType w:val="hybridMultilevel"/>
    <w:tmpl w:val="5D4CB44A"/>
    <w:lvl w:ilvl="0" w:tplc="5B58DCAC">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06AB732C"/>
    <w:multiLevelType w:val="hybridMultilevel"/>
    <w:tmpl w:val="7A2C5D50"/>
    <w:lvl w:ilvl="0" w:tplc="41469818">
      <w:start w:val="1"/>
      <w:numFmt w:val="decimal"/>
      <w:lvlText w:val="%1."/>
      <w:lvlJc w:val="left"/>
      <w:pPr>
        <w:ind w:left="1124" w:hanging="269"/>
        <w:jc w:val="right"/>
      </w:pPr>
      <w:rPr>
        <w:rFonts w:hint="default"/>
        <w:spacing w:val="0"/>
        <w:w w:val="100"/>
        <w:lang w:val="bs-Latn" w:eastAsia="en-US" w:bidi="ar-SA"/>
      </w:rPr>
    </w:lvl>
    <w:lvl w:ilvl="1" w:tplc="517ED6A4">
      <w:numFmt w:val="bullet"/>
      <w:lvlText w:val="•"/>
      <w:lvlJc w:val="left"/>
      <w:pPr>
        <w:ind w:left="1971" w:hanging="269"/>
      </w:pPr>
      <w:rPr>
        <w:rFonts w:hint="default"/>
        <w:lang w:val="bs-Latn" w:eastAsia="en-US" w:bidi="ar-SA"/>
      </w:rPr>
    </w:lvl>
    <w:lvl w:ilvl="2" w:tplc="014AD8CA">
      <w:numFmt w:val="bullet"/>
      <w:lvlText w:val="•"/>
      <w:lvlJc w:val="left"/>
      <w:pPr>
        <w:ind w:left="2823" w:hanging="269"/>
      </w:pPr>
      <w:rPr>
        <w:rFonts w:hint="default"/>
        <w:lang w:val="bs-Latn" w:eastAsia="en-US" w:bidi="ar-SA"/>
      </w:rPr>
    </w:lvl>
    <w:lvl w:ilvl="3" w:tplc="5A78FF2C">
      <w:numFmt w:val="bullet"/>
      <w:lvlText w:val="•"/>
      <w:lvlJc w:val="left"/>
      <w:pPr>
        <w:ind w:left="3675" w:hanging="269"/>
      </w:pPr>
      <w:rPr>
        <w:rFonts w:hint="default"/>
        <w:lang w:val="bs-Latn" w:eastAsia="en-US" w:bidi="ar-SA"/>
      </w:rPr>
    </w:lvl>
    <w:lvl w:ilvl="4" w:tplc="C50CFEBE">
      <w:numFmt w:val="bullet"/>
      <w:lvlText w:val="•"/>
      <w:lvlJc w:val="left"/>
      <w:pPr>
        <w:ind w:left="4527" w:hanging="269"/>
      </w:pPr>
      <w:rPr>
        <w:rFonts w:hint="default"/>
        <w:lang w:val="bs-Latn" w:eastAsia="en-US" w:bidi="ar-SA"/>
      </w:rPr>
    </w:lvl>
    <w:lvl w:ilvl="5" w:tplc="6C4ADAA4">
      <w:numFmt w:val="bullet"/>
      <w:lvlText w:val="•"/>
      <w:lvlJc w:val="left"/>
      <w:pPr>
        <w:ind w:left="5379" w:hanging="269"/>
      </w:pPr>
      <w:rPr>
        <w:rFonts w:hint="default"/>
        <w:lang w:val="bs-Latn" w:eastAsia="en-US" w:bidi="ar-SA"/>
      </w:rPr>
    </w:lvl>
    <w:lvl w:ilvl="6" w:tplc="5F04B460">
      <w:numFmt w:val="bullet"/>
      <w:lvlText w:val="•"/>
      <w:lvlJc w:val="left"/>
      <w:pPr>
        <w:ind w:left="6231" w:hanging="269"/>
      </w:pPr>
      <w:rPr>
        <w:rFonts w:hint="default"/>
        <w:lang w:val="bs-Latn" w:eastAsia="en-US" w:bidi="ar-SA"/>
      </w:rPr>
    </w:lvl>
    <w:lvl w:ilvl="7" w:tplc="4A425722">
      <w:numFmt w:val="bullet"/>
      <w:lvlText w:val="•"/>
      <w:lvlJc w:val="left"/>
      <w:pPr>
        <w:ind w:left="7083" w:hanging="269"/>
      </w:pPr>
      <w:rPr>
        <w:rFonts w:hint="default"/>
        <w:lang w:val="bs-Latn" w:eastAsia="en-US" w:bidi="ar-SA"/>
      </w:rPr>
    </w:lvl>
    <w:lvl w:ilvl="8" w:tplc="4134BDB4">
      <w:numFmt w:val="bullet"/>
      <w:lvlText w:val="•"/>
      <w:lvlJc w:val="left"/>
      <w:pPr>
        <w:ind w:left="7935" w:hanging="269"/>
      </w:pPr>
      <w:rPr>
        <w:rFonts w:hint="default"/>
        <w:lang w:val="bs-Latn" w:eastAsia="en-US" w:bidi="ar-SA"/>
      </w:rPr>
    </w:lvl>
  </w:abstractNum>
  <w:abstractNum w:abstractNumId="5">
    <w:nsid w:val="08E031E8"/>
    <w:multiLevelType w:val="hybridMultilevel"/>
    <w:tmpl w:val="86468B08"/>
    <w:lvl w:ilvl="0" w:tplc="141A0015">
      <w:start w:val="1"/>
      <w:numFmt w:val="upperLetter"/>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6">
    <w:nsid w:val="0A3A0DC1"/>
    <w:multiLevelType w:val="hybridMultilevel"/>
    <w:tmpl w:val="FC68C816"/>
    <w:lvl w:ilvl="0" w:tplc="FBF23510">
      <w:start w:val="1"/>
      <w:numFmt w:val="bullet"/>
      <w:lvlText w:val="-"/>
      <w:lvlJc w:val="left"/>
      <w:pPr>
        <w:ind w:left="360" w:hanging="360"/>
      </w:pPr>
      <w:rPr>
        <w:rFonts w:ascii="Arial" w:eastAsia="Times New Roman" w:hAnsi="Arial" w:cs="Arial"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0CB6604E"/>
    <w:multiLevelType w:val="hybridMultilevel"/>
    <w:tmpl w:val="86468B08"/>
    <w:lvl w:ilvl="0" w:tplc="141A0015">
      <w:start w:val="1"/>
      <w:numFmt w:val="upperLetter"/>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8">
    <w:nsid w:val="110640A3"/>
    <w:multiLevelType w:val="hybridMultilevel"/>
    <w:tmpl w:val="BFFE020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9">
    <w:nsid w:val="19C004A9"/>
    <w:multiLevelType w:val="hybridMultilevel"/>
    <w:tmpl w:val="EF1EDE26"/>
    <w:lvl w:ilvl="0" w:tplc="9386EDA8">
      <w:start w:val="1"/>
      <w:numFmt w:val="decimal"/>
      <w:lvlText w:val="%1."/>
      <w:lvlJc w:val="left"/>
      <w:pPr>
        <w:ind w:left="949" w:hanging="360"/>
      </w:pPr>
      <w:rPr>
        <w:rFonts w:hint="default"/>
      </w:rPr>
    </w:lvl>
    <w:lvl w:ilvl="1" w:tplc="141A0019" w:tentative="1">
      <w:start w:val="1"/>
      <w:numFmt w:val="lowerLetter"/>
      <w:lvlText w:val="%2."/>
      <w:lvlJc w:val="left"/>
      <w:pPr>
        <w:ind w:left="1669" w:hanging="360"/>
      </w:pPr>
    </w:lvl>
    <w:lvl w:ilvl="2" w:tplc="141A001B" w:tentative="1">
      <w:start w:val="1"/>
      <w:numFmt w:val="lowerRoman"/>
      <w:lvlText w:val="%3."/>
      <w:lvlJc w:val="right"/>
      <w:pPr>
        <w:ind w:left="2389" w:hanging="180"/>
      </w:pPr>
    </w:lvl>
    <w:lvl w:ilvl="3" w:tplc="141A000F" w:tentative="1">
      <w:start w:val="1"/>
      <w:numFmt w:val="decimal"/>
      <w:lvlText w:val="%4."/>
      <w:lvlJc w:val="left"/>
      <w:pPr>
        <w:ind w:left="3109" w:hanging="360"/>
      </w:pPr>
    </w:lvl>
    <w:lvl w:ilvl="4" w:tplc="141A0019" w:tentative="1">
      <w:start w:val="1"/>
      <w:numFmt w:val="lowerLetter"/>
      <w:lvlText w:val="%5."/>
      <w:lvlJc w:val="left"/>
      <w:pPr>
        <w:ind w:left="3829" w:hanging="360"/>
      </w:pPr>
    </w:lvl>
    <w:lvl w:ilvl="5" w:tplc="141A001B" w:tentative="1">
      <w:start w:val="1"/>
      <w:numFmt w:val="lowerRoman"/>
      <w:lvlText w:val="%6."/>
      <w:lvlJc w:val="right"/>
      <w:pPr>
        <w:ind w:left="4549" w:hanging="180"/>
      </w:pPr>
    </w:lvl>
    <w:lvl w:ilvl="6" w:tplc="141A000F" w:tentative="1">
      <w:start w:val="1"/>
      <w:numFmt w:val="decimal"/>
      <w:lvlText w:val="%7."/>
      <w:lvlJc w:val="left"/>
      <w:pPr>
        <w:ind w:left="5269" w:hanging="360"/>
      </w:pPr>
    </w:lvl>
    <w:lvl w:ilvl="7" w:tplc="141A0019" w:tentative="1">
      <w:start w:val="1"/>
      <w:numFmt w:val="lowerLetter"/>
      <w:lvlText w:val="%8."/>
      <w:lvlJc w:val="left"/>
      <w:pPr>
        <w:ind w:left="5989" w:hanging="360"/>
      </w:pPr>
    </w:lvl>
    <w:lvl w:ilvl="8" w:tplc="141A001B" w:tentative="1">
      <w:start w:val="1"/>
      <w:numFmt w:val="lowerRoman"/>
      <w:lvlText w:val="%9."/>
      <w:lvlJc w:val="right"/>
      <w:pPr>
        <w:ind w:left="6709" w:hanging="180"/>
      </w:pPr>
    </w:lvl>
  </w:abstractNum>
  <w:abstractNum w:abstractNumId="10">
    <w:nsid w:val="21C2397F"/>
    <w:multiLevelType w:val="hybridMultilevel"/>
    <w:tmpl w:val="08F27D5A"/>
    <w:lvl w:ilvl="0" w:tplc="56683310">
      <w:numFmt w:val="bullet"/>
      <w:lvlText w:val="-"/>
      <w:lvlJc w:val="left"/>
      <w:pPr>
        <w:ind w:left="136" w:hanging="682"/>
      </w:pPr>
      <w:rPr>
        <w:rFonts w:ascii="Microsoft Sans Serif" w:eastAsia="Microsoft Sans Serif" w:hAnsi="Microsoft Sans Serif" w:cs="Microsoft Sans Serif" w:hint="default"/>
        <w:b w:val="0"/>
        <w:bCs w:val="0"/>
        <w:i w:val="0"/>
        <w:iCs w:val="0"/>
        <w:spacing w:val="0"/>
        <w:w w:val="99"/>
        <w:sz w:val="24"/>
        <w:szCs w:val="24"/>
        <w:lang w:val="bs-Latn" w:eastAsia="en-US" w:bidi="ar-SA"/>
      </w:rPr>
    </w:lvl>
    <w:lvl w:ilvl="1" w:tplc="413027DE">
      <w:numFmt w:val="bullet"/>
      <w:lvlText w:val="•"/>
      <w:lvlJc w:val="left"/>
      <w:pPr>
        <w:ind w:left="1075" w:hanging="682"/>
      </w:pPr>
      <w:rPr>
        <w:rFonts w:hint="default"/>
        <w:lang w:val="bs-Latn" w:eastAsia="en-US" w:bidi="ar-SA"/>
      </w:rPr>
    </w:lvl>
    <w:lvl w:ilvl="2" w:tplc="C92295E4">
      <w:numFmt w:val="bullet"/>
      <w:lvlText w:val="•"/>
      <w:lvlJc w:val="left"/>
      <w:pPr>
        <w:ind w:left="2011" w:hanging="682"/>
      </w:pPr>
      <w:rPr>
        <w:rFonts w:hint="default"/>
        <w:lang w:val="bs-Latn" w:eastAsia="en-US" w:bidi="ar-SA"/>
      </w:rPr>
    </w:lvl>
    <w:lvl w:ilvl="3" w:tplc="B86EEBB0">
      <w:numFmt w:val="bullet"/>
      <w:lvlText w:val="•"/>
      <w:lvlJc w:val="left"/>
      <w:pPr>
        <w:ind w:left="2947" w:hanging="682"/>
      </w:pPr>
      <w:rPr>
        <w:rFonts w:hint="default"/>
        <w:lang w:val="bs-Latn" w:eastAsia="en-US" w:bidi="ar-SA"/>
      </w:rPr>
    </w:lvl>
    <w:lvl w:ilvl="4" w:tplc="54CEDF98">
      <w:numFmt w:val="bullet"/>
      <w:lvlText w:val="•"/>
      <w:lvlJc w:val="left"/>
      <w:pPr>
        <w:ind w:left="3883" w:hanging="682"/>
      </w:pPr>
      <w:rPr>
        <w:rFonts w:hint="default"/>
        <w:lang w:val="bs-Latn" w:eastAsia="en-US" w:bidi="ar-SA"/>
      </w:rPr>
    </w:lvl>
    <w:lvl w:ilvl="5" w:tplc="453C9DF4">
      <w:numFmt w:val="bullet"/>
      <w:lvlText w:val="•"/>
      <w:lvlJc w:val="left"/>
      <w:pPr>
        <w:ind w:left="4819" w:hanging="682"/>
      </w:pPr>
      <w:rPr>
        <w:rFonts w:hint="default"/>
        <w:lang w:val="bs-Latn" w:eastAsia="en-US" w:bidi="ar-SA"/>
      </w:rPr>
    </w:lvl>
    <w:lvl w:ilvl="6" w:tplc="2E2220C0">
      <w:numFmt w:val="bullet"/>
      <w:lvlText w:val="•"/>
      <w:lvlJc w:val="left"/>
      <w:pPr>
        <w:ind w:left="5755" w:hanging="682"/>
      </w:pPr>
      <w:rPr>
        <w:rFonts w:hint="default"/>
        <w:lang w:val="bs-Latn" w:eastAsia="en-US" w:bidi="ar-SA"/>
      </w:rPr>
    </w:lvl>
    <w:lvl w:ilvl="7" w:tplc="CBDC4B36">
      <w:numFmt w:val="bullet"/>
      <w:lvlText w:val="•"/>
      <w:lvlJc w:val="left"/>
      <w:pPr>
        <w:ind w:left="6690" w:hanging="682"/>
      </w:pPr>
      <w:rPr>
        <w:rFonts w:hint="default"/>
        <w:lang w:val="bs-Latn" w:eastAsia="en-US" w:bidi="ar-SA"/>
      </w:rPr>
    </w:lvl>
    <w:lvl w:ilvl="8" w:tplc="E33CFCC0">
      <w:numFmt w:val="bullet"/>
      <w:lvlText w:val="•"/>
      <w:lvlJc w:val="left"/>
      <w:pPr>
        <w:ind w:left="7626" w:hanging="682"/>
      </w:pPr>
      <w:rPr>
        <w:rFonts w:hint="default"/>
        <w:lang w:val="bs-Latn" w:eastAsia="en-US" w:bidi="ar-SA"/>
      </w:rPr>
    </w:lvl>
  </w:abstractNum>
  <w:abstractNum w:abstractNumId="11">
    <w:nsid w:val="2EE95290"/>
    <w:multiLevelType w:val="hybridMultilevel"/>
    <w:tmpl w:val="2D52E7B4"/>
    <w:lvl w:ilvl="0" w:tplc="8670F10E">
      <w:start w:val="2"/>
      <w:numFmt w:val="bullet"/>
      <w:lvlText w:val="-"/>
      <w:lvlJc w:val="left"/>
      <w:pPr>
        <w:ind w:left="1145" w:hanging="360"/>
      </w:pPr>
      <w:rPr>
        <w:rFonts w:ascii="Arial" w:eastAsia="Times New Roman" w:hAnsi="Arial" w:cs="Arial" w:hint="default"/>
      </w:rPr>
    </w:lvl>
    <w:lvl w:ilvl="1" w:tplc="041A0003" w:tentative="1">
      <w:start w:val="1"/>
      <w:numFmt w:val="bullet"/>
      <w:lvlText w:val="o"/>
      <w:lvlJc w:val="left"/>
      <w:pPr>
        <w:ind w:left="1865" w:hanging="360"/>
      </w:pPr>
      <w:rPr>
        <w:rFonts w:ascii="Courier New" w:hAnsi="Courier New" w:cs="Courier New" w:hint="default"/>
      </w:rPr>
    </w:lvl>
    <w:lvl w:ilvl="2" w:tplc="041A0005" w:tentative="1">
      <w:start w:val="1"/>
      <w:numFmt w:val="bullet"/>
      <w:lvlText w:val=""/>
      <w:lvlJc w:val="left"/>
      <w:pPr>
        <w:ind w:left="2585" w:hanging="360"/>
      </w:pPr>
      <w:rPr>
        <w:rFonts w:ascii="Wingdings" w:hAnsi="Wingdings" w:hint="default"/>
      </w:rPr>
    </w:lvl>
    <w:lvl w:ilvl="3" w:tplc="041A0001" w:tentative="1">
      <w:start w:val="1"/>
      <w:numFmt w:val="bullet"/>
      <w:lvlText w:val=""/>
      <w:lvlJc w:val="left"/>
      <w:pPr>
        <w:ind w:left="3305" w:hanging="360"/>
      </w:pPr>
      <w:rPr>
        <w:rFonts w:ascii="Symbol" w:hAnsi="Symbol" w:hint="default"/>
      </w:rPr>
    </w:lvl>
    <w:lvl w:ilvl="4" w:tplc="041A0003" w:tentative="1">
      <w:start w:val="1"/>
      <w:numFmt w:val="bullet"/>
      <w:lvlText w:val="o"/>
      <w:lvlJc w:val="left"/>
      <w:pPr>
        <w:ind w:left="4025" w:hanging="360"/>
      </w:pPr>
      <w:rPr>
        <w:rFonts w:ascii="Courier New" w:hAnsi="Courier New" w:cs="Courier New" w:hint="default"/>
      </w:rPr>
    </w:lvl>
    <w:lvl w:ilvl="5" w:tplc="041A0005" w:tentative="1">
      <w:start w:val="1"/>
      <w:numFmt w:val="bullet"/>
      <w:lvlText w:val=""/>
      <w:lvlJc w:val="left"/>
      <w:pPr>
        <w:ind w:left="4745" w:hanging="360"/>
      </w:pPr>
      <w:rPr>
        <w:rFonts w:ascii="Wingdings" w:hAnsi="Wingdings" w:hint="default"/>
      </w:rPr>
    </w:lvl>
    <w:lvl w:ilvl="6" w:tplc="041A0001" w:tentative="1">
      <w:start w:val="1"/>
      <w:numFmt w:val="bullet"/>
      <w:lvlText w:val=""/>
      <w:lvlJc w:val="left"/>
      <w:pPr>
        <w:ind w:left="5465" w:hanging="360"/>
      </w:pPr>
      <w:rPr>
        <w:rFonts w:ascii="Symbol" w:hAnsi="Symbol" w:hint="default"/>
      </w:rPr>
    </w:lvl>
    <w:lvl w:ilvl="7" w:tplc="041A0003" w:tentative="1">
      <w:start w:val="1"/>
      <w:numFmt w:val="bullet"/>
      <w:lvlText w:val="o"/>
      <w:lvlJc w:val="left"/>
      <w:pPr>
        <w:ind w:left="6185" w:hanging="360"/>
      </w:pPr>
      <w:rPr>
        <w:rFonts w:ascii="Courier New" w:hAnsi="Courier New" w:cs="Courier New" w:hint="default"/>
      </w:rPr>
    </w:lvl>
    <w:lvl w:ilvl="8" w:tplc="041A0005" w:tentative="1">
      <w:start w:val="1"/>
      <w:numFmt w:val="bullet"/>
      <w:lvlText w:val=""/>
      <w:lvlJc w:val="left"/>
      <w:pPr>
        <w:ind w:left="6905" w:hanging="360"/>
      </w:pPr>
      <w:rPr>
        <w:rFonts w:ascii="Wingdings" w:hAnsi="Wingdings" w:hint="default"/>
      </w:rPr>
    </w:lvl>
  </w:abstractNum>
  <w:abstractNum w:abstractNumId="12">
    <w:nsid w:val="34501F3B"/>
    <w:multiLevelType w:val="hybridMultilevel"/>
    <w:tmpl w:val="0D1C4F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445E1500"/>
    <w:multiLevelType w:val="multilevel"/>
    <w:tmpl w:val="B0EA89F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46394904"/>
    <w:multiLevelType w:val="hybridMultilevel"/>
    <w:tmpl w:val="332A61BE"/>
    <w:lvl w:ilvl="0" w:tplc="513033D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nsid w:val="49586C12"/>
    <w:multiLevelType w:val="hybridMultilevel"/>
    <w:tmpl w:val="C0DC3632"/>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4E3E5C25"/>
    <w:multiLevelType w:val="hybridMultilevel"/>
    <w:tmpl w:val="C8249A7A"/>
    <w:lvl w:ilvl="0" w:tplc="141A0015">
      <w:start w:val="1"/>
      <w:numFmt w:val="upperLetter"/>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17">
    <w:nsid w:val="54AE5400"/>
    <w:multiLevelType w:val="hybridMultilevel"/>
    <w:tmpl w:val="95AA1ED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nsid w:val="552710FE"/>
    <w:multiLevelType w:val="hybridMultilevel"/>
    <w:tmpl w:val="A4FE52CC"/>
    <w:lvl w:ilvl="0" w:tplc="BBDC64AE">
      <w:start w:val="1"/>
      <w:numFmt w:val="decimal"/>
      <w:lvlText w:val="%1."/>
      <w:lvlJc w:val="left"/>
      <w:pPr>
        <w:ind w:left="927" w:hanging="360"/>
      </w:pPr>
      <w:rPr>
        <w:b/>
      </w:r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19">
    <w:nsid w:val="55AD056B"/>
    <w:multiLevelType w:val="multilevel"/>
    <w:tmpl w:val="085E7B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59E3202D"/>
    <w:multiLevelType w:val="hybridMultilevel"/>
    <w:tmpl w:val="86468B08"/>
    <w:lvl w:ilvl="0" w:tplc="141A0015">
      <w:start w:val="1"/>
      <w:numFmt w:val="upperLetter"/>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1">
    <w:nsid w:val="624B1E99"/>
    <w:multiLevelType w:val="multilevel"/>
    <w:tmpl w:val="0816B7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67DE0BEF"/>
    <w:multiLevelType w:val="hybridMultilevel"/>
    <w:tmpl w:val="34528494"/>
    <w:lvl w:ilvl="0" w:tplc="5C3A9B96">
      <w:start w:val="1"/>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6E4B00BD"/>
    <w:multiLevelType w:val="multilevel"/>
    <w:tmpl w:val="E4BECFE2"/>
    <w:lvl w:ilvl="0">
      <w:start w:val="16"/>
      <w:numFmt w:val="decimal"/>
      <w:lvlText w:val="%1"/>
      <w:lvlJc w:val="left"/>
      <w:pPr>
        <w:ind w:left="360" w:hanging="360"/>
      </w:pPr>
      <w:rPr>
        <w:rFonts w:eastAsiaTheme="minorHAnsi" w:hint="default"/>
      </w:rPr>
    </w:lvl>
    <w:lvl w:ilvl="1">
      <w:start w:val="2"/>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720" w:hanging="72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24">
    <w:nsid w:val="6F5011E6"/>
    <w:multiLevelType w:val="hybridMultilevel"/>
    <w:tmpl w:val="572A606A"/>
    <w:lvl w:ilvl="0" w:tplc="141A0011">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nsid w:val="6F765BC1"/>
    <w:multiLevelType w:val="hybridMultilevel"/>
    <w:tmpl w:val="6ABC2EAC"/>
    <w:lvl w:ilvl="0" w:tplc="B1B037F6">
      <w:start w:val="18"/>
      <w:numFmt w:val="decimal"/>
      <w:lvlText w:val="%1."/>
      <w:lvlJc w:val="left"/>
      <w:pPr>
        <w:ind w:left="1080" w:hanging="360"/>
      </w:pPr>
      <w:rPr>
        <w:rFonts w:hint="default"/>
      </w:rPr>
    </w:lvl>
    <w:lvl w:ilvl="1" w:tplc="141A0019" w:tentative="1">
      <w:start w:val="1"/>
      <w:numFmt w:val="lowerLetter"/>
      <w:lvlText w:val="%2."/>
      <w:lvlJc w:val="left"/>
      <w:pPr>
        <w:ind w:left="1800" w:hanging="360"/>
      </w:pPr>
    </w:lvl>
    <w:lvl w:ilvl="2" w:tplc="141A001B" w:tentative="1">
      <w:start w:val="1"/>
      <w:numFmt w:val="lowerRoman"/>
      <w:lvlText w:val="%3."/>
      <w:lvlJc w:val="right"/>
      <w:pPr>
        <w:ind w:left="2520" w:hanging="180"/>
      </w:pPr>
    </w:lvl>
    <w:lvl w:ilvl="3" w:tplc="141A000F" w:tentative="1">
      <w:start w:val="1"/>
      <w:numFmt w:val="decimal"/>
      <w:lvlText w:val="%4."/>
      <w:lvlJc w:val="left"/>
      <w:pPr>
        <w:ind w:left="3240" w:hanging="360"/>
      </w:pPr>
    </w:lvl>
    <w:lvl w:ilvl="4" w:tplc="141A0019" w:tentative="1">
      <w:start w:val="1"/>
      <w:numFmt w:val="lowerLetter"/>
      <w:lvlText w:val="%5."/>
      <w:lvlJc w:val="left"/>
      <w:pPr>
        <w:ind w:left="3960" w:hanging="360"/>
      </w:pPr>
    </w:lvl>
    <w:lvl w:ilvl="5" w:tplc="141A001B" w:tentative="1">
      <w:start w:val="1"/>
      <w:numFmt w:val="lowerRoman"/>
      <w:lvlText w:val="%6."/>
      <w:lvlJc w:val="right"/>
      <w:pPr>
        <w:ind w:left="4680" w:hanging="180"/>
      </w:pPr>
    </w:lvl>
    <w:lvl w:ilvl="6" w:tplc="141A000F" w:tentative="1">
      <w:start w:val="1"/>
      <w:numFmt w:val="decimal"/>
      <w:lvlText w:val="%7."/>
      <w:lvlJc w:val="left"/>
      <w:pPr>
        <w:ind w:left="5400" w:hanging="360"/>
      </w:pPr>
    </w:lvl>
    <w:lvl w:ilvl="7" w:tplc="141A0019" w:tentative="1">
      <w:start w:val="1"/>
      <w:numFmt w:val="lowerLetter"/>
      <w:lvlText w:val="%8."/>
      <w:lvlJc w:val="left"/>
      <w:pPr>
        <w:ind w:left="6120" w:hanging="360"/>
      </w:pPr>
    </w:lvl>
    <w:lvl w:ilvl="8" w:tplc="141A001B" w:tentative="1">
      <w:start w:val="1"/>
      <w:numFmt w:val="lowerRoman"/>
      <w:lvlText w:val="%9."/>
      <w:lvlJc w:val="right"/>
      <w:pPr>
        <w:ind w:left="6840" w:hanging="180"/>
      </w:pPr>
    </w:lvl>
  </w:abstractNum>
  <w:abstractNum w:abstractNumId="26">
    <w:nsid w:val="7AA841B8"/>
    <w:multiLevelType w:val="hybridMultilevel"/>
    <w:tmpl w:val="3D14A62E"/>
    <w:lvl w:ilvl="0" w:tplc="8670F10E">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nsid w:val="7C2E413F"/>
    <w:multiLevelType w:val="hybridMultilevel"/>
    <w:tmpl w:val="8762609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7CAE6B74"/>
    <w:multiLevelType w:val="hybridMultilevel"/>
    <w:tmpl w:val="402093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
  </w:num>
  <w:num w:numId="2">
    <w:abstractNumId w:val="10"/>
  </w:num>
  <w:num w:numId="3">
    <w:abstractNumId w:val="6"/>
  </w:num>
  <w:num w:numId="4">
    <w:abstractNumId w:val="26"/>
  </w:num>
  <w:num w:numId="5">
    <w:abstractNumId w:val="11"/>
  </w:num>
  <w:num w:numId="6">
    <w:abstractNumId w:val="17"/>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2"/>
  </w:num>
  <w:num w:numId="10">
    <w:abstractNumId w:val="24"/>
  </w:num>
  <w:num w:numId="11">
    <w:abstractNumId w:val="16"/>
  </w:num>
  <w:num w:numId="12">
    <w:abstractNumId w:val="5"/>
  </w:num>
  <w:num w:numId="13">
    <w:abstractNumId w:val="7"/>
  </w:num>
  <w:num w:numId="14">
    <w:abstractNumId w:val="25"/>
  </w:num>
  <w:num w:numId="15">
    <w:abstractNumId w:val="9"/>
  </w:num>
  <w:num w:numId="16">
    <w:abstractNumId w:val="20"/>
  </w:num>
  <w:num w:numId="17">
    <w:abstractNumId w:val="13"/>
  </w:num>
  <w:num w:numId="18">
    <w:abstractNumId w:val="14"/>
  </w:num>
  <w:num w:numId="19">
    <w:abstractNumId w:val="27"/>
  </w:num>
  <w:num w:numId="20">
    <w:abstractNumId w:val="3"/>
  </w:num>
  <w:num w:numId="21">
    <w:abstractNumId w:val="15"/>
  </w:num>
  <w:num w:numId="22">
    <w:abstractNumId w:val="22"/>
  </w:num>
  <w:num w:numId="23">
    <w:abstractNumId w:val="0"/>
  </w:num>
  <w:num w:numId="24">
    <w:abstractNumId w:val="19"/>
  </w:num>
  <w:num w:numId="25">
    <w:abstractNumId w:val="28"/>
  </w:num>
  <w:num w:numId="26">
    <w:abstractNumId w:val="23"/>
  </w:num>
  <w:num w:numId="27">
    <w:abstractNumId w:val="2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27A"/>
    <w:rsid w:val="000A5C00"/>
    <w:rsid w:val="000D6C6F"/>
    <w:rsid w:val="000E2760"/>
    <w:rsid w:val="00142532"/>
    <w:rsid w:val="001707E1"/>
    <w:rsid w:val="00181163"/>
    <w:rsid w:val="001A1F25"/>
    <w:rsid w:val="001B2654"/>
    <w:rsid w:val="00210EC6"/>
    <w:rsid w:val="002371E3"/>
    <w:rsid w:val="00256A15"/>
    <w:rsid w:val="00311D71"/>
    <w:rsid w:val="0034052F"/>
    <w:rsid w:val="0034594E"/>
    <w:rsid w:val="003C52A5"/>
    <w:rsid w:val="0043388F"/>
    <w:rsid w:val="00445ADC"/>
    <w:rsid w:val="00486569"/>
    <w:rsid w:val="004A5F3D"/>
    <w:rsid w:val="004C3E76"/>
    <w:rsid w:val="004E0507"/>
    <w:rsid w:val="00502B92"/>
    <w:rsid w:val="005A049E"/>
    <w:rsid w:val="005F3E6E"/>
    <w:rsid w:val="00660CE1"/>
    <w:rsid w:val="00687722"/>
    <w:rsid w:val="006A467F"/>
    <w:rsid w:val="0073574C"/>
    <w:rsid w:val="00785317"/>
    <w:rsid w:val="0079044E"/>
    <w:rsid w:val="007E313A"/>
    <w:rsid w:val="007E526C"/>
    <w:rsid w:val="00800AA7"/>
    <w:rsid w:val="008030FC"/>
    <w:rsid w:val="0086623E"/>
    <w:rsid w:val="008812CF"/>
    <w:rsid w:val="008A1E95"/>
    <w:rsid w:val="008D3134"/>
    <w:rsid w:val="00934799"/>
    <w:rsid w:val="009429CE"/>
    <w:rsid w:val="0096734E"/>
    <w:rsid w:val="009B3C93"/>
    <w:rsid w:val="009B7D4C"/>
    <w:rsid w:val="009C027A"/>
    <w:rsid w:val="009C65AB"/>
    <w:rsid w:val="009E2768"/>
    <w:rsid w:val="00A044FD"/>
    <w:rsid w:val="00A150CD"/>
    <w:rsid w:val="00A631E6"/>
    <w:rsid w:val="00A842F1"/>
    <w:rsid w:val="00A855B6"/>
    <w:rsid w:val="00A879F0"/>
    <w:rsid w:val="00AB260B"/>
    <w:rsid w:val="00AF6C95"/>
    <w:rsid w:val="00B1506B"/>
    <w:rsid w:val="00B77E68"/>
    <w:rsid w:val="00B84B64"/>
    <w:rsid w:val="00BF6FDF"/>
    <w:rsid w:val="00C772D6"/>
    <w:rsid w:val="00CA6C99"/>
    <w:rsid w:val="00D03C8F"/>
    <w:rsid w:val="00D12702"/>
    <w:rsid w:val="00D274AD"/>
    <w:rsid w:val="00D61C73"/>
    <w:rsid w:val="00D76A78"/>
    <w:rsid w:val="00DB3A0C"/>
    <w:rsid w:val="00DE420D"/>
    <w:rsid w:val="00E015C5"/>
    <w:rsid w:val="00E066DE"/>
    <w:rsid w:val="00E121E0"/>
    <w:rsid w:val="00E2286B"/>
    <w:rsid w:val="00EB4EA5"/>
    <w:rsid w:val="00EF4C71"/>
    <w:rsid w:val="00F1085A"/>
    <w:rsid w:val="00F73326"/>
    <w:rsid w:val="00F9760F"/>
    <w:rsid w:val="00FB2874"/>
    <w:rsid w:val="00FE2349"/>
    <w:rsid w:val="00FF4C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2B714"/>
  <w15:docId w15:val="{BAFAB510-B02C-4DB2-A717-64808A270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Microsoft Sans Serif" w:eastAsia="Microsoft Sans Serif" w:hAnsi="Microsoft Sans Serif" w:cs="Microsoft Sans Serif"/>
      <w:lang w:val="bs-Latn"/>
    </w:rPr>
  </w:style>
  <w:style w:type="paragraph" w:styleId="Heading1">
    <w:name w:val="heading 1"/>
    <w:basedOn w:val="Normal"/>
    <w:uiPriority w:val="1"/>
    <w:qFormat/>
    <w:pPr>
      <w:spacing w:before="77"/>
      <w:ind w:right="13"/>
      <w:jc w:val="center"/>
      <w:outlineLvl w:val="0"/>
    </w:pPr>
    <w:rPr>
      <w:rFonts w:ascii="Arial" w:eastAsia="Arial" w:hAnsi="Arial" w:cs="Arial"/>
      <w:b/>
      <w:bCs/>
      <w:sz w:val="24"/>
      <w:szCs w:val="24"/>
    </w:rPr>
  </w:style>
  <w:style w:type="paragraph" w:styleId="Heading2">
    <w:name w:val="heading 2"/>
    <w:basedOn w:val="Normal"/>
    <w:uiPriority w:val="1"/>
    <w:qFormat/>
    <w:pPr>
      <w:ind w:left="287"/>
      <w:outlineLvl w:val="1"/>
    </w:pPr>
    <w:rPr>
      <w:rFonts w:ascii="Arial" w:eastAsia="Arial" w:hAnsi="Arial" w:cs="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1"/>
      <w:ind w:left="532"/>
    </w:pPr>
    <w:rPr>
      <w:rFonts w:ascii="Calibri Light" w:eastAsia="Calibri Light" w:hAnsi="Calibri Light" w:cs="Calibri Light"/>
      <w:sz w:val="56"/>
      <w:szCs w:val="56"/>
    </w:rPr>
  </w:style>
  <w:style w:type="paragraph" w:styleId="ListParagraph">
    <w:name w:val="List Paragraph"/>
    <w:aliases w:val="List Paragraph (numbered (a)),List Paragraph Char Char Char,Use Case List Paragraph,List Paragraph2,Colorful List - Accent 11"/>
    <w:basedOn w:val="Normal"/>
    <w:link w:val="ListParagraphChar"/>
    <w:uiPriority w:val="34"/>
    <w:qFormat/>
    <w:pPr>
      <w:ind w:left="856" w:hanging="360"/>
      <w:jc w:val="both"/>
    </w:pPr>
  </w:style>
  <w:style w:type="character" w:customStyle="1" w:styleId="ListParagraphChar">
    <w:name w:val="List Paragraph Char"/>
    <w:aliases w:val="List Paragraph (numbered (a)) Char,List Paragraph Char Char Char Char,Use Case List Paragraph Char,List Paragraph2 Char,Colorful List - Accent 11 Char"/>
    <w:link w:val="ListParagraph"/>
    <w:uiPriority w:val="34"/>
    <w:qFormat/>
    <w:locked/>
    <w:rsid w:val="00E2286B"/>
    <w:rPr>
      <w:rFonts w:ascii="Microsoft Sans Serif" w:eastAsia="Microsoft Sans Serif" w:hAnsi="Microsoft Sans Serif" w:cs="Microsoft Sans Serif"/>
      <w:lang w:val="bs-Latn"/>
    </w:rPr>
  </w:style>
  <w:style w:type="paragraph" w:customStyle="1" w:styleId="TableParagraph">
    <w:name w:val="Table Paragraph"/>
    <w:basedOn w:val="Normal"/>
    <w:uiPriority w:val="1"/>
    <w:qFormat/>
  </w:style>
  <w:style w:type="paragraph" w:styleId="NormalWeb">
    <w:name w:val="Normal (Web)"/>
    <w:basedOn w:val="Normal"/>
    <w:uiPriority w:val="99"/>
    <w:unhideWhenUsed/>
    <w:rsid w:val="00E2286B"/>
    <w:pPr>
      <w:widowControl/>
      <w:autoSpaceDE/>
      <w:autoSpaceDN/>
      <w:spacing w:before="100" w:beforeAutospacing="1" w:after="100" w:afterAutospacing="1"/>
    </w:pPr>
    <w:rPr>
      <w:rFonts w:ascii="Times New Roman" w:eastAsia="Times New Roman" w:hAnsi="Times New Roman" w:cs="Times New Roman"/>
      <w:sz w:val="24"/>
      <w:szCs w:val="24"/>
      <w:lang w:val="hr-HR" w:eastAsia="hr-HR"/>
    </w:rPr>
  </w:style>
  <w:style w:type="character" w:styleId="Strong">
    <w:name w:val="Strong"/>
    <w:basedOn w:val="DefaultParagraphFont"/>
    <w:uiPriority w:val="22"/>
    <w:qFormat/>
    <w:rsid w:val="00E2286B"/>
    <w:rPr>
      <w:b/>
      <w:bCs/>
    </w:rPr>
  </w:style>
  <w:style w:type="character" w:customStyle="1" w:styleId="apple-converted-space">
    <w:name w:val="apple-converted-space"/>
    <w:basedOn w:val="DefaultParagraphFont"/>
    <w:rsid w:val="00E2286B"/>
  </w:style>
  <w:style w:type="character" w:styleId="Emphasis">
    <w:name w:val="Emphasis"/>
    <w:basedOn w:val="DefaultParagraphFont"/>
    <w:uiPriority w:val="20"/>
    <w:qFormat/>
    <w:rsid w:val="00E2286B"/>
    <w:rPr>
      <w:i/>
      <w:iCs/>
    </w:rPr>
  </w:style>
  <w:style w:type="paragraph" w:styleId="CommentText">
    <w:name w:val="annotation text"/>
    <w:basedOn w:val="Normal"/>
    <w:link w:val="CommentTextChar"/>
    <w:uiPriority w:val="99"/>
    <w:unhideWhenUsed/>
    <w:rsid w:val="00E2286B"/>
    <w:pPr>
      <w:widowControl/>
      <w:autoSpaceDE/>
      <w:autoSpaceDN/>
      <w:spacing w:after="160"/>
    </w:pPr>
    <w:rPr>
      <w:rFonts w:asciiTheme="minorHAnsi" w:eastAsiaTheme="minorHAnsi" w:hAnsiTheme="minorHAnsi" w:cstheme="minorBidi"/>
      <w:sz w:val="20"/>
      <w:szCs w:val="20"/>
      <w:lang w:val="hr-HR"/>
    </w:rPr>
  </w:style>
  <w:style w:type="character" w:customStyle="1" w:styleId="CommentTextChar">
    <w:name w:val="Comment Text Char"/>
    <w:basedOn w:val="DefaultParagraphFont"/>
    <w:link w:val="CommentText"/>
    <w:uiPriority w:val="99"/>
    <w:rsid w:val="00E2286B"/>
    <w:rPr>
      <w:sz w:val="20"/>
      <w:szCs w:val="20"/>
      <w:lang w:val="hr-HR"/>
    </w:rPr>
  </w:style>
  <w:style w:type="character" w:customStyle="1" w:styleId="BalloonTextChar">
    <w:name w:val="Balloon Text Char"/>
    <w:basedOn w:val="DefaultParagraphFont"/>
    <w:link w:val="BalloonText"/>
    <w:uiPriority w:val="99"/>
    <w:semiHidden/>
    <w:rsid w:val="00E2286B"/>
    <w:rPr>
      <w:rFonts w:ascii="Segoe UI" w:hAnsi="Segoe UI" w:cs="Segoe UI"/>
      <w:sz w:val="18"/>
      <w:szCs w:val="18"/>
      <w:lang w:val="hr-HR"/>
    </w:rPr>
  </w:style>
  <w:style w:type="paragraph" w:styleId="BalloonText">
    <w:name w:val="Balloon Text"/>
    <w:basedOn w:val="Normal"/>
    <w:link w:val="BalloonTextChar"/>
    <w:uiPriority w:val="99"/>
    <w:semiHidden/>
    <w:unhideWhenUsed/>
    <w:rsid w:val="00E2286B"/>
    <w:pPr>
      <w:widowControl/>
      <w:autoSpaceDE/>
      <w:autoSpaceDN/>
    </w:pPr>
    <w:rPr>
      <w:rFonts w:ascii="Segoe UI" w:eastAsiaTheme="minorHAnsi" w:hAnsi="Segoe UI" w:cs="Segoe UI"/>
      <w:sz w:val="18"/>
      <w:szCs w:val="18"/>
      <w:lang w:val="hr-HR"/>
    </w:rPr>
  </w:style>
  <w:style w:type="paragraph" w:styleId="Header">
    <w:name w:val="header"/>
    <w:basedOn w:val="Normal"/>
    <w:link w:val="HeaderChar"/>
    <w:uiPriority w:val="99"/>
    <w:unhideWhenUsed/>
    <w:rsid w:val="00E2286B"/>
    <w:pPr>
      <w:widowControl/>
      <w:tabs>
        <w:tab w:val="center" w:pos="4536"/>
        <w:tab w:val="right" w:pos="9072"/>
      </w:tabs>
      <w:autoSpaceDE/>
      <w:autoSpaceDN/>
    </w:pPr>
    <w:rPr>
      <w:rFonts w:asciiTheme="minorHAnsi" w:eastAsiaTheme="minorHAnsi" w:hAnsiTheme="minorHAnsi" w:cstheme="minorBidi"/>
      <w:lang w:val="hr-HR"/>
    </w:rPr>
  </w:style>
  <w:style w:type="character" w:customStyle="1" w:styleId="HeaderChar">
    <w:name w:val="Header Char"/>
    <w:basedOn w:val="DefaultParagraphFont"/>
    <w:link w:val="Header"/>
    <w:uiPriority w:val="99"/>
    <w:rsid w:val="00E2286B"/>
    <w:rPr>
      <w:lang w:val="hr-HR"/>
    </w:rPr>
  </w:style>
  <w:style w:type="paragraph" w:styleId="Footer">
    <w:name w:val="footer"/>
    <w:basedOn w:val="Normal"/>
    <w:link w:val="FooterChar"/>
    <w:uiPriority w:val="99"/>
    <w:unhideWhenUsed/>
    <w:rsid w:val="00E2286B"/>
    <w:pPr>
      <w:widowControl/>
      <w:tabs>
        <w:tab w:val="center" w:pos="4536"/>
        <w:tab w:val="right" w:pos="9072"/>
      </w:tabs>
      <w:autoSpaceDE/>
      <w:autoSpaceDN/>
    </w:pPr>
    <w:rPr>
      <w:rFonts w:asciiTheme="minorHAnsi" w:eastAsiaTheme="minorHAnsi" w:hAnsiTheme="minorHAnsi" w:cstheme="minorBidi"/>
      <w:lang w:val="hr-HR"/>
    </w:rPr>
  </w:style>
  <w:style w:type="character" w:customStyle="1" w:styleId="FooterChar">
    <w:name w:val="Footer Char"/>
    <w:basedOn w:val="DefaultParagraphFont"/>
    <w:link w:val="Footer"/>
    <w:uiPriority w:val="99"/>
    <w:rsid w:val="00E2286B"/>
    <w:rPr>
      <w:lang w:val="hr-HR"/>
    </w:rPr>
  </w:style>
  <w:style w:type="character" w:customStyle="1" w:styleId="CommentSubjectChar">
    <w:name w:val="Comment Subject Char"/>
    <w:basedOn w:val="CommentTextChar"/>
    <w:link w:val="CommentSubject"/>
    <w:uiPriority w:val="99"/>
    <w:semiHidden/>
    <w:rsid w:val="00E2286B"/>
    <w:rPr>
      <w:b/>
      <w:bCs/>
      <w:sz w:val="20"/>
      <w:szCs w:val="20"/>
      <w:lang w:val="hr-HR"/>
    </w:rPr>
  </w:style>
  <w:style w:type="paragraph" w:styleId="CommentSubject">
    <w:name w:val="annotation subject"/>
    <w:basedOn w:val="CommentText"/>
    <w:next w:val="CommentText"/>
    <w:link w:val="CommentSubjectChar"/>
    <w:uiPriority w:val="99"/>
    <w:semiHidden/>
    <w:unhideWhenUsed/>
    <w:rsid w:val="00E2286B"/>
    <w:rPr>
      <w:b/>
      <w:bCs/>
    </w:rPr>
  </w:style>
  <w:style w:type="paragraph" w:styleId="Revision">
    <w:name w:val="Revision"/>
    <w:hidden/>
    <w:uiPriority w:val="99"/>
    <w:semiHidden/>
    <w:rsid w:val="00E2286B"/>
    <w:pPr>
      <w:widowControl/>
      <w:autoSpaceDE/>
      <w:autoSpaceDN/>
    </w:pPr>
    <w:rPr>
      <w:lang w:val="hr-HR"/>
    </w:rPr>
  </w:style>
  <w:style w:type="paragraph" w:styleId="NoSpacing">
    <w:name w:val="No Spacing"/>
    <w:link w:val="NoSpacingChar"/>
    <w:uiPriority w:val="99"/>
    <w:qFormat/>
    <w:rsid w:val="00E2286B"/>
    <w:pPr>
      <w:widowControl/>
      <w:autoSpaceDE/>
      <w:autoSpaceDN/>
    </w:pPr>
    <w:rPr>
      <w:rFonts w:ascii="Calibri" w:eastAsia="Times New Roman" w:hAnsi="Calibri" w:cs="Times New Roman"/>
    </w:rPr>
  </w:style>
  <w:style w:type="character" w:customStyle="1" w:styleId="NoSpacingChar">
    <w:name w:val="No Spacing Char"/>
    <w:link w:val="NoSpacing"/>
    <w:uiPriority w:val="99"/>
    <w:locked/>
    <w:rsid w:val="00E2286B"/>
    <w:rPr>
      <w:rFonts w:ascii="Calibri" w:eastAsia="Times New Roman" w:hAnsi="Calibri" w:cs="Times New Roman"/>
    </w:rPr>
  </w:style>
  <w:style w:type="table" w:styleId="TableGrid">
    <w:name w:val="Table Grid"/>
    <w:basedOn w:val="TableNormal"/>
    <w:uiPriority w:val="99"/>
    <w:rsid w:val="00E2286B"/>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E2286B"/>
    <w:pPr>
      <w:widowControl/>
      <w:autoSpaceDE/>
      <w:autoSpaceDN/>
    </w:pPr>
    <w:rPr>
      <w:rFonts w:asciiTheme="minorHAnsi" w:eastAsiaTheme="minorHAnsi" w:hAnsiTheme="minorHAnsi" w:cstheme="minorBidi"/>
      <w:sz w:val="20"/>
      <w:szCs w:val="20"/>
      <w:lang w:val="hr-HR"/>
    </w:rPr>
  </w:style>
  <w:style w:type="character" w:customStyle="1" w:styleId="FootnoteTextChar">
    <w:name w:val="Footnote Text Char"/>
    <w:basedOn w:val="DefaultParagraphFont"/>
    <w:link w:val="FootnoteText"/>
    <w:uiPriority w:val="99"/>
    <w:semiHidden/>
    <w:rsid w:val="00E2286B"/>
    <w:rPr>
      <w:sz w:val="20"/>
      <w:szCs w:val="20"/>
      <w:lang w:val="hr-HR"/>
    </w:rPr>
  </w:style>
  <w:style w:type="character" w:customStyle="1" w:styleId="markedcontent">
    <w:name w:val="markedcontent"/>
    <w:basedOn w:val="DefaultParagraphFont"/>
    <w:rsid w:val="00785317"/>
  </w:style>
  <w:style w:type="character" w:customStyle="1" w:styleId="fontstyle01">
    <w:name w:val="fontstyle01"/>
    <w:basedOn w:val="DefaultParagraphFont"/>
    <w:rsid w:val="00D76A78"/>
    <w:rPr>
      <w:rFonts w:ascii="CIDFont+F1" w:hAnsi="CIDFont+F1" w:hint="default"/>
      <w:b w:val="0"/>
      <w:bCs w:val="0"/>
      <w:i w:val="0"/>
      <w:iCs w:val="0"/>
      <w:color w:val="000000"/>
      <w:sz w:val="16"/>
      <w:szCs w:val="16"/>
    </w:rPr>
  </w:style>
  <w:style w:type="character" w:styleId="CommentReference">
    <w:name w:val="annotation reference"/>
    <w:basedOn w:val="DefaultParagraphFont"/>
    <w:uiPriority w:val="99"/>
    <w:semiHidden/>
    <w:unhideWhenUsed/>
    <w:rsid w:val="00F9760F"/>
    <w:rPr>
      <w:sz w:val="16"/>
      <w:szCs w:val="16"/>
    </w:rPr>
  </w:style>
  <w:style w:type="paragraph" w:styleId="BodyTextIndent2">
    <w:name w:val="Body Text Indent 2"/>
    <w:basedOn w:val="Normal"/>
    <w:link w:val="BodyTextIndent2Char"/>
    <w:unhideWhenUsed/>
    <w:rsid w:val="007E313A"/>
    <w:pPr>
      <w:spacing w:after="120" w:line="480" w:lineRule="auto"/>
      <w:ind w:left="283"/>
    </w:pPr>
  </w:style>
  <w:style w:type="character" w:customStyle="1" w:styleId="BodyTextIndent2Char">
    <w:name w:val="Body Text Indent 2 Char"/>
    <w:basedOn w:val="DefaultParagraphFont"/>
    <w:link w:val="BodyTextIndent2"/>
    <w:rsid w:val="007E313A"/>
    <w:rPr>
      <w:rFonts w:ascii="Microsoft Sans Serif" w:eastAsia="Microsoft Sans Serif" w:hAnsi="Microsoft Sans Serif" w:cs="Microsoft Sans Serif"/>
      <w:lang w:val="bs-Latn"/>
    </w:rPr>
  </w:style>
  <w:style w:type="character" w:customStyle="1" w:styleId="WW8Num2z0">
    <w:name w:val="WW8Num2z0"/>
    <w:rsid w:val="007E313A"/>
    <w:rPr>
      <w:rFonts w:ascii="Symbol" w:hAnsi="Symbol" w:cs="Symbol"/>
      <w:lang w:val="bs-Latn-BA"/>
    </w:rPr>
  </w:style>
  <w:style w:type="numbering" w:customStyle="1" w:styleId="NoList1">
    <w:name w:val="No List1"/>
    <w:next w:val="NoList"/>
    <w:uiPriority w:val="99"/>
    <w:semiHidden/>
    <w:unhideWhenUsed/>
    <w:rsid w:val="008D3134"/>
  </w:style>
  <w:style w:type="table" w:customStyle="1" w:styleId="TableGrid1">
    <w:name w:val="Table Grid1"/>
    <w:basedOn w:val="TableNormal"/>
    <w:next w:val="TableGrid"/>
    <w:uiPriority w:val="99"/>
    <w:rsid w:val="008D3134"/>
    <w:pPr>
      <w:widowControl/>
      <w:autoSpaceDE/>
      <w:autoSpaceDN/>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ubtleEmphasis">
    <w:name w:val="Subtle Emphasis"/>
    <w:basedOn w:val="DefaultParagraphFont"/>
    <w:uiPriority w:val="19"/>
    <w:qFormat/>
    <w:rsid w:val="00D03C8F"/>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B9D90-CD8B-4376-8A39-187B17384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2341</TotalTime>
  <Pages>94</Pages>
  <Words>27188</Words>
  <Characters>154973</Characters>
  <Application>Microsoft Office Word</Application>
  <DocSecurity>0</DocSecurity>
  <Lines>1291</Lines>
  <Paragraphs>363</Paragraphs>
  <ScaleCrop>false</ScaleCrop>
  <HeadingPairs>
    <vt:vector size="2" baseType="variant">
      <vt:variant>
        <vt:lpstr>Title</vt:lpstr>
      </vt:variant>
      <vt:variant>
        <vt:i4>1</vt:i4>
      </vt:variant>
    </vt:vector>
  </HeadingPairs>
  <TitlesOfParts>
    <vt:vector size="1" baseType="lpstr">
      <vt:lpstr>izvještaj o realizaciji programskih aktivnosti Gradonačelnika i radu jedinice lokalne samouprave grada gradačac za 2023. godinu</vt:lpstr>
    </vt:vector>
  </TitlesOfParts>
  <Company/>
  <LinksUpToDate>false</LinksUpToDate>
  <CharactersWithSpaces>181798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izvještaj o realizaciji programskih aktivnosti Gradonačelnika i radu jedinice lokalne samouprave grada gradačac za 2023. godinu</dc:title>
  <dc:subject>Predlagač: Gradonačelnik                                  Razmatra: Gradsko vijeće</dc:subject>
  <dc:creator>Mirel Bijedić</dc:creator>
  <cp:lastModifiedBy>eminat</cp:lastModifiedBy>
  <cp:revision>30</cp:revision>
  <cp:lastPrinted>2025-03-24T12:20:00Z</cp:lastPrinted>
  <dcterms:created xsi:type="dcterms:W3CDTF">2025-03-10T07:51:00Z</dcterms:created>
  <dcterms:modified xsi:type="dcterms:W3CDTF">2025-03-25T11:43:00Z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2024-03-14T00:00:00Z</vt:filetime>
  </property>
  <property fmtid="{D5CDD505-2E9C-101B-9397-08002B2CF9AE}" pid="3" name="Creator">
    <vt:lpwstr>Microsoft® Word 2013</vt:lpwstr>
  </property>
  <property fmtid="{D5CDD505-2E9C-101B-9397-08002B2CF9AE}" pid="4" name="LastSaved">
    <vt:filetime>2025-03-10T00:00:00Z</vt:filetime>
  </property>
  <property fmtid="{D5CDD505-2E9C-101B-9397-08002B2CF9AE}" pid="5" name="PXCViewerInfo">
    <vt:lpwstr>PDF-XChange Viewer;2.5.322.8;Jan 24 2018;09:01:29;D:20250310084741+01'00'</vt:lpwstr>
  </property>
  <property fmtid="{D5CDD505-2E9C-101B-9397-08002B2CF9AE}" pid="6" name="Producer">
    <vt:lpwstr>Microsoft® Word 2013</vt:lpwstr>
  </property>
</Properties>
</file>