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E5" w:rsidRDefault="009225E5" w:rsidP="009225E5">
      <w:pPr>
        <w:tabs>
          <w:tab w:val="left" w:pos="1230"/>
        </w:tabs>
        <w:jc w:val="center"/>
      </w:pPr>
      <w:r>
        <w:t>Bosna i Hercegovina</w:t>
      </w:r>
    </w:p>
    <w:p w:rsidR="009225E5" w:rsidRDefault="009225E5" w:rsidP="009225E5">
      <w:pPr>
        <w:tabs>
          <w:tab w:val="left" w:pos="1230"/>
        </w:tabs>
        <w:jc w:val="center"/>
      </w:pPr>
      <w:r>
        <w:rPr>
          <w:noProof/>
          <w:lang w:eastAsia="en-GB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-260985</wp:posOffset>
            </wp:positionV>
            <wp:extent cx="464185" cy="699770"/>
            <wp:effectExtent l="19050" t="0" r="0" b="0"/>
            <wp:wrapTight wrapText="bothSides">
              <wp:wrapPolygon edited="0">
                <wp:start x="-886" y="0"/>
                <wp:lineTo x="-886" y="21169"/>
                <wp:lineTo x="21275" y="21169"/>
                <wp:lineTo x="21275" y="0"/>
                <wp:lineTo x="-88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99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t>Federacija Bosne i Hercegovine</w:t>
      </w:r>
    </w:p>
    <w:p w:rsidR="009225E5" w:rsidRDefault="009225E5" w:rsidP="009225E5">
      <w:pPr>
        <w:tabs>
          <w:tab w:val="left" w:pos="1230"/>
        </w:tabs>
        <w:jc w:val="center"/>
      </w:pPr>
      <w:r>
        <w:t>Tuzlanski kanton</w:t>
      </w:r>
    </w:p>
    <w:p w:rsidR="009225E5" w:rsidRDefault="009225E5" w:rsidP="009225E5">
      <w:pPr>
        <w:tabs>
          <w:tab w:val="left" w:pos="1230"/>
          <w:tab w:val="left" w:pos="5940"/>
        </w:tabs>
        <w:jc w:val="center"/>
        <w:rPr>
          <w:b/>
        </w:rPr>
      </w:pPr>
      <w:r>
        <w:rPr>
          <w:b/>
        </w:rPr>
        <w:t xml:space="preserve">GRAD GRADAČAC   </w:t>
      </w:r>
    </w:p>
    <w:p w:rsidR="009225E5" w:rsidRDefault="009225E5" w:rsidP="009225E5">
      <w:pPr>
        <w:pBdr>
          <w:top w:val="single" w:sz="4" w:space="1" w:color="000000"/>
        </w:pBdr>
        <w:jc w:val="center"/>
        <w:rPr>
          <w:sz w:val="14"/>
        </w:rPr>
      </w:pPr>
      <w:r>
        <w:rPr>
          <w:sz w:val="14"/>
        </w:rPr>
        <w:t xml:space="preserve">H.K.Gradaščevića 74, 76 250 Gradačac,  telefon/fax. 035-369-770  i  035-369-771,  e.mail: </w:t>
      </w:r>
      <w:r>
        <w:rPr>
          <w:sz w:val="14"/>
          <w:u w:val="single"/>
        </w:rPr>
        <w:t>vijece@gradacac.ba</w:t>
      </w:r>
      <w:r>
        <w:rPr>
          <w:sz w:val="14"/>
        </w:rPr>
        <w:t xml:space="preserve">,  www.gradacac.ba </w:t>
      </w:r>
    </w:p>
    <w:p w:rsidR="009225E5" w:rsidRDefault="009225E5" w:rsidP="009225E5">
      <w:pPr>
        <w:pBdr>
          <w:top w:val="single" w:sz="4" w:space="1" w:color="000000"/>
        </w:pBdr>
        <w:jc w:val="center"/>
        <w:rPr>
          <w:sz w:val="14"/>
        </w:rPr>
      </w:pPr>
    </w:p>
    <w:p w:rsidR="009225E5" w:rsidRDefault="009225E5" w:rsidP="009225E5">
      <w:pPr>
        <w:rPr>
          <w:b/>
          <w:szCs w:val="20"/>
          <w:lang w:val="hr-HR"/>
        </w:rPr>
      </w:pPr>
      <w:r>
        <w:rPr>
          <w:b/>
          <w:szCs w:val="20"/>
          <w:lang w:val="hr-HR"/>
        </w:rPr>
        <w:t>GRADSKO VIJEĆE</w:t>
      </w:r>
      <w:r w:rsidR="00486040">
        <w:rPr>
          <w:b/>
          <w:szCs w:val="20"/>
          <w:lang w:val="hr-HR"/>
        </w:rPr>
        <w:t xml:space="preserve">                                   </w:t>
      </w:r>
      <w:r w:rsidR="004820C6">
        <w:rPr>
          <w:b/>
          <w:szCs w:val="20"/>
          <w:lang w:val="hr-HR"/>
        </w:rPr>
        <w:t xml:space="preserve">                          </w:t>
      </w:r>
      <w:r w:rsidR="00A931F0">
        <w:rPr>
          <w:b/>
          <w:szCs w:val="20"/>
          <w:lang w:val="hr-HR"/>
        </w:rPr>
        <w:t xml:space="preserve"> </w:t>
      </w:r>
      <w:r w:rsidR="00D6683D">
        <w:rPr>
          <w:b/>
          <w:szCs w:val="20"/>
          <w:lang w:val="hr-HR"/>
        </w:rPr>
        <w:t xml:space="preserve">                            </w:t>
      </w:r>
      <w:r w:rsidR="00A931F0">
        <w:rPr>
          <w:b/>
          <w:szCs w:val="20"/>
          <w:lang w:val="hr-HR"/>
        </w:rPr>
        <w:t>PRIJEDLOG</w:t>
      </w:r>
      <w:r w:rsidR="00D6683D">
        <w:rPr>
          <w:b/>
          <w:szCs w:val="20"/>
          <w:lang w:val="hr-HR"/>
        </w:rPr>
        <w:t xml:space="preserve"> </w:t>
      </w:r>
    </w:p>
    <w:p w:rsidR="00A931F0" w:rsidRDefault="00A931F0" w:rsidP="009225E5">
      <w:pPr>
        <w:rPr>
          <w:b/>
          <w:szCs w:val="20"/>
          <w:lang w:val="hr-HR"/>
        </w:rPr>
      </w:pPr>
    </w:p>
    <w:p w:rsidR="00A452B7" w:rsidRDefault="00A452B7" w:rsidP="00A452B7">
      <w:pPr>
        <w:jc w:val="both"/>
        <w:rPr>
          <w:lang w:val="bs-Latn-BA"/>
        </w:rPr>
      </w:pPr>
      <w:r w:rsidRPr="00A452B7">
        <w:rPr>
          <w:lang w:val="bs-Latn-BA"/>
        </w:rPr>
        <w:t>Na osnovu člana 8. Zakona o ministarskim, v</w:t>
      </w:r>
      <w:r w:rsidR="00EB1B88">
        <w:rPr>
          <w:lang w:val="bs-Latn-BA"/>
        </w:rPr>
        <w:t>ladinim i drugim imenovanjima F</w:t>
      </w:r>
      <w:r w:rsidRPr="00A452B7">
        <w:rPr>
          <w:lang w:val="bs-Latn-BA"/>
        </w:rPr>
        <w:t xml:space="preserve">BiH („Službene novine F BiH“ broj: 12/13, 34/03 i 65/13), </w:t>
      </w:r>
      <w:r w:rsidR="002C30F9">
        <w:rPr>
          <w:lang w:val="bs-Latn-BA"/>
        </w:rPr>
        <w:t>člana 21. tačka</w:t>
      </w:r>
      <w:r w:rsidR="002E437F">
        <w:rPr>
          <w:lang w:val="bs-Latn-BA"/>
        </w:rPr>
        <w:t xml:space="preserve"> 2. i 18. Statuta Grada Gradačac („Službeni glasnik Grada Gradačac“, br. 10/22) i </w:t>
      </w:r>
      <w:r w:rsidR="00190E7D">
        <w:rPr>
          <w:lang w:val="bs-Latn-BA"/>
        </w:rPr>
        <w:t>člana 15.</w:t>
      </w:r>
      <w:r w:rsidR="00BA3E88">
        <w:rPr>
          <w:lang w:val="bs-Latn-BA"/>
        </w:rPr>
        <w:t xml:space="preserve"> </w:t>
      </w:r>
      <w:r w:rsidR="00BF5295">
        <w:rPr>
          <w:lang w:val="bs-Latn-BA"/>
        </w:rPr>
        <w:t xml:space="preserve">Odluke o utvrđivanju standarda i kriterija za imenovanje/nominiranja na upražnjene pozicije u reguliranim organima Grada Gradačac („Službeni glasnik Grada Gradačac“, broj 5/22), na prijedlog Komisije za izbore i imenovanja, Gradsko vijeće </w:t>
      </w:r>
      <w:r w:rsidR="003E38F2">
        <w:rPr>
          <w:lang w:val="bs-Latn-BA"/>
        </w:rPr>
        <w:t xml:space="preserve">Grada </w:t>
      </w:r>
      <w:r w:rsidR="00BF5295">
        <w:rPr>
          <w:lang w:val="bs-Latn-BA"/>
        </w:rPr>
        <w:t xml:space="preserve">Gradačac na </w:t>
      </w:r>
      <w:r w:rsidR="003E0E8E">
        <w:rPr>
          <w:lang w:val="bs-Latn-BA"/>
        </w:rPr>
        <w:t xml:space="preserve">5. </w:t>
      </w:r>
      <w:r w:rsidR="00BF5295">
        <w:rPr>
          <w:lang w:val="bs-Latn-BA"/>
        </w:rPr>
        <w:t>re</w:t>
      </w:r>
      <w:r w:rsidR="002C30F9">
        <w:rPr>
          <w:lang w:val="bs-Latn-BA"/>
        </w:rPr>
        <w:t>dov</w:t>
      </w:r>
      <w:r w:rsidR="003E0E8E">
        <w:rPr>
          <w:lang w:val="bs-Latn-BA"/>
        </w:rPr>
        <w:t>noj sjednici održanoj dana 29</w:t>
      </w:r>
      <w:r w:rsidR="00464422">
        <w:rPr>
          <w:lang w:val="bs-Latn-BA"/>
        </w:rPr>
        <w:t>.04</w:t>
      </w:r>
      <w:r w:rsidR="002C30F9">
        <w:rPr>
          <w:lang w:val="bs-Latn-BA"/>
        </w:rPr>
        <w:t>.2025</w:t>
      </w:r>
      <w:r w:rsidR="00BF5295">
        <w:rPr>
          <w:lang w:val="bs-Latn-BA"/>
        </w:rPr>
        <w:t>.godine</w:t>
      </w:r>
      <w:r w:rsidR="002E437F">
        <w:rPr>
          <w:lang w:val="bs-Latn-BA"/>
        </w:rPr>
        <w:t>, donosi</w:t>
      </w:r>
    </w:p>
    <w:p w:rsidR="00A452B7" w:rsidRPr="00A452B7" w:rsidRDefault="00A452B7" w:rsidP="00A452B7">
      <w:pPr>
        <w:rPr>
          <w:b/>
          <w:lang w:val="bs-Latn-BA"/>
        </w:rPr>
      </w:pPr>
    </w:p>
    <w:p w:rsidR="00A452B7" w:rsidRPr="00E32F68" w:rsidRDefault="00A452B7" w:rsidP="00E32F68">
      <w:pPr>
        <w:jc w:val="center"/>
        <w:rPr>
          <w:b/>
          <w:lang w:val="bs-Latn-BA"/>
        </w:rPr>
      </w:pPr>
      <w:r w:rsidRPr="00E32F68">
        <w:rPr>
          <w:b/>
          <w:lang w:val="bs-Latn-BA"/>
        </w:rPr>
        <w:t>O D L U K U</w:t>
      </w:r>
    </w:p>
    <w:p w:rsidR="00464422" w:rsidRDefault="00E32F68" w:rsidP="00E32F68">
      <w:pPr>
        <w:jc w:val="center"/>
        <w:rPr>
          <w:b/>
          <w:lang w:val="bs-Latn-BA"/>
        </w:rPr>
      </w:pPr>
      <w:r w:rsidRPr="00E32F68">
        <w:rPr>
          <w:b/>
          <w:lang w:val="bs-Latn-BA"/>
        </w:rPr>
        <w:t>o raspisivanju javnog oglasa</w:t>
      </w:r>
      <w:r>
        <w:rPr>
          <w:b/>
          <w:lang w:val="bs-Latn-BA"/>
        </w:rPr>
        <w:t xml:space="preserve"> </w:t>
      </w:r>
      <w:r w:rsidRPr="00E32F68">
        <w:rPr>
          <w:b/>
          <w:lang w:val="bs-Latn-BA"/>
        </w:rPr>
        <w:t xml:space="preserve">za </w:t>
      </w:r>
      <w:r w:rsidR="00B625A3">
        <w:rPr>
          <w:b/>
          <w:lang w:val="bs-Latn-BA"/>
        </w:rPr>
        <w:t xml:space="preserve">izbor i </w:t>
      </w:r>
      <w:r w:rsidRPr="00E32F68">
        <w:rPr>
          <w:b/>
          <w:lang w:val="bs-Latn-BA"/>
        </w:rPr>
        <w:t>imenovanje</w:t>
      </w:r>
      <w:r w:rsidR="002C30F9">
        <w:rPr>
          <w:b/>
          <w:lang w:val="bs-Latn-BA"/>
        </w:rPr>
        <w:t>/nominiranje</w:t>
      </w:r>
      <w:r>
        <w:rPr>
          <w:b/>
          <w:lang w:val="bs-Latn-BA"/>
        </w:rPr>
        <w:br/>
      </w:r>
      <w:r w:rsidR="002C30F9">
        <w:rPr>
          <w:b/>
          <w:lang w:val="bs-Latn-BA"/>
        </w:rPr>
        <w:t xml:space="preserve">na pozicije u </w:t>
      </w:r>
      <w:r w:rsidR="00464422">
        <w:rPr>
          <w:b/>
          <w:lang w:val="bs-Latn-BA"/>
        </w:rPr>
        <w:t xml:space="preserve">upravnom odboru javne ustanove i </w:t>
      </w:r>
      <w:r w:rsidR="00464422">
        <w:rPr>
          <w:b/>
          <w:lang w:val="bs-Latn-BA"/>
        </w:rPr>
        <w:br/>
        <w:t>nadzornom odboru javnog preduzeća</w:t>
      </w:r>
    </w:p>
    <w:p w:rsidR="00E32F68" w:rsidRPr="00E32F68" w:rsidRDefault="00E32F68" w:rsidP="00464422">
      <w:pPr>
        <w:rPr>
          <w:b/>
          <w:lang w:val="bs-Latn-BA"/>
        </w:rPr>
      </w:pPr>
    </w:p>
    <w:p w:rsidR="00A452B7" w:rsidRPr="00052E03" w:rsidRDefault="00A452B7" w:rsidP="00A452B7">
      <w:pPr>
        <w:jc w:val="center"/>
        <w:rPr>
          <w:b/>
          <w:lang w:val="bs-Latn-BA"/>
        </w:rPr>
      </w:pPr>
      <w:r w:rsidRPr="00052E03">
        <w:rPr>
          <w:b/>
          <w:lang w:val="bs-Latn-BA"/>
        </w:rPr>
        <w:t>Član 1.</w:t>
      </w:r>
    </w:p>
    <w:p w:rsidR="00464422" w:rsidRDefault="00F4268E" w:rsidP="00464422">
      <w:pPr>
        <w:rPr>
          <w:lang w:val="bs-Latn-BA"/>
        </w:rPr>
      </w:pPr>
      <w:r w:rsidRPr="00F4268E">
        <w:rPr>
          <w:lang w:val="bs-Latn-BA"/>
        </w:rPr>
        <w:t>a)</w:t>
      </w:r>
      <w:r>
        <w:rPr>
          <w:lang w:val="bs-Latn-BA"/>
        </w:rPr>
        <w:t xml:space="preserve"> </w:t>
      </w:r>
      <w:r w:rsidRPr="00F4268E">
        <w:rPr>
          <w:lang w:val="bs-Latn-BA"/>
        </w:rPr>
        <w:t xml:space="preserve">Pokreće se procedura raspisivanja javnog oglasa </w:t>
      </w:r>
      <w:r w:rsidRPr="00F4268E">
        <w:rPr>
          <w:color w:val="000000"/>
        </w:rPr>
        <w:t xml:space="preserve">za izbor i imenovanje </w:t>
      </w:r>
      <w:r w:rsidR="00464422">
        <w:rPr>
          <w:color w:val="000000"/>
        </w:rPr>
        <w:t xml:space="preserve">upravnog </w:t>
      </w:r>
      <w:r w:rsidRPr="00F4268E">
        <w:rPr>
          <w:color w:val="000000"/>
        </w:rPr>
        <w:t>odbora:</w:t>
      </w:r>
      <w:r w:rsidRPr="00F4268E">
        <w:rPr>
          <w:color w:val="000000"/>
        </w:rPr>
        <w:br/>
      </w:r>
      <w:r w:rsidR="00464422">
        <w:rPr>
          <w:lang w:val="bs-Latn-BA"/>
        </w:rPr>
        <w:t>-</w:t>
      </w:r>
      <w:r w:rsidR="00464422" w:rsidRPr="002E437F">
        <w:rPr>
          <w:lang w:val="bs-Latn-BA"/>
        </w:rPr>
        <w:t>JU</w:t>
      </w:r>
      <w:r w:rsidR="00464422">
        <w:rPr>
          <w:lang w:val="bs-Latn-BA"/>
        </w:rPr>
        <w:t xml:space="preserve"> Apoteka Gradačac - </w:t>
      </w:r>
      <w:r w:rsidR="00464422" w:rsidRPr="002E437F">
        <w:rPr>
          <w:lang w:val="bs-Latn-BA"/>
        </w:rPr>
        <w:t>jedan (1</w:t>
      </w:r>
      <w:r w:rsidR="00464422">
        <w:rPr>
          <w:lang w:val="bs-Latn-BA"/>
        </w:rPr>
        <w:t xml:space="preserve">) član upravnog odbora predstavnik Ministarstva </w:t>
      </w:r>
      <w:r w:rsidR="00464422" w:rsidRPr="002E437F">
        <w:rPr>
          <w:lang w:val="bs-Latn-BA"/>
        </w:rPr>
        <w:t>zdravstva Tuzlanskog kantona</w:t>
      </w:r>
      <w:r w:rsidR="00464422">
        <w:rPr>
          <w:lang w:val="bs-Latn-BA"/>
        </w:rPr>
        <w:t>.</w:t>
      </w:r>
    </w:p>
    <w:p w:rsidR="00FA795D" w:rsidRDefault="00F4268E" w:rsidP="00464422">
      <w:pPr>
        <w:jc w:val="both"/>
        <w:rPr>
          <w:lang w:val="bs-Latn-BA"/>
        </w:rPr>
      </w:pPr>
      <w:r>
        <w:rPr>
          <w:lang w:val="bs-Latn-BA"/>
        </w:rPr>
        <w:t xml:space="preserve">b) </w:t>
      </w:r>
      <w:r w:rsidR="00A452B7" w:rsidRPr="00A452B7">
        <w:rPr>
          <w:lang w:val="bs-Latn-BA"/>
        </w:rPr>
        <w:t>Pokreće se procedura raspisivanja javnog oglasa za</w:t>
      </w:r>
      <w:r w:rsidR="00464422">
        <w:rPr>
          <w:lang w:val="bs-Latn-BA"/>
        </w:rPr>
        <w:t xml:space="preserve"> izbo</w:t>
      </w:r>
      <w:r w:rsidR="00B321B0">
        <w:rPr>
          <w:lang w:val="bs-Latn-BA"/>
        </w:rPr>
        <w:t>r i nominiranje članova</w:t>
      </w:r>
      <w:r w:rsidR="00464422">
        <w:rPr>
          <w:lang w:val="bs-Latn-BA"/>
        </w:rPr>
        <w:t xml:space="preserve"> nadzornog odbora:</w:t>
      </w:r>
    </w:p>
    <w:p w:rsidR="00464422" w:rsidRDefault="00464422" w:rsidP="00464422">
      <w:pPr>
        <w:rPr>
          <w:lang w:val="bs-Latn-BA"/>
        </w:rPr>
      </w:pPr>
      <w:r w:rsidRPr="00F4268E">
        <w:rPr>
          <w:color w:val="000000"/>
        </w:rPr>
        <w:t>- JP„Jav</w:t>
      </w:r>
      <w:r>
        <w:rPr>
          <w:color w:val="000000"/>
        </w:rPr>
        <w:t xml:space="preserve">no stambeno preduzeće  Gradačac“ </w:t>
      </w:r>
      <w:r w:rsidRPr="00F4268E">
        <w:rPr>
          <w:color w:val="000000"/>
        </w:rPr>
        <w:t>d.o.o</w:t>
      </w:r>
      <w:r>
        <w:rPr>
          <w:color w:val="000000"/>
        </w:rPr>
        <w:t xml:space="preserve">. </w:t>
      </w:r>
      <w:r w:rsidR="00D46AD8">
        <w:rPr>
          <w:color w:val="000000"/>
        </w:rPr>
        <w:t xml:space="preserve">Gradačac </w:t>
      </w:r>
      <w:r>
        <w:rPr>
          <w:color w:val="000000"/>
        </w:rPr>
        <w:t>– dva (2) člana Nadzornog odbora;</w:t>
      </w:r>
    </w:p>
    <w:p w:rsidR="00464422" w:rsidRDefault="00464422" w:rsidP="00464422">
      <w:pPr>
        <w:rPr>
          <w:lang w:val="bs-Latn-BA"/>
        </w:rPr>
      </w:pPr>
    </w:p>
    <w:p w:rsidR="00A452B7" w:rsidRPr="00052E03" w:rsidRDefault="00A452B7" w:rsidP="00A452B7">
      <w:pPr>
        <w:jc w:val="center"/>
        <w:rPr>
          <w:b/>
          <w:lang w:val="bs-Latn-BA"/>
        </w:rPr>
      </w:pPr>
      <w:r w:rsidRPr="00052E03">
        <w:rPr>
          <w:b/>
          <w:lang w:val="bs-Latn-BA"/>
        </w:rPr>
        <w:t>Član 2.</w:t>
      </w:r>
    </w:p>
    <w:p w:rsidR="0052115F" w:rsidRPr="00A452B7" w:rsidRDefault="00A452B7" w:rsidP="000E1084">
      <w:pPr>
        <w:jc w:val="both"/>
        <w:rPr>
          <w:lang w:val="bs-Latn-BA"/>
        </w:rPr>
      </w:pPr>
      <w:r w:rsidRPr="009734A7">
        <w:rPr>
          <w:lang w:val="bs-Latn-BA"/>
        </w:rPr>
        <w:t>Imenovanje</w:t>
      </w:r>
      <w:r w:rsidR="0052115F" w:rsidRPr="009734A7">
        <w:rPr>
          <w:lang w:val="bs-Latn-BA"/>
        </w:rPr>
        <w:t xml:space="preserve"> </w:t>
      </w:r>
      <w:r w:rsidR="009734A7">
        <w:rPr>
          <w:lang w:val="bs-Latn-BA"/>
        </w:rPr>
        <w:t>člana U</w:t>
      </w:r>
      <w:r w:rsidR="00464422" w:rsidRPr="009734A7">
        <w:rPr>
          <w:lang w:val="bs-Latn-BA"/>
        </w:rPr>
        <w:t xml:space="preserve">pravnog odbora </w:t>
      </w:r>
      <w:r w:rsidR="009734A7">
        <w:rPr>
          <w:lang w:val="bs-Latn-BA"/>
        </w:rPr>
        <w:t xml:space="preserve">Javne ustanove „Apoteka“ Gradačac vrši se do isteka mandata ostalim članovima upravnog odbora imenovani rješenjem Gradskog vijeća, br. </w:t>
      </w:r>
      <w:r w:rsidR="009734A7" w:rsidRPr="009734A7">
        <w:rPr>
          <w:lang w:val="bs-Latn-BA"/>
        </w:rPr>
        <w:t>01-04-151/25 od 03.04.2025.godine</w:t>
      </w:r>
      <w:r w:rsidR="009734A7">
        <w:rPr>
          <w:lang w:val="bs-Latn-BA"/>
        </w:rPr>
        <w:t xml:space="preserve"> a nominiranje članova Nadzornog odbora </w:t>
      </w:r>
      <w:r w:rsidR="009734A7" w:rsidRPr="009734A7">
        <w:rPr>
          <w:lang w:val="bs-Latn-BA"/>
        </w:rPr>
        <w:t xml:space="preserve">Javnog preduzeća „Javno stambeno preduzeće Gradačac“ d.o.o. Gradačac, </w:t>
      </w:r>
      <w:r w:rsidR="000E1084">
        <w:rPr>
          <w:lang w:val="bs-Latn-BA"/>
        </w:rPr>
        <w:t xml:space="preserve">vrši se do isteka mandata članova nadzornog odbora </w:t>
      </w:r>
      <w:r w:rsidR="003E0E8E">
        <w:rPr>
          <w:lang w:val="bs-Latn-BA"/>
        </w:rPr>
        <w:t xml:space="preserve">nominirani </w:t>
      </w:r>
      <w:r w:rsidR="000E1084">
        <w:rPr>
          <w:lang w:val="bs-Latn-BA"/>
        </w:rPr>
        <w:t xml:space="preserve">rješenjem Gradskog vijeća </w:t>
      </w:r>
      <w:r w:rsidR="009734A7" w:rsidRPr="009734A7">
        <w:rPr>
          <w:lang w:val="bs-Latn-BA"/>
        </w:rPr>
        <w:t>br. 01-04-158/25 od 03.04.2025.godine.</w:t>
      </w:r>
    </w:p>
    <w:p w:rsidR="00A452B7" w:rsidRPr="00052E03" w:rsidRDefault="00A452B7" w:rsidP="00A452B7">
      <w:pPr>
        <w:jc w:val="center"/>
        <w:rPr>
          <w:b/>
          <w:lang w:val="bs-Latn-BA"/>
        </w:rPr>
      </w:pPr>
      <w:r w:rsidRPr="00052E03">
        <w:rPr>
          <w:b/>
          <w:lang w:val="bs-Latn-BA"/>
        </w:rPr>
        <w:t>Član 3.</w:t>
      </w:r>
    </w:p>
    <w:p w:rsidR="00375A7B" w:rsidRDefault="00375A7B" w:rsidP="00375A7B">
      <w:pPr>
        <w:jc w:val="both"/>
        <w:rPr>
          <w:lang w:val="bs-Latn-BA"/>
        </w:rPr>
      </w:pPr>
      <w:r>
        <w:rPr>
          <w:lang w:val="bs-Latn-BA"/>
        </w:rPr>
        <w:t xml:space="preserve">Proceduru izbora </w:t>
      </w:r>
      <w:r w:rsidR="000E1084">
        <w:rPr>
          <w:lang w:val="bs-Latn-BA"/>
        </w:rPr>
        <w:t>člana U</w:t>
      </w:r>
      <w:r w:rsidR="00633EDC">
        <w:rPr>
          <w:lang w:val="bs-Latn-BA"/>
        </w:rPr>
        <w:t xml:space="preserve">pravnog odbora Javne ustanove „Apoteka“ Gradačac provest će </w:t>
      </w:r>
      <w:r>
        <w:rPr>
          <w:lang w:val="bs-Latn-BA"/>
        </w:rPr>
        <w:t>Ministarstvo zdravstva Tuzlanskog kantona od raspisivanja javnog oglasa do okonča</w:t>
      </w:r>
      <w:r w:rsidR="000E1084">
        <w:rPr>
          <w:lang w:val="bs-Latn-BA"/>
        </w:rPr>
        <w:t xml:space="preserve">nja cijele </w:t>
      </w:r>
      <w:bookmarkStart w:id="0" w:name="_GoBack"/>
      <w:bookmarkEnd w:id="0"/>
      <w:r w:rsidR="003E0E8E">
        <w:rPr>
          <w:lang w:val="bs-Latn-BA"/>
        </w:rPr>
        <w:t xml:space="preserve">konkursne </w:t>
      </w:r>
      <w:r w:rsidR="000E1084">
        <w:rPr>
          <w:lang w:val="bs-Latn-BA"/>
        </w:rPr>
        <w:t>procedure, koji će</w:t>
      </w:r>
      <w:r>
        <w:rPr>
          <w:lang w:val="bs-Latn-BA"/>
        </w:rPr>
        <w:t xml:space="preserve"> prijedlog za člana upravnog odbora predstavnika Ministarstva zdravstva Tuzlanskog kan</w:t>
      </w:r>
      <w:r w:rsidR="000E1084">
        <w:rPr>
          <w:lang w:val="bs-Latn-BA"/>
        </w:rPr>
        <w:t>tona dostaviti Gradskom vijeću Grada Gradačac na dalje odlučivanje.</w:t>
      </w:r>
    </w:p>
    <w:p w:rsidR="00633EDC" w:rsidRDefault="00633EDC" w:rsidP="00633EDC">
      <w:pPr>
        <w:jc w:val="both"/>
        <w:rPr>
          <w:lang w:val="bs-Latn-BA"/>
        </w:rPr>
      </w:pPr>
    </w:p>
    <w:p w:rsidR="0014538C" w:rsidRPr="00A452B7" w:rsidRDefault="00375A7B" w:rsidP="00D46AD8">
      <w:pPr>
        <w:jc w:val="both"/>
        <w:rPr>
          <w:lang w:val="bs-Latn-BA"/>
        </w:rPr>
      </w:pPr>
      <w:r>
        <w:rPr>
          <w:lang w:val="bs-Latn-BA"/>
        </w:rPr>
        <w:t xml:space="preserve">Proceduru izbora i </w:t>
      </w:r>
      <w:r w:rsidRPr="00E20E95">
        <w:rPr>
          <w:lang w:val="bs-Latn-BA"/>
        </w:rPr>
        <w:t>nominiranje</w:t>
      </w:r>
      <w:r>
        <w:rPr>
          <w:lang w:val="bs-Latn-BA"/>
        </w:rPr>
        <w:t xml:space="preserve"> članova Nadzornog odbora Javnog preduzeća „Javno stambeno preduzeće Gradačac“ d.o.o.</w:t>
      </w:r>
      <w:r w:rsidR="00D46AD8">
        <w:rPr>
          <w:lang w:val="bs-Latn-BA"/>
        </w:rPr>
        <w:t xml:space="preserve"> </w:t>
      </w:r>
      <w:r>
        <w:rPr>
          <w:lang w:val="bs-Latn-BA"/>
        </w:rPr>
        <w:t>Gradačac od raspisivanja javnog oglasa do okončanja cijele procedure proves</w:t>
      </w:r>
      <w:r w:rsidRPr="00E20E95">
        <w:rPr>
          <w:lang w:val="bs-Latn-BA"/>
        </w:rPr>
        <w:t>t će Komisija za izbore i imenovanje Gradskog vijeća Grada Gradačac</w:t>
      </w:r>
      <w:r>
        <w:rPr>
          <w:lang w:val="bs-Latn-BA"/>
        </w:rPr>
        <w:t xml:space="preserve"> koja će objaviti javni oglas </w:t>
      </w:r>
      <w:r w:rsidR="00633EDC" w:rsidRPr="00A452B7">
        <w:rPr>
          <w:lang w:val="bs-Latn-BA"/>
        </w:rPr>
        <w:t xml:space="preserve">u “Službenim novinama FBiH”, u dnevnom listu </w:t>
      </w:r>
      <w:r w:rsidR="00633EDC">
        <w:rPr>
          <w:lang w:val="bs-Latn-BA"/>
        </w:rPr>
        <w:t xml:space="preserve">velikog tiraža koji se distribuira na prostoru cijele Federacije BiH, </w:t>
      </w:r>
      <w:r w:rsidR="00633EDC" w:rsidRPr="00A452B7">
        <w:rPr>
          <w:lang w:val="bs-Latn-BA"/>
        </w:rPr>
        <w:t>na web stranici Grada Gradačac i Radiju Gradačac.</w:t>
      </w:r>
    </w:p>
    <w:p w:rsidR="000E1084" w:rsidRDefault="000E1084" w:rsidP="00A452B7">
      <w:pPr>
        <w:jc w:val="center"/>
        <w:rPr>
          <w:b/>
          <w:lang w:val="bs-Latn-BA"/>
        </w:rPr>
      </w:pPr>
    </w:p>
    <w:p w:rsidR="000E1084" w:rsidRDefault="000E1084" w:rsidP="00A452B7">
      <w:pPr>
        <w:jc w:val="center"/>
        <w:rPr>
          <w:b/>
          <w:lang w:val="bs-Latn-BA"/>
        </w:rPr>
      </w:pPr>
    </w:p>
    <w:p w:rsidR="00A452B7" w:rsidRPr="0040402C" w:rsidRDefault="00375A7B" w:rsidP="00A452B7">
      <w:pPr>
        <w:jc w:val="center"/>
        <w:rPr>
          <w:b/>
          <w:lang w:val="bs-Latn-BA"/>
        </w:rPr>
      </w:pPr>
      <w:r>
        <w:rPr>
          <w:b/>
          <w:lang w:val="bs-Latn-BA"/>
        </w:rPr>
        <w:lastRenderedPageBreak/>
        <w:t>Član 4</w:t>
      </w:r>
      <w:r w:rsidR="00A452B7" w:rsidRPr="0040402C">
        <w:rPr>
          <w:b/>
          <w:lang w:val="bs-Latn-BA"/>
        </w:rPr>
        <w:t>.</w:t>
      </w:r>
    </w:p>
    <w:p w:rsidR="00A259B0" w:rsidRDefault="00A452B7" w:rsidP="00A259B0">
      <w:pPr>
        <w:jc w:val="both"/>
        <w:rPr>
          <w:lang w:val="bs-Latn-BA"/>
        </w:rPr>
      </w:pPr>
      <w:r w:rsidRPr="00A452B7">
        <w:rPr>
          <w:lang w:val="bs-Latn-BA"/>
        </w:rPr>
        <w:t xml:space="preserve">Komisija za izbore i imenovanja </w:t>
      </w:r>
      <w:r w:rsidR="00375A7B">
        <w:rPr>
          <w:lang w:val="bs-Latn-BA"/>
        </w:rPr>
        <w:t xml:space="preserve">Gradskog vijeća </w:t>
      </w:r>
      <w:r w:rsidRPr="00A452B7">
        <w:rPr>
          <w:lang w:val="bs-Latn-BA"/>
        </w:rPr>
        <w:t xml:space="preserve">će po zaključenju javnog oglasa sa kandidatima </w:t>
      </w:r>
      <w:r w:rsidR="000157EC">
        <w:rPr>
          <w:lang w:val="bs-Latn-BA"/>
        </w:rPr>
        <w:t xml:space="preserve">za </w:t>
      </w:r>
      <w:r w:rsidR="00A259B0">
        <w:rPr>
          <w:lang w:val="bs-Latn-BA"/>
        </w:rPr>
        <w:t xml:space="preserve">članove nadzornog odbora </w:t>
      </w:r>
      <w:r w:rsidRPr="00A452B7">
        <w:rPr>
          <w:lang w:val="bs-Latn-BA"/>
        </w:rPr>
        <w:t>koji budu ispunjavali uslove javnog oglasa ob</w:t>
      </w:r>
      <w:r w:rsidR="00132F4D">
        <w:rPr>
          <w:lang w:val="bs-Latn-BA"/>
        </w:rPr>
        <w:t>aviti intervju, sačiniti rang list</w:t>
      </w:r>
      <w:r w:rsidR="0014538C">
        <w:rPr>
          <w:lang w:val="bs-Latn-BA"/>
        </w:rPr>
        <w:t>u</w:t>
      </w:r>
      <w:r w:rsidR="00A259B0">
        <w:rPr>
          <w:lang w:val="bs-Latn-BA"/>
        </w:rPr>
        <w:t>,</w:t>
      </w:r>
      <w:r w:rsidR="0014538C">
        <w:rPr>
          <w:lang w:val="bs-Latn-BA"/>
        </w:rPr>
        <w:t xml:space="preserve"> </w:t>
      </w:r>
      <w:r w:rsidR="00A259B0">
        <w:rPr>
          <w:lang w:val="bs-Latn-BA"/>
        </w:rPr>
        <w:t xml:space="preserve">pripremiti prijedlog rješenja o nominiranju članova nadzornog odbora Javnog preduzeća  „Javno stambeno preduzeće Gradačac“ d.o.o. Gradačac odnosno nakon dostavljenog prijedloga Ministarstva zdravstva Tuzlanskog kantona </w:t>
      </w:r>
      <w:r w:rsidR="00A259B0" w:rsidRPr="0014538C">
        <w:rPr>
          <w:lang w:val="bs-Latn-BA"/>
        </w:rPr>
        <w:t>pripremiti</w:t>
      </w:r>
      <w:r w:rsidR="00A259B0">
        <w:rPr>
          <w:lang w:val="bs-Latn-BA"/>
        </w:rPr>
        <w:t xml:space="preserve"> prijedlog</w:t>
      </w:r>
      <w:r w:rsidR="00A259B0" w:rsidRPr="0014538C">
        <w:rPr>
          <w:lang w:val="bs-Latn-BA"/>
        </w:rPr>
        <w:t xml:space="preserve"> rj</w:t>
      </w:r>
      <w:r w:rsidR="00A259B0">
        <w:rPr>
          <w:lang w:val="bs-Latn-BA"/>
        </w:rPr>
        <w:t xml:space="preserve">ešenja o imenovanju člana upravnog odbora Javne ustanove Apoteka Gradačac </w:t>
      </w:r>
      <w:r w:rsidR="00A259B0" w:rsidRPr="00A259B0">
        <w:rPr>
          <w:lang w:val="bs-Latn-BA"/>
        </w:rPr>
        <w:t>i dostaviti Gradskom vijeću na odlučivanje.</w:t>
      </w:r>
    </w:p>
    <w:p w:rsidR="00375A7B" w:rsidRPr="00A259B0" w:rsidRDefault="00375A7B" w:rsidP="00A259B0">
      <w:pPr>
        <w:jc w:val="both"/>
        <w:rPr>
          <w:lang w:val="bs-Latn-BA"/>
        </w:rPr>
      </w:pPr>
    </w:p>
    <w:p w:rsidR="00A452B7" w:rsidRPr="0040402C" w:rsidRDefault="00A452B7" w:rsidP="00A452B7">
      <w:pPr>
        <w:rPr>
          <w:b/>
          <w:lang w:val="bs-Latn-BA"/>
        </w:rPr>
      </w:pPr>
    </w:p>
    <w:p w:rsidR="00A452B7" w:rsidRPr="0040402C" w:rsidRDefault="00375A7B" w:rsidP="00A452B7">
      <w:pPr>
        <w:jc w:val="center"/>
        <w:rPr>
          <w:b/>
          <w:lang w:val="bs-Latn-BA"/>
        </w:rPr>
      </w:pPr>
      <w:r>
        <w:rPr>
          <w:b/>
          <w:lang w:val="bs-Latn-BA"/>
        </w:rPr>
        <w:t>Član 5</w:t>
      </w:r>
      <w:r w:rsidR="00A452B7" w:rsidRPr="0040402C">
        <w:rPr>
          <w:b/>
          <w:lang w:val="bs-Latn-BA"/>
        </w:rPr>
        <w:t>.</w:t>
      </w:r>
    </w:p>
    <w:p w:rsidR="00A452B7" w:rsidRDefault="00A452B7" w:rsidP="000151E4">
      <w:pPr>
        <w:jc w:val="both"/>
        <w:rPr>
          <w:lang w:val="bs-Latn-BA"/>
        </w:rPr>
      </w:pPr>
      <w:r w:rsidRPr="00A452B7">
        <w:rPr>
          <w:lang w:val="bs-Latn-BA"/>
        </w:rPr>
        <w:t>Ova odluka stupa na snagu danom donošenja a objavit će se u "Službenom glasniku Grada Gradačac".</w:t>
      </w:r>
    </w:p>
    <w:p w:rsidR="00375A7B" w:rsidRDefault="00375A7B" w:rsidP="000151E4">
      <w:pPr>
        <w:jc w:val="both"/>
        <w:rPr>
          <w:lang w:val="bs-Latn-BA"/>
        </w:rPr>
      </w:pPr>
    </w:p>
    <w:p w:rsidR="00375A7B" w:rsidRDefault="00375A7B" w:rsidP="000151E4">
      <w:pPr>
        <w:jc w:val="both"/>
        <w:rPr>
          <w:lang w:val="bs-Latn-BA"/>
        </w:rPr>
      </w:pPr>
    </w:p>
    <w:p w:rsidR="00375A7B" w:rsidRDefault="00375A7B" w:rsidP="000151E4">
      <w:pPr>
        <w:jc w:val="both"/>
        <w:rPr>
          <w:lang w:val="bs-Latn-BA"/>
        </w:rPr>
      </w:pPr>
    </w:p>
    <w:p w:rsidR="00A452B7" w:rsidRPr="004820C6" w:rsidRDefault="00A452B7" w:rsidP="00A452B7">
      <w:pPr>
        <w:rPr>
          <w:b/>
          <w:lang w:val="bs-Latn-BA"/>
        </w:rPr>
      </w:pPr>
    </w:p>
    <w:p w:rsidR="00A452B7" w:rsidRPr="004820C6" w:rsidRDefault="00A452B7" w:rsidP="00A452B7">
      <w:pPr>
        <w:jc w:val="center"/>
        <w:rPr>
          <w:b/>
          <w:lang w:val="bs-Latn-BA"/>
        </w:rPr>
      </w:pPr>
      <w:r w:rsidRPr="004820C6">
        <w:rPr>
          <w:b/>
          <w:lang w:val="bs-Latn-BA"/>
        </w:rPr>
        <w:t>BOSNA I HERCEGOVINA</w:t>
      </w:r>
    </w:p>
    <w:p w:rsidR="00A452B7" w:rsidRPr="004820C6" w:rsidRDefault="00A452B7" w:rsidP="00A452B7">
      <w:pPr>
        <w:jc w:val="center"/>
        <w:rPr>
          <w:b/>
          <w:lang w:val="bs-Latn-BA"/>
        </w:rPr>
      </w:pPr>
      <w:r w:rsidRPr="004820C6">
        <w:rPr>
          <w:b/>
          <w:lang w:val="bs-Latn-BA"/>
        </w:rPr>
        <w:t>FEDERACIJA BOSNE I HERCEGOVINE</w:t>
      </w:r>
    </w:p>
    <w:p w:rsidR="00A452B7" w:rsidRPr="004820C6" w:rsidRDefault="00A452B7" w:rsidP="00A452B7">
      <w:pPr>
        <w:jc w:val="center"/>
        <w:rPr>
          <w:b/>
          <w:lang w:val="bs-Latn-BA"/>
        </w:rPr>
      </w:pPr>
      <w:r w:rsidRPr="004820C6">
        <w:rPr>
          <w:b/>
          <w:lang w:val="bs-Latn-BA"/>
        </w:rPr>
        <w:t>TUZLANSKI KANTON</w:t>
      </w:r>
    </w:p>
    <w:p w:rsidR="00A452B7" w:rsidRPr="004820C6" w:rsidRDefault="00A452B7" w:rsidP="00A452B7">
      <w:pPr>
        <w:jc w:val="center"/>
        <w:rPr>
          <w:b/>
          <w:lang w:val="bs-Latn-BA"/>
        </w:rPr>
      </w:pPr>
      <w:r w:rsidRPr="004820C6">
        <w:rPr>
          <w:b/>
          <w:lang w:val="bs-Latn-BA"/>
        </w:rPr>
        <w:t>GRAD GRADAČAC</w:t>
      </w:r>
    </w:p>
    <w:p w:rsidR="00A452B7" w:rsidRPr="004820C6" w:rsidRDefault="00A452B7" w:rsidP="00BB72B9">
      <w:pPr>
        <w:jc w:val="center"/>
        <w:rPr>
          <w:b/>
          <w:lang w:val="bs-Latn-BA"/>
        </w:rPr>
      </w:pPr>
      <w:r w:rsidRPr="004820C6">
        <w:rPr>
          <w:b/>
          <w:lang w:val="bs-Latn-BA"/>
        </w:rPr>
        <w:t>- Gradsko vijeće -</w:t>
      </w:r>
    </w:p>
    <w:p w:rsidR="00A452B7" w:rsidRPr="004820C6" w:rsidRDefault="00A452B7" w:rsidP="00E20E95">
      <w:pPr>
        <w:jc w:val="center"/>
        <w:rPr>
          <w:b/>
          <w:lang w:val="bs-Latn-BA"/>
        </w:rPr>
      </w:pPr>
    </w:p>
    <w:p w:rsidR="004820C6" w:rsidRDefault="00E20E95" w:rsidP="00E20E95">
      <w:pPr>
        <w:jc w:val="both"/>
        <w:rPr>
          <w:b/>
          <w:lang w:val="bs-Latn-BA"/>
        </w:rPr>
      </w:pPr>
      <w:r w:rsidRPr="004820C6">
        <w:rPr>
          <w:b/>
          <w:lang w:val="bs-Latn-BA"/>
        </w:rPr>
        <w:t>Broj:</w:t>
      </w:r>
      <w:r w:rsidR="007906BB">
        <w:rPr>
          <w:b/>
          <w:lang w:val="bs-Latn-BA"/>
        </w:rPr>
        <w:t xml:space="preserve"> 01-04-....../25</w:t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="00E63F28" w:rsidRPr="004820C6">
        <w:rPr>
          <w:b/>
          <w:lang w:val="bs-Latn-BA"/>
        </w:rPr>
        <w:t xml:space="preserve">                   </w:t>
      </w:r>
      <w:r w:rsidR="000151E4" w:rsidRPr="004820C6">
        <w:rPr>
          <w:b/>
          <w:lang w:val="bs-Latn-BA"/>
        </w:rPr>
        <w:t xml:space="preserve">      </w:t>
      </w:r>
      <w:r w:rsidR="007906BB">
        <w:rPr>
          <w:b/>
          <w:lang w:val="bs-Latn-BA"/>
        </w:rPr>
        <w:t xml:space="preserve"> </w:t>
      </w:r>
      <w:r w:rsidR="00E63F28" w:rsidRPr="004820C6">
        <w:rPr>
          <w:b/>
          <w:lang w:val="bs-Latn-BA"/>
        </w:rPr>
        <w:t xml:space="preserve"> </w:t>
      </w:r>
      <w:r w:rsidR="0014538C" w:rsidRPr="004820C6">
        <w:rPr>
          <w:b/>
          <w:bCs/>
          <w:lang w:val="bs-Latn-BA"/>
        </w:rPr>
        <w:t>PREDSJEDAVAJUĆI</w:t>
      </w:r>
    </w:p>
    <w:p w:rsidR="00E63F28" w:rsidRPr="004820C6" w:rsidRDefault="00E20E95" w:rsidP="00E20E95">
      <w:pPr>
        <w:jc w:val="both"/>
        <w:rPr>
          <w:b/>
          <w:lang w:val="bs-Latn-BA"/>
        </w:rPr>
      </w:pPr>
      <w:r w:rsidRPr="004820C6">
        <w:rPr>
          <w:b/>
          <w:lang w:val="bs-Latn-BA"/>
        </w:rPr>
        <w:t>Datu</w:t>
      </w:r>
      <w:r w:rsidR="007906BB">
        <w:rPr>
          <w:b/>
          <w:lang w:val="bs-Latn-BA"/>
        </w:rPr>
        <w:t>m: ............  2025</w:t>
      </w:r>
      <w:r w:rsidRPr="004820C6">
        <w:rPr>
          <w:b/>
          <w:lang w:val="bs-Latn-BA"/>
        </w:rPr>
        <w:t>. godine</w:t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="00E63F28" w:rsidRPr="004820C6">
        <w:rPr>
          <w:b/>
          <w:lang w:val="bs-Latn-BA"/>
        </w:rPr>
        <w:t xml:space="preserve">                        </w:t>
      </w:r>
      <w:r w:rsidR="000151E4" w:rsidRPr="004820C6">
        <w:rPr>
          <w:b/>
          <w:lang w:val="bs-Latn-BA"/>
        </w:rPr>
        <w:t xml:space="preserve">    </w:t>
      </w:r>
      <w:r w:rsidR="00E63F28" w:rsidRPr="004820C6">
        <w:rPr>
          <w:b/>
          <w:lang w:val="bs-Latn-BA"/>
        </w:rPr>
        <w:t xml:space="preserve">   </w:t>
      </w:r>
      <w:r w:rsidR="000151E4" w:rsidRPr="004820C6">
        <w:rPr>
          <w:b/>
          <w:lang w:val="bs-Latn-BA"/>
        </w:rPr>
        <w:t xml:space="preserve"> </w:t>
      </w:r>
      <w:r w:rsidR="00E63F28" w:rsidRPr="004820C6">
        <w:rPr>
          <w:b/>
          <w:lang w:val="bs-Latn-BA"/>
        </w:rPr>
        <w:t xml:space="preserve">  </w:t>
      </w:r>
      <w:r w:rsidR="000151E4" w:rsidRPr="004820C6">
        <w:rPr>
          <w:b/>
          <w:lang w:val="bs-Latn-BA"/>
        </w:rPr>
        <w:t xml:space="preserve"> </w:t>
      </w:r>
      <w:r w:rsidR="00E63F28" w:rsidRPr="004820C6">
        <w:rPr>
          <w:b/>
          <w:lang w:val="bs-Latn-BA"/>
        </w:rPr>
        <w:t xml:space="preserve"> </w:t>
      </w:r>
      <w:r w:rsidR="007906BB">
        <w:rPr>
          <w:b/>
          <w:lang w:val="bs-Latn-BA"/>
        </w:rPr>
        <w:t xml:space="preserve"> </w:t>
      </w:r>
      <w:r w:rsidR="00E63F28" w:rsidRPr="004820C6">
        <w:rPr>
          <w:b/>
          <w:lang w:val="bs-Latn-BA"/>
        </w:rPr>
        <w:t xml:space="preserve"> GRADSKOG VIJEĆA</w:t>
      </w:r>
    </w:p>
    <w:p w:rsidR="00E20E95" w:rsidRPr="004820C6" w:rsidRDefault="00E20E95" w:rsidP="00E20E95">
      <w:pPr>
        <w:jc w:val="both"/>
        <w:rPr>
          <w:b/>
          <w:lang w:val="bs-Latn-BA"/>
        </w:rPr>
      </w:pPr>
      <w:r w:rsidRPr="004820C6">
        <w:rPr>
          <w:b/>
          <w:lang w:val="bs-Latn-BA"/>
        </w:rPr>
        <w:t>G r a d a č a c</w:t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</w:p>
    <w:p w:rsidR="00BC42F8" w:rsidRPr="00052E03" w:rsidRDefault="00E20E95" w:rsidP="00052E03">
      <w:pPr>
        <w:jc w:val="both"/>
        <w:rPr>
          <w:b/>
          <w:i/>
          <w:lang w:val="bs-Latn-BA"/>
        </w:rPr>
      </w:pP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Pr="004820C6">
        <w:rPr>
          <w:b/>
          <w:lang w:val="bs-Latn-BA"/>
        </w:rPr>
        <w:tab/>
      </w:r>
      <w:r w:rsidR="00E63F28" w:rsidRPr="004820C6">
        <w:rPr>
          <w:b/>
          <w:lang w:val="bs-Latn-BA"/>
        </w:rPr>
        <w:t xml:space="preserve">                  </w:t>
      </w:r>
      <w:r w:rsidR="00A931F0" w:rsidRPr="004820C6">
        <w:rPr>
          <w:b/>
          <w:lang w:val="bs-Latn-BA"/>
        </w:rPr>
        <w:t xml:space="preserve"> </w:t>
      </w:r>
      <w:r w:rsidR="000151E4" w:rsidRPr="004820C6">
        <w:rPr>
          <w:b/>
          <w:lang w:val="bs-Latn-BA"/>
        </w:rPr>
        <w:t xml:space="preserve"> </w:t>
      </w:r>
      <w:r w:rsidR="00A931F0" w:rsidRPr="004820C6">
        <w:rPr>
          <w:b/>
          <w:lang w:val="bs-Latn-BA"/>
        </w:rPr>
        <w:t xml:space="preserve">  </w:t>
      </w:r>
      <w:r w:rsidR="000151E4" w:rsidRPr="004820C6">
        <w:rPr>
          <w:b/>
          <w:lang w:val="bs-Latn-BA"/>
        </w:rPr>
        <w:t xml:space="preserve">  </w:t>
      </w:r>
      <w:r w:rsidR="00A931F0" w:rsidRPr="004820C6">
        <w:rPr>
          <w:b/>
          <w:lang w:val="bs-Latn-BA"/>
        </w:rPr>
        <w:t xml:space="preserve">  </w:t>
      </w:r>
      <w:r w:rsidR="007906BB">
        <w:rPr>
          <w:b/>
          <w:lang w:val="bs-Latn-BA"/>
        </w:rPr>
        <w:t xml:space="preserve">      </w:t>
      </w:r>
      <w:r w:rsidR="00A931F0" w:rsidRPr="004820C6">
        <w:rPr>
          <w:b/>
          <w:lang w:val="bs-Latn-BA"/>
        </w:rPr>
        <w:t xml:space="preserve"> </w:t>
      </w:r>
      <w:r w:rsidR="007906BB">
        <w:rPr>
          <w:b/>
          <w:i/>
          <w:lang w:val="bs-Latn-BA"/>
        </w:rPr>
        <w:t>Nedžad Šećić</w:t>
      </w: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375A7B" w:rsidRDefault="00375A7B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0E1084" w:rsidRDefault="000E1084" w:rsidP="00AF0036">
      <w:pPr>
        <w:tabs>
          <w:tab w:val="left" w:pos="3180"/>
        </w:tabs>
        <w:jc w:val="center"/>
        <w:rPr>
          <w:b/>
          <w:lang w:val="bs-Latn-BA"/>
        </w:rPr>
      </w:pPr>
    </w:p>
    <w:p w:rsidR="00BC42F8" w:rsidRDefault="00AF0036" w:rsidP="00AF0036">
      <w:pPr>
        <w:tabs>
          <w:tab w:val="left" w:pos="3180"/>
        </w:tabs>
        <w:jc w:val="center"/>
        <w:rPr>
          <w:b/>
          <w:lang w:val="bs-Latn-BA"/>
        </w:rPr>
      </w:pPr>
      <w:r>
        <w:rPr>
          <w:b/>
          <w:lang w:val="bs-Latn-BA"/>
        </w:rPr>
        <w:t>O b r a z l o ž e nj e</w:t>
      </w:r>
    </w:p>
    <w:p w:rsidR="00BC42F8" w:rsidRDefault="00BC42F8" w:rsidP="00704F8B">
      <w:pPr>
        <w:tabs>
          <w:tab w:val="left" w:pos="3180"/>
        </w:tabs>
        <w:jc w:val="both"/>
        <w:rPr>
          <w:b/>
          <w:lang w:val="bs-Latn-BA"/>
        </w:rPr>
      </w:pPr>
    </w:p>
    <w:p w:rsidR="00BA3E88" w:rsidRPr="000E1084" w:rsidRDefault="00BA3E88" w:rsidP="00BA3E88">
      <w:pPr>
        <w:tabs>
          <w:tab w:val="num" w:pos="0"/>
        </w:tabs>
        <w:ind w:right="-24"/>
        <w:jc w:val="both"/>
        <w:rPr>
          <w:lang w:val="bs-Latn-BA"/>
        </w:rPr>
      </w:pPr>
      <w:r>
        <w:t>Pravni osnov</w:t>
      </w:r>
      <w:r w:rsidRPr="00A42749">
        <w:t xml:space="preserve"> za donošenje ove odluke je sadržan u</w:t>
      </w:r>
      <w:r>
        <w:rPr>
          <w:b/>
        </w:rPr>
        <w:t xml:space="preserve"> </w:t>
      </w:r>
      <w:r w:rsidR="000E1084">
        <w:rPr>
          <w:lang w:val="bs-Latn-BA"/>
        </w:rPr>
        <w:t>članu</w:t>
      </w:r>
      <w:r w:rsidR="000E1084" w:rsidRPr="00A452B7">
        <w:rPr>
          <w:lang w:val="bs-Latn-BA"/>
        </w:rPr>
        <w:t xml:space="preserve"> 8. Zakona o ministarskim, v</w:t>
      </w:r>
      <w:r w:rsidR="000E1084">
        <w:rPr>
          <w:lang w:val="bs-Latn-BA"/>
        </w:rPr>
        <w:t>ladinim i drugim imenovanjima F</w:t>
      </w:r>
      <w:r w:rsidR="000E1084" w:rsidRPr="00A452B7">
        <w:rPr>
          <w:lang w:val="bs-Latn-BA"/>
        </w:rPr>
        <w:t xml:space="preserve">BiH („Službene novine F BiH“ broj: 12/13, 34/03 i 65/13), </w:t>
      </w:r>
      <w:r w:rsidR="00895106">
        <w:rPr>
          <w:lang w:val="bs-Latn-BA"/>
        </w:rPr>
        <w:t>č</w:t>
      </w:r>
      <w:r w:rsidR="000E1084">
        <w:rPr>
          <w:lang w:val="bs-Latn-BA"/>
        </w:rPr>
        <w:t>lanu</w:t>
      </w:r>
      <w:r w:rsidR="00895106">
        <w:rPr>
          <w:lang w:val="bs-Latn-BA"/>
        </w:rPr>
        <w:t xml:space="preserve"> 21. tačka</w:t>
      </w:r>
      <w:r>
        <w:rPr>
          <w:lang w:val="bs-Latn-BA"/>
        </w:rPr>
        <w:t xml:space="preserve"> 2. i 18. Statuta Grada Gradačac („Službeni glasnik Grada Gradačac“, br. 10/22)</w:t>
      </w:r>
      <w:r>
        <w:t xml:space="preserve"> i člana 15 </w:t>
      </w:r>
      <w:r w:rsidRPr="00F20DBA">
        <w:rPr>
          <w:lang w:eastAsia="en-GB"/>
        </w:rPr>
        <w:t>Odluke o utvrđivanju standarda i kriterija za imenovanja/nominiranja na upražnjene pozicije u reguliranim organima</w:t>
      </w:r>
      <w:r>
        <w:rPr>
          <w:lang w:eastAsia="en-GB"/>
        </w:rPr>
        <w:t xml:space="preserve"> Grada Gradačac („Službeni glasnik Grada Gradačac“, broj 5/22).</w:t>
      </w:r>
    </w:p>
    <w:p w:rsidR="00F12DF0" w:rsidRDefault="00F12DF0" w:rsidP="00C039E0">
      <w:pPr>
        <w:jc w:val="both"/>
        <w:rPr>
          <w:rFonts w:eastAsia="TimesNewRomanPS-BoldMT" w:cs="TimesNewRomanPS-BoldMT"/>
          <w:lang w:val="bs-Latn-BA"/>
        </w:rPr>
      </w:pPr>
    </w:p>
    <w:p w:rsidR="00375A7B" w:rsidRDefault="00F12DF0" w:rsidP="00C039E0">
      <w:pPr>
        <w:jc w:val="both"/>
        <w:rPr>
          <w:rFonts w:eastAsia="TimesNewRomanPS-BoldMT" w:cs="TimesNewRomanPS-BoldMT"/>
          <w:lang w:val="bs-Latn-BA"/>
        </w:rPr>
      </w:pPr>
      <w:r>
        <w:rPr>
          <w:rFonts w:eastAsia="TimesNewRomanPS-BoldMT" w:cs="TimesNewRomanPS-BoldMT"/>
          <w:lang w:val="bs-Latn-BA"/>
        </w:rPr>
        <w:t xml:space="preserve">Gradsko vijeće </w:t>
      </w:r>
      <w:r w:rsidR="00644D3B">
        <w:rPr>
          <w:rFonts w:eastAsia="TimesNewRomanPS-BoldMT" w:cs="TimesNewRomanPS-BoldMT"/>
          <w:lang w:val="bs-Latn-BA"/>
        </w:rPr>
        <w:t xml:space="preserve">Grada </w:t>
      </w:r>
      <w:r>
        <w:rPr>
          <w:rFonts w:eastAsia="TimesNewRomanPS-BoldMT" w:cs="TimesNewRomanPS-BoldMT"/>
          <w:lang w:val="bs-Latn-BA"/>
        </w:rPr>
        <w:t>Gradačac je na 4. redovnoj sjednici imenovalo upravno odbore ja</w:t>
      </w:r>
      <w:r w:rsidR="00B45AAE">
        <w:rPr>
          <w:rFonts w:eastAsia="TimesNewRomanPS-BoldMT" w:cs="TimesNewRomanPS-BoldMT"/>
          <w:lang w:val="bs-Latn-BA"/>
        </w:rPr>
        <w:t>vnih ustanova odnosno predložilo</w:t>
      </w:r>
      <w:r>
        <w:rPr>
          <w:rFonts w:eastAsia="TimesNewRomanPS-BoldMT" w:cs="TimesNewRomanPS-BoldMT"/>
          <w:lang w:val="bs-Latn-BA"/>
        </w:rPr>
        <w:t xml:space="preserve"> skupštinama javnih preduzeća imenovanje nadzornih odbora </w:t>
      </w:r>
      <w:r w:rsidR="00B45AAE">
        <w:rPr>
          <w:rFonts w:eastAsia="TimesNewRomanPS-BoldMT" w:cs="TimesNewRomanPS-BoldMT"/>
          <w:lang w:val="bs-Latn-BA"/>
        </w:rPr>
        <w:t xml:space="preserve">javnih preduzeća </w:t>
      </w:r>
      <w:r>
        <w:rPr>
          <w:rFonts w:eastAsia="TimesNewRomanPS-BoldMT" w:cs="TimesNewRomanPS-BoldMT"/>
          <w:lang w:val="bs-Latn-BA"/>
        </w:rPr>
        <w:t xml:space="preserve">osim kad je u pitanju upravni odbor javne ustanove </w:t>
      </w:r>
      <w:r w:rsidR="00B45AAE">
        <w:rPr>
          <w:rFonts w:eastAsia="TimesNewRomanPS-BoldMT" w:cs="TimesNewRomanPS-BoldMT"/>
          <w:lang w:val="bs-Latn-BA"/>
        </w:rPr>
        <w:t>„</w:t>
      </w:r>
      <w:r>
        <w:rPr>
          <w:rFonts w:eastAsia="TimesNewRomanPS-BoldMT" w:cs="TimesNewRomanPS-BoldMT"/>
          <w:lang w:val="bs-Latn-BA"/>
        </w:rPr>
        <w:t>Apoteka</w:t>
      </w:r>
      <w:r w:rsidR="00B45AAE">
        <w:rPr>
          <w:rFonts w:eastAsia="TimesNewRomanPS-BoldMT" w:cs="TimesNewRomanPS-BoldMT"/>
          <w:lang w:val="bs-Latn-BA"/>
        </w:rPr>
        <w:t>“</w:t>
      </w:r>
      <w:r>
        <w:rPr>
          <w:rFonts w:eastAsia="TimesNewRomanPS-BoldMT" w:cs="TimesNewRomanPS-BoldMT"/>
          <w:lang w:val="bs-Latn-BA"/>
        </w:rPr>
        <w:t xml:space="preserve"> Gradačac</w:t>
      </w:r>
      <w:r w:rsidR="00644D3B">
        <w:rPr>
          <w:rFonts w:eastAsia="TimesNewRomanPS-BoldMT" w:cs="TimesNewRomanPS-BoldMT"/>
          <w:lang w:val="bs-Latn-BA"/>
        </w:rPr>
        <w:t xml:space="preserve"> gdje su</w:t>
      </w:r>
      <w:r>
        <w:rPr>
          <w:rFonts w:eastAsia="TimesNewRomanPS-BoldMT" w:cs="TimesNewRomanPS-BoldMT"/>
          <w:lang w:val="bs-Latn-BA"/>
        </w:rPr>
        <w:t xml:space="preserve"> </w:t>
      </w:r>
      <w:r w:rsidR="00644D3B">
        <w:rPr>
          <w:rFonts w:eastAsia="TimesNewRomanPS-BoldMT" w:cs="TimesNewRomanPS-BoldMT"/>
          <w:lang w:val="bs-Latn-BA"/>
        </w:rPr>
        <w:t xml:space="preserve">predsjednik </w:t>
      </w:r>
      <w:r w:rsidR="003E0E8E">
        <w:rPr>
          <w:rFonts w:eastAsia="TimesNewRomanPS-BoldMT" w:cs="TimesNewRomanPS-BoldMT"/>
          <w:lang w:val="bs-Latn-BA"/>
        </w:rPr>
        <w:t xml:space="preserve">upravnog odbora ispred osnivača </w:t>
      </w:r>
      <w:r w:rsidR="00644D3B">
        <w:rPr>
          <w:rFonts w:eastAsia="TimesNewRomanPS-BoldMT" w:cs="TimesNewRomanPS-BoldMT"/>
          <w:lang w:val="bs-Latn-BA"/>
        </w:rPr>
        <w:t xml:space="preserve">i član upravnog odbora ispred stručnih radnika imenovani na mandatni period od četiri godine a </w:t>
      </w:r>
      <w:r>
        <w:rPr>
          <w:rFonts w:eastAsia="TimesNewRomanPS-BoldMT" w:cs="TimesNewRomanPS-BoldMT"/>
          <w:lang w:val="bs-Latn-BA"/>
        </w:rPr>
        <w:t xml:space="preserve">član upravnog odbora predstavnik Ministarstva zdravstva Tuzlanskog kantona imenovan </w:t>
      </w:r>
      <w:r w:rsidR="00644D3B">
        <w:rPr>
          <w:rFonts w:eastAsia="TimesNewRomanPS-BoldMT" w:cs="TimesNewRomanPS-BoldMT"/>
          <w:lang w:val="bs-Latn-BA"/>
        </w:rPr>
        <w:t xml:space="preserve">je </w:t>
      </w:r>
      <w:r>
        <w:rPr>
          <w:rFonts w:eastAsia="TimesNewRomanPS-BoldMT" w:cs="TimesNewRomanPS-BoldMT"/>
          <w:lang w:val="bs-Latn-BA"/>
        </w:rPr>
        <w:t xml:space="preserve">do okončanja konkursne procedure a najduže do 90 dana od dana imenovanja jer Ministarstvo zdravstva </w:t>
      </w:r>
      <w:r w:rsidR="00B45AAE">
        <w:rPr>
          <w:rFonts w:eastAsia="TimesNewRomanPS-BoldMT" w:cs="TimesNewRomanPS-BoldMT"/>
          <w:lang w:val="bs-Latn-BA"/>
        </w:rPr>
        <w:t xml:space="preserve">Tuzlanskog kantona </w:t>
      </w:r>
      <w:r>
        <w:rPr>
          <w:rFonts w:eastAsia="TimesNewRomanPS-BoldMT" w:cs="TimesNewRomanPS-BoldMT"/>
          <w:lang w:val="bs-Latn-BA"/>
        </w:rPr>
        <w:t>nije dostavilo Gradskom vijeću prijedlog za člana upravnog odbora predstavnika Ministarstva zdravstva Tuzlanskog kantona.</w:t>
      </w:r>
    </w:p>
    <w:p w:rsidR="00F12DF0" w:rsidRDefault="00F12DF0" w:rsidP="00C039E0">
      <w:pPr>
        <w:jc w:val="both"/>
        <w:rPr>
          <w:rFonts w:eastAsia="TimesNewRomanPS-BoldMT" w:cs="TimesNewRomanPS-BoldMT"/>
          <w:lang w:val="bs-Latn-BA"/>
        </w:rPr>
      </w:pPr>
    </w:p>
    <w:p w:rsidR="00B45AAE" w:rsidRDefault="00F12DF0" w:rsidP="00C039E0">
      <w:pPr>
        <w:jc w:val="both"/>
        <w:rPr>
          <w:lang w:val="bs-Latn-BA"/>
        </w:rPr>
      </w:pPr>
      <w:r>
        <w:rPr>
          <w:rFonts w:eastAsia="TimesNewRomanPS-BoldMT" w:cs="TimesNewRomanPS-BoldMT"/>
          <w:lang w:val="bs-Latn-BA"/>
        </w:rPr>
        <w:t xml:space="preserve">Kod Nadzornog odbora javnog preduzeća </w:t>
      </w:r>
      <w:r>
        <w:rPr>
          <w:lang w:val="bs-Latn-BA"/>
        </w:rPr>
        <w:t xml:space="preserve">„Javno stambeno preduzeće Gradačac“ d.o.o. Gradačac, Gradsko  vijeće je predložilo skupštini ovog javnog preduzeća imenovanje jednog  člana Nadzornog odbora </w:t>
      </w:r>
      <w:r w:rsidR="00644D3B">
        <w:rPr>
          <w:lang w:val="bs-Latn-BA"/>
        </w:rPr>
        <w:t xml:space="preserve">na mandatni period od četiri godine a </w:t>
      </w:r>
      <w:r w:rsidR="003E0E8E">
        <w:rPr>
          <w:lang w:val="bs-Latn-BA"/>
        </w:rPr>
        <w:t xml:space="preserve">za </w:t>
      </w:r>
      <w:r w:rsidR="00644D3B">
        <w:rPr>
          <w:lang w:val="bs-Latn-BA"/>
        </w:rPr>
        <w:t>dva člana do okončanja konkursne procedure a najduže do 90 dana od dana imenovanja jer tokom konkursne procedure prijavio se samo jedan kandidat od ukupno 3 kandidata koliko broji nadzorni odbor</w:t>
      </w:r>
      <w:r w:rsidR="00B45AAE">
        <w:rPr>
          <w:lang w:val="bs-Latn-BA"/>
        </w:rPr>
        <w:t>.</w:t>
      </w:r>
    </w:p>
    <w:p w:rsidR="00375A7B" w:rsidRDefault="00375A7B" w:rsidP="00C039E0">
      <w:pPr>
        <w:jc w:val="both"/>
        <w:rPr>
          <w:rFonts w:eastAsia="TimesNewRomanPS-BoldMT" w:cs="TimesNewRomanPS-BoldMT"/>
          <w:lang w:val="bs-Latn-BA"/>
        </w:rPr>
      </w:pPr>
    </w:p>
    <w:p w:rsidR="00BA3E88" w:rsidRDefault="00BA3E88" w:rsidP="00C039E0">
      <w:pPr>
        <w:jc w:val="both"/>
        <w:rPr>
          <w:rFonts w:eastAsia="TimesNewRomanPS-BoldMT" w:cs="TimesNewRomanPS-BoldMT"/>
          <w:lang w:val="bs-Latn-BA"/>
        </w:rPr>
      </w:pPr>
      <w:r>
        <w:rPr>
          <w:rFonts w:eastAsia="TimesNewRomanPS-BoldMT" w:cs="TimesNewRomanPS-BoldMT"/>
          <w:lang w:val="bs-Latn-BA"/>
        </w:rPr>
        <w:t>Shodno navedenom Komisija za i</w:t>
      </w:r>
      <w:r w:rsidR="007906BB">
        <w:rPr>
          <w:rFonts w:eastAsia="TimesNewRomanPS-BoldMT" w:cs="TimesNewRomanPS-BoldMT"/>
          <w:lang w:val="bs-Latn-BA"/>
        </w:rPr>
        <w:t>zbo</w:t>
      </w:r>
      <w:r w:rsidR="00B45AAE">
        <w:rPr>
          <w:rFonts w:eastAsia="TimesNewRomanPS-BoldMT" w:cs="TimesNewRomanPS-BoldMT"/>
          <w:lang w:val="bs-Latn-BA"/>
        </w:rPr>
        <w:t>re i imenovanja je dana 22.04</w:t>
      </w:r>
      <w:r w:rsidR="007906BB">
        <w:rPr>
          <w:rFonts w:eastAsia="TimesNewRomanPS-BoldMT" w:cs="TimesNewRomanPS-BoldMT"/>
          <w:lang w:val="bs-Latn-BA"/>
        </w:rPr>
        <w:t>.2025</w:t>
      </w:r>
      <w:r>
        <w:rPr>
          <w:rFonts w:eastAsia="TimesNewRomanPS-BoldMT" w:cs="TimesNewRomanPS-BoldMT"/>
          <w:lang w:val="bs-Latn-BA"/>
        </w:rPr>
        <w:t>.godine održala sjednicu komisije na kojoj je razmatrala i utvrdila prijedlog odluke o raspisivanju javnog oglasa</w:t>
      </w:r>
      <w:r w:rsidR="00C039E0">
        <w:rPr>
          <w:rFonts w:eastAsia="TimesNewRomanPS-BoldMT" w:cs="TimesNewRomanPS-BoldMT"/>
          <w:lang w:val="bs-Latn-BA"/>
        </w:rPr>
        <w:t xml:space="preserve"> i istu dostavlja Gradskom vijeću na razmatranje i usvajanje.</w:t>
      </w:r>
    </w:p>
    <w:p w:rsidR="00D46AD8" w:rsidRPr="00BA3E88" w:rsidRDefault="00D46AD8" w:rsidP="00C039E0">
      <w:pPr>
        <w:jc w:val="both"/>
        <w:rPr>
          <w:rFonts w:eastAsia="TimesNewRomanPS-BoldMT" w:cs="TimesNewRomanPS-BoldMT"/>
          <w:lang w:val="bs-Latn-BA"/>
        </w:rPr>
      </w:pPr>
    </w:p>
    <w:p w:rsidR="00C039E0" w:rsidRDefault="00C039E0" w:rsidP="00BA3E88">
      <w:pPr>
        <w:tabs>
          <w:tab w:val="left" w:pos="3180"/>
        </w:tabs>
        <w:rPr>
          <w:lang w:val="bs-Latn-BA"/>
        </w:rPr>
      </w:pPr>
    </w:p>
    <w:p w:rsidR="00C039E0" w:rsidRDefault="00C039E0" w:rsidP="00C039E0">
      <w:pPr>
        <w:rPr>
          <w:lang w:val="bs-Latn-BA"/>
        </w:rPr>
      </w:pPr>
    </w:p>
    <w:p w:rsidR="00C039E0" w:rsidRPr="00C039E0" w:rsidRDefault="00C039E0" w:rsidP="00C039E0">
      <w:pPr>
        <w:tabs>
          <w:tab w:val="left" w:pos="6845"/>
        </w:tabs>
        <w:rPr>
          <w:b/>
          <w:lang w:val="bs-Latn-BA"/>
        </w:rPr>
      </w:pPr>
      <w:r>
        <w:rPr>
          <w:lang w:val="bs-Latn-BA"/>
        </w:rPr>
        <w:t xml:space="preserve">                                                               </w:t>
      </w:r>
      <w:r w:rsidR="00D46AD8">
        <w:rPr>
          <w:lang w:val="bs-Latn-BA"/>
        </w:rPr>
        <w:t xml:space="preserve">                             </w:t>
      </w:r>
      <w:r>
        <w:rPr>
          <w:lang w:val="bs-Latn-BA"/>
        </w:rPr>
        <w:t xml:space="preserve"> </w:t>
      </w:r>
      <w:r w:rsidRPr="00C039E0">
        <w:rPr>
          <w:b/>
          <w:lang w:val="bs-Latn-BA"/>
        </w:rPr>
        <w:t>Komisija za izbore i imenovanja</w:t>
      </w:r>
    </w:p>
    <w:p w:rsidR="00C039E0" w:rsidRPr="00C039E0" w:rsidRDefault="00C039E0">
      <w:pPr>
        <w:tabs>
          <w:tab w:val="left" w:pos="6845"/>
        </w:tabs>
        <w:rPr>
          <w:b/>
          <w:lang w:val="bs-Latn-BA"/>
        </w:rPr>
      </w:pPr>
      <w:r w:rsidRPr="00C039E0">
        <w:rPr>
          <w:b/>
          <w:lang w:val="bs-Latn-BA"/>
        </w:rPr>
        <w:t xml:space="preserve">                                                                             </w:t>
      </w:r>
      <w:r w:rsidR="00D46AD8">
        <w:rPr>
          <w:b/>
          <w:lang w:val="bs-Latn-BA"/>
        </w:rPr>
        <w:t xml:space="preserve">               </w:t>
      </w:r>
      <w:r w:rsidRPr="00C039E0">
        <w:rPr>
          <w:b/>
          <w:lang w:val="bs-Latn-BA"/>
        </w:rPr>
        <w:t>Gradskog vijeća</w:t>
      </w:r>
      <w:r w:rsidR="00D46AD8">
        <w:rPr>
          <w:b/>
          <w:lang w:val="bs-Latn-BA"/>
        </w:rPr>
        <w:t xml:space="preserve"> Grada Gradačac</w:t>
      </w:r>
    </w:p>
    <w:sectPr w:rsidR="00C039E0" w:rsidRPr="00C039E0" w:rsidSect="006817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DF4" w:rsidRDefault="00234DF4" w:rsidP="00F039D9">
      <w:r>
        <w:separator/>
      </w:r>
    </w:p>
  </w:endnote>
  <w:endnote w:type="continuationSeparator" w:id="0">
    <w:p w:rsidR="00234DF4" w:rsidRDefault="00234DF4" w:rsidP="00F0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-Bold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3180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906BB" w:rsidRDefault="00E71B9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4DF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06BB" w:rsidRDefault="007906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DF4" w:rsidRDefault="00234DF4" w:rsidP="00F039D9">
      <w:r>
        <w:separator/>
      </w:r>
    </w:p>
  </w:footnote>
  <w:footnote w:type="continuationSeparator" w:id="0">
    <w:p w:rsidR="00234DF4" w:rsidRDefault="00234DF4" w:rsidP="00F03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85FC2"/>
    <w:multiLevelType w:val="multilevel"/>
    <w:tmpl w:val="AF525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E5"/>
    <w:rsid w:val="00012B6E"/>
    <w:rsid w:val="00014E6C"/>
    <w:rsid w:val="000151E4"/>
    <w:rsid w:val="000157EC"/>
    <w:rsid w:val="00044098"/>
    <w:rsid w:val="00052E03"/>
    <w:rsid w:val="0009263F"/>
    <w:rsid w:val="000C109A"/>
    <w:rsid w:val="000E1084"/>
    <w:rsid w:val="00101E5B"/>
    <w:rsid w:val="00132F4D"/>
    <w:rsid w:val="00141F4B"/>
    <w:rsid w:val="0014538C"/>
    <w:rsid w:val="001541AC"/>
    <w:rsid w:val="00190E7D"/>
    <w:rsid w:val="001A7401"/>
    <w:rsid w:val="001A7769"/>
    <w:rsid w:val="001E000B"/>
    <w:rsid w:val="001F3787"/>
    <w:rsid w:val="00234DF4"/>
    <w:rsid w:val="00247BFD"/>
    <w:rsid w:val="00261277"/>
    <w:rsid w:val="00264A41"/>
    <w:rsid w:val="0026527C"/>
    <w:rsid w:val="0027356C"/>
    <w:rsid w:val="002A76A7"/>
    <w:rsid w:val="002C30F9"/>
    <w:rsid w:val="002C4005"/>
    <w:rsid w:val="002E437F"/>
    <w:rsid w:val="00333FB1"/>
    <w:rsid w:val="0036579C"/>
    <w:rsid w:val="00366449"/>
    <w:rsid w:val="00375A7B"/>
    <w:rsid w:val="00381224"/>
    <w:rsid w:val="003E0E8E"/>
    <w:rsid w:val="003E38F2"/>
    <w:rsid w:val="003E6BB9"/>
    <w:rsid w:val="003F3BCB"/>
    <w:rsid w:val="0040402C"/>
    <w:rsid w:val="0042083F"/>
    <w:rsid w:val="00426784"/>
    <w:rsid w:val="00437045"/>
    <w:rsid w:val="00441329"/>
    <w:rsid w:val="004464A0"/>
    <w:rsid w:val="00464422"/>
    <w:rsid w:val="004820C6"/>
    <w:rsid w:val="00486040"/>
    <w:rsid w:val="00497BC1"/>
    <w:rsid w:val="0051204D"/>
    <w:rsid w:val="0052115F"/>
    <w:rsid w:val="0053638A"/>
    <w:rsid w:val="005529C2"/>
    <w:rsid w:val="00562110"/>
    <w:rsid w:val="005659CC"/>
    <w:rsid w:val="005678EE"/>
    <w:rsid w:val="00584248"/>
    <w:rsid w:val="005A2B9A"/>
    <w:rsid w:val="005B6FEC"/>
    <w:rsid w:val="005C4572"/>
    <w:rsid w:val="006335CB"/>
    <w:rsid w:val="00633EDC"/>
    <w:rsid w:val="00634E5F"/>
    <w:rsid w:val="00634F0E"/>
    <w:rsid w:val="00644D3B"/>
    <w:rsid w:val="0068174C"/>
    <w:rsid w:val="00682673"/>
    <w:rsid w:val="00685EE9"/>
    <w:rsid w:val="006A6D46"/>
    <w:rsid w:val="006D6D8F"/>
    <w:rsid w:val="006E2F9A"/>
    <w:rsid w:val="00704F8B"/>
    <w:rsid w:val="00712579"/>
    <w:rsid w:val="00732308"/>
    <w:rsid w:val="007906BB"/>
    <w:rsid w:val="007E50B0"/>
    <w:rsid w:val="007F5F97"/>
    <w:rsid w:val="00811D62"/>
    <w:rsid w:val="0082656C"/>
    <w:rsid w:val="008463B7"/>
    <w:rsid w:val="008603EB"/>
    <w:rsid w:val="00861CF6"/>
    <w:rsid w:val="00875F9F"/>
    <w:rsid w:val="008808E4"/>
    <w:rsid w:val="00880FDE"/>
    <w:rsid w:val="00895106"/>
    <w:rsid w:val="008D7AEF"/>
    <w:rsid w:val="009225E5"/>
    <w:rsid w:val="00932ABF"/>
    <w:rsid w:val="009734A7"/>
    <w:rsid w:val="00973981"/>
    <w:rsid w:val="009A2AAA"/>
    <w:rsid w:val="009E7AB9"/>
    <w:rsid w:val="00A02146"/>
    <w:rsid w:val="00A12D3D"/>
    <w:rsid w:val="00A259B0"/>
    <w:rsid w:val="00A452B7"/>
    <w:rsid w:val="00A531ED"/>
    <w:rsid w:val="00A73083"/>
    <w:rsid w:val="00A914EB"/>
    <w:rsid w:val="00A931F0"/>
    <w:rsid w:val="00AA21C5"/>
    <w:rsid w:val="00AC5732"/>
    <w:rsid w:val="00AF0036"/>
    <w:rsid w:val="00B043A4"/>
    <w:rsid w:val="00B052D9"/>
    <w:rsid w:val="00B21B6F"/>
    <w:rsid w:val="00B321B0"/>
    <w:rsid w:val="00B45AAE"/>
    <w:rsid w:val="00B625A3"/>
    <w:rsid w:val="00B64DB5"/>
    <w:rsid w:val="00B82800"/>
    <w:rsid w:val="00B84602"/>
    <w:rsid w:val="00BA3E88"/>
    <w:rsid w:val="00BB72B9"/>
    <w:rsid w:val="00BC42F8"/>
    <w:rsid w:val="00BD11ED"/>
    <w:rsid w:val="00BE1246"/>
    <w:rsid w:val="00BF1BC8"/>
    <w:rsid w:val="00BF5295"/>
    <w:rsid w:val="00C00E9F"/>
    <w:rsid w:val="00C039E0"/>
    <w:rsid w:val="00C47A46"/>
    <w:rsid w:val="00C54EFD"/>
    <w:rsid w:val="00C57A33"/>
    <w:rsid w:val="00C74880"/>
    <w:rsid w:val="00C760F4"/>
    <w:rsid w:val="00C96F1F"/>
    <w:rsid w:val="00D35B3D"/>
    <w:rsid w:val="00D45816"/>
    <w:rsid w:val="00D46AD8"/>
    <w:rsid w:val="00D6683D"/>
    <w:rsid w:val="00D74006"/>
    <w:rsid w:val="00D85D47"/>
    <w:rsid w:val="00DE5627"/>
    <w:rsid w:val="00E034B6"/>
    <w:rsid w:val="00E1270B"/>
    <w:rsid w:val="00E17567"/>
    <w:rsid w:val="00E20E95"/>
    <w:rsid w:val="00E32F68"/>
    <w:rsid w:val="00E47CE1"/>
    <w:rsid w:val="00E63F28"/>
    <w:rsid w:val="00E71B9D"/>
    <w:rsid w:val="00E75E60"/>
    <w:rsid w:val="00E776F6"/>
    <w:rsid w:val="00E93D95"/>
    <w:rsid w:val="00EB1B88"/>
    <w:rsid w:val="00EB43BF"/>
    <w:rsid w:val="00EF6596"/>
    <w:rsid w:val="00F039D9"/>
    <w:rsid w:val="00F12DF0"/>
    <w:rsid w:val="00F23684"/>
    <w:rsid w:val="00F34C91"/>
    <w:rsid w:val="00F4268E"/>
    <w:rsid w:val="00F66F08"/>
    <w:rsid w:val="00F77457"/>
    <w:rsid w:val="00F84A2B"/>
    <w:rsid w:val="00FA7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3285F-773B-4CE6-AC53-3CEC34B23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704F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F4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NoSpacing">
    <w:name w:val="No Spacing"/>
    <w:uiPriority w:val="1"/>
    <w:qFormat/>
    <w:rsid w:val="00E20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F039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9D9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F039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9D9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merimas</dc:creator>
  <cp:lastModifiedBy>Suada Hećimović</cp:lastModifiedBy>
  <cp:revision>8</cp:revision>
  <cp:lastPrinted>2025-01-21T10:42:00Z</cp:lastPrinted>
  <dcterms:created xsi:type="dcterms:W3CDTF">2025-04-13T17:37:00Z</dcterms:created>
  <dcterms:modified xsi:type="dcterms:W3CDTF">2025-04-21T11:48:00Z</dcterms:modified>
</cp:coreProperties>
</file>