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CC" w:rsidRPr="006F7FC6" w:rsidRDefault="00495EBC" w:rsidP="002E1DCC">
      <w:pPr>
        <w:pStyle w:val="BodyText2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 xml:space="preserve"> </w:t>
      </w:r>
      <w:r w:rsidR="002E1DCC" w:rsidRPr="006F7FC6">
        <w:rPr>
          <w:rFonts w:ascii="Arial Unicode MS" w:hAnsi="Arial Unicode MS" w:cs="Arial Unicode MS"/>
        </w:rPr>
        <w:t xml:space="preserve">Na osnovu Zakona o budžetima u Federaciji BiH («Sl.novine Federacije BiH», broj </w:t>
      </w:r>
      <w:r w:rsidR="002220FE" w:rsidRPr="002220FE">
        <w:rPr>
          <w:rFonts w:ascii="Arial Unicode MS" w:hAnsi="Arial Unicode MS" w:cs="Arial Unicode MS"/>
        </w:rPr>
        <w:t>102/13, 9/14, 13/14, 8/15, 91/15, 102/15, 104/16, 5/18</w:t>
      </w:r>
      <w:r w:rsidR="00B20B69">
        <w:rPr>
          <w:rFonts w:ascii="Arial Unicode MS" w:hAnsi="Arial Unicode MS" w:cs="Arial Unicode MS"/>
        </w:rPr>
        <w:t>,</w:t>
      </w:r>
      <w:r w:rsidR="002220FE" w:rsidRPr="002220FE">
        <w:rPr>
          <w:rFonts w:ascii="Arial Unicode MS" w:hAnsi="Arial Unicode MS" w:cs="Arial Unicode MS"/>
        </w:rPr>
        <w:t xml:space="preserve"> 11/19</w:t>
      </w:r>
      <w:r w:rsidR="00B20B69">
        <w:rPr>
          <w:rFonts w:ascii="Arial Unicode MS" w:hAnsi="Arial Unicode MS" w:cs="Arial Unicode MS"/>
        </w:rPr>
        <w:t xml:space="preserve">, 99/19 i 25a/22 </w:t>
      </w:r>
      <w:r w:rsidR="002E1DCC" w:rsidRPr="006F7FC6">
        <w:rPr>
          <w:rFonts w:ascii="Arial Unicode MS" w:hAnsi="Arial Unicode MS" w:cs="Arial Unicode MS"/>
        </w:rPr>
        <w:t xml:space="preserve">) i na osnovu člana </w:t>
      </w:r>
      <w:r w:rsidR="002220FE">
        <w:rPr>
          <w:rFonts w:ascii="Arial Unicode MS" w:hAnsi="Arial Unicode MS" w:cs="Arial Unicode MS"/>
        </w:rPr>
        <w:t>105. tačka 2</w:t>
      </w:r>
      <w:r w:rsidR="002E1DCC" w:rsidRPr="006F7FC6">
        <w:rPr>
          <w:rFonts w:ascii="Arial Unicode MS" w:hAnsi="Arial Unicode MS" w:cs="Arial Unicode MS"/>
        </w:rPr>
        <w:t>. S</w:t>
      </w:r>
      <w:r w:rsidR="002220FE">
        <w:rPr>
          <w:rFonts w:ascii="Arial Unicode MS" w:hAnsi="Arial Unicode MS" w:cs="Arial Unicode MS"/>
        </w:rPr>
        <w:t xml:space="preserve">tatuta </w:t>
      </w:r>
      <w:r w:rsidR="002E1DCC" w:rsidRPr="006F7FC6">
        <w:rPr>
          <w:rFonts w:ascii="Arial Unicode MS" w:hAnsi="Arial Unicode MS" w:cs="Arial Unicode MS"/>
        </w:rPr>
        <w:t>Grada Gradačac</w:t>
      </w:r>
      <w:r w:rsidR="002220FE">
        <w:rPr>
          <w:rFonts w:ascii="Arial Unicode MS" w:hAnsi="Arial Unicode MS" w:cs="Arial Unicode MS"/>
        </w:rPr>
        <w:t xml:space="preserve"> </w:t>
      </w:r>
      <w:r w:rsidR="002220FE" w:rsidRPr="006F7FC6">
        <w:rPr>
          <w:rFonts w:ascii="Arial Unicode MS" w:hAnsi="Arial Unicode MS" w:cs="Arial Unicode MS"/>
        </w:rPr>
        <w:t>(„Službeni glasnik Grada Grada</w:t>
      </w:r>
      <w:r w:rsidR="002220FE">
        <w:rPr>
          <w:rFonts w:ascii="Arial Unicode MS" w:hAnsi="Arial Unicode MS" w:cs="Arial Unicode MS"/>
        </w:rPr>
        <w:t>č</w:t>
      </w:r>
      <w:r w:rsidR="002220FE" w:rsidRPr="006F7FC6">
        <w:rPr>
          <w:rFonts w:ascii="Arial Unicode MS" w:hAnsi="Arial Unicode MS" w:cs="Arial Unicode MS"/>
        </w:rPr>
        <w:t xml:space="preserve">ac“ broj </w:t>
      </w:r>
      <w:r w:rsidR="002220FE">
        <w:rPr>
          <w:rFonts w:ascii="Arial Unicode MS" w:hAnsi="Arial Unicode MS" w:cs="Arial Unicode MS"/>
        </w:rPr>
        <w:t>10/22</w:t>
      </w:r>
      <w:r w:rsidR="002220FE" w:rsidRPr="006F7FC6">
        <w:rPr>
          <w:rFonts w:ascii="Arial Unicode MS" w:hAnsi="Arial Unicode MS" w:cs="Arial Unicode MS"/>
        </w:rPr>
        <w:t>)</w:t>
      </w:r>
      <w:r w:rsidR="00B20B69">
        <w:rPr>
          <w:rFonts w:ascii="Arial Unicode MS" w:hAnsi="Arial Unicode MS" w:cs="Arial Unicode MS"/>
        </w:rPr>
        <w:t xml:space="preserve">, </w:t>
      </w:r>
      <w:bookmarkStart w:id="0" w:name="_GoBack"/>
      <w:bookmarkEnd w:id="0"/>
      <w:r w:rsidR="002E1DCC" w:rsidRPr="006F7FC6">
        <w:rPr>
          <w:rFonts w:ascii="Arial Unicode MS" w:hAnsi="Arial Unicode MS" w:cs="Arial Unicode MS"/>
        </w:rPr>
        <w:t xml:space="preserve">Gradsko vijeće Grada Gradačac na </w:t>
      </w:r>
      <w:r w:rsidR="00EC7F20">
        <w:rPr>
          <w:rFonts w:ascii="Arial Unicode MS" w:hAnsi="Arial Unicode MS" w:cs="Arial Unicode MS"/>
        </w:rPr>
        <w:t>__</w:t>
      </w:r>
      <w:r w:rsidR="0062120E">
        <w:rPr>
          <w:rFonts w:ascii="Arial Unicode MS" w:hAnsi="Arial Unicode MS" w:cs="Arial Unicode MS"/>
        </w:rPr>
        <w:t>.</w:t>
      </w:r>
      <w:r w:rsidR="002E1DCC" w:rsidRPr="006F7FC6">
        <w:rPr>
          <w:rFonts w:ascii="Arial Unicode MS" w:hAnsi="Arial Unicode MS" w:cs="Arial Unicode MS"/>
        </w:rPr>
        <w:t xml:space="preserve"> </w:t>
      </w:r>
      <w:r w:rsidR="002E1DCC">
        <w:rPr>
          <w:rFonts w:ascii="Arial Unicode MS" w:hAnsi="Arial Unicode MS" w:cs="Arial Unicode MS"/>
        </w:rPr>
        <w:t>sjednici, održanoj</w:t>
      </w:r>
      <w:r w:rsidR="002E1DCC" w:rsidRPr="006F7FC6">
        <w:rPr>
          <w:rFonts w:ascii="Arial Unicode MS" w:hAnsi="Arial Unicode MS" w:cs="Arial Unicode MS"/>
        </w:rPr>
        <w:t xml:space="preserve"> </w:t>
      </w:r>
      <w:r w:rsidR="005E1A7B">
        <w:rPr>
          <w:rFonts w:ascii="Arial Unicode MS" w:hAnsi="Arial Unicode MS" w:cs="Arial Unicode MS"/>
        </w:rPr>
        <w:t>2</w:t>
      </w:r>
      <w:r w:rsidR="0044602D">
        <w:rPr>
          <w:rFonts w:ascii="Arial Unicode MS" w:hAnsi="Arial Unicode MS" w:cs="Arial Unicode MS"/>
        </w:rPr>
        <w:t>0</w:t>
      </w:r>
      <w:r w:rsidR="002E1DCC">
        <w:rPr>
          <w:rFonts w:ascii="Arial Unicode MS" w:hAnsi="Arial Unicode MS" w:cs="Arial Unicode MS"/>
        </w:rPr>
        <w:t>.</w:t>
      </w:r>
      <w:r w:rsidR="0044602D">
        <w:rPr>
          <w:rFonts w:ascii="Arial Unicode MS" w:hAnsi="Arial Unicode MS" w:cs="Arial Unicode MS"/>
        </w:rPr>
        <w:t>02</w:t>
      </w:r>
      <w:r w:rsidR="002E1DCC" w:rsidRPr="006F7FC6">
        <w:rPr>
          <w:rFonts w:ascii="Arial Unicode MS" w:hAnsi="Arial Unicode MS" w:cs="Arial Unicode MS"/>
        </w:rPr>
        <w:t>.202</w:t>
      </w:r>
      <w:r w:rsidR="0044602D">
        <w:rPr>
          <w:rFonts w:ascii="Arial Unicode MS" w:hAnsi="Arial Unicode MS" w:cs="Arial Unicode MS"/>
        </w:rPr>
        <w:t>5</w:t>
      </w:r>
      <w:r w:rsidR="002E1DCC" w:rsidRPr="006F7FC6">
        <w:rPr>
          <w:rFonts w:ascii="Arial Unicode MS" w:hAnsi="Arial Unicode MS" w:cs="Arial Unicode MS"/>
        </w:rPr>
        <w:t>. godine,  donosi:</w:t>
      </w:r>
    </w:p>
    <w:p w:rsidR="003931D7" w:rsidRDefault="003931D7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3931D7" w:rsidRDefault="003931D7">
      <w:pPr>
        <w:jc w:val="both"/>
        <w:rPr>
          <w:rFonts w:ascii="Arial Unicode MS" w:hAnsi="Arial Unicode MS" w:cs="Arial Unicode MS"/>
          <w:b/>
          <w:bCs/>
          <w:sz w:val="20"/>
        </w:rPr>
      </w:pP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</w:r>
      <w:r w:rsidR="0044602D">
        <w:rPr>
          <w:rFonts w:ascii="Arial Unicode MS" w:hAnsi="Arial Unicode MS" w:cs="Arial Unicode MS"/>
          <w:b/>
          <w:bCs/>
          <w:sz w:val="20"/>
        </w:rPr>
        <w:t>PRIJEDLOG</w:t>
      </w:r>
    </w:p>
    <w:p w:rsidR="003931D7" w:rsidRDefault="003931D7">
      <w:pPr>
        <w:jc w:val="both"/>
        <w:rPr>
          <w:rFonts w:ascii="Arial Unicode MS" w:hAnsi="Arial Unicode MS" w:cs="Arial Unicode MS"/>
          <w:sz w:val="22"/>
        </w:rPr>
      </w:pPr>
      <w:r>
        <w:rPr>
          <w:rFonts w:ascii="Arial Unicode MS" w:hAnsi="Arial Unicode MS" w:cs="Arial Unicode MS"/>
          <w:b/>
          <w:bCs/>
          <w:sz w:val="22"/>
        </w:rPr>
        <w:tab/>
      </w:r>
      <w:r>
        <w:rPr>
          <w:rFonts w:ascii="Arial Unicode MS" w:hAnsi="Arial Unicode MS" w:cs="Arial Unicode MS"/>
          <w:b/>
          <w:bCs/>
          <w:sz w:val="22"/>
        </w:rPr>
        <w:tab/>
        <w:t xml:space="preserve">                                     </w:t>
      </w:r>
    </w:p>
    <w:p w:rsidR="003931D7" w:rsidRDefault="003931D7">
      <w:pPr>
        <w:ind w:left="3540" w:firstLine="708"/>
        <w:rPr>
          <w:rFonts w:ascii="Arial Unicode MS" w:hAnsi="Arial Unicode MS" w:cs="Arial Unicode MS"/>
          <w:b/>
          <w:bCs/>
          <w:sz w:val="22"/>
        </w:rPr>
      </w:pPr>
      <w:r>
        <w:rPr>
          <w:rFonts w:ascii="Arial Unicode MS" w:hAnsi="Arial Unicode MS" w:cs="Arial Unicode MS"/>
          <w:b/>
          <w:bCs/>
          <w:sz w:val="22"/>
        </w:rPr>
        <w:t>B U DŽ E T</w:t>
      </w:r>
    </w:p>
    <w:p w:rsidR="003931D7" w:rsidRDefault="00521967">
      <w:pPr>
        <w:jc w:val="center"/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/>
          <w:b/>
          <w:bCs/>
          <w:sz w:val="22"/>
        </w:rPr>
        <w:t>GRADA GRADAČAC ZA</w:t>
      </w:r>
      <w:r w:rsidR="003931D7">
        <w:rPr>
          <w:rFonts w:ascii="Arial Unicode MS" w:hAnsi="Arial Unicode MS" w:cs="Arial Unicode MS"/>
          <w:b/>
          <w:bCs/>
          <w:sz w:val="22"/>
        </w:rPr>
        <w:t xml:space="preserve"> 20</w:t>
      </w:r>
      <w:r>
        <w:rPr>
          <w:rFonts w:ascii="Arial Unicode MS" w:hAnsi="Arial Unicode MS" w:cs="Arial Unicode MS"/>
          <w:b/>
          <w:bCs/>
          <w:sz w:val="22"/>
        </w:rPr>
        <w:t>2</w:t>
      </w:r>
      <w:r w:rsidR="005E1A7B">
        <w:rPr>
          <w:rFonts w:ascii="Arial Unicode MS" w:hAnsi="Arial Unicode MS" w:cs="Arial Unicode MS"/>
          <w:b/>
          <w:bCs/>
          <w:sz w:val="22"/>
        </w:rPr>
        <w:t>5</w:t>
      </w:r>
      <w:r w:rsidR="003931D7">
        <w:rPr>
          <w:rFonts w:ascii="Arial Unicode MS" w:hAnsi="Arial Unicode MS" w:cs="Arial Unicode MS"/>
          <w:b/>
          <w:bCs/>
          <w:sz w:val="22"/>
        </w:rPr>
        <w:t>.</w:t>
      </w:r>
      <w:r>
        <w:rPr>
          <w:rFonts w:ascii="Arial Unicode MS" w:hAnsi="Arial Unicode MS" w:cs="Arial Unicode MS"/>
          <w:b/>
          <w:bCs/>
          <w:sz w:val="22"/>
        </w:rPr>
        <w:t xml:space="preserve"> </w:t>
      </w:r>
      <w:r w:rsidR="003931D7">
        <w:rPr>
          <w:rFonts w:ascii="Arial Unicode MS" w:hAnsi="Arial Unicode MS" w:cs="Arial Unicode MS"/>
          <w:b/>
          <w:bCs/>
          <w:sz w:val="22"/>
        </w:rPr>
        <w:t>GODINU</w:t>
      </w:r>
    </w:p>
    <w:p w:rsidR="003931D7" w:rsidRDefault="003931D7">
      <w:pPr>
        <w:rPr>
          <w:rFonts w:ascii="Arial Unicode MS" w:hAnsi="Arial Unicode MS" w:cs="Arial Unicode MS"/>
          <w:b/>
          <w:bCs/>
          <w:sz w:val="22"/>
        </w:rPr>
      </w:pPr>
    </w:p>
    <w:p w:rsidR="003931D7" w:rsidRDefault="003931D7">
      <w:pPr>
        <w:pStyle w:val="Heading1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 xml:space="preserve">I-OPĆI DIO </w:t>
      </w:r>
    </w:p>
    <w:p w:rsidR="003931D7" w:rsidRDefault="003931D7" w:rsidP="003931D7"/>
    <w:p w:rsidR="003931D7" w:rsidRDefault="003931D7">
      <w:pPr>
        <w:jc w:val="center"/>
        <w:rPr>
          <w:rFonts w:ascii="Arial Unicode MS" w:hAnsi="Arial Unicode MS" w:cs="Arial Unicode MS"/>
          <w:b/>
          <w:bCs/>
          <w:sz w:val="20"/>
        </w:rPr>
      </w:pPr>
      <w:r>
        <w:rPr>
          <w:rFonts w:ascii="Arial Unicode MS" w:hAnsi="Arial Unicode MS" w:cs="Arial Unicode MS"/>
          <w:b/>
          <w:bCs/>
          <w:sz w:val="20"/>
        </w:rPr>
        <w:t>Član 1.</w:t>
      </w:r>
    </w:p>
    <w:p w:rsidR="003931D7" w:rsidRDefault="003931D7">
      <w:pPr>
        <w:jc w:val="both"/>
        <w:rPr>
          <w:rFonts w:ascii="Arial Unicode MS" w:hAnsi="Arial Unicode MS" w:cs="Arial Unicode MS"/>
          <w:b/>
          <w:bCs/>
          <w:sz w:val="22"/>
        </w:rPr>
      </w:pPr>
    </w:p>
    <w:p w:rsidR="003931D7" w:rsidRDefault="003931D7">
      <w:pPr>
        <w:pStyle w:val="BodyText2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 xml:space="preserve">Budžet </w:t>
      </w:r>
      <w:r w:rsidR="00521967">
        <w:rPr>
          <w:rFonts w:ascii="Arial Unicode MS" w:hAnsi="Arial Unicode MS" w:cs="Arial Unicode MS"/>
        </w:rPr>
        <w:t>grada</w:t>
      </w:r>
      <w:r>
        <w:rPr>
          <w:rFonts w:ascii="Arial Unicode MS" w:hAnsi="Arial Unicode MS" w:cs="Arial Unicode MS"/>
        </w:rPr>
        <w:t xml:space="preserve"> Gradačac za 20</w:t>
      </w:r>
      <w:r w:rsidR="00521967">
        <w:rPr>
          <w:rFonts w:ascii="Arial Unicode MS" w:hAnsi="Arial Unicode MS" w:cs="Arial Unicode MS"/>
        </w:rPr>
        <w:t>2</w:t>
      </w:r>
      <w:r w:rsidR="005E1A7B">
        <w:rPr>
          <w:rFonts w:ascii="Arial Unicode MS" w:hAnsi="Arial Unicode MS" w:cs="Arial Unicode MS"/>
        </w:rPr>
        <w:t>5</w:t>
      </w:r>
      <w:r>
        <w:rPr>
          <w:rFonts w:ascii="Arial Unicode MS" w:hAnsi="Arial Unicode MS" w:cs="Arial Unicode MS"/>
        </w:rPr>
        <w:t>.</w:t>
      </w:r>
      <w:r w:rsidR="00521967">
        <w:rPr>
          <w:rFonts w:ascii="Arial Unicode MS" w:hAnsi="Arial Unicode MS" w:cs="Arial Unicode MS"/>
        </w:rPr>
        <w:t xml:space="preserve"> </w:t>
      </w:r>
      <w:r>
        <w:rPr>
          <w:rFonts w:ascii="Arial Unicode MS" w:hAnsi="Arial Unicode MS" w:cs="Arial Unicode MS"/>
        </w:rPr>
        <w:t xml:space="preserve">godinu sastoji se od: </w:t>
      </w:r>
    </w:p>
    <w:p w:rsidR="003931D7" w:rsidRDefault="003931D7">
      <w:pPr>
        <w:jc w:val="both"/>
        <w:rPr>
          <w:rFonts w:ascii="Arial Narrow" w:hAnsi="Arial Narrow" w:cs="Arial"/>
          <w:sz w:val="22"/>
        </w:rPr>
      </w:pPr>
    </w:p>
    <w:p w:rsidR="003931D7" w:rsidRDefault="003931D7">
      <w:pPr>
        <w:pStyle w:val="Heading1"/>
        <w:rPr>
          <w:rFonts w:ascii="Arial Narrow" w:hAnsi="Arial Narrow" w:cs="Arial"/>
        </w:rPr>
      </w:pPr>
      <w:r>
        <w:rPr>
          <w:rFonts w:ascii="Arial Narrow" w:hAnsi="Arial Narrow" w:cs="Arial"/>
          <w:sz w:val="18"/>
        </w:rPr>
        <w:t>Tabela br.1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3163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 KM</w:t>
      </w:r>
    </w:p>
    <w:tbl>
      <w:tblPr>
        <w:tblW w:w="9580" w:type="dxa"/>
        <w:tblInd w:w="118" w:type="dxa"/>
        <w:tblLook w:val="04A0" w:firstRow="1" w:lastRow="0" w:firstColumn="1" w:lastColumn="0" w:noHBand="0" w:noVBand="1"/>
      </w:tblPr>
      <w:tblGrid>
        <w:gridCol w:w="5442"/>
        <w:gridCol w:w="1239"/>
        <w:gridCol w:w="1240"/>
        <w:gridCol w:w="1659"/>
      </w:tblGrid>
      <w:tr w:rsidR="0044602D" w:rsidTr="0044602D">
        <w:trPr>
          <w:trHeight w:val="495"/>
        </w:trPr>
        <w:tc>
          <w:tcPr>
            <w:tcW w:w="5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Ek.kod / Budžetska pozicija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 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2024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PRIJEDLOG PLANA 2025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UKUPAN BUDŽET (Prihodi + Kapitalni primici)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21.111.506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28.812.351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02D" w:rsidRDefault="00F206E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25.928.034</w:t>
            </w:r>
            <w:r w:rsidR="004460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700000 P R I H O D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17.791.460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24.199.177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 w:rsidP="00F206E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</w:t>
            </w:r>
            <w:r w:rsidR="00F206EF">
              <w:rPr>
                <w:rFonts w:ascii="Arial" w:hAnsi="Arial" w:cs="Arial"/>
                <w:b/>
                <w:bCs/>
                <w:sz w:val="18"/>
                <w:szCs w:val="18"/>
              </w:rPr>
              <w:t>467.641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710000 PRIHODI OD POREZA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10.112.430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11.265.121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12.522.211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720000 NEPOREZNI PRIHODI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2.922.850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4.973.556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4.424.085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730000 TEKUĆI TRANSFERI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1.656.195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160.000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20.000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740000 KAPITALNI  TRANSFERI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3.099.985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7.800.500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F206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5.501.345</w:t>
            </w:r>
            <w:r w:rsidR="004460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600000 R A S H O D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13.983.692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16.296.037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15.948.357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610000 TEKUĆI RASHODI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13.851.692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16.216.037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15.818.357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600000 TEKUĆA REZERVA BUDŽETA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132.000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80.000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130.000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TEKUĆI BILANS (700000-600000)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3.807.768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7.903.140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 w:rsidP="00F206E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 w:rsidR="00F206EF">
              <w:rPr>
                <w:rFonts w:ascii="Arial" w:hAnsi="Arial" w:cs="Arial"/>
                <w:b/>
                <w:bCs/>
                <w:sz w:val="18"/>
                <w:szCs w:val="18"/>
              </w:rPr>
              <w:t>519.283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810000 K A P I T A L N I   P R I M I C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194.401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1.228.000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844.000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820000 K A P I T A L N I   I Z D A C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3.948.187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11.129.750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7.150.649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 NETO NABAVKA NEFINANSIJSKE IMOVINE (810000-820000)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-3.753.786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-9.901.750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-6.306.649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UKUPAN SUFICIT/DEFICIT (A+B)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53.982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-1.998.610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F206E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212.634</w:t>
            </w:r>
            <w:r w:rsidR="004460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813/4/5000 PRIMICI OD FINANSIJSKE IMOVINE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3.125.645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3.385.174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2.616.393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823000 IZDACI ZA FINANSIJSKU IMOVINU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2.161.790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1.386.564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02D" w:rsidRDefault="00F206EF" w:rsidP="00F206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2.829.028</w:t>
            </w:r>
            <w:r w:rsidR="004460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NETO FINANSIRANJE (815000-823000)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963.855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1.998.610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F206E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-212.634</w:t>
            </w:r>
            <w:r w:rsidR="004460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E. FINANSIJSKI REZULTAT (C+D)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1.017.837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F. DEFICIT IZ PRETHODNE GODINE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</w:tr>
      <w:tr w:rsidR="0044602D" w:rsidTr="0044602D">
        <w:trPr>
          <w:trHeight w:val="31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 UKUPAN FINANSIJSKI REZULTAT (E+F)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1.017.837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4602D" w:rsidRDefault="004460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</w:tr>
    </w:tbl>
    <w:p w:rsidR="003931D7" w:rsidRDefault="003931D7">
      <w:pPr>
        <w:jc w:val="both"/>
        <w:rPr>
          <w:rFonts w:ascii="Arial Narrow" w:hAnsi="Arial Narrow" w:cs="Arial"/>
          <w:sz w:val="22"/>
        </w:rPr>
      </w:pPr>
    </w:p>
    <w:p w:rsidR="003931D7" w:rsidRDefault="003931D7">
      <w:pPr>
        <w:jc w:val="both"/>
        <w:rPr>
          <w:rFonts w:ascii="Arial Narrow" w:hAnsi="Arial Narrow" w:cs="Arial"/>
          <w:sz w:val="22"/>
        </w:rPr>
      </w:pPr>
    </w:p>
    <w:p w:rsidR="00D3163A" w:rsidRDefault="00D3163A">
      <w:pPr>
        <w:jc w:val="both"/>
        <w:rPr>
          <w:rFonts w:ascii="Arial Narrow" w:hAnsi="Arial Narrow" w:cs="Arial"/>
          <w:sz w:val="22"/>
        </w:rPr>
      </w:pPr>
    </w:p>
    <w:p w:rsidR="00A3172A" w:rsidRDefault="00A3172A">
      <w:pPr>
        <w:jc w:val="both"/>
        <w:rPr>
          <w:rFonts w:ascii="Arial Narrow" w:hAnsi="Arial Narrow" w:cs="Arial"/>
          <w:sz w:val="22"/>
        </w:rPr>
      </w:pPr>
    </w:p>
    <w:p w:rsidR="003931D7" w:rsidRDefault="003931D7">
      <w:pPr>
        <w:pStyle w:val="Heading1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lastRenderedPageBreak/>
        <w:t>II.1.OPERATIVNI BUDŽET</w:t>
      </w:r>
    </w:p>
    <w:p w:rsidR="003931D7" w:rsidRDefault="003931D7">
      <w:pPr>
        <w:jc w:val="both"/>
        <w:rPr>
          <w:rFonts w:ascii="Arial Narrow" w:hAnsi="Arial Narrow" w:cs="Arial"/>
          <w:sz w:val="22"/>
        </w:rPr>
      </w:pPr>
    </w:p>
    <w:p w:rsidR="003931D7" w:rsidRDefault="003931D7">
      <w:pPr>
        <w:ind w:right="180"/>
        <w:jc w:val="center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Član 2.</w:t>
      </w:r>
    </w:p>
    <w:p w:rsidR="003931D7" w:rsidRDefault="003931D7">
      <w:pPr>
        <w:jc w:val="center"/>
        <w:rPr>
          <w:rFonts w:ascii="Arial Narrow" w:hAnsi="Arial Narrow" w:cs="Arial"/>
          <w:sz w:val="22"/>
        </w:rPr>
      </w:pPr>
    </w:p>
    <w:p w:rsidR="003931D7" w:rsidRDefault="003931D7">
      <w:pPr>
        <w:pStyle w:val="Heading2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II.1.1. PLANIRANI  PRIHODI</w:t>
      </w:r>
    </w:p>
    <w:p w:rsidR="003931D7" w:rsidRDefault="003931D7">
      <w:pPr>
        <w:rPr>
          <w:rFonts w:ascii="Arial Narrow" w:hAnsi="Arial Narrow" w:cs="Arial"/>
          <w:sz w:val="22"/>
        </w:rPr>
      </w:pPr>
    </w:p>
    <w:p w:rsidR="003931D7" w:rsidRDefault="003931D7">
      <w:pPr>
        <w:rPr>
          <w:rFonts w:ascii="Arial Unicode MS" w:hAnsi="Arial Unicode MS" w:cs="Arial Unicode MS"/>
          <w:sz w:val="20"/>
        </w:rPr>
      </w:pPr>
      <w:r>
        <w:rPr>
          <w:rFonts w:ascii="Arial Unicode MS" w:hAnsi="Arial Unicode MS" w:cs="Arial Unicode MS"/>
          <w:sz w:val="20"/>
        </w:rPr>
        <w:t>Prihodi budžeta utvrđuju se u bilansu prihoda za 202</w:t>
      </w:r>
      <w:r w:rsidR="00D3163A">
        <w:rPr>
          <w:rFonts w:ascii="Arial Unicode MS" w:hAnsi="Arial Unicode MS" w:cs="Arial Unicode MS"/>
          <w:sz w:val="20"/>
        </w:rPr>
        <w:t>5</w:t>
      </w:r>
      <w:r>
        <w:rPr>
          <w:rFonts w:ascii="Arial Unicode MS" w:hAnsi="Arial Unicode MS" w:cs="Arial Unicode MS"/>
          <w:sz w:val="20"/>
        </w:rPr>
        <w:t>.godinu na slijedeći način:</w:t>
      </w:r>
    </w:p>
    <w:p w:rsidR="003931D7" w:rsidRDefault="003931D7">
      <w:pPr>
        <w:rPr>
          <w:rFonts w:ascii="Arial Narrow" w:hAnsi="Arial Narrow" w:cs="Arial"/>
          <w:sz w:val="22"/>
        </w:rPr>
      </w:pPr>
    </w:p>
    <w:p w:rsidR="003931D7" w:rsidRDefault="003931D7">
      <w:pPr>
        <w:pStyle w:val="Heading2"/>
        <w:rPr>
          <w:rFonts w:ascii="Arial Unicode MS" w:hAnsi="Arial Unicode MS" w:cs="Arial Unicode MS"/>
          <w:sz w:val="18"/>
        </w:rPr>
      </w:pPr>
      <w:r>
        <w:rPr>
          <w:rFonts w:ascii="Arial Unicode MS" w:hAnsi="Arial Unicode MS" w:cs="Arial Unicode MS"/>
          <w:sz w:val="18"/>
        </w:rPr>
        <w:t>Tabela br.2</w:t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>
        <w:rPr>
          <w:rFonts w:ascii="Arial Unicode MS" w:hAnsi="Arial Unicode MS" w:cs="Arial Unicode MS"/>
          <w:sz w:val="18"/>
        </w:rPr>
        <w:tab/>
      </w:r>
      <w:r w:rsidR="00764406">
        <w:rPr>
          <w:rFonts w:ascii="Arial Unicode MS" w:hAnsi="Arial Unicode MS" w:cs="Arial Unicode MS"/>
          <w:sz w:val="18"/>
        </w:rPr>
        <w:t xml:space="preserve">     </w:t>
      </w:r>
      <w:r>
        <w:rPr>
          <w:rFonts w:ascii="Arial Unicode MS" w:hAnsi="Arial Unicode MS" w:cs="Arial Unicode MS"/>
          <w:sz w:val="18"/>
        </w:rPr>
        <w:t>u KM</w:t>
      </w:r>
    </w:p>
    <w:tbl>
      <w:tblPr>
        <w:tblW w:w="10900" w:type="dxa"/>
        <w:tblInd w:w="-601" w:type="dxa"/>
        <w:tblLook w:val="04A0" w:firstRow="1" w:lastRow="0" w:firstColumn="1" w:lastColumn="0" w:noHBand="0" w:noVBand="1"/>
      </w:tblPr>
      <w:tblGrid>
        <w:gridCol w:w="6946"/>
        <w:gridCol w:w="1318"/>
        <w:gridCol w:w="1318"/>
        <w:gridCol w:w="1318"/>
      </w:tblGrid>
      <w:tr w:rsidR="00F206EF" w:rsidRPr="00F206EF" w:rsidTr="00F206EF">
        <w:trPr>
          <w:trHeight w:val="6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Pr="00F206EF" w:rsidRDefault="00F206EF" w:rsidP="00F206EF">
            <w:pPr>
              <w:ind w:hanging="255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206EF"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Pr="00F206EF" w:rsidRDefault="00F206EF" w:rsidP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Izvršenje 2023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Pr="00F206EF" w:rsidRDefault="00F206EF" w:rsidP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 2024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Pr="00F206EF" w:rsidRDefault="00F206EF" w:rsidP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</w:t>
            </w: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F206EF" w:rsidRPr="00F206EF" w:rsidTr="00F206EF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700000 P R I H O D 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17.791.460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24.199.177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22.467.641</w:t>
            </w:r>
          </w:p>
        </w:tc>
      </w:tr>
      <w:tr w:rsidR="00F206EF" w:rsidRPr="00F206EF" w:rsidTr="00F206E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710000 PRIHODI OD POREZA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10.112.430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11.265.121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12.522.211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711000 Porezi na dobit pojedinaca i poduzeća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711100 Porezi na dobit pojedinaca (zaostale uplate poreza)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711110 Porezi na dobit građana (zaostale uplate poreza)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711112 Porez na dobit od poljoprivrednih djelatnosti (zaostale uplate poreza)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713000 Porezi na plaću i radnu snagu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713100 Porezi na plaće (zaostale uplate poreza)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713110 Porezi na plaće (zaostale uplate poreza)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713113 Porezi na dodatna primanja (zaostale uplate poreza)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713111 Porezi na plaću i druga osobna primanja (zaostale uplate poreza)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714000 Porez na imovinu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1.097.162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1.528.000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1.465.000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714100 Porez na imovinu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1.097.162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1.528.000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1.465.000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714110 Stalni porezi na imovinu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421.013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578.000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714112 Porez na imovinu od pravnih osoba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118.000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714113 Porez na imovinu za motorna vozila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714111 Porez na imovinu od fizičkih osoba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714120 Porez na nasljeđe i darove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45.328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714121 Porez na nasljeđe i darove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714130 Porez na finansijske i kapitalne transakcije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630.821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714132 Porez na promet nepokretnosti pravnih osoba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714131 Porez na promet nepokretnosti - fizičkih osoba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716000 Porez na dohodak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3.097.535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3.280.113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3.740.709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716100 Porez na dohodak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3.097.535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3.280.113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3.740.709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716110 Porez na dohodak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3.097.535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3.280.113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3.740.709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716111 Prihodi od poreza na dohodak fizičkih osoba od nesamostalne djelatnosti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2.468.148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2.956.969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716112 Prihodi od poreza na dohodak fizičkih osoba od samostalne djelatnosti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139.583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152.334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716113 Prihodi od poreza na dohodak fizičkih osoba od imovine i imovinskih prava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47.119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142.492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716114 Prihodi od poreza na dohodak fizičkih osoba od ulaganja kapitala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18.782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17.740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716115 Prihodi od poreza na dohodak fizičkih osoba na dobitke od nagradnih igara i igara na sreću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184.669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124.649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716116 Prihodi od poreza na dohodak od drugih samostalnih djelatnosti iz članka 12. stavak 4. Zakona o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217.114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176.487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716117 Prihodi od poreza na dohodak po konačnom obračunu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204.698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170.038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717000 Prihodi od neizravnih poreza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5.909.214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6.445.033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7.305.002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717100 Prihodi od neizravnih poreza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5.909.214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6.445.033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7.305.002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717110 Prihodi od neizravnih poreza koji pripadaju Federaciji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150.809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175.693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181.502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717114 Prihodi od neizravnih poreza na  ime finansiranja auto cesta u Federaciji BiH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175.693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181.502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717130 Prihodi od neizravnih poreza koji pripadaju Direkciji cesta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503.156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544.707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615.123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717131 Prihodi od neizravnih poreza koji pripadaju Direkciji cesta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544.707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615.123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717140 Prihodi od neizravnih poreza koji pripadaju jedinicama lokalne samouprave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5.255.249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5.724.633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6.508.377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717141 Prihodi od neizravnih poreza koji pripadaju jedinicama lokalne samouprave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5.724.633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6.508.377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719000 Ostali porezi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719100 Ostali porezi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719110 Ostali porezi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719114 Poseban porez na plaću za zaštitu od prirodnih i drugih nesreća (ZAOSTALE OBAVEZE)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720000 NEPOREZNI PRIHODI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2.922.850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4.973.556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4.424.085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721000 Prihodi od poduzetničkih aktivnosti i imovine i prihodi od pozitivnih tečajnih razlika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775.412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1.375.056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871.200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721100 Prihodi od nefinansijskih javnih poduzeća i finansijskih javnih institucija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774.377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1.374.456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721110 Prihodi od finansijske i nematerijalne imovine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79.644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117.015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721112 Prihodi od davanja prava na eksploataciju prirodnih resursa, patenata i autorskih prava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117.015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721120 Prihodi od  iznajmljivanja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694.733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1.257.441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790.000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721121 Prihodi od  iznajmljivanja zemljišta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1.077.441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721122 Prihodi od iznajmljivanja poslovnih prostora i ostale materijalne imovine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721200 Ostali prihodi od imovine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721220 Prihodi od zakupa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721227 Prihodi od zakupa sportsko-privrednih lovišta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722000 Naknade i pristojbe i prihodi od pružanja javnih usluga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2.140.065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3.592.000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3.545.385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722100 Administrativne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308.432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285.000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722130 Općinske administrativne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308.432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285.000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722133 Pristojbe za ovjeravanje dokumenata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722131 Općinske administrativne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722134 Pristojbe za vjenčanja i druge civilne registracije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722300 Komunalne naknade i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495.841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722320 Općinske komunalne naknade i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495.841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722321 Općinske komunalne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722329 Ostale općinske komunalne naknade i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722400 Ostale budžetske naknade i pristojbe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331.982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990.000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724.716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722430 Općinske naknade za zemljište i izgradnju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264.276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665.000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722435 Naknada po osnovi prirodnih pogodnosti - Renta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722434 Naknada za korištenje građevinskog zemljišta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722436 Naknada po osnovu tehničkog pregleda građevina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722440 Ostale naknade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299.716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722442 Naknada za izgradnju i održavanje javnih skloništa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299.716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722460 Naknade za zauzimanje javnih površina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67.706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722461 Naknada za zauzimanje javnih površina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722463 Naknade za zakup javnih površina  od kafea, restorana,kioska i pijaca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722500 Naknade i takse po federalnim zakonima i drugim propisima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849.359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1.552.000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1.204.668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722510 Naknade i pristojbe za veterinarske i sanitarne preglede životinja i biljaka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219.708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722515 Naknada za korištenje podataka premjera i katastra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722516 Naknada za vršenje usluga iz oblasti premjera i katastra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188.000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722530 Cestovne naknade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398.623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722531 Naknada za upotrebu cesta za vozila pravnih osoba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722532 Naknada za upotrebu cesta za vozila građana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722580 Posebne naknade za zaštitu od prirodnih i drugih nepogoda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231.028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917.000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579.668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722581 Posebna naknada za zaštitu od prirodnih i drugih nepogoda gdje je osnovica zbrojni iznos neto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535.283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722582 Posebna naknada za zaštitu od prirodnih i dr. nepogoda gdje je osnovica zbrojni iznos neto prim.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34.885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722583 Naknada za vatrogasne jedinice iz premije osiguranja imovine od požara i prirodnih sila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722584 Naknada iz funkcionalne premije osiguranja od autoodgovornosti za vatrogasne jedinice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722700 Neplanirane uplate-prihodi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154.451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722710 Povrati iz ranijih godina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722719 Ostali povrati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722790 Ostale neplanirane uplate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151.939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722791 Ostale neplanirane uplate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723000 Novčane kazne (neporezne prirode)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723100 Novčane kazne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7.373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723130 Novčane kazne po općinskim propisima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7.373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723131 Novčane kazne po općinskim propisima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723133 Novčane kazne za prekršaje koje su registrirane u registru novčanih kazni i troškovi prekršajnog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730000 TEKUĆI TRANSFERI (TRANSFERI I DONACIJE)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1.656.195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160.000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732000  Primljeni tekući transferi od ostalih razina vlasti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1.604.574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732100 Primljeni tekući transferi od ostalih razina vlasti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1.604.574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732110 Primljeni tekući transferi od ostalih razina vlasti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1.594.702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732112 Primljeni tekući transferi od Federacije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732114 Primljeni tekući transferi od kantona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732130 Transferi od Izvanbudžetskih fondova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9.872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732131 Transfer od Federalnog Zavoda za zapošljavanje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731000 Primljeni tekući transferi od inostranih vlada i međunarodnih organizacija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51.621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731100 Primljeni tekući transferi od inostranih vlada i međunarodnih organizacija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51.621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731120 Primljeni tekući transferi od međunarodnih organizacija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51.621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731121 Primljeni tekući transferi od međunarodnih organizacija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 xml:space="preserve">740000 KAPITALNI  TRANSFERI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3.099.985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7.800.500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</w:rPr>
              <w:t>5.501.345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741000 Primljeni kapitalni transferi od inozemnih vlada i međunarodnih organizacija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741100 Primljeni kapitalni transferi od inozemnih vlada i međunarodnih organizacija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741120 Primljeni kapitalni transferi od međunarodnih organizacija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741121 Primljeni kapitalni transferi od međunarodnih organizacija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742000 Kapitalni transferi od ostalih razina vlasti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3.099.985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7.700.500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4.751.345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742100 Kapitalni transferi od ostalih razina vlasti i fondova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2.807.151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6.905.500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4.069.649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742110 Kapitalni transferi od ostalih razina vlasti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2.807.151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6.905.500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4.069.649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742112 Primljeni kapitalni transferi od Federacije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5.325.000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1.985.500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742112/1 Min.razvoja i poduzetništva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491.000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742112/9 Vlada Federacije BiH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3.799.000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928.500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742112/2 Minist.prometa i komunikacija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742112/7 Fond za zašt.okol.-Izgradnja kanalizacione mreže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481.000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742114 Primljeni kapitalni transferi od kantona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1.580.500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2.084.149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742114/1 Min.poljop.vodop. i šum. -Izgradnja vodoprivrednih objekata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996.000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1.110.000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742114/9 Minist.prost.uređ.-Projekti zaštite okoliša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317.962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742114/6 Prenamjena poljoprivrednog zemljišta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742114/2 Otklanjanje posljedica prirodne nesrece i opremanje struktura ZiŠ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224.000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742114/5 Ministarstvo za kulturu sport i mlade TK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742114/10 Ministarstvo raseljenih TK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343.188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742200 Kapitalni transferi od nevladinih izvora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292.834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795.000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681.696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742210 Kapitalni transferi od nevladinih izvora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292.834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795.000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681.696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742213 Kapitalni transferi od pojedinaca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795.000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681.696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742213/1 Izgradnja puteva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745.000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676.696</w:t>
            </w:r>
          </w:p>
        </w:tc>
      </w:tr>
      <w:tr w:rsidR="00F206EF" w:rsidRPr="00F206EF" w:rsidTr="00F206E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742213/3 Izgradnja javne rasvjete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</w:tbl>
    <w:p w:rsidR="003931D7" w:rsidRDefault="003931D7">
      <w:pPr>
        <w:tabs>
          <w:tab w:val="left" w:pos="9180"/>
        </w:tabs>
        <w:rPr>
          <w:rFonts w:ascii="Arial Unicode MS" w:eastAsia="Arial Unicode MS" w:hAnsi="Arial Unicode MS" w:cs="Arial Unicode MS"/>
          <w:sz w:val="18"/>
        </w:rPr>
      </w:pPr>
    </w:p>
    <w:p w:rsidR="00762B8E" w:rsidRDefault="00762B8E">
      <w:pPr>
        <w:tabs>
          <w:tab w:val="left" w:pos="9180"/>
        </w:tabs>
        <w:rPr>
          <w:rFonts w:ascii="Arial Unicode MS" w:eastAsia="Arial Unicode MS" w:hAnsi="Arial Unicode MS" w:cs="Arial Unicode MS"/>
          <w:sz w:val="18"/>
        </w:rPr>
      </w:pPr>
    </w:p>
    <w:p w:rsidR="003931D7" w:rsidRDefault="003931D7">
      <w:pPr>
        <w:ind w:left="-360"/>
        <w:jc w:val="center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0"/>
        </w:rPr>
        <w:t>Član 3.</w:t>
      </w:r>
    </w:p>
    <w:p w:rsidR="003931D7" w:rsidRDefault="003931D7">
      <w:pPr>
        <w:pStyle w:val="Heading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II.1.2.PLANIRANI TEKUĆI IZDACI</w:t>
      </w:r>
    </w:p>
    <w:p w:rsidR="003931D7" w:rsidRDefault="003931D7">
      <w:pPr>
        <w:rPr>
          <w:rFonts w:ascii="Arial Unicode MS" w:eastAsia="Arial Unicode MS" w:hAnsi="Arial Unicode MS" w:cs="Arial Unicode MS"/>
        </w:rPr>
      </w:pPr>
    </w:p>
    <w:p w:rsidR="003931D7" w:rsidRDefault="003931D7">
      <w:pPr>
        <w:ind w:left="-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20"/>
        </w:rPr>
        <w:t xml:space="preserve">     Obim i struktura planiranih tekućih izdataka u 202</w:t>
      </w:r>
      <w:r w:rsidR="00D3163A">
        <w:rPr>
          <w:rFonts w:ascii="Arial Unicode MS" w:eastAsia="Arial Unicode MS" w:hAnsi="Arial Unicode MS" w:cs="Arial Unicode MS"/>
          <w:sz w:val="20"/>
        </w:rPr>
        <w:t>5</w:t>
      </w:r>
      <w:r>
        <w:rPr>
          <w:rFonts w:ascii="Arial Unicode MS" w:eastAsia="Arial Unicode MS" w:hAnsi="Arial Unicode MS" w:cs="Arial Unicode MS"/>
          <w:sz w:val="20"/>
        </w:rPr>
        <w:t>.godini utvrđena je na slijedeći način :</w:t>
      </w:r>
    </w:p>
    <w:p w:rsidR="00A3172A" w:rsidRDefault="003931D7" w:rsidP="00D3163A">
      <w:pPr>
        <w:ind w:left="-360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 xml:space="preserve">      </w:t>
      </w:r>
      <w:r>
        <w:rPr>
          <w:rFonts w:ascii="Arial Unicode MS" w:eastAsia="Arial Unicode MS" w:hAnsi="Arial Unicode MS" w:cs="Arial Unicode MS"/>
          <w:b/>
          <w:bCs/>
          <w:sz w:val="18"/>
        </w:rPr>
        <w:t>Tabela br 3.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220"/>
        <w:gridCol w:w="1220"/>
        <w:gridCol w:w="1529"/>
      </w:tblGrid>
      <w:tr w:rsidR="0044602D" w:rsidTr="0044602D">
        <w:trPr>
          <w:trHeight w:val="6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Izvršenje 2023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 2024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2D" w:rsidRDefault="004460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PRIJEDLOG PLANA 2025</w:t>
            </w:r>
          </w:p>
        </w:tc>
      </w:tr>
      <w:tr w:rsidR="0044602D" w:rsidTr="0044602D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13.983.692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16.296.037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15.948.357</w:t>
            </w:r>
          </w:p>
        </w:tc>
      </w:tr>
      <w:tr w:rsidR="0044602D" w:rsidTr="004460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13.851.692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16.216.037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15.818.357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602D" w:rsidRDefault="0044602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3.843.320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4.702.409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4.775.882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3.328.695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4.091.518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4.098.114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2.296.802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2.823.147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2.827.699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1.031.893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1.268.370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1.270.415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514.625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610.892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677.768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63.219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78.192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448.329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547.673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599.576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602D" w:rsidRDefault="0044602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443.725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444.440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612100 Doprinosi poslodavca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349.511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429.609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430.302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349.511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429.609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430.302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14.138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14.138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602D" w:rsidRDefault="0044602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3.413.396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5.041.403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4.852.255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41.650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33.700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613200 Izdaci za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472.330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613210 Izdaci za energiju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472.330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613300 Izdaci za komunikaciju i komunalne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519.121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719.400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613310 Izdaci za komunikaciju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111.419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613320 Izdaci za komunalne usluge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407.702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626.400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107.594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496.100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113.500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382.600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613500 Izdaci za usluge prevoza i goriva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613510 Gorivo za prevoz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613520 Prevozne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613610 Unajmljivanje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613620 Unajmljivanje opreme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905.708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613710 Materijal za popravke i održavanje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880.258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1.034.000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1.076.000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613800 Izdaci osiguranja, bankovnih usluga i usluga platnog prometa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613810 Izdaci osiguranja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613820 Usluge bankarskog i platnog prometa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1.193.199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1.975.753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1.956.555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194.243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401.100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40.980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613930 Stručne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47.900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613940 Medicinske i laboratorijske usluge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613960 Zatezne kamate i troškovi spora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561.877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596.440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594.190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131.207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133.133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133.965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239.664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726.100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736.500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602D" w:rsidRDefault="0044602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4.899.333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4.948.100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4.565.780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614100 Tekući transferi drugim razinama vlasti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614120 Namjenski transferi drugim razinama vlasti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614110 Tekući transferi drugim razinama vlasti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614170 Tekući transferi za zdravstvo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1.538.844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576.680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614230 Ostali tekući  transferi pojedincima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1.533.844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551.680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614240 Transferi pojedincima za posebne namjene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3.050.163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3.776.600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3.702.100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614310 Tekući transferi neprofitnim organizacijama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1.959.227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2.387.500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2.375.000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614320 Ostali tekući transferi neprofitnim organizacijama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1.090.936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1.389.100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1.327.100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614400 Subvencije javnim poduzećima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614420 Ostale subvencije javnim poduzećima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614800 Drugi tekući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614810 Drugi tekući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614500 Subvencije privatnim poduzećima i poduzetnicima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614510 Subvencije privatnim poduzećima i poduzetnicima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602D" w:rsidRDefault="0044602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615000 Kapitalni transferi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1.311.067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615200 Kapitalni transferi pojedincima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615210 Kapitalni transferi pojedincima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615300 Kapitalni transferi neprofitnim organizacijama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286.538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615310 Kapitalni transferi neprofitnim organizacijama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286.538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615400 Kapitalni transferi javnim poduzećima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1.024.529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615410 Kapitalni transferi javnim poduzećima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1.024.529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615100 Kapitalni transferi drugim razinama vlasti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615110 Kapitalni transferi drugim razinama vlasti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single" w:sz="4" w:space="0" w:color="ABABAB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615500 Kapitalni transferi privatnim poduzećima i poduzetnicima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single" w:sz="4" w:space="0" w:color="ABABAB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615510 Kapitalni transferi privatnim poduzećima i poduzetnicima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602D" w:rsidRDefault="0044602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616000 Izdaci za kamate i ostale naknade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616300 Kamate na domaće pozajmljivanje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4602D" w:rsidRDefault="0044602D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616330 Kamate na izravno pozajmljivanje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44602D" w:rsidTr="004460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600000 TEKUĆA REZERVA BUDŽETA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602D" w:rsidRDefault="0044602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600000 TEKUĆA REZERVA BUDŽETA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44602D" w:rsidTr="0044602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4602D" w:rsidRDefault="0044602D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600000 TEKUĆA REZERVA BUDŽETA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02D" w:rsidRDefault="004460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</w:tbl>
    <w:p w:rsidR="00D3163A" w:rsidRPr="00D3163A" w:rsidRDefault="00D3163A" w:rsidP="00D3163A">
      <w:pPr>
        <w:ind w:left="-360"/>
        <w:rPr>
          <w:rFonts w:ascii="Arial Unicode MS" w:eastAsia="Arial Unicode MS" w:hAnsi="Arial Unicode MS" w:cs="Arial Unicode MS"/>
          <w:bCs/>
          <w:sz w:val="18"/>
        </w:rPr>
      </w:pPr>
    </w:p>
    <w:p w:rsidR="00A3172A" w:rsidRDefault="00A3172A" w:rsidP="00762B8E">
      <w:pPr>
        <w:jc w:val="center"/>
        <w:rPr>
          <w:rFonts w:ascii="Arial Unicode MS" w:eastAsia="Arial Unicode MS" w:hAnsi="Arial Unicode MS" w:cs="Arial Unicode MS"/>
          <w:b/>
          <w:bCs/>
          <w:sz w:val="18"/>
        </w:rPr>
      </w:pPr>
    </w:p>
    <w:p w:rsidR="003931D7" w:rsidRDefault="003931D7" w:rsidP="00762B8E">
      <w:pPr>
        <w:jc w:val="center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Član 4.</w:t>
      </w:r>
    </w:p>
    <w:p w:rsidR="003931D7" w:rsidRDefault="003931D7">
      <w:pPr>
        <w:pStyle w:val="Heading4"/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      II.2. KAPITALNI BUDŽET</w:t>
      </w:r>
    </w:p>
    <w:p w:rsidR="003931D7" w:rsidRDefault="003931D7">
      <w:pPr>
        <w:pStyle w:val="Footer"/>
        <w:tabs>
          <w:tab w:val="clear" w:pos="4153"/>
          <w:tab w:val="clear" w:pos="8306"/>
        </w:tabs>
        <w:rPr>
          <w:rFonts w:eastAsia="Arial Unicode MS"/>
        </w:rPr>
      </w:pPr>
    </w:p>
    <w:p w:rsidR="003931D7" w:rsidRDefault="003931D7">
      <w:pPr>
        <w:pStyle w:val="Heading4"/>
        <w:ind w:left="0"/>
        <w:rPr>
          <w:rFonts w:ascii="Arial Unicode MS" w:eastAsia="Arial Unicode MS" w:hAnsi="Arial Unicode MS" w:cs="Arial Unicode MS"/>
          <w:b w:val="0"/>
          <w:bCs w:val="0"/>
        </w:rPr>
      </w:pPr>
      <w:r>
        <w:rPr>
          <w:rFonts w:ascii="Arial Unicode MS" w:eastAsia="Arial Unicode MS" w:hAnsi="Arial Unicode MS" w:cs="Arial Unicode MS"/>
          <w:b w:val="0"/>
          <w:bCs w:val="0"/>
        </w:rPr>
        <w:t xml:space="preserve"> Obim i struktura planiranih kapitalnih ulaganja</w:t>
      </w:r>
      <w:r w:rsidR="00512B9B">
        <w:rPr>
          <w:rFonts w:ascii="Arial Unicode MS" w:eastAsia="Arial Unicode MS" w:hAnsi="Arial Unicode MS" w:cs="Arial Unicode MS"/>
          <w:b w:val="0"/>
          <w:bCs w:val="0"/>
        </w:rPr>
        <w:t xml:space="preserve"> i kapitalnih primitaka</w:t>
      </w:r>
      <w:r>
        <w:rPr>
          <w:rFonts w:ascii="Arial Unicode MS" w:eastAsia="Arial Unicode MS" w:hAnsi="Arial Unicode MS" w:cs="Arial Unicode MS"/>
          <w:b w:val="0"/>
          <w:bCs w:val="0"/>
        </w:rPr>
        <w:t xml:space="preserve"> u 20</w:t>
      </w:r>
      <w:r w:rsidR="00246A6C">
        <w:rPr>
          <w:rFonts w:ascii="Arial Unicode MS" w:eastAsia="Arial Unicode MS" w:hAnsi="Arial Unicode MS" w:cs="Arial Unicode MS"/>
          <w:b w:val="0"/>
          <w:bCs w:val="0"/>
        </w:rPr>
        <w:t>2</w:t>
      </w:r>
      <w:r w:rsidR="00512B9B">
        <w:rPr>
          <w:rFonts w:ascii="Arial Unicode MS" w:eastAsia="Arial Unicode MS" w:hAnsi="Arial Unicode MS" w:cs="Arial Unicode MS"/>
          <w:b w:val="0"/>
          <w:bCs w:val="0"/>
        </w:rPr>
        <w:t>5</w:t>
      </w:r>
      <w:r>
        <w:rPr>
          <w:rFonts w:ascii="Arial Unicode MS" w:eastAsia="Arial Unicode MS" w:hAnsi="Arial Unicode MS" w:cs="Arial Unicode MS"/>
          <w:b w:val="0"/>
          <w:bCs w:val="0"/>
        </w:rPr>
        <w:t>.godini utvrđena je na slijedeći način:</w:t>
      </w:r>
    </w:p>
    <w:p w:rsidR="003931D7" w:rsidRDefault="003931D7">
      <w:pPr>
        <w:pStyle w:val="Footer"/>
        <w:tabs>
          <w:tab w:val="clear" w:pos="4153"/>
          <w:tab w:val="clear" w:pos="8306"/>
        </w:tabs>
        <w:rPr>
          <w:rFonts w:eastAsia="Arial Unicode MS"/>
        </w:rPr>
      </w:pPr>
    </w:p>
    <w:p w:rsidR="003931D7" w:rsidRDefault="003931D7" w:rsidP="003931D7">
      <w:pPr>
        <w:pStyle w:val="Heading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18"/>
        </w:rPr>
        <w:t xml:space="preserve">       Tabela br 4.</w:t>
      </w:r>
      <w:r>
        <w:rPr>
          <w:rFonts w:ascii="Arial Unicode MS" w:eastAsia="Arial Unicode MS" w:hAnsi="Arial Unicode MS" w:cs="Arial Unicode MS"/>
          <w:sz w:val="18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AE3381">
        <w:rPr>
          <w:rFonts w:ascii="Arial Unicode MS" w:eastAsia="Arial Unicode MS" w:hAnsi="Arial Unicode MS" w:cs="Arial Unicode MS"/>
        </w:rPr>
        <w:tab/>
      </w:r>
      <w:r w:rsidR="00AE3381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u KM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6455"/>
        <w:gridCol w:w="1426"/>
        <w:gridCol w:w="1447"/>
        <w:gridCol w:w="1446"/>
      </w:tblGrid>
      <w:tr w:rsidR="00F206EF" w:rsidTr="00F206EF">
        <w:trPr>
          <w:trHeight w:val="660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Default="00F206EF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Default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Izvršenje 2023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Default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 2024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Default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 2025</w:t>
            </w:r>
          </w:p>
        </w:tc>
      </w:tr>
      <w:tr w:rsidR="00F206EF" w:rsidTr="00F206EF">
        <w:trPr>
          <w:trHeight w:val="31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820000 K A P I T A L N I   I Z D A C 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6.109.977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12.516.314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9.979.677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Default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821000 Izdaci za nabavu stalnih sredstava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3.948.187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11.129.750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7.150.649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821100 Nabava zemljišta, šuma i višegodišnjih zasada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821110 Nabava zemljišta i ostalih materijalnih sredstava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821200 Nabava građevina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86.947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821210 Nabava zgrada i stanova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821220 Ostali objekti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86.947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821300 Nabava opreme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490.533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710.500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821310 Uredska oprema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116.905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112.500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821320 Prevozna oprema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265.251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821340 Elektronska i fotografska oprema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108.377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821360 Strojevi, uređaji, alati i instalacije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821500 Nabava stalnih sredstava u obliku prava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98.581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821510 Materijalna prava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76.082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821520 Osnivačka ulaganja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22.499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821600 Rekonstrukcija i investicijsko održavanje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3.272.126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9.546.750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5.660.149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821610 Rekonstrukcija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3.272.126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9.546.750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5.660.149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Default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822000 IZDACI ZA FINANSIJSKU IMOVINU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609.639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822300 Pozajmljivanja javnim preduzećima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609.639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822310 Pozajmljivanja javnim preduzećima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609.639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Default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823000 Izdaci za otplate dugova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1.552.151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1.386.564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2.829.028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823200 Vanjske otplate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1.052.151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747.674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683.700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823210 Otplate pozajmica stranog pozajmljivača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1.052.151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747.674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683.700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823300 Otplate domaćeg pozajmljivanja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638.890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833.336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823330 Otplate izravnog pozajmljivanja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638.890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833.336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823400 Otplate unutarnjeg duga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1.311.992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823410 Otplate unutarnjeg duga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1.311.992</w:t>
            </w:r>
          </w:p>
        </w:tc>
      </w:tr>
      <w:tr w:rsidR="00F206EF" w:rsidTr="00F206EF">
        <w:trPr>
          <w:trHeight w:val="315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810000 K A P I T A L N I   P R I M I C 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3.320.046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4.613.174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3.460.393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Default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811000 Kapitalni primici od prodaje stalnih sredstava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194.401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811100 Primici od prodaje stalnih sredstava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194.401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811110 Primici od prodaje stalnih sredstava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194.401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Default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815000 Primici od kratkoročnog zaduživanja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815300 Primici od domaćeg zaduživanja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815330 Primici od izravnog zaduživanja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Default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813000 Primici od finansijske imovine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625.645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1.888.174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1.633.300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813300 Primici od finansijske imovine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625.645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1.888.174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1.633.300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813310 Otplate od pozajmljivanja javnim preduzećima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625.645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1.888.174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1.633.300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Default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814000 Primici od dugoročnog zaduživanja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483.093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Default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814300 Primici od domaćeg zaduživanja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483.093</w:t>
            </w:r>
          </w:p>
        </w:tc>
      </w:tr>
      <w:tr w:rsidR="00F206EF" w:rsidTr="00F206EF">
        <w:trPr>
          <w:trHeight w:val="300"/>
        </w:trPr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Default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814330 Primici od izravnog zaduživanja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Default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483.093</w:t>
            </w:r>
          </w:p>
        </w:tc>
      </w:tr>
    </w:tbl>
    <w:p w:rsidR="003931D7" w:rsidRPr="003931D7" w:rsidRDefault="003931D7" w:rsidP="003931D7">
      <w:pPr>
        <w:rPr>
          <w:rFonts w:eastAsia="Arial Unicode MS"/>
        </w:rPr>
      </w:pPr>
    </w:p>
    <w:p w:rsidR="003931D7" w:rsidRDefault="003931D7">
      <w:pPr>
        <w:rPr>
          <w:rFonts w:ascii="Arial Unicode MS" w:eastAsia="Arial Unicode MS" w:hAnsi="Arial Unicode MS" w:cs="Arial Unicode MS"/>
          <w:sz w:val="18"/>
        </w:rPr>
      </w:pPr>
    </w:p>
    <w:p w:rsidR="001340CE" w:rsidRDefault="001340CE">
      <w:pPr>
        <w:rPr>
          <w:rFonts w:ascii="Arial Unicode MS" w:eastAsia="Arial Unicode MS" w:hAnsi="Arial Unicode MS" w:cs="Arial Unicode MS"/>
          <w:sz w:val="18"/>
        </w:rPr>
      </w:pPr>
    </w:p>
    <w:p w:rsidR="001340CE" w:rsidRDefault="001340CE">
      <w:pPr>
        <w:rPr>
          <w:rFonts w:ascii="Arial Unicode MS" w:eastAsia="Arial Unicode MS" w:hAnsi="Arial Unicode MS" w:cs="Arial Unicode MS"/>
          <w:sz w:val="18"/>
        </w:rPr>
        <w:sectPr w:rsidR="001340CE" w:rsidSect="00A3172A">
          <w:footerReference w:type="even" r:id="rId8"/>
          <w:footerReference w:type="default" r:id="rId9"/>
          <w:pgSz w:w="11906" w:h="16838"/>
          <w:pgMar w:top="993" w:right="1286" w:bottom="1276" w:left="1260" w:header="708" w:footer="708" w:gutter="0"/>
          <w:cols w:space="708"/>
          <w:docGrid w:linePitch="360"/>
        </w:sectPr>
      </w:pPr>
    </w:p>
    <w:p w:rsidR="001340CE" w:rsidRDefault="001340CE">
      <w:pPr>
        <w:rPr>
          <w:rFonts w:ascii="Arial Unicode MS" w:eastAsia="Arial Unicode MS" w:hAnsi="Arial Unicode MS" w:cs="Arial Unicode MS"/>
          <w:sz w:val="18"/>
        </w:rPr>
      </w:pPr>
    </w:p>
    <w:p w:rsidR="003931D7" w:rsidRDefault="003931D7">
      <w:pPr>
        <w:jc w:val="center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Član 5.</w:t>
      </w:r>
    </w:p>
    <w:p w:rsidR="003931D7" w:rsidRDefault="003931D7">
      <w:pPr>
        <w:pStyle w:val="Heading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II – POSEBAN DIO</w:t>
      </w:r>
    </w:p>
    <w:p w:rsidR="003931D7" w:rsidRDefault="003931D7">
      <w:pPr>
        <w:rPr>
          <w:rFonts w:ascii="Arial Unicode MS" w:eastAsia="Arial Unicode MS" w:hAnsi="Arial Unicode MS" w:cs="Arial Unicode MS"/>
          <w:sz w:val="20"/>
        </w:rPr>
      </w:pPr>
    </w:p>
    <w:p w:rsidR="003931D7" w:rsidRDefault="00393393">
      <w:pPr>
        <w:pStyle w:val="BodyTextInden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Tekući i kapitalni</w:t>
      </w:r>
      <w:r w:rsidR="003931D7">
        <w:rPr>
          <w:rFonts w:ascii="Arial Unicode MS" w:eastAsia="Arial Unicode MS" w:hAnsi="Arial Unicode MS" w:cs="Arial Unicode MS"/>
          <w:sz w:val="20"/>
        </w:rPr>
        <w:t xml:space="preserve"> izdaci budžeta u 20</w:t>
      </w:r>
      <w:r w:rsidR="00246A6C">
        <w:rPr>
          <w:rFonts w:ascii="Arial Unicode MS" w:eastAsia="Arial Unicode MS" w:hAnsi="Arial Unicode MS" w:cs="Arial Unicode MS"/>
          <w:sz w:val="20"/>
        </w:rPr>
        <w:t>2</w:t>
      </w:r>
      <w:r w:rsidR="00AE3381">
        <w:rPr>
          <w:rFonts w:ascii="Arial Unicode MS" w:eastAsia="Arial Unicode MS" w:hAnsi="Arial Unicode MS" w:cs="Arial Unicode MS"/>
          <w:sz w:val="20"/>
        </w:rPr>
        <w:t>5</w:t>
      </w:r>
      <w:r w:rsidR="003931D7">
        <w:rPr>
          <w:rFonts w:ascii="Arial Unicode MS" w:eastAsia="Arial Unicode MS" w:hAnsi="Arial Unicode MS" w:cs="Arial Unicode MS"/>
          <w:sz w:val="20"/>
        </w:rPr>
        <w:t>.</w:t>
      </w:r>
      <w:r w:rsidR="00246A6C">
        <w:rPr>
          <w:rFonts w:ascii="Arial Unicode MS" w:eastAsia="Arial Unicode MS" w:hAnsi="Arial Unicode MS" w:cs="Arial Unicode MS"/>
          <w:sz w:val="20"/>
        </w:rPr>
        <w:t xml:space="preserve"> </w:t>
      </w:r>
      <w:r w:rsidR="003931D7">
        <w:rPr>
          <w:rFonts w:ascii="Arial Unicode MS" w:eastAsia="Arial Unicode MS" w:hAnsi="Arial Unicode MS" w:cs="Arial Unicode MS"/>
          <w:sz w:val="20"/>
        </w:rPr>
        <w:t xml:space="preserve">godini u iznosu od </w:t>
      </w:r>
      <w:r w:rsidR="00840DDC">
        <w:rPr>
          <w:rFonts w:ascii="Arial Unicode MS" w:eastAsia="Arial Unicode MS" w:hAnsi="Arial Unicode MS" w:cs="Arial Unicode MS"/>
          <w:b/>
          <w:sz w:val="20"/>
        </w:rPr>
        <w:t>2</w:t>
      </w:r>
      <w:r w:rsidR="0044602D">
        <w:rPr>
          <w:rFonts w:ascii="Arial Unicode MS" w:eastAsia="Arial Unicode MS" w:hAnsi="Arial Unicode MS" w:cs="Arial Unicode MS"/>
          <w:b/>
          <w:sz w:val="20"/>
        </w:rPr>
        <w:t>6</w:t>
      </w:r>
      <w:r w:rsidR="00840DDC">
        <w:rPr>
          <w:rFonts w:ascii="Arial Unicode MS" w:eastAsia="Arial Unicode MS" w:hAnsi="Arial Unicode MS" w:cs="Arial Unicode MS"/>
          <w:b/>
          <w:sz w:val="20"/>
        </w:rPr>
        <w:t>.</w:t>
      </w:r>
      <w:r w:rsidR="0044602D">
        <w:rPr>
          <w:rFonts w:ascii="Arial Unicode MS" w:eastAsia="Arial Unicode MS" w:hAnsi="Arial Unicode MS" w:cs="Arial Unicode MS"/>
          <w:b/>
          <w:sz w:val="20"/>
        </w:rPr>
        <w:t>158</w:t>
      </w:r>
      <w:r w:rsidR="00AE3381">
        <w:rPr>
          <w:rFonts w:ascii="Arial Unicode MS" w:eastAsia="Arial Unicode MS" w:hAnsi="Arial Unicode MS" w:cs="Arial Unicode MS"/>
          <w:b/>
          <w:sz w:val="20"/>
        </w:rPr>
        <w:t>.</w:t>
      </w:r>
      <w:r w:rsidR="0044602D">
        <w:rPr>
          <w:rFonts w:ascii="Arial Unicode MS" w:eastAsia="Arial Unicode MS" w:hAnsi="Arial Unicode MS" w:cs="Arial Unicode MS"/>
          <w:b/>
          <w:sz w:val="20"/>
        </w:rPr>
        <w:t>034</w:t>
      </w:r>
      <w:r w:rsidR="00266252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3931D7" w:rsidRPr="001340CE">
        <w:rPr>
          <w:rFonts w:ascii="Arial Unicode MS" w:eastAsia="Arial Unicode MS" w:hAnsi="Arial Unicode MS" w:cs="Arial Unicode MS"/>
          <w:b/>
          <w:sz w:val="20"/>
        </w:rPr>
        <w:t>KM</w:t>
      </w:r>
      <w:r w:rsidR="003931D7">
        <w:rPr>
          <w:rFonts w:ascii="Arial Unicode MS" w:eastAsia="Arial Unicode MS" w:hAnsi="Arial Unicode MS" w:cs="Arial Unicode MS"/>
          <w:sz w:val="20"/>
        </w:rPr>
        <w:t>, prema organizacionoj klasifikaciji, raspoređuju se na slijedeći način:</w:t>
      </w:r>
    </w:p>
    <w:p w:rsidR="00BF17E9" w:rsidRDefault="003931D7">
      <w:pPr>
        <w:pStyle w:val="BodyTextIndent"/>
        <w:ind w:firstLine="0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 xml:space="preserve">Tabela br </w:t>
      </w:r>
      <w:r w:rsidR="00246A6C">
        <w:rPr>
          <w:rFonts w:ascii="Arial Unicode MS" w:eastAsia="Arial Unicode MS" w:hAnsi="Arial Unicode MS" w:cs="Arial Unicode MS"/>
          <w:b/>
          <w:bCs/>
          <w:sz w:val="18"/>
        </w:rPr>
        <w:t>5</w:t>
      </w:r>
      <w:r>
        <w:rPr>
          <w:rFonts w:ascii="Arial Unicode MS" w:eastAsia="Arial Unicode MS" w:hAnsi="Arial Unicode MS" w:cs="Arial Unicode MS"/>
          <w:b/>
          <w:bCs/>
          <w:sz w:val="18"/>
        </w:rPr>
        <w:t>.</w:t>
      </w:r>
    </w:p>
    <w:p w:rsidR="003931D7" w:rsidRDefault="003931D7">
      <w:pPr>
        <w:pStyle w:val="BodyTextIndent"/>
        <w:ind w:firstLine="0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</w:rPr>
        <w:tab/>
        <w:t>u KM</w:t>
      </w:r>
    </w:p>
    <w:tbl>
      <w:tblPr>
        <w:tblW w:w="15240" w:type="dxa"/>
        <w:tblInd w:w="-601" w:type="dxa"/>
        <w:tblLook w:val="04A0" w:firstRow="1" w:lastRow="0" w:firstColumn="1" w:lastColumn="0" w:noHBand="0" w:noVBand="1"/>
      </w:tblPr>
      <w:tblGrid>
        <w:gridCol w:w="3828"/>
        <w:gridCol w:w="9922"/>
        <w:gridCol w:w="1490"/>
      </w:tblGrid>
      <w:tr w:rsidR="00F206EF" w:rsidRPr="00F206EF" w:rsidTr="00F206EF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Pr="00F206EF" w:rsidRDefault="00F206EF" w:rsidP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Organizaciona jedinica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Pr="00F206EF" w:rsidRDefault="00F206EF" w:rsidP="00F206E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Ek.kod / Budžetska pozicija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EF" w:rsidRPr="00F206EF" w:rsidRDefault="00F206EF" w:rsidP="00F206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PLAN</w:t>
            </w:r>
            <w:r w:rsidRPr="00F206E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JEDINSTVENI GRADSKI ORGAN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615000 Kapitalni transferi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615300 Kapitalni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615310 Kapitalni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615311 Kapitalni transferi neprofitnim organizacijama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615311/2 Kapitalni grantovi školama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615311/5 Kapitalni transferi mjesnim zajednicama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820000 K A P I T A L N I   I Z D A C 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9.979.677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821000 Izdaci za nabavu stalnih sredstava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7.150.649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821100 Nabava zemljišta, šuma i višegodišnjih zasada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821110 Nabava zemljišta i ostalih materijalnih sredstava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821111 Nabava zemljišta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821111/1 Naknade za eksproprijaciju zemljišta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821111/2 Nabavka zemljišta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821200 Nabava građevina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821210 Nabava zgrada i stanova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821211 Nabava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821211/6 Kupovina zgrade za potrebe MZ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821211/7 Izgradnja azila za napuštene životinje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821220 Ostali objekti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821221 Vanjska rasvjeta, pločnici i ograde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821300 Nabava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710.500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821310 Uredska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821311 Namještaj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39.200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821312 Kompjutorska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821320 Prevozna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821321 Motorna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821321/5 Nabavka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821340 Elektronska i fotografska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821341 Elektronska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821341/1 Video nadzor u gradu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821341/2 Elektronska oprema (kino sala, fotografska i dr.)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821360 Strojevi, uređaji, alati i instalacije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821361 Strojevi, uređaji, alati i instalacije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821361/1 Klima uređaji i uređaji za grijanje sa instalacijama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821361/4 Strojevi i uređaji za vatrogasce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821361/2 Povećanje priključne snage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821500 Nabava stalnih sredstava u obliku prava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235.000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821510 Materijalna prava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821512 Licencija za korištenje zemljišta, patenata itd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821512/3 Licenciranje Windowsa, Offica i aplikativnih softvera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821512/4 Registar adresa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821520 Osnivačka ulaganja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821521 Studije izvodljivosti, projektne pripreme i projektiranja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821521/1 Studije izvodljivosti,projektne pripreme i projektovanje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821521/11 Projektna dokumentacija za obnovu kule Zmaja od Bosne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821521/19 Registracija zemljišta - IDA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821521/6 Revizija projektne dokumentacije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821600 Rekonstrukcija i investicijsko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5.660.149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821610 Rekonstrukcija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5.660.149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821612 Rekonstrukcija cesta i mostova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821612/1 Rekonstrukcija lokalnih puteva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821612/2 Saobraćajna infrastruktura u industrijskoj zoni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821612/4 Izgradnja mostova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821618 Rekonstrukcija objekata vezanih za vodovod, kanalizaciju i čvrsti otpad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1.442.500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821618/7 Izgradnja vodoprivrednih objekata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1.242.500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821618/3 Izgradnja kanalizacione mreže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821619 Ostala rekonstrukcija i poboljšanja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1.645.649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821619/4 Sanacija klizišta i otkl.poslj.prirod.nepogode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821619/6 Obnova i zaštita kule Zmaja od Bosne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1.018.449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821619/27 Realizacija projekta utopljavanja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821619/28 Izgradnja parking prostora i uređenje zelenih površina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226.000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821619/10 Izgradnja igrališta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71.200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821614 Rekonstrukcija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823000 Izdaci za otplate dugova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2.829.028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823200 Vanjske otplate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683.700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823210 Otplate pozajmica stranog pozajmljivača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683.700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823214 Otplate direktnih ino obaveza FBiH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683.700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823300 Otplate domaćeg pozajmljivanja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833.336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823330 Otplate izravnog pozajmljivanja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833.336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823331 Otplate domaćim finansijskim institucijama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833.336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823400 Otplate unutarnjeg duga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1.311.992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823410 Otplate unutarnjeg duga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1.311.992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823412 Otplate unutarnjeg duga - obaveze prema dobavljačima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1.311.992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GRADSKO VIJEĆE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533.136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473.136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613610 Unajmljivanje imovine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613611 Unajmljivanje prostora ili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468.136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(blank)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379.690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613974/1 Komisije općinskog vijeća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613974/2 Izborna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613974/3 Komisija za procjenu nekretnina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613975 Izdaci za naknade skupštinskim zastupnicima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285.090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84.446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1.898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17.578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22.781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42.188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614320 Ostali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614323 Tekući transfer za parlamentarne političke partije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2-01 STRUČNA SLUŽBA ZA POSLOVE GRADSKOG VIJEĆA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155.631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129.297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112.804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77.835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77.835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34.969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19.177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14.101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1.692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16.493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15.773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10.171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2.102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12.234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11.844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11.844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6.768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4.512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613121 Troškovi prevoza u inozemstvo javnim sredstvima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613124 Troškovi smještaja za službena putovanja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613912 Usluge tiskanja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2-02 STRUČNA SLUŽBA ZA POSLOVE GRADONAČELNIKA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1.462.715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626.063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549.261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378.990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378.990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170.271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93.374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68.658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8.239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76.803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7.848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7.848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68.955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54.247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11.208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59.567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57.672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57.672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32.956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21.970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2.746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1.895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1.895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1.895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662.084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2.800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613121 Troškovi prevoza u inozemstvo javnim sredstvima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613124 Troškovi smještaja za službena putovanja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613200 Izdaci za energiju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613210 Izdaci za energiju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613211 Izdaci za električnu energiju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613211/1 izdaci za električnu energiju- zgrade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613212 Izdaci za centralno grijanje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613300 Izdaci za komunikaciju i komunalne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613310 Izdaci za komunikaciju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613311 Izdaci za telefon, telefaks i teleks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613312 Izdaci za internet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613314 Poštanske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613320 Izdaci za komunalne usluge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613321 Izdaci za vodu i kanalizaciju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613323 Izdaci za usluge odvoza smeća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613412 Izdaci za kompjutorski materijal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613416 Sitni inventar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613418 Auto gume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613419 Izdaci za ostali administrativni materijal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613417 Kancelarijski materijal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613481 Izdaci za odjeću, uniforme i platno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613481/1 Izdaci za odjeću i uniforme zaposlenika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613484 Materijal za čišćenje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613500 Izdaci za usluge prevoza i goriva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613510 Gorivo za prevoz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613511 Gorivo za prevoz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613520 Prevozne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613523 Registracija motornih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613620 Unajmljivanje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613621 Unajmljivanje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613710 Materijal za popravke i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613711 Materijal za popravak i održavanje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613711/1 Materijal za popravku i održavanje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613721 Usluge popravaka i održavanja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613722 Usluge popravaka i održavanja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613722/1 Usluge popravke i održavanja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613723 Usluge popravaka i održavanja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613800 Izdaci osiguranja, bankovnih usluga i usluga platnog prometa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613810 Izdaci osiguranja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613813 Osiguranje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613814 Osiguranje zaposlenih - kolektivno životno osiguranje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185.284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613911 Usluge medija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613912 Usluge tiskanja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613914/1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613914/2 Reprezentacija - saradnja sa partnerskim gradovima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613940 Medicinske i laboratorijske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613941 Primarna opća zdravstvena zaštita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613973 Izdaci za volonterski rad po osnovu ugovora o volonterskom radu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613974/6 Ostale komisije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12.284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613985 Izdaci za volontere za osiguranje za slučaj ozljede na radu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1.620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3.889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614230 Ostali tekući  transferi pojedincima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614239 Ostali transferi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614239/3 Općinska priznanja,nagrade sportistima i učenicima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614239/1 Ostali grantovi pojedincima (novorodjena djeca i djeca sa dijabetesom)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105.000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600000 TEKUĆA REZERVA BUDŽETA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600000 TEKUĆA REZERVA BUDŽETA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600000 TEKUĆA REZERVA BUDŽETA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130.000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2-03 GRADSKA SLUŽBA ZA DRUŠTVENE DJELATNOSTI, BORAČKO-INVALIDSKU I SOCIJALNU ZAŠTITU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5.112.827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367.665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314.731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217.164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217.164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97.567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53.504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39.341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4.721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52.934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4.200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4.200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48.734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30.514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6.305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8.416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34.133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33.047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33.047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18.884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12.589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1.574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1.086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1.086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1.086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161.250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613114 Troškovi smještaja za službena putovanja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613413 Izdaci za obrazovanje kadrova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613419 Izdaci za ostali administrativni materijal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613500 Izdaci za usluge prevoza i goriva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613520 Prevozne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613524 Izdaci za prevoz ljudi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613610 Unajmljivanje imovine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613612 Unajmljivanje stanova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613721 Usluge popravaka i održavanja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70.450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613912 Usluge tiskanja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613974/5 Ostale komisije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6.450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1.343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1.740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3.222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4.019.780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614100 Tekući transferi drugim razinama vlasti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614120 Namjenski transferi drugim razinama vlasti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614121 Transfer za kulturu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614110 Tekući transferi drugim razinama vlasti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614117 Tekući transfer mjesnim zajednicama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614170 Tekući transferi za zdravstvo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614175 Ostali transferi za zdravstvo (JZU Dom Zdravlja)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411.680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614230 Ostali tekući  transferi pojedincima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411.680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614231 Beneficije za socijalnu zaštitu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227.000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614233 Izdaci za raseljene osobe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614234 Isplate stipendija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159.680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3.466.100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614310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2.335.000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614311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2.250.000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JU Centar za socijalni rad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JU Centar za kulturu "Ahmed Muradbegović"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445.000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JU Javna biblioteka "Alija Isaković"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JU Dječje obdanište "Kolibri"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614319 Tekući transferi vjerskim zajednicama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614320 Ostali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1.131.100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614324 Tekući transfer udrugama građana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393.100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 Savez boračkih udruženja SBO (funkcionisanje i rad udruzenja)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157.800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 Patriotska liga (funkcionisanje i rad udruzenja, održavanje spomenika Ljiljan)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 Udruženje antifašista i boraca NOR-a (funkcionisanje i rad udruzenja)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 Udruženje maloljetnih boraca (funkcionisanje i rad udruzenja)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 Udruženje boraca Gradačac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 Udruženje policajci Gradačca 1991-1995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 Obilježavanje značajnijih datuma - boračka udruženja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19.700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 Ostali događaji, praznici i godišnjice - boračka udruženja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 Lijekovi, socijalna pomoć, nišani i sl. - boračka udruženja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 Ostali praznici i godišnjice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14.600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 Ostala udruženja građana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 Budžet za mlade - transfer za mlade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 Crveni križ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614322 Transfer za sport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615000 Kapitalni transferi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615300 Kapitalni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615310 Kapitalni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615311 Kapitalni transferi neprofitnim organizacijama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615311/4 JU Dom zdravlja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530.000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2-13 GRADSKA SLUŽBA ZA OPĆU I E-UPRAVU, INFORMATIKU I INSPEKCIJSKE POSLOVE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969.482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767.037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648.215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447.268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447.268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200.946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110.196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81.027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9.723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118.822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17.760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17.760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101.062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74.589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15.411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7.562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70.299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68.063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68.063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38.893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25.929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3.241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2.236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2.236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2.236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132.146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613114 Troškovi smještaja za službena putovanja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613300 Izdaci za komunikaciju i komunalne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613320 Izdaci za komunalne usluge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613329 Ostale komunalne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613329/4 Uklanjanje bespravno izgrađenih objekata i izvršenje rješenja inspekcija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613411 Izdaci za obrasce i papir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613413 Izdaci za obrazovanje kadrova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613419 Izdaci za ostali administrativni materijal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613620 Unajmljivanje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613621 Unajmljivanje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613722 Usluge popravaka i održavanja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613722/1 Usluge popravke i održavanja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67.846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613912 Usluge tiskanja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613930 Stručne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33.900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613934 Izdaci za hardverske i softverske usluge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33.900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613934/1 Održavanje serverskih softvera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33.900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613974/5 Naknade za vjenčanja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2.446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1.222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613991/5 Predaja arhivske građe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2-04 GRADSKA SLUŽBA ZA FINANSIJE, INVESTICIJE I JAVNE NABAVKE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719.188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448.509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391.981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270.467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270.467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121.514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66.637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48.998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5.880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56.528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8.028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8.028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37.295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7.706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42.510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41.158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41.158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23.519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15.679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1.960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1.352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1.352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1.352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143.169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613114 Troškovi smještaja za službena putovanja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613124 Troškovi smještaja za službena putovanja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613800 Izdaci osiguranja, bankovnih usluga i usluga platnog prometa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613820 Usluge bankarskog i platnog prometa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613822 Izdaci platnog prometa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132.169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104.000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613912 Usluge tiskanja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613915 Ostale stručne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613915/1Ostale stručne usluge ( nadzor, vještačenje)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613974/6 Ostale komisije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2.669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1.333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614800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614810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614811 Naknade za povrat više ili pogrešno uplaćenih sredstava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616000 Izdaci za kamate i ostale naknade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616300 Kamate na domaće pozajmljivanje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616330 Kamate na izravno pozajmljivanje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616331 Kamate na pozajmice od domaćih finansijskih institucija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2-05 GRADSKA SLUŽBA ZA IMOVINSKO PRAVNE I GEODETSKE POSLOVE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682.687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577.084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501.637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346.130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346.130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155.508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85.278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62.705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7.525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75.447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6.492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6.492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68.955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54.247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11.208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54.403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52.672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52.672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30.098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20.065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2.508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1.731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1.731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1.731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51.201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613416 Sitni inventar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613481 Izdaci za odjeću, uniforme i platno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613481/1 Izdaci za odjeću i uniforme zaposlenika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613722 Usluge popravaka i održavanja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613722/1 Usluge popravke i održavanja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42.501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613924 Izdaci za stručne ispite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613930 Stručne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613934 Izdaci za hardverske i softverske usluge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613934/2 Digitalizacija katastarskog operata -elektronska arhiva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613934/3 Korištenje permanentnih GPS stanica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613974/6 Ostale komisije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613991/11 Naknade za nepotpunu eksproprijaciju I naknadu štete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12.500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2-06 GRADSKA SLUŽBA ZA CIVILNU ZAŠTITU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1.682.299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683.985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588.034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405.743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405.743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182.290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99.966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73.504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8.821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95.951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14.724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14.724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81.227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64.418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13.310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63.772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61.744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61.744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35.282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23.521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2.940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2.029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2.029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2.029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869.542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613418 Auto gume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227.000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613481 Izdaci za odjeću, uniforme i platno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613481/2 Izdaci za uniforme i obuću za članove štaba CZ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613481/2 Izdaci za uniforme i obuću za uposlenike Službe CZ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613481/2 Izdaci za uniforme i obuću za pripadnike Službe ZiŠ na vodi i pod vodom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613481/2 Izdaci za uniforme i obuću za pripadnike Službe ZiŠ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613487 Poseban materijal za potrebe civilne zaštite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613487/1 Opremanje struktura CZ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613487/2 Opremanje profesionalne vatrogasne jedinice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613500 Izdaci za usluge prevoza i goriva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613520 Prevozne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613523 Registracija motornih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613721 Usluge popravaka i održavanja zgrada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613723 Usluge popravaka i održavanja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613800 Izdaci osiguranja, bankovnih usluga i usluga platnog prometa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613810 Izdaci osiguranja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613813 Osiguranje vozila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570.542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613915 Ostale stručne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613915/1Ostale stručne usluge ( nadzor, vještačenje)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613915/3 Izrada elaborata i projekata za sanaciju klizišta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613924 Izdaci za stručne ispite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613974/7 Komisija za procjenu šteta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613976/2 Pripremanje i obuka civilne zaštite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613976/3 Izrada elaborata i projekata za sanaciju klizišta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5.542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1.157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2.760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429.000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613991/3 Izdaci za usluge deminiranja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613991/7 Provođenje preventivnih mjera zaštite i spašavanja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613991/8 Provođenje hitnih mjera zaštite i spašavanja i sanacija klizista i otklanjanje posljedica pr.nesrece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613991/12 Organizovanje, provođenje i  unaprijeđenje mjera zaštite od požara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613991/14 Izrada/ažuriranje Procjene ugroženosti i Plana zaštite od požara za Grad Gradačac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614240 Transferi pojedincima za posebne namjene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614241 Jednokratne novčane pomoći za otk.poslj.prirodne nesreće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614310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614311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614311 Tekući transferi neprofitnim organizacijama od znacaja za zastitu i spasavanje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2-07 GRADSKA SLUŽBA ZA PRIVREDU, RAZVOJ I PODUZETNIŠTVO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821.175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358.815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308.106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212.593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212.593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95.513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52.378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38.513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4.622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50.709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44.409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33.904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7.005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33.414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32.351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32.351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18.486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12.324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1.541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1.063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1.063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1.063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212.946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613114 Troškovi smještaja za službena putovanja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613481 Izdaci za odjeću, uniforme i platno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613481/1 Izdaci za odjeću i uniforme zaposlenika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206.446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613912 Usluge tiskanja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2.446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1.222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613991/10 Vatromet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613991/2 Izdaci protivgradne zaštite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161.000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614230 Ostali tekući  transferi pojedincima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614239 Ostali transferi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614239/5 Ostali grantovi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614320 Ostali tekući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614329 Ostali transferi neprofitnim organizacijama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615000 Kapitalni transferi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615200 Kapitalni transferi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615210 Kapitalni transferi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615211 Kapitalni transferi pojedincima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615500 Kapitalni transferi privatnim poduzećima i poduzetnicima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615510 Kapitalni transferi privatnim poduzećima i poduzetnicima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615511 Kapitalni transferi privatnim poduzećima i poduzetnicima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2-08 GRADSKA SLUŽBA ZA KOMUNALNE POSLOVE I PROSTORNO UREĐENJE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3.291.501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596.421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508.057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350.559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350.559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157.498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86.370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63.507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7.621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88.365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11.160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11.160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77.205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54.247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11.208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8.250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55.099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53.346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53.346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30.483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20.322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2.540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1.753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1.753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1.753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2.104.981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613114 Troškovi smještaja za službena putovanja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613121 Troškovi prevoza u inozemstvo javnim sredstvima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613124 Troškovi smještaja za službena putovanja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613200 Izdaci za energiju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613210 Izdaci za energiju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613211 Izdaci za električnu energiju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613211/2 Izdaci za javnu rasvjetu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613300 Izdaci za komunikaciju i komunalne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588.000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613320 Izdaci za komunalne usluge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588.000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613324 Izdaci za usluge održavanja čistoće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613324/1 Održavanje čistoće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613329 Ostale komunalne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328.000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613329/1 Ostale komunalne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157.000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613329/11 Uređenje i održavanje vodotoka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613329/3 Azil za životinje - upravljanje i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96.000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613481 Izdaci za odjeću, uniforme i platno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613481/1 Izdaci za odjeću i uniforme zaposlenika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613620 Unajmljivanje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613621 Unajmljivanje opreme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895.000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613724 Usluge popravaka i održavanja cesta, željeznica i mostova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613724/2 Održavanje saobraćajne signalizacije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613724/1 Usluge opravke i održavanja puteva i gradskih ulica (ljetno i zimsko)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613726 Usluge za održavanje ulične rasvjete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613727 Ostale usluge popravke i održavanja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176.181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19.500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613912 Usluge tiskanja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613914 Usluge reprezentacije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613915 Ostale stručne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613915/1Ostale stručne usluge ( nadzor, vještačenje)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613916 Usluge objavljivanja tendera i oglasa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613974 Izdaci za rad komisija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613974/4 Komisije za tehnički prijem objekata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613974/6 Ostale komisije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613976 Izdaci za rad po ugovorima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613976/1 Izdaci po osnovu ugovora o djelu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16.681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613983 Posebna naknada na dohodak za zaštitu od nesreća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613986 Doprinosi za zdravstveno osiguranje-paušal,komisije, 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3.472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613987 Doprinos za PIO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613988 Porez na dohodak -paušal,komisije,ugovori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8.333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613991/1 Ostale nespomenute usluge i dažbine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613991/4 Priprema projekta Domažić -koncesija i dr.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614400 Subvencije javnim poduzećima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614420 Ostale subvencije javnim poduzećima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614423 Subvencije  javnim komunalnim preduzećima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55.000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615000 Kapitalni transferi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615400 Kapitalni transferi javnim poduzećima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615410 Kapitalni transferi javnim poduzećima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615411 Kapitalni transferi javnim poduzećima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600" w:firstLine="13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615411 Kapitalni transferi javnim preduzećima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480.000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2-09 GRADSKA SLUŽBA ZA INTERNU REVIZIJU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65.925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57.150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49.559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34.196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34.196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15.363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8.425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6.195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7.591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7.591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3.390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5.375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5.204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5.204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2.974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1.982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3.400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2.400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613114 Troškovi smještaja za službena putovanja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613120 Putni troškovi u inozemstvo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613124 Troškovi smještaja za službena putovanja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613125 Troškovi dnevnica u inozemstvu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3-01 GRADSKO PRAVOBRANILAŠTVO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06EF" w:rsidRPr="00F206EF" w:rsidTr="00F206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261.792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163.856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611100 Bruto plaće i naknade plaće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125.731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611110 Plaće i naknade plaće po umanjenju doprinosa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86.754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611111 Plaće po umanjenju doprinosa iz redovnog rada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86.754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611130 Doprinosi na teret zaposlenih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38.976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611131 Doprinosi za PIO iz plate (17)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21.374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611132 Doprinosi za ZZO iz plate (12,5)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15.716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611133 Doprinosi za nezap. iz plate (1,5)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1.886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611200 Naknade troškova zaposlenih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38.126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611210 Naknade za prevoz i troškove smještaja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611211 Naknade za prevoz s posla i na posao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611220 Naknade iz radnog odnosa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37.166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611221 Naknade za topli obrok tijekom rada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10.171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611224 Regres za godišnji odmor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2.102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611225 Otpremnine zbog odlaska u mirovinu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21.393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611227 Pomoć u slučaju smrti i bolesti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13.635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612100 Doprinosi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13.202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612110 Doprinos na teret poslodavca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13.202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612111 Doprinosi za PIO na platu (6)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7.544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612112 Doprinosi za ZZO na platu (4)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5.029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612113 Doprinosi za nezap. na platu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612200 Ostali doprinosi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612210 Doprinosi na teret mirovina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612219 Zaštita od nesreća (0,5)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24.300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613110 Putni troškovi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613115 Troškovi dnevnica u zemlji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613190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613191 Ostale naknade putnih i drugih troškova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23.500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613922 Usluge stručnog obrazovanja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613960 Zatezne kamate i troškovi spora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613961 Zatezne kamate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613962 Troškovi spora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20.000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613991 Ostale nespomenute usluge i dadžbine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206EF" w:rsidRPr="00F206EF" w:rsidRDefault="00F206EF" w:rsidP="00F206EF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206EF" w:rsidRPr="00F206EF" w:rsidRDefault="00F206EF" w:rsidP="00F206EF">
            <w:pPr>
              <w:ind w:firstLineChars="300" w:firstLine="6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614800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06EF" w:rsidRPr="00F206EF" w:rsidRDefault="00F206EF" w:rsidP="00F206EF">
            <w:pPr>
              <w:ind w:firstLineChars="400" w:firstLine="8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614810 Drugi tekući rashodi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  <w:tr w:rsidR="00F206EF" w:rsidRPr="00F206EF" w:rsidTr="00F206E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206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614817 Izvršenje sudskih presuda I rješenja o izvršenju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EF" w:rsidRPr="00F206EF" w:rsidRDefault="00F206EF" w:rsidP="00F206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06EF">
              <w:rPr>
                <w:rFonts w:ascii="Calibri" w:hAnsi="Calibri" w:cs="Calibri"/>
                <w:color w:val="000000"/>
                <w:sz w:val="22"/>
                <w:szCs w:val="22"/>
              </w:rPr>
              <w:t>60.000</w:t>
            </w:r>
          </w:p>
        </w:tc>
      </w:tr>
    </w:tbl>
    <w:p w:rsidR="001340CE" w:rsidRDefault="001340CE">
      <w:pPr>
        <w:pStyle w:val="BodyText3"/>
        <w:rPr>
          <w:rFonts w:ascii="Arial Unicode MS" w:eastAsia="Arial Unicode MS" w:hAnsi="Arial Unicode MS" w:cs="Arial Unicode MS"/>
          <w:sz w:val="16"/>
        </w:rPr>
      </w:pPr>
    </w:p>
    <w:p w:rsidR="0075689E" w:rsidRPr="0075689E" w:rsidRDefault="0075689E" w:rsidP="0075689E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5689E">
        <w:rPr>
          <w:rFonts w:ascii="Arial Unicode MS" w:eastAsia="Arial Unicode MS" w:hAnsi="Arial Unicode MS" w:cs="Arial Unicode MS"/>
          <w:b/>
          <w:sz w:val="20"/>
          <w:szCs w:val="20"/>
        </w:rPr>
        <w:t>Član 6.</w:t>
      </w:r>
    </w:p>
    <w:p w:rsidR="0075689E" w:rsidRPr="00D81D86" w:rsidRDefault="0075689E" w:rsidP="0075689E">
      <w:pPr>
        <w:pStyle w:val="BodyText3"/>
        <w:rPr>
          <w:rFonts w:ascii="Arial Unicode MS" w:eastAsia="Arial Unicode MS" w:hAnsi="Arial Unicode MS" w:cs="Arial Unicode MS"/>
          <w:sz w:val="20"/>
          <w:szCs w:val="20"/>
        </w:rPr>
      </w:pPr>
    </w:p>
    <w:p w:rsidR="0075689E" w:rsidRPr="0047105C" w:rsidRDefault="0075689E" w:rsidP="0047105C">
      <w:pPr>
        <w:pStyle w:val="BodyText3"/>
        <w:jc w:val="left"/>
        <w:rPr>
          <w:rFonts w:ascii="Arial" w:eastAsia="Arial Unicode MS" w:hAnsi="Arial" w:cs="Arial"/>
          <w:sz w:val="20"/>
          <w:szCs w:val="20"/>
        </w:rPr>
      </w:pPr>
      <w:r w:rsidRPr="00D81D86">
        <w:rPr>
          <w:rFonts w:ascii="Arial" w:eastAsia="Arial Unicode MS" w:hAnsi="Arial" w:cs="Arial"/>
          <w:sz w:val="20"/>
          <w:szCs w:val="20"/>
        </w:rPr>
        <w:t>Izvori finansiranja za rashode i kapitalne izdatke u Budžetu Grada Gradačac</w:t>
      </w:r>
      <w:r>
        <w:rPr>
          <w:rFonts w:ascii="Arial" w:eastAsia="Arial Unicode MS" w:hAnsi="Arial" w:cs="Arial"/>
          <w:sz w:val="20"/>
          <w:szCs w:val="20"/>
        </w:rPr>
        <w:t xml:space="preserve"> za 2025. godinu</w:t>
      </w:r>
      <w:r w:rsidRPr="00D81D86">
        <w:rPr>
          <w:rFonts w:ascii="Arial" w:eastAsia="Arial Unicode MS" w:hAnsi="Arial" w:cs="Arial"/>
          <w:sz w:val="20"/>
          <w:szCs w:val="20"/>
        </w:rPr>
        <w:t xml:space="preserve"> s</w:t>
      </w:r>
      <w:r w:rsidR="0047105C">
        <w:rPr>
          <w:rFonts w:ascii="Arial" w:eastAsia="Arial Unicode MS" w:hAnsi="Arial" w:cs="Arial"/>
          <w:sz w:val="20"/>
          <w:szCs w:val="20"/>
        </w:rPr>
        <w:t>u prikazani u sljedećoj tabeli:</w:t>
      </w:r>
    </w:p>
    <w:p w:rsidR="0075689E" w:rsidRDefault="0075689E" w:rsidP="0075689E">
      <w:pPr>
        <w:pStyle w:val="BodyText3"/>
        <w:jc w:val="left"/>
        <w:rPr>
          <w:rFonts w:ascii="Arial Unicode MS" w:eastAsia="Arial Unicode MS" w:hAnsi="Arial Unicode MS" w:cs="Arial Unicode MS"/>
          <w:sz w:val="16"/>
        </w:rPr>
      </w:pPr>
      <w:r>
        <w:rPr>
          <w:rFonts w:ascii="Arial Unicode MS" w:eastAsia="Arial Unicode MS" w:hAnsi="Arial Unicode MS" w:cs="Arial Unicode MS"/>
          <w:sz w:val="16"/>
        </w:rPr>
        <w:t>Tabela  6</w:t>
      </w:r>
    </w:p>
    <w:tbl>
      <w:tblPr>
        <w:tblW w:w="15804" w:type="dxa"/>
        <w:tblInd w:w="-601" w:type="dxa"/>
        <w:tblLook w:val="04A0" w:firstRow="1" w:lastRow="0" w:firstColumn="1" w:lastColumn="0" w:noHBand="0" w:noVBand="1"/>
      </w:tblPr>
      <w:tblGrid>
        <w:gridCol w:w="3828"/>
        <w:gridCol w:w="5386"/>
        <w:gridCol w:w="1115"/>
        <w:gridCol w:w="1115"/>
        <w:gridCol w:w="1115"/>
        <w:gridCol w:w="998"/>
        <w:gridCol w:w="1097"/>
        <w:gridCol w:w="1150"/>
      </w:tblGrid>
      <w:tr w:rsidR="00332B28" w:rsidRPr="00332B28" w:rsidTr="00332B28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Organizaciona jedinica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Ekonomski kod / budžetska pozicija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Redovni prihodi (budzet)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Kapitalni transferi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Tekući transferi i donacije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Kapitalni primici od prodaje sredstava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28" w:rsidRPr="00332B28" w:rsidRDefault="00332B28" w:rsidP="00332B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Zaduženje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povrati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JEDINSTVENI GRADSKI ORGAN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615000 Kapitalni transferi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615300 Kapitalni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615310 Kapitalni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615311 Kapitalni transferi neprofitnim organizacijama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615311/2 Kapitalni grantovi školama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615311/5 Kapitalni transferi mjesnim zajednicama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9.979.677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2.810.228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4.209.149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344.000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2.616.300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820000 K A P I T A L N I   I Z D A C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9.979.677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2.810.228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4.209.149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344.000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2.616.300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821000 Izdaci za nabavu stalnih sredstava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7.150.649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2.178.500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4.209.149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483.000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821100 Nabava zemljišta, šuma i višegodišnjih zasada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821110 Nabava zemljišta i ostalih materijalnih sredstava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821111 Nabava zemljišta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821111/1 Naknade za eksproprijaciju zemljišta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821111/2 Nabavka zemljišta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821200 Nabava građevina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165.500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821210 Nabava zgrada i stanova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821211 Nabava zgrada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821211/6 Kupovina zgrade za potrebe MZ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821211/7 Izgradnja azila za napuštene životinje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821220 Ostali objekti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165.500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821221 Vanjska rasvjeta, pločnici i ograde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165.500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821300 Nabava opreme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710.500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310.500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821310 Uredska oprema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112.500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32.500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821311 Namještaj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39.200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39.200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821312 Kompjutorska oprema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40.800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32.500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821320 Prevozna oprema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821321 Motorna vozila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821340 Elektronska i fotografska oprema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117.000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278.000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821341 Elektronska oprema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117.000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278.000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821341/1 Video nadzor u gradu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245.000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821341/2 Elektronska oprema (kino sala, fotografska i dr.)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821360 Strojevi, uređaji, alati i instalacije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821361 Strojevi, uređaji, alati i instalacije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821361/1 Klima uređaji i uređaji za grijanje sa instalacijama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821361/4 Strojevi i uređaji za vatrogasce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821361/2 Povećanje priključne snage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821500 Nabava stalnih sredstava u obliku prava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821510 Materijalna prava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821512 Licencija za korištenje zemljišta, patenata itd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821512/3 Licenciranje Windowsa, Offica i aplikativnih softvera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821512/4 Registar adresa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821520 Osnivačka ulaganja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821521 Studije izvodljivosti, projektne pripreme i projektiranja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821521/1 Studije izvodljivosti,projektne pripreme i projektovanje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821521/11 Projektna dokumentacija za obnovu kule Zmaja od Bosne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821521/19 Registracija zemljišta - IDA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821521/6 Revizija projektne dokumentacije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821600 Rekonstrukcija i investicijsko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5.660.149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1.474.000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3.703.149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483.000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821610 Rekonstrukcija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5.660.149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1.474.000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3.703.149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483.000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821612 Rekonstrukcija cesta i mostova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957.000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483.000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821612/1 Rekonstrukcija lokalnih puteva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732.000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483.000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821612/2 Saobraćajna infrastruktura u industrijskoj zoni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821612/4 Izgradnja mostova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821614 Rekonstrukcija zgrada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415.500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821618 Rekonstrukcija objekata vezanih za vodovod, kanalizaciju i čvrsti otpad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1.442.500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337.500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1.105.000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821618/7 Izgradnja vodoprivrednih objekata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1.242.500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337.500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905.000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821618/3 Izgradnja kanalizacione mreže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821619 Ostala rekonstrukcija i poboljšanja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1.645.649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1.225.649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821619/4 Sanacija klizišta i otkl.poslj.prirod.nepogode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821619/6 Obnova i zaštita kule Zmaja od Bosne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1.018.449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888.449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821619/27 Realizacija projekta utopljavanja zgrada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821619/28 Izgradnja parking prostora i uređenje zelenih površina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126.000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821619/10 Izgradnja igrališta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71.200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51.200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823000 Izdaci za otplate dugova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2.829.028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631.728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2.133.300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823200 Vanjske otplate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683.700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823210 Otplate pozajmica stranog pozajmljivača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683.700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823214 Otplate direktnih ino obaveza FBiH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683.700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823300 Otplate domaćeg pozajmljivanja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833.336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333.336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823330 Otplate izravnog pozajmljivanja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833.336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333.336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823331 Otplate domaćim finansijskim institucijama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833.336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333.336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823400 Otplate unutarnjeg duga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1.311.992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298.392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949.600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823410 Otplate unutarnjeg duga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1.311.992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298.392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949.600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823412 Otplate unutarnjeg duga - obaveze prema dobavljačima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1.311.992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298.392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949.600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GRADSKO VIJEĆE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533.136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533.136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533.136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533.136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473.136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473.136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468.136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468.136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379.690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379.690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614320 Ostali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2-01 STRUČNA SLUŽBA ZA POSLOVE GRADSKOG VIJEĆA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155.631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155.631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155.631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155.631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129.297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129.297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12.234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12.234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1.600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1.600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2-02 STRUČNA SLUŽBA ZA POSLOVE GRADONAČELNIKA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1.592.715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1.572.715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600000 TEKUĆA REZERVA BUDŽETA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1.462.715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1.442.715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626.063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626.063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59.567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59.567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662.084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642.084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613200 Izdaci za energiju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613300 Izdaci za komunikaciju i komunalne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613500 Izdaci za usluge prevoza i goriva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613620 Unajmljivanje opreme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613710 Materijal za popravke i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613711 Materijal za popravak i održavanje zgrada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613721 Usluge popravaka i održavanja zgrada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613722 Usluge popravaka i održavanja opreme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613723 Usluge popravaka i održavanja vozila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613800 Izdaci osiguranja, bankovnih usluga i usluga platnog prometa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185.284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165.284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613940 Medicinske i laboratorijske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12.284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12.284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614230 Ostali tekući  transferi pojedincima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2-13 GRADSKA SLUŽBA ZA OPĆU I E-UPRAVU, INFORMATIKU I INSPEKCIJSKE POSLOVE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969.482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969.482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969.482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969.482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767.037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767.037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70.299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70.299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132.146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132.146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613300 Izdaci za komunikaciju i komunalne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613620 Unajmljivanje opreme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613722 Usluge popravaka i održavanja opreme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67.846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67.846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613930 Stručne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33.900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33.900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613934 Izdaci za hardverske i softverske usluge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33.900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33.900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2-03 GRADSKA SLUŽBA ZA DRUŠTVENE DJELATNOSTI, BORAČKO-INVALIDSKU I SOCIJALNU ZAŠTITU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5.112.827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4.612.827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5.112.827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4.612.827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367.665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367.665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34.133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34.133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161.250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161.250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613500 Izdaci za usluge prevoza i goriva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613721 Usluge popravaka i održavanja zgrada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70.450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70.450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6.450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6.450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4.019.780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4.019.780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614100 Tekući transferi drugim razinama vlasti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614110 Tekući transferi drugim razinama vlasti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614117 Tekući transfer mjesnim zajednicama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614120 Namjenski transferi drugim razinama vlasti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614121 Transfer za kulturu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614170 Tekući transferi za zdravstvo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614175 Ostali transferi za zdravstvo (JZU Dom Zdravlja)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411.680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411.680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614230 Ostali tekući  transferi pojedincima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411.680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411.680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3.466.100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3.466.100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614310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2.335.000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2.335.000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614320 Ostali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1.131.100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1.131.100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615000 Kapitalni transferi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615300 Kapitalni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615310 Kapitalni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615311 Kapitalni transferi neprofitnim organizacijama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615311/4 JU Dom zdravlja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500.000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2-04 GRADSKA SLUŽBA ZA FINANSIJE, INVESTICIJE I JAVNE NABAVKE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719.188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719.188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719.188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719.188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448.509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448.509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42.510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42.510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143.169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143.169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613800 Izdaci osiguranja, bankovnih usluga i usluga platnog prometa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132.169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132.169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2.669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2.669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614800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614810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616000 Izdaci za kamate i ostale naknade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2-05 GRADSKA SLUŽBA ZA IMOVINSKO PRAVNE I GEODETSKE POSLOVE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682.687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682.687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682.687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682.687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577.084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577.084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54.403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54.403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51.201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51.201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613722 Usluge popravaka i održavanja opreme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42.501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42.501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613930 Stručne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613934 Izdaci za hardverske i softverske usluge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2-06 GRADSKA SLUŽBA ZA CIVILNU ZAŠTITU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1.682.299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1.682.299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1.682.299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1.682.299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683.985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683.985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63.772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63.772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869.542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869.542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613410 Administrativni materijal i sitan inventar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613480 Ostali materijali posebne namjene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227.000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227.000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613500 Izdaci za usluge prevoza i goriva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613721 Usluge popravaka i održavanja zgrada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613723 Usluge popravaka i održavanja vozila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613800 Izdaci osiguranja, bankovnih usluga i usluga platnog prometa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570.542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570.542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5.542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5.542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429.000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614240 Transferi pojedincima za posebne namjene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614241 Jednokratne novčane pomoći za otk.poslj.prirodne nesreće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614310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2-07 GRADSKA SLUŽBA ZA PRIVREDU, RAZVOJ I PODUZETNIŠTVO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821.175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751.175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821.175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751.175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358.815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358.815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33.414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33.414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212.946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142.946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206.446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614200 Tekući transferi  pojedincima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614230 Ostali tekući  transferi pojedincima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614300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614320 Ostali tekući transferi neprofitnim organizacijama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615000 Kapitalni transferi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615200 Kapitalni transferi pojedincima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615500 Kapitalni transferi privatnim poduzećima i poduzetnicima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2-08 GRADSKA SLUŽBA ZA KOMUNALNE POSLOVE I PROSTORNO UREĐENJE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3.291.501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2.891.501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400.000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3.291.501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2.891.501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596.421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596.421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55.099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2.104.981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2.104.981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613200 Izdaci za energiju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613300 Izdaci za komunikaciju i komunalne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588.000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613400 Nabava materijala i sitnog inventara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613600 Unajmljivanje imovine, opreme i nematerijalne imovine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613700 Izdaci za tekuće održavanje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613720 Usluge popravaka i održavanja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895.000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613724 Usluge popravaka i održavanja cesta, željeznica i mostova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613724/2 Održavanje saobraćajne signalizacije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613724/1 Usluge opravke i održavanja puteva i gradskih ulica (ljetno i zimsko)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613726 Usluge za održavanje ulične rasvjete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613727 Ostale usluge popravke i održavanja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176.181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176.181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613910 Izdaci za informiranje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613970 Izdaci po osnovi drugih samostalnih djelatnosti i povremenog samostalnog rada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613980 Izdaci za poreze i doprinose na dohodak od druge samos. djelat i povremenog samostalnog rada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16.681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16.681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614400 Subvencije javnim poduzećima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615000 Kapitalni transferi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615400 Kapitalni transferi javnim poduzećima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400.000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2-09 GRADSKA SLUŽBA ZA INTERNU REVIZIJU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65.925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65.925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65.925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65.925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57.150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57.150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5.375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5.375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3-01 GRADSKO PRAVOBRANILAŠTVO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261.792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261.792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610000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261.792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261.792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611000 Plaće i naknade troškova zaposlenih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163.856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163.856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612000 Doprinosi poslodavca i ostali doprinosi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13.635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13.635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613000 Izdaci za materijal, sitni inventar i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24.300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613100 Putni troškovi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613900 Ugovorene i druge posebne usluge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613920 Usluge za stručno obrazovanje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613960 Zatezne kamate i troškovi spora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613990 Ostale nespomenute usluge i dadžbine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614000 Tekući  transferi i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614800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2B28" w:rsidRPr="00332B28" w:rsidTr="00332B2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614810 Drugi tekući rashodi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60.000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8" w:rsidRPr="00332B28" w:rsidRDefault="00332B28" w:rsidP="00332B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B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5689E" w:rsidRDefault="0075689E" w:rsidP="0075689E">
      <w:pPr>
        <w:pStyle w:val="BodyText3"/>
        <w:jc w:val="left"/>
        <w:rPr>
          <w:rFonts w:ascii="Arial Unicode MS" w:eastAsia="Arial Unicode MS" w:hAnsi="Arial Unicode MS" w:cs="Arial Unicode MS"/>
          <w:sz w:val="16"/>
        </w:rPr>
        <w:sectPr w:rsidR="0075689E" w:rsidSect="001340CE">
          <w:pgSz w:w="16838" w:h="11906" w:orient="landscape"/>
          <w:pgMar w:top="1260" w:right="993" w:bottom="1286" w:left="1276" w:header="708" w:footer="708" w:gutter="0"/>
          <w:cols w:space="708"/>
          <w:docGrid w:linePitch="360"/>
        </w:sectPr>
      </w:pPr>
    </w:p>
    <w:p w:rsidR="00CA1500" w:rsidRDefault="00CA1500">
      <w:pPr>
        <w:pStyle w:val="BodyText3"/>
        <w:rPr>
          <w:rFonts w:ascii="Arial Unicode MS" w:eastAsia="Arial Unicode MS" w:hAnsi="Arial Unicode MS" w:cs="Arial Unicode MS"/>
          <w:sz w:val="16"/>
        </w:rPr>
      </w:pPr>
    </w:p>
    <w:p w:rsidR="003931D7" w:rsidRDefault="003931D7">
      <w:pPr>
        <w:jc w:val="center"/>
        <w:rPr>
          <w:rFonts w:ascii="Arial Unicode MS" w:eastAsia="Arial Unicode MS" w:hAnsi="Arial Unicode MS" w:cs="Arial Unicode MS"/>
          <w:sz w:val="18"/>
        </w:rPr>
      </w:pPr>
      <w:r>
        <w:rPr>
          <w:rFonts w:ascii="Arial Unicode MS" w:eastAsia="Arial Unicode MS" w:hAnsi="Arial Unicode MS" w:cs="Arial Unicode MS"/>
          <w:sz w:val="18"/>
        </w:rPr>
        <w:t xml:space="preserve">Član </w:t>
      </w:r>
      <w:r w:rsidR="0047105C">
        <w:rPr>
          <w:rFonts w:ascii="Arial Unicode MS" w:eastAsia="Arial Unicode MS" w:hAnsi="Arial Unicode MS" w:cs="Arial Unicode MS"/>
          <w:sz w:val="18"/>
        </w:rPr>
        <w:t>7</w:t>
      </w:r>
      <w:r>
        <w:rPr>
          <w:rFonts w:ascii="Arial Unicode MS" w:eastAsia="Arial Unicode MS" w:hAnsi="Arial Unicode MS" w:cs="Arial Unicode MS"/>
          <w:sz w:val="18"/>
        </w:rPr>
        <w:t>.</w:t>
      </w:r>
    </w:p>
    <w:p w:rsidR="003931D7" w:rsidRDefault="003931D7">
      <w:pPr>
        <w:pStyle w:val="BodyText2"/>
        <w:rPr>
          <w:rFonts w:ascii="Arial Unicode MS" w:eastAsia="Arial Unicode MS" w:hAnsi="Arial Unicode MS" w:cs="Arial Unicode MS"/>
          <w:sz w:val="18"/>
        </w:rPr>
      </w:pPr>
      <w:r>
        <w:rPr>
          <w:rFonts w:ascii="Arial Unicode MS" w:eastAsia="Arial Unicode MS" w:hAnsi="Arial Unicode MS" w:cs="Arial Unicode MS"/>
          <w:sz w:val="18"/>
        </w:rPr>
        <w:t xml:space="preserve">Iznos tekuće rezerve  budžeta utvrđuje se u iznosu </w:t>
      </w:r>
      <w:r w:rsidRPr="00BF17E9">
        <w:rPr>
          <w:rFonts w:ascii="Arial Unicode MS" w:eastAsia="Arial Unicode MS" w:hAnsi="Arial Unicode MS" w:cs="Arial Unicode MS"/>
          <w:bCs/>
          <w:sz w:val="18"/>
        </w:rPr>
        <w:t xml:space="preserve">od </w:t>
      </w:r>
      <w:r w:rsidR="00DF4E78">
        <w:rPr>
          <w:rFonts w:ascii="Arial Unicode MS" w:eastAsia="Arial Unicode MS" w:hAnsi="Arial Unicode MS" w:cs="Arial Unicode MS"/>
          <w:bCs/>
          <w:sz w:val="18"/>
        </w:rPr>
        <w:t>130</w:t>
      </w:r>
      <w:r w:rsidRPr="00BF17E9">
        <w:rPr>
          <w:rFonts w:ascii="Arial Unicode MS" w:eastAsia="Arial Unicode MS" w:hAnsi="Arial Unicode MS" w:cs="Arial Unicode MS"/>
          <w:bCs/>
          <w:sz w:val="18"/>
        </w:rPr>
        <w:t xml:space="preserve">.000,00 KM  </w:t>
      </w:r>
      <w:r w:rsidR="001340CE" w:rsidRPr="001340CE">
        <w:rPr>
          <w:rFonts w:ascii="Arial Unicode MS" w:eastAsia="Arial Unicode MS" w:hAnsi="Arial Unicode MS" w:cs="Arial Unicode MS"/>
          <w:bCs/>
          <w:sz w:val="18"/>
        </w:rPr>
        <w:t>ili  0,</w:t>
      </w:r>
      <w:r w:rsidR="0075689E">
        <w:rPr>
          <w:rFonts w:ascii="Arial Unicode MS" w:eastAsia="Arial Unicode MS" w:hAnsi="Arial Unicode MS" w:cs="Arial Unicode MS"/>
          <w:bCs/>
          <w:sz w:val="18"/>
        </w:rPr>
        <w:t>77</w:t>
      </w:r>
      <w:r w:rsidRPr="001340CE">
        <w:rPr>
          <w:rFonts w:ascii="Arial Unicode MS" w:eastAsia="Arial Unicode MS" w:hAnsi="Arial Unicode MS" w:cs="Arial Unicode MS"/>
          <w:bCs/>
          <w:sz w:val="18"/>
        </w:rPr>
        <w:t>%</w:t>
      </w:r>
      <w:r>
        <w:rPr>
          <w:rFonts w:ascii="Arial Unicode MS" w:eastAsia="Arial Unicode MS" w:hAnsi="Arial Unicode MS" w:cs="Arial Unicode MS"/>
          <w:sz w:val="18"/>
        </w:rPr>
        <w:t xml:space="preserve">  budžetskih prihoda bez </w:t>
      </w:r>
      <w:r w:rsidR="00DF4E78">
        <w:rPr>
          <w:rFonts w:ascii="Arial Unicode MS" w:eastAsia="Arial Unicode MS" w:hAnsi="Arial Unicode MS" w:cs="Arial Unicode MS"/>
          <w:sz w:val="18"/>
        </w:rPr>
        <w:t xml:space="preserve">namjenskih prihoda i </w:t>
      </w:r>
      <w:r>
        <w:rPr>
          <w:rFonts w:ascii="Arial Unicode MS" w:eastAsia="Arial Unicode MS" w:hAnsi="Arial Unicode MS" w:cs="Arial Unicode MS"/>
          <w:sz w:val="18"/>
        </w:rPr>
        <w:t>primitaka.</w:t>
      </w:r>
    </w:p>
    <w:p w:rsidR="003931D7" w:rsidRDefault="003931D7">
      <w:pPr>
        <w:pStyle w:val="BodyText2"/>
        <w:rPr>
          <w:rFonts w:ascii="Arial Unicode MS" w:eastAsia="Arial Unicode MS" w:hAnsi="Arial Unicode MS" w:cs="Arial Unicode MS"/>
          <w:sz w:val="18"/>
        </w:rPr>
      </w:pPr>
    </w:p>
    <w:p w:rsidR="003931D7" w:rsidRDefault="003931D7">
      <w:pPr>
        <w:pStyle w:val="BodyText2"/>
        <w:jc w:val="center"/>
        <w:rPr>
          <w:rFonts w:ascii="Arial Unicode MS" w:eastAsia="Arial Unicode MS" w:hAnsi="Arial Unicode MS" w:cs="Arial Unicode MS"/>
          <w:sz w:val="18"/>
        </w:rPr>
      </w:pPr>
      <w:r>
        <w:rPr>
          <w:rFonts w:ascii="Arial Unicode MS" w:eastAsia="Arial Unicode MS" w:hAnsi="Arial Unicode MS" w:cs="Arial Unicode MS"/>
          <w:sz w:val="18"/>
        </w:rPr>
        <w:t xml:space="preserve">Član </w:t>
      </w:r>
      <w:r w:rsidR="0047105C">
        <w:rPr>
          <w:rFonts w:ascii="Arial Unicode MS" w:eastAsia="Arial Unicode MS" w:hAnsi="Arial Unicode MS" w:cs="Arial Unicode MS"/>
          <w:sz w:val="18"/>
        </w:rPr>
        <w:t>8</w:t>
      </w:r>
      <w:r>
        <w:rPr>
          <w:rFonts w:ascii="Arial Unicode MS" w:eastAsia="Arial Unicode MS" w:hAnsi="Arial Unicode MS" w:cs="Arial Unicode MS"/>
          <w:sz w:val="18"/>
        </w:rPr>
        <w:t>.</w:t>
      </w:r>
    </w:p>
    <w:p w:rsidR="003931D7" w:rsidRDefault="00D348E5">
      <w:pPr>
        <w:pStyle w:val="BodyText2"/>
        <w:rPr>
          <w:rFonts w:ascii="Arial Unicode MS" w:eastAsia="Arial Unicode MS" w:hAnsi="Arial Unicode MS" w:cs="Arial Unicode MS"/>
          <w:sz w:val="18"/>
        </w:rPr>
      </w:pPr>
      <w:r>
        <w:rPr>
          <w:rFonts w:ascii="Arial Unicode MS" w:eastAsia="Arial Unicode MS" w:hAnsi="Arial Unicode MS" w:cs="Arial Unicode MS"/>
          <w:sz w:val="18"/>
        </w:rPr>
        <w:t>Budžet grada</w:t>
      </w:r>
      <w:r w:rsidR="003931D7">
        <w:rPr>
          <w:rFonts w:ascii="Arial Unicode MS" w:eastAsia="Arial Unicode MS" w:hAnsi="Arial Unicode MS" w:cs="Arial Unicode MS"/>
          <w:sz w:val="18"/>
        </w:rPr>
        <w:t xml:space="preserve"> Gradačac za 20</w:t>
      </w:r>
      <w:r w:rsidR="00626DAB">
        <w:rPr>
          <w:rFonts w:ascii="Arial Unicode MS" w:eastAsia="Arial Unicode MS" w:hAnsi="Arial Unicode MS" w:cs="Arial Unicode MS"/>
          <w:sz w:val="18"/>
        </w:rPr>
        <w:t>2</w:t>
      </w:r>
      <w:r w:rsidR="00DF4E78">
        <w:rPr>
          <w:rFonts w:ascii="Arial Unicode MS" w:eastAsia="Arial Unicode MS" w:hAnsi="Arial Unicode MS" w:cs="Arial Unicode MS"/>
          <w:sz w:val="18"/>
        </w:rPr>
        <w:t>5</w:t>
      </w:r>
      <w:r w:rsidR="003931D7">
        <w:rPr>
          <w:rFonts w:ascii="Arial Unicode MS" w:eastAsia="Arial Unicode MS" w:hAnsi="Arial Unicode MS" w:cs="Arial Unicode MS"/>
          <w:sz w:val="18"/>
        </w:rPr>
        <w:t>.godinu stupa na snagu danom donošenja i biće objavljenu «Službenom</w:t>
      </w:r>
    </w:p>
    <w:p w:rsidR="003931D7" w:rsidRDefault="003931D7">
      <w:pPr>
        <w:pStyle w:val="BodyText2"/>
        <w:rPr>
          <w:rFonts w:ascii="Arial Unicode MS" w:eastAsia="Arial Unicode MS" w:hAnsi="Arial Unicode MS" w:cs="Arial Unicode MS"/>
          <w:sz w:val="18"/>
        </w:rPr>
      </w:pPr>
      <w:r>
        <w:rPr>
          <w:rFonts w:ascii="Arial Unicode MS" w:eastAsia="Arial Unicode MS" w:hAnsi="Arial Unicode MS" w:cs="Arial Unicode MS"/>
          <w:sz w:val="18"/>
        </w:rPr>
        <w:t xml:space="preserve">glasniku </w:t>
      </w:r>
      <w:r w:rsidR="00D348E5">
        <w:rPr>
          <w:rFonts w:ascii="Arial Unicode MS" w:eastAsia="Arial Unicode MS" w:hAnsi="Arial Unicode MS" w:cs="Arial Unicode MS"/>
          <w:sz w:val="18"/>
        </w:rPr>
        <w:t>grada</w:t>
      </w:r>
      <w:r>
        <w:rPr>
          <w:rFonts w:ascii="Arial Unicode MS" w:eastAsia="Arial Unicode MS" w:hAnsi="Arial Unicode MS" w:cs="Arial Unicode MS"/>
          <w:sz w:val="18"/>
        </w:rPr>
        <w:t xml:space="preserve"> Gradačac».</w:t>
      </w:r>
    </w:p>
    <w:p w:rsidR="003931D7" w:rsidRDefault="003931D7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3931D7" w:rsidRDefault="003931D7" w:rsidP="00626DAB">
      <w:pPr>
        <w:pStyle w:val="Footer"/>
        <w:tabs>
          <w:tab w:val="left" w:pos="720"/>
        </w:tabs>
        <w:rPr>
          <w:rFonts w:ascii="Arial Unicode MS" w:eastAsia="Arial Unicode MS" w:hAnsi="Arial Unicode MS" w:cs="Arial Unicode MS"/>
          <w:b/>
          <w:bCs/>
          <w:sz w:val="16"/>
        </w:rPr>
      </w:pPr>
    </w:p>
    <w:p w:rsidR="003931D7" w:rsidRDefault="003931D7">
      <w:pPr>
        <w:pStyle w:val="Footer"/>
        <w:tabs>
          <w:tab w:val="left" w:pos="720"/>
        </w:tabs>
        <w:jc w:val="right"/>
        <w:rPr>
          <w:rFonts w:ascii="Arial Unicode MS" w:eastAsia="Arial Unicode MS" w:hAnsi="Arial Unicode MS" w:cs="Arial Unicode MS"/>
          <w:b/>
          <w:bCs/>
          <w:sz w:val="16"/>
        </w:rPr>
      </w:pPr>
    </w:p>
    <w:p w:rsidR="003931D7" w:rsidRDefault="003931D7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1340CE" w:rsidRDefault="001340CE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A3172A" w:rsidRDefault="00A3172A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6"/>
        </w:rPr>
      </w:pPr>
    </w:p>
    <w:p w:rsidR="003931D7" w:rsidRDefault="003931D7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BOSNA I HERCEGOVINA</w:t>
      </w:r>
    </w:p>
    <w:p w:rsidR="003931D7" w:rsidRDefault="003931D7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FEDERACIJA BOSNE I HERCEGOVINE</w:t>
      </w:r>
    </w:p>
    <w:p w:rsidR="003931D7" w:rsidRDefault="003931D7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TUZLANSKI KANTON</w:t>
      </w:r>
    </w:p>
    <w:p w:rsidR="003931D7" w:rsidRDefault="00626DAB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GRAD</w:t>
      </w:r>
      <w:r w:rsidR="003931D7">
        <w:rPr>
          <w:rFonts w:ascii="Arial Unicode MS" w:eastAsia="Arial Unicode MS" w:hAnsi="Arial Unicode MS" w:cs="Arial Unicode MS"/>
          <w:b/>
          <w:bCs/>
          <w:sz w:val="18"/>
        </w:rPr>
        <w:t xml:space="preserve"> GRADAČAC</w:t>
      </w:r>
    </w:p>
    <w:p w:rsidR="003931D7" w:rsidRDefault="003931D7">
      <w:pPr>
        <w:pStyle w:val="Footer"/>
        <w:tabs>
          <w:tab w:val="left" w:pos="720"/>
        </w:tabs>
        <w:jc w:val="center"/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-</w:t>
      </w:r>
      <w:r w:rsidR="00BF17E9">
        <w:rPr>
          <w:rFonts w:ascii="Arial Unicode MS" w:eastAsia="Arial Unicode MS" w:hAnsi="Arial Unicode MS" w:cs="Arial Unicode MS"/>
          <w:b/>
          <w:bCs/>
          <w:sz w:val="18"/>
        </w:rPr>
        <w:t>Gradsko</w:t>
      </w:r>
      <w:r>
        <w:rPr>
          <w:rFonts w:ascii="Arial Unicode MS" w:eastAsia="Arial Unicode MS" w:hAnsi="Arial Unicode MS" w:cs="Arial Unicode MS"/>
          <w:b/>
          <w:bCs/>
          <w:sz w:val="18"/>
        </w:rPr>
        <w:t xml:space="preserve"> vijeće</w:t>
      </w:r>
    </w:p>
    <w:p w:rsidR="003931D7" w:rsidRDefault="003931D7">
      <w:pPr>
        <w:pStyle w:val="Footer"/>
        <w:tabs>
          <w:tab w:val="left" w:pos="720"/>
        </w:tabs>
        <w:jc w:val="right"/>
        <w:rPr>
          <w:rFonts w:ascii="Arial Unicode MS" w:eastAsia="Arial Unicode MS" w:hAnsi="Arial Unicode MS" w:cs="Arial Unicode MS"/>
          <w:b/>
          <w:bCs/>
          <w:sz w:val="16"/>
        </w:rPr>
      </w:pPr>
    </w:p>
    <w:p w:rsidR="003931D7" w:rsidRDefault="003931D7">
      <w:pPr>
        <w:pStyle w:val="Footer"/>
        <w:tabs>
          <w:tab w:val="left" w:pos="720"/>
        </w:tabs>
        <w:rPr>
          <w:rFonts w:ascii="Arial Unicode MS" w:eastAsia="Arial Unicode MS" w:hAnsi="Arial Unicode MS" w:cs="Arial Unicode MS"/>
          <w:b/>
          <w:bCs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Broj:</w:t>
      </w:r>
      <w:r w:rsidR="00E758F9">
        <w:rPr>
          <w:rFonts w:ascii="Arial Unicode MS" w:eastAsia="Arial Unicode MS" w:hAnsi="Arial Unicode MS" w:cs="Arial Unicode MS"/>
          <w:b/>
          <w:bCs/>
          <w:sz w:val="18"/>
        </w:rPr>
        <w:t>____________</w:t>
      </w:r>
      <w:r>
        <w:rPr>
          <w:rFonts w:ascii="Arial Unicode MS" w:eastAsia="Arial Unicode MS" w:hAnsi="Arial Unicode MS" w:cs="Arial Unicode MS"/>
          <w:b/>
          <w:bCs/>
          <w:sz w:val="18"/>
        </w:rPr>
        <w:t>/</w:t>
      </w:r>
      <w:r w:rsidR="00E758F9">
        <w:rPr>
          <w:rFonts w:ascii="Arial Unicode MS" w:eastAsia="Arial Unicode MS" w:hAnsi="Arial Unicode MS" w:cs="Arial Unicode MS"/>
          <w:b/>
          <w:bCs/>
          <w:sz w:val="18"/>
        </w:rPr>
        <w:t>2</w:t>
      </w:r>
      <w:r w:rsidR="0075689E">
        <w:rPr>
          <w:rFonts w:ascii="Arial Unicode MS" w:eastAsia="Arial Unicode MS" w:hAnsi="Arial Unicode MS" w:cs="Arial Unicode MS"/>
          <w:b/>
          <w:bCs/>
          <w:sz w:val="18"/>
        </w:rPr>
        <w:t>5</w:t>
      </w:r>
      <w:r w:rsidR="00DF4E78">
        <w:rPr>
          <w:rFonts w:ascii="Arial Unicode MS" w:eastAsia="Arial Unicode MS" w:hAnsi="Arial Unicode MS" w:cs="Arial Unicode MS"/>
          <w:b/>
          <w:bCs/>
          <w:sz w:val="1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18"/>
        </w:rPr>
        <w:t xml:space="preserve">                                                                     </w:t>
      </w:r>
      <w:r w:rsidR="00BC09F1">
        <w:rPr>
          <w:rFonts w:ascii="Arial Unicode MS" w:eastAsia="Arial Unicode MS" w:hAnsi="Arial Unicode MS" w:cs="Arial Unicode MS"/>
          <w:b/>
          <w:bCs/>
          <w:sz w:val="18"/>
        </w:rPr>
        <w:t xml:space="preserve">                           </w:t>
      </w:r>
      <w:r>
        <w:rPr>
          <w:rFonts w:ascii="Arial Unicode MS" w:eastAsia="Arial Unicode MS" w:hAnsi="Arial Unicode MS" w:cs="Arial Unicode MS"/>
          <w:b/>
          <w:bCs/>
          <w:sz w:val="18"/>
        </w:rPr>
        <w:t xml:space="preserve">PREDSJEDAVAJUĆI </w:t>
      </w:r>
    </w:p>
    <w:p w:rsidR="003931D7" w:rsidRDefault="003931D7">
      <w:pPr>
        <w:pStyle w:val="Footer"/>
        <w:tabs>
          <w:tab w:val="left" w:pos="720"/>
        </w:tabs>
        <w:rPr>
          <w:rFonts w:ascii="Arial Unicode MS" w:eastAsia="Arial Unicode MS" w:hAnsi="Arial Unicode MS" w:cs="Arial Unicode MS"/>
          <w:sz w:val="18"/>
        </w:rPr>
      </w:pPr>
      <w:r>
        <w:rPr>
          <w:rFonts w:ascii="Arial Unicode MS" w:eastAsia="Arial Unicode MS" w:hAnsi="Arial Unicode MS" w:cs="Arial Unicode MS"/>
          <w:b/>
          <w:bCs/>
          <w:sz w:val="18"/>
        </w:rPr>
        <w:t>Datum:__________</w:t>
      </w:r>
      <w:r>
        <w:rPr>
          <w:rFonts w:ascii="Arial Unicode MS" w:eastAsia="Arial Unicode MS" w:hAnsi="Arial Unicode MS" w:cs="Arial Unicode MS"/>
          <w:b/>
          <w:bCs/>
          <w:sz w:val="18"/>
        </w:rPr>
        <w:tab/>
      </w:r>
      <w:r>
        <w:rPr>
          <w:rFonts w:ascii="Arial Unicode MS" w:eastAsia="Arial Unicode MS" w:hAnsi="Arial Unicode MS" w:cs="Arial Unicode MS"/>
          <w:b/>
          <w:bCs/>
          <w:sz w:val="18"/>
        </w:rPr>
        <w:tab/>
        <w:t xml:space="preserve"> </w:t>
      </w:r>
      <w:r w:rsidR="00BC09F1">
        <w:rPr>
          <w:rFonts w:ascii="Arial Unicode MS" w:eastAsia="Arial Unicode MS" w:hAnsi="Arial Unicode MS" w:cs="Arial Unicode MS"/>
          <w:b/>
          <w:bCs/>
          <w:sz w:val="18"/>
        </w:rPr>
        <w:t xml:space="preserve">   </w:t>
      </w:r>
      <w:r w:rsidR="00626DAB">
        <w:rPr>
          <w:rFonts w:ascii="Arial Unicode MS" w:eastAsia="Arial Unicode MS" w:hAnsi="Arial Unicode MS" w:cs="Arial Unicode MS"/>
          <w:b/>
          <w:bCs/>
          <w:sz w:val="18"/>
        </w:rPr>
        <w:t>GRADSKOG</w:t>
      </w:r>
      <w:r>
        <w:rPr>
          <w:rFonts w:ascii="Arial Unicode MS" w:eastAsia="Arial Unicode MS" w:hAnsi="Arial Unicode MS" w:cs="Arial Unicode MS"/>
          <w:b/>
          <w:bCs/>
          <w:sz w:val="18"/>
        </w:rPr>
        <w:t xml:space="preserve"> VIJEĆA</w:t>
      </w:r>
      <w:r>
        <w:rPr>
          <w:rFonts w:ascii="Arial Unicode MS" w:eastAsia="Arial Unicode MS" w:hAnsi="Arial Unicode MS" w:cs="Arial Unicode MS"/>
          <w:b/>
          <w:bCs/>
          <w:sz w:val="18"/>
        </w:rPr>
        <w:tab/>
        <w:t xml:space="preserve">                                      Gradačac,                                                                                                  </w:t>
      </w:r>
      <w:r w:rsidR="00EC7F20">
        <w:rPr>
          <w:rFonts w:ascii="Arial Unicode MS" w:eastAsia="Arial Unicode MS" w:hAnsi="Arial Unicode MS" w:cs="Arial Unicode MS"/>
          <w:b/>
          <w:bCs/>
          <w:sz w:val="18"/>
        </w:rPr>
        <w:t xml:space="preserve">              </w:t>
      </w:r>
      <w:r>
        <w:rPr>
          <w:rFonts w:ascii="Arial Unicode MS" w:eastAsia="Arial Unicode MS" w:hAnsi="Arial Unicode MS" w:cs="Arial Unicode MS"/>
          <w:b/>
          <w:bCs/>
          <w:sz w:val="18"/>
        </w:rPr>
        <w:t xml:space="preserve"> </w:t>
      </w:r>
      <w:r w:rsidR="00EC7F20">
        <w:rPr>
          <w:rFonts w:ascii="Arial Unicode MS" w:eastAsia="Arial Unicode MS" w:hAnsi="Arial Unicode MS" w:cs="Arial Unicode MS"/>
          <w:sz w:val="18"/>
        </w:rPr>
        <w:t>______________________</w:t>
      </w:r>
    </w:p>
    <w:p w:rsidR="003931D7" w:rsidRDefault="003931D7">
      <w:pPr>
        <w:pStyle w:val="Footer"/>
        <w:tabs>
          <w:tab w:val="left" w:pos="720"/>
        </w:tabs>
        <w:rPr>
          <w:rFonts w:ascii="Arial Unicode MS" w:eastAsia="Arial Unicode MS" w:hAnsi="Arial Unicode MS" w:cs="Arial Unicode MS"/>
          <w:sz w:val="18"/>
        </w:rPr>
      </w:pPr>
    </w:p>
    <w:p w:rsidR="003931D7" w:rsidRDefault="003931D7">
      <w:pPr>
        <w:pStyle w:val="Footer"/>
        <w:tabs>
          <w:tab w:val="left" w:pos="720"/>
        </w:tabs>
        <w:rPr>
          <w:rFonts w:eastAsia="Arial Unicode MS"/>
        </w:rPr>
      </w:pPr>
    </w:p>
    <w:p w:rsidR="003931D7" w:rsidRDefault="003931D7">
      <w:pPr>
        <w:pStyle w:val="BodyText2"/>
        <w:rPr>
          <w:rFonts w:ascii="Arial Unicode MS" w:eastAsia="Arial Unicode MS" w:hAnsi="Arial Unicode MS" w:cs="Arial Unicode MS"/>
          <w:sz w:val="18"/>
        </w:rPr>
      </w:pPr>
    </w:p>
    <w:p w:rsidR="002E5D42" w:rsidRDefault="002E5D42">
      <w:pPr>
        <w:pStyle w:val="BodyText2"/>
        <w:rPr>
          <w:rFonts w:ascii="Arial Unicode MS" w:eastAsia="Arial Unicode MS" w:hAnsi="Arial Unicode MS" w:cs="Arial Unicode MS"/>
          <w:sz w:val="18"/>
        </w:rPr>
      </w:pPr>
    </w:p>
    <w:p w:rsidR="002E5D42" w:rsidRDefault="002E5D42">
      <w:pPr>
        <w:pStyle w:val="BodyText2"/>
        <w:rPr>
          <w:rFonts w:ascii="Arial Unicode MS" w:eastAsia="Arial Unicode MS" w:hAnsi="Arial Unicode MS" w:cs="Arial Unicode MS"/>
          <w:sz w:val="18"/>
        </w:rPr>
      </w:pPr>
    </w:p>
    <w:p w:rsidR="002E5D42" w:rsidRDefault="002E5D42">
      <w:pPr>
        <w:pStyle w:val="BodyText2"/>
        <w:rPr>
          <w:rFonts w:ascii="Arial Unicode MS" w:eastAsia="Arial Unicode MS" w:hAnsi="Arial Unicode MS" w:cs="Arial Unicode MS"/>
          <w:sz w:val="18"/>
        </w:rPr>
      </w:pPr>
    </w:p>
    <w:p w:rsidR="002E5D42" w:rsidRDefault="002E5D42">
      <w:pPr>
        <w:pStyle w:val="BodyText2"/>
        <w:rPr>
          <w:rFonts w:ascii="Arial Unicode MS" w:eastAsia="Arial Unicode MS" w:hAnsi="Arial Unicode MS" w:cs="Arial Unicode MS"/>
          <w:sz w:val="18"/>
        </w:rPr>
      </w:pPr>
    </w:p>
    <w:p w:rsidR="002E5D42" w:rsidRDefault="002E5D42">
      <w:pPr>
        <w:pStyle w:val="BodyText2"/>
        <w:rPr>
          <w:rFonts w:ascii="Arial Unicode MS" w:eastAsia="Arial Unicode MS" w:hAnsi="Arial Unicode MS" w:cs="Arial Unicode MS"/>
          <w:sz w:val="18"/>
        </w:rPr>
      </w:pPr>
    </w:p>
    <w:p w:rsidR="002E5D42" w:rsidRPr="00676908" w:rsidRDefault="00AA62B2" w:rsidP="00A3172A">
      <w:pPr>
        <w:pStyle w:val="BodyText2"/>
        <w:jc w:val="center"/>
        <w:rPr>
          <w:rFonts w:ascii="Arial Unicode MS" w:eastAsia="Arial Unicode MS" w:hAnsi="Arial Unicode MS" w:cs="Arial Unicode MS"/>
          <w:b/>
          <w:sz w:val="24"/>
          <w:szCs w:val="22"/>
        </w:rPr>
      </w:pPr>
      <w:r>
        <w:rPr>
          <w:rFonts w:ascii="Arial Unicode MS" w:eastAsia="Arial Unicode MS" w:hAnsi="Arial Unicode MS" w:cs="Arial Unicode MS"/>
          <w:b/>
          <w:sz w:val="24"/>
          <w:szCs w:val="22"/>
        </w:rPr>
        <w:t>OBRAZLOŽENJE PRIJEDLOGA</w:t>
      </w:r>
      <w:r w:rsidR="002E5D42" w:rsidRPr="00676908">
        <w:rPr>
          <w:rFonts w:ascii="Arial Unicode MS" w:eastAsia="Arial Unicode MS" w:hAnsi="Arial Unicode MS" w:cs="Arial Unicode MS"/>
          <w:b/>
          <w:sz w:val="24"/>
          <w:szCs w:val="22"/>
        </w:rPr>
        <w:t xml:space="preserve"> BUDŽETA GRADA GRADAČAC ZA 202</w:t>
      </w:r>
      <w:r w:rsidR="00DF4E78">
        <w:rPr>
          <w:rFonts w:ascii="Arial Unicode MS" w:eastAsia="Arial Unicode MS" w:hAnsi="Arial Unicode MS" w:cs="Arial Unicode MS"/>
          <w:b/>
          <w:sz w:val="24"/>
          <w:szCs w:val="22"/>
        </w:rPr>
        <w:t>5</w:t>
      </w:r>
      <w:r w:rsidR="002E5D42" w:rsidRPr="00676908">
        <w:rPr>
          <w:rFonts w:ascii="Arial Unicode MS" w:eastAsia="Arial Unicode MS" w:hAnsi="Arial Unicode MS" w:cs="Arial Unicode MS"/>
          <w:b/>
          <w:sz w:val="24"/>
          <w:szCs w:val="22"/>
        </w:rPr>
        <w:t>. GODINU</w:t>
      </w:r>
    </w:p>
    <w:p w:rsidR="002E5D42" w:rsidRPr="002E5D42" w:rsidRDefault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2E5D42" w:rsidRPr="002E5D42" w:rsidRDefault="002E5D42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Način izrade, sadržaj i donošenje budžeta na svim nivoima vlasti u Federaciji Bosne i Hercegovine propisani su članovima 10. do 38. Zakona o budžetima u Federaciji Bosne i Hercegovine („Službene novine Federacije BiH“, br. </w:t>
      </w:r>
      <w:r w:rsidR="004E672D" w:rsidRPr="004E672D">
        <w:rPr>
          <w:rFonts w:ascii="Arial Unicode MS" w:eastAsia="Arial Unicode MS" w:hAnsi="Arial Unicode MS" w:cs="Arial Unicode MS"/>
          <w:sz w:val="22"/>
          <w:szCs w:val="22"/>
        </w:rPr>
        <w:t>102/13, 9/14, 13/14, 8/15, 91/15, 102/15, 104/16, 5/18 I 11/19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), u daljem tekstu Zakon.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Članom 15. Zakona o principima lokalne samouprave u Federaciji Bosne i Hercegovine („Službene novine Federacije BiH“, br.49/06) utvrđena je obaveza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Gradonačelnika da, između ostalog, utvrdi i Gradskom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vijeću podnese na usvajanje Nacrt i Prijedlog budžeta.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U skladu sa navedenim propisima, pripremljen je i od strane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Gradonačelnika usvojen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rijedlog Budžeta Grada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Gradačac za 202</w:t>
      </w:r>
      <w:r w:rsidR="00DF4E78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. godinu (u daljem tekstu: 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>Prijedlog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Budžeta) u iznosu </w:t>
      </w:r>
      <w:r w:rsidRPr="00895A04">
        <w:rPr>
          <w:rFonts w:ascii="Arial Unicode MS" w:eastAsia="Arial Unicode MS" w:hAnsi="Arial Unicode MS" w:cs="Arial Unicode MS"/>
          <w:sz w:val="22"/>
          <w:szCs w:val="22"/>
        </w:rPr>
        <w:t xml:space="preserve">od </w:t>
      </w:r>
      <w:r w:rsidR="00332B28">
        <w:rPr>
          <w:rFonts w:ascii="Arial Unicode MS" w:eastAsia="Arial Unicode MS" w:hAnsi="Arial Unicode MS" w:cs="Arial Unicode MS"/>
          <w:b/>
          <w:sz w:val="22"/>
          <w:szCs w:val="22"/>
        </w:rPr>
        <w:t>25.928.034</w:t>
      </w:r>
      <w:r w:rsidR="000D12F7" w:rsidRPr="00895A04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895A04">
        <w:rPr>
          <w:rFonts w:ascii="Arial Unicode MS" w:eastAsia="Arial Unicode MS" w:hAnsi="Arial Unicode MS" w:cs="Arial Unicode MS"/>
          <w:sz w:val="22"/>
          <w:szCs w:val="22"/>
        </w:rPr>
        <w:t>KM.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Ova sredstva raspoređena su u Budžetu za finansiranje javne potrošnje u Gradu</w:t>
      </w:r>
      <w:r w:rsidR="000D12F7">
        <w:rPr>
          <w:rFonts w:ascii="Arial Unicode MS" w:eastAsia="Arial Unicode MS" w:hAnsi="Arial Unicode MS" w:cs="Arial Unicode MS"/>
          <w:sz w:val="22"/>
          <w:szCs w:val="22"/>
        </w:rPr>
        <w:t xml:space="preserve"> Gradačac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u skladu sa nadležnostima Grada</w:t>
      </w:r>
      <w:r w:rsidR="000D12F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kao jedinice lokalne samouprave.</w:t>
      </w:r>
    </w:p>
    <w:p w:rsidR="00E8452F" w:rsidRDefault="00E8452F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E8452F" w:rsidRPr="00676908" w:rsidRDefault="006558F9" w:rsidP="002E5D42">
      <w:pPr>
        <w:pStyle w:val="BodyText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t>PRIHODI I PRIMICI BUDŽETA</w:t>
      </w:r>
    </w:p>
    <w:p w:rsidR="006558F9" w:rsidRDefault="006558F9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E8452F" w:rsidRPr="00DC5F4A" w:rsidRDefault="002E5D42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 w:rsidRPr="002E5D42">
        <w:rPr>
          <w:rFonts w:ascii="Arial Unicode MS" w:eastAsia="Arial Unicode MS" w:hAnsi="Arial Unicode MS" w:cs="Arial Unicode MS"/>
          <w:sz w:val="22"/>
          <w:szCs w:val="22"/>
        </w:rPr>
        <w:t>Ukupno predviđena sredstva za finansiranje javnih rashoda u Budžetu za 20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 godinu iznose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32B28">
        <w:rPr>
          <w:rFonts w:ascii="Arial Unicode MS" w:eastAsia="Arial Unicode MS" w:hAnsi="Arial Unicode MS" w:cs="Arial Unicode MS"/>
          <w:b/>
          <w:sz w:val="22"/>
          <w:szCs w:val="22"/>
        </w:rPr>
        <w:t>25.928.034</w:t>
      </w:r>
      <w:r w:rsidR="00332B28" w:rsidRPr="00895A04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895A04">
        <w:rPr>
          <w:rFonts w:ascii="Arial Unicode MS" w:eastAsia="Arial Unicode MS" w:hAnsi="Arial Unicode MS" w:cs="Arial Unicode MS"/>
          <w:sz w:val="22"/>
          <w:szCs w:val="22"/>
        </w:rPr>
        <w:t xml:space="preserve">i </w:t>
      </w:r>
      <w:r w:rsidR="00437F37">
        <w:rPr>
          <w:rFonts w:ascii="Arial Unicode MS" w:eastAsia="Arial Unicode MS" w:hAnsi="Arial Unicode MS" w:cs="Arial Unicode MS"/>
          <w:sz w:val="22"/>
          <w:szCs w:val="22"/>
        </w:rPr>
        <w:t>manja</w:t>
      </w:r>
      <w:r w:rsidRPr="00895A04">
        <w:rPr>
          <w:rFonts w:ascii="Arial Unicode MS" w:eastAsia="Arial Unicode MS" w:hAnsi="Arial Unicode MS" w:cs="Arial Unicode MS"/>
          <w:sz w:val="22"/>
          <w:szCs w:val="22"/>
        </w:rPr>
        <w:t xml:space="preserve"> su za</w:t>
      </w:r>
      <w:r w:rsidR="0009796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32B28">
        <w:rPr>
          <w:rFonts w:ascii="Arial Unicode MS" w:eastAsia="Arial Unicode MS" w:hAnsi="Arial Unicode MS" w:cs="Arial Unicode MS"/>
          <w:sz w:val="22"/>
          <w:szCs w:val="22"/>
        </w:rPr>
        <w:t>10</w:t>
      </w:r>
      <w:r w:rsidRPr="00437F37">
        <w:rPr>
          <w:rFonts w:ascii="Arial Unicode MS" w:eastAsia="Arial Unicode MS" w:hAnsi="Arial Unicode MS" w:cs="Arial Unicode MS"/>
          <w:sz w:val="22"/>
          <w:szCs w:val="22"/>
        </w:rPr>
        <w:t>%</w:t>
      </w:r>
      <w:r w:rsidR="00E8452F" w:rsidRPr="00437F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437F37">
        <w:rPr>
          <w:rFonts w:ascii="Arial Unicode MS" w:eastAsia="Arial Unicode MS" w:hAnsi="Arial Unicode MS" w:cs="Arial Unicode MS"/>
          <w:sz w:val="22"/>
          <w:szCs w:val="22"/>
        </w:rPr>
        <w:t>ili</w:t>
      </w:r>
      <w:r w:rsidR="00E8452F" w:rsidRPr="00437F37">
        <w:rPr>
          <w:rFonts w:ascii="Arial Unicode MS" w:eastAsia="Arial Unicode MS" w:hAnsi="Arial Unicode MS" w:cs="Arial Unicode MS"/>
          <w:sz w:val="22"/>
          <w:szCs w:val="22"/>
        </w:rPr>
        <w:t xml:space="preserve"> za 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>2.</w:t>
      </w:r>
      <w:r w:rsidR="00332B28">
        <w:rPr>
          <w:rFonts w:ascii="Arial Unicode MS" w:eastAsia="Arial Unicode MS" w:hAnsi="Arial Unicode MS" w:cs="Arial Unicode MS"/>
          <w:sz w:val="22"/>
          <w:szCs w:val="22"/>
        </w:rPr>
        <w:t>884.317</w:t>
      </w:r>
      <w:r w:rsidR="00E8452F" w:rsidRPr="00437F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437F37">
        <w:rPr>
          <w:rFonts w:ascii="Arial Unicode MS" w:eastAsia="Arial Unicode MS" w:hAnsi="Arial Unicode MS" w:cs="Arial Unicode MS"/>
          <w:sz w:val="22"/>
          <w:szCs w:val="22"/>
        </w:rPr>
        <w:t>KM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u odnosu na sredstva koja s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>u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planira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>na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u 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 xml:space="preserve">Budžetu za 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>20</w:t>
      </w:r>
      <w:r w:rsidR="00E758F9" w:rsidRPr="00DC5F4A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437F37"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75689E">
        <w:rPr>
          <w:rFonts w:ascii="Arial Unicode MS" w:eastAsia="Arial Unicode MS" w:hAnsi="Arial Unicode MS" w:cs="Arial Unicode MS"/>
          <w:sz w:val="22"/>
          <w:szCs w:val="22"/>
        </w:rPr>
        <w:t>. godinu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8452F"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>Njihova struktura je slijedeća:</w:t>
      </w:r>
    </w:p>
    <w:p w:rsidR="00777455" w:rsidRDefault="002E5D42" w:rsidP="00676908">
      <w:pPr>
        <w:pStyle w:val="BodyText2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  <w:r w:rsidRPr="00DC5F4A">
        <w:rPr>
          <w:rFonts w:ascii="Arial Unicode MS" w:eastAsia="Arial Unicode MS" w:hAnsi="Arial Unicode MS" w:cs="Arial Unicode MS"/>
          <w:b/>
          <w:sz w:val="22"/>
          <w:szCs w:val="22"/>
        </w:rPr>
        <w:t>Ukupno planirani prihodi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u </w:t>
      </w:r>
      <w:r w:rsidR="00731E0D">
        <w:rPr>
          <w:rFonts w:ascii="Arial Unicode MS" w:eastAsia="Arial Unicode MS" w:hAnsi="Arial Unicode MS" w:cs="Arial Unicode MS"/>
          <w:sz w:val="22"/>
          <w:szCs w:val="22"/>
        </w:rPr>
        <w:t>Prijedlogu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Budžeta za 20</w:t>
      </w:r>
      <w:r w:rsidR="0062337D" w:rsidRPr="00DC5F4A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437F37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8452F"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>godinu iznose</w:t>
      </w:r>
      <w:r w:rsidR="00E8452F"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84341" w:rsidRPr="0047105C">
        <w:rPr>
          <w:rFonts w:ascii="Arial Unicode MS" w:eastAsia="Arial Unicode MS" w:hAnsi="Arial Unicode MS" w:cs="Arial Unicode MS"/>
          <w:b/>
          <w:sz w:val="22"/>
          <w:szCs w:val="22"/>
        </w:rPr>
        <w:t>22.</w:t>
      </w:r>
      <w:r w:rsidR="00332B28" w:rsidRPr="0047105C">
        <w:rPr>
          <w:rFonts w:ascii="Arial Unicode MS" w:eastAsia="Arial Unicode MS" w:hAnsi="Arial Unicode MS" w:cs="Arial Unicode MS"/>
          <w:b/>
          <w:sz w:val="22"/>
          <w:szCs w:val="22"/>
        </w:rPr>
        <w:t>46</w:t>
      </w:r>
      <w:r w:rsidR="00D84341" w:rsidRPr="0047105C">
        <w:rPr>
          <w:rFonts w:ascii="Arial Unicode MS" w:eastAsia="Arial Unicode MS" w:hAnsi="Arial Unicode MS" w:cs="Arial Unicode MS"/>
          <w:b/>
          <w:sz w:val="22"/>
          <w:szCs w:val="22"/>
        </w:rPr>
        <w:t>7.641</w:t>
      </w:r>
      <w:r w:rsidR="00E8452F" w:rsidRPr="0047105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47105C">
        <w:rPr>
          <w:rFonts w:ascii="Arial Unicode MS" w:eastAsia="Arial Unicode MS" w:hAnsi="Arial Unicode MS" w:cs="Arial Unicode MS"/>
          <w:b/>
          <w:sz w:val="22"/>
          <w:szCs w:val="22"/>
        </w:rPr>
        <w:t>KM</w:t>
      </w:r>
      <w:r w:rsidR="00E8452F" w:rsidRPr="00DC5F4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DC5F4A">
        <w:rPr>
          <w:rFonts w:ascii="Arial Unicode MS" w:eastAsia="Arial Unicode MS" w:hAnsi="Arial Unicode MS" w:cs="Arial Unicode MS"/>
          <w:sz w:val="22"/>
          <w:szCs w:val="22"/>
        </w:rPr>
        <w:t>a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njihova struktura po vrsti i visini prikazana je u samom dokumentu.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Parametri koji su korišteni za projekciju prihoda u </w:t>
      </w:r>
      <w:r w:rsidR="00AA62B2">
        <w:rPr>
          <w:rFonts w:ascii="Arial Unicode MS" w:eastAsia="Arial Unicode MS" w:hAnsi="Arial Unicode MS" w:cs="Arial Unicode MS"/>
          <w:sz w:val="22"/>
          <w:szCs w:val="22"/>
        </w:rPr>
        <w:t>Prijedlogu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Budžeta su</w:t>
      </w:r>
      <w:r w:rsidR="00777455">
        <w:rPr>
          <w:rFonts w:ascii="Arial Unicode MS" w:eastAsia="Arial Unicode MS" w:hAnsi="Arial Unicode MS" w:cs="Arial Unicode MS"/>
          <w:sz w:val="22"/>
          <w:szCs w:val="22"/>
        </w:rPr>
        <w:t>: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▪prihodi ostvareni u Budžetu grada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 xml:space="preserve"> Gradačac u periodu januar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–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84341">
        <w:rPr>
          <w:rFonts w:ascii="Arial Unicode MS" w:eastAsia="Arial Unicode MS" w:hAnsi="Arial Unicode MS" w:cs="Arial Unicode MS"/>
          <w:sz w:val="22"/>
          <w:szCs w:val="22"/>
        </w:rPr>
        <w:t>decembar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 xml:space="preserve"> 20</w:t>
      </w:r>
      <w:r w:rsidR="00E758F9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35239F">
        <w:rPr>
          <w:rFonts w:ascii="Arial Unicode MS" w:eastAsia="Arial Unicode MS" w:hAnsi="Arial Unicode MS" w:cs="Arial Unicode MS"/>
          <w:sz w:val="22"/>
          <w:szCs w:val="22"/>
        </w:rPr>
        <w:t>4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godine, na osnovu čega smo izvršili procjenu ostvarenja</w:t>
      </w:r>
      <w:r w:rsidR="00E8452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prihoda za 20</w:t>
      </w:r>
      <w:r w:rsidR="0062337D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437F37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DC5F4A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4E672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C5F4A">
        <w:rPr>
          <w:rFonts w:ascii="Arial Unicode MS" w:eastAsia="Arial Unicode MS" w:hAnsi="Arial Unicode MS" w:cs="Arial Unicode MS"/>
          <w:sz w:val="22"/>
          <w:szCs w:val="22"/>
        </w:rPr>
        <w:t>godinu</w:t>
      </w:r>
      <w:r w:rsidR="005556A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C5F4A">
        <w:rPr>
          <w:rFonts w:ascii="Arial Unicode MS" w:eastAsia="Arial Unicode MS" w:hAnsi="Arial Unicode MS" w:cs="Arial Unicode MS"/>
          <w:sz w:val="22"/>
          <w:szCs w:val="22"/>
        </w:rPr>
        <w:t xml:space="preserve">te </w:t>
      </w:r>
      <w:r w:rsidR="00A14C26">
        <w:rPr>
          <w:rFonts w:ascii="Arial Unicode MS" w:eastAsia="Arial Unicode MS" w:hAnsi="Arial Unicode MS" w:cs="Arial Unicode MS"/>
          <w:sz w:val="22"/>
          <w:szCs w:val="22"/>
        </w:rPr>
        <w:t>Smjernice ekonomske i fiskalne politike TK za period 202</w:t>
      </w:r>
      <w:r w:rsidR="0035239F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A14C26">
        <w:rPr>
          <w:rFonts w:ascii="Arial Unicode MS" w:eastAsia="Arial Unicode MS" w:hAnsi="Arial Unicode MS" w:cs="Arial Unicode MS"/>
          <w:sz w:val="22"/>
          <w:szCs w:val="22"/>
        </w:rPr>
        <w:t>-202</w:t>
      </w:r>
      <w:r w:rsidR="0035239F">
        <w:rPr>
          <w:rFonts w:ascii="Arial Unicode MS" w:eastAsia="Arial Unicode MS" w:hAnsi="Arial Unicode MS" w:cs="Arial Unicode MS"/>
          <w:sz w:val="22"/>
          <w:szCs w:val="22"/>
        </w:rPr>
        <w:t>7</w:t>
      </w:r>
      <w:r w:rsidR="00F11F2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E672D">
        <w:rPr>
          <w:rFonts w:ascii="Arial Unicode MS" w:eastAsia="Arial Unicode MS" w:hAnsi="Arial Unicode MS" w:cs="Arial Unicode MS"/>
          <w:sz w:val="22"/>
          <w:szCs w:val="22"/>
        </w:rPr>
        <w:t>kao i Revidirane projekcije prihoda od indirektnih i direktnih poreza gradova/općina Tuzlanskog kantona za 202</w:t>
      </w:r>
      <w:r w:rsidR="0035239F"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4E672D">
        <w:rPr>
          <w:rFonts w:ascii="Arial Unicode MS" w:eastAsia="Arial Unicode MS" w:hAnsi="Arial Unicode MS" w:cs="Arial Unicode MS"/>
          <w:sz w:val="22"/>
          <w:szCs w:val="22"/>
        </w:rPr>
        <w:t>. godinu i projekcije za period 202</w:t>
      </w:r>
      <w:r w:rsidR="0035239F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4E672D">
        <w:rPr>
          <w:rFonts w:ascii="Arial Unicode MS" w:eastAsia="Arial Unicode MS" w:hAnsi="Arial Unicode MS" w:cs="Arial Unicode MS"/>
          <w:sz w:val="22"/>
          <w:szCs w:val="22"/>
        </w:rPr>
        <w:t>-202</w:t>
      </w:r>
      <w:r w:rsidR="0035239F">
        <w:rPr>
          <w:rFonts w:ascii="Arial Unicode MS" w:eastAsia="Arial Unicode MS" w:hAnsi="Arial Unicode MS" w:cs="Arial Unicode MS"/>
          <w:sz w:val="22"/>
          <w:szCs w:val="22"/>
        </w:rPr>
        <w:t>7</w:t>
      </w:r>
      <w:r w:rsidR="00F11F2E">
        <w:rPr>
          <w:rFonts w:ascii="Arial Unicode MS" w:eastAsia="Arial Unicode MS" w:hAnsi="Arial Unicode MS" w:cs="Arial Unicode MS"/>
          <w:sz w:val="22"/>
          <w:szCs w:val="22"/>
        </w:rPr>
        <w:t>. godina</w:t>
      </w:r>
      <w:r w:rsidR="00EF625F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77745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Struktura ukupno planiranih prihoda</w:t>
      </w:r>
      <w:r w:rsidR="0077745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u Budžetu za 20</w:t>
      </w:r>
      <w:r w:rsidR="00777455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35239F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.g. je slijedeća: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126"/>
      </w:tblGrid>
      <w:tr w:rsidR="00D84341" w:rsidTr="00D84341">
        <w:trPr>
          <w:trHeight w:val="405"/>
        </w:trPr>
        <w:tc>
          <w:tcPr>
            <w:tcW w:w="7792" w:type="dxa"/>
            <w:shd w:val="clear" w:color="auto" w:fill="auto"/>
            <w:vAlign w:val="center"/>
            <w:hideMark/>
          </w:tcPr>
          <w:p w:rsidR="00D84341" w:rsidRDefault="00D84341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2025</w:t>
            </w:r>
          </w:p>
        </w:tc>
      </w:tr>
      <w:tr w:rsidR="00D84341" w:rsidTr="00D84341">
        <w:trPr>
          <w:trHeight w:val="405"/>
        </w:trPr>
        <w:tc>
          <w:tcPr>
            <w:tcW w:w="7792" w:type="dxa"/>
            <w:shd w:val="clear" w:color="auto" w:fill="auto"/>
            <w:noWrap/>
            <w:hideMark/>
          </w:tcPr>
          <w:p w:rsidR="00D84341" w:rsidRDefault="00D8434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700000 P R I H O D 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 w:rsidP="00332B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  <w:r w:rsidR="00332B2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7.641</w:t>
            </w:r>
          </w:p>
        </w:tc>
      </w:tr>
      <w:tr w:rsidR="00D84341" w:rsidTr="00D84341">
        <w:trPr>
          <w:trHeight w:val="315"/>
        </w:trPr>
        <w:tc>
          <w:tcPr>
            <w:tcW w:w="7792" w:type="dxa"/>
            <w:shd w:val="clear" w:color="auto" w:fill="auto"/>
            <w:noWrap/>
            <w:hideMark/>
          </w:tcPr>
          <w:p w:rsidR="00D84341" w:rsidRDefault="00D84341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710000 PRIHODI OD POREZA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12.522.211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711000 Porezi na dobit pojedinaca i poduzeća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713000 Porezi na plaću i radnu snagu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714000 Porez na imovinu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1.465.000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716000 Porez na dohodak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3.740.709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717000 Prihodi od neizravnih poreza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7.305.002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719000 Ostali porezi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</w:t>
            </w:r>
          </w:p>
        </w:tc>
      </w:tr>
      <w:tr w:rsidR="00D84341" w:rsidTr="00D84341">
        <w:trPr>
          <w:trHeight w:val="315"/>
        </w:trPr>
        <w:tc>
          <w:tcPr>
            <w:tcW w:w="7792" w:type="dxa"/>
            <w:shd w:val="clear" w:color="auto" w:fill="auto"/>
            <w:noWrap/>
            <w:hideMark/>
          </w:tcPr>
          <w:p w:rsidR="00D84341" w:rsidRDefault="00D84341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720000 NEPOREZNI PRIHODI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4.424.085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721000 Prihodi od poduzetničkih aktivnosti i imovine i prihodi od pozitivnih tečajnih razlika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871.200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722000 Naknade i pristojbe i prihodi od pružanja javnih usluga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3.545.385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723000 Novčane kazne (neporezne prirode)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</w:t>
            </w:r>
          </w:p>
        </w:tc>
      </w:tr>
      <w:tr w:rsidR="00D84341" w:rsidTr="00D84341">
        <w:trPr>
          <w:trHeight w:val="315"/>
        </w:trPr>
        <w:tc>
          <w:tcPr>
            <w:tcW w:w="7792" w:type="dxa"/>
            <w:shd w:val="clear" w:color="auto" w:fill="auto"/>
            <w:noWrap/>
            <w:hideMark/>
          </w:tcPr>
          <w:p w:rsidR="00D84341" w:rsidRDefault="00D84341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730000 TEKUĆI TRANSFERI (TRANSFERI I DONACIJE)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732000  Primljeni tekući transferi od ostalih razina vlasti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731000 Primljeni tekući transferi od inostranih vlada i međunarodnih organizacija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84341" w:rsidTr="00D84341">
        <w:trPr>
          <w:trHeight w:val="315"/>
        </w:trPr>
        <w:tc>
          <w:tcPr>
            <w:tcW w:w="7792" w:type="dxa"/>
            <w:shd w:val="clear" w:color="auto" w:fill="auto"/>
            <w:noWrap/>
            <w:hideMark/>
          </w:tcPr>
          <w:p w:rsidR="00D84341" w:rsidRDefault="00D84341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740000 KAPITALNI  TRANSFERI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 w:rsidP="00332B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332B2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1.345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741000 Primljeni kapitalni transferi od inozemnih vlada i međunarodnih organizacija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332B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 w:rsidR="00D84341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742000 Kapitalni transferi od ostalih razina vlasti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4.751.345</w:t>
            </w:r>
          </w:p>
        </w:tc>
      </w:tr>
    </w:tbl>
    <w:p w:rsidR="00EF625F" w:rsidRDefault="00EF625F" w:rsidP="002338EE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777455" w:rsidRDefault="0062337D" w:rsidP="00676908">
      <w:pPr>
        <w:pStyle w:val="BodyText2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t>Ukupno planirani primici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u </w:t>
      </w:r>
      <w:r w:rsidR="00AA62B2">
        <w:rPr>
          <w:rFonts w:ascii="Arial Unicode MS" w:eastAsia="Arial Unicode MS" w:hAnsi="Arial Unicode MS" w:cs="Arial Unicode MS"/>
          <w:sz w:val="22"/>
          <w:szCs w:val="22"/>
        </w:rPr>
        <w:t>Prijedlogu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Budžeta za 20</w:t>
      </w:r>
      <w:r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godinu iznose</w:t>
      </w:r>
      <w:r w:rsidR="00094B5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84341" w:rsidRPr="00AA62B2">
        <w:rPr>
          <w:rFonts w:ascii="Arial Unicode MS" w:eastAsia="Arial Unicode MS" w:hAnsi="Arial Unicode MS" w:cs="Arial Unicode MS"/>
          <w:b/>
          <w:sz w:val="22"/>
          <w:szCs w:val="22"/>
        </w:rPr>
        <w:t>3.460.393</w:t>
      </w:r>
      <w:r w:rsidRPr="00AA62B2">
        <w:rPr>
          <w:rFonts w:ascii="Arial Unicode MS" w:eastAsia="Arial Unicode MS" w:hAnsi="Arial Unicode MS" w:cs="Arial Unicode MS"/>
          <w:b/>
          <w:sz w:val="22"/>
          <w:szCs w:val="22"/>
        </w:rPr>
        <w:t>,00 KM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a njihova struktura po vrsti i visini prikazana je u samom dokumentu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kao i sljedećoj tabeli: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126"/>
      </w:tblGrid>
      <w:tr w:rsidR="00D84341" w:rsidTr="00D84341">
        <w:trPr>
          <w:trHeight w:val="405"/>
        </w:trPr>
        <w:tc>
          <w:tcPr>
            <w:tcW w:w="7792" w:type="dxa"/>
            <w:shd w:val="clear" w:color="auto" w:fill="auto"/>
            <w:vAlign w:val="center"/>
            <w:hideMark/>
          </w:tcPr>
          <w:p w:rsidR="00D84341" w:rsidRDefault="00D84341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2025</w:t>
            </w:r>
          </w:p>
        </w:tc>
      </w:tr>
      <w:tr w:rsidR="00D84341" w:rsidTr="00D84341">
        <w:trPr>
          <w:trHeight w:val="315"/>
        </w:trPr>
        <w:tc>
          <w:tcPr>
            <w:tcW w:w="7792" w:type="dxa"/>
            <w:shd w:val="clear" w:color="auto" w:fill="auto"/>
            <w:noWrap/>
            <w:hideMark/>
          </w:tcPr>
          <w:p w:rsidR="00D84341" w:rsidRDefault="00D84341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810000 K A P I T A L N I   P R I M I C 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3.460.393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811000 Kapitalni primici od prodaje stalnih sredstava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D9D9D9"/>
            <w:noWrap/>
            <w:hideMark/>
          </w:tcPr>
          <w:p w:rsidR="00D84341" w:rsidRDefault="00D8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811100 Primici od prodaje stalnih sredstava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F2F2F2"/>
            <w:noWrap/>
            <w:hideMark/>
          </w:tcPr>
          <w:p w:rsidR="00D84341" w:rsidRDefault="00D84341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811110 Primici od prodaje stalnih sredstava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815000 Primici od kratkoročnog zaduživanja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D9D9D9"/>
            <w:noWrap/>
            <w:hideMark/>
          </w:tcPr>
          <w:p w:rsidR="00D84341" w:rsidRDefault="00D8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815300 Primici od domaćeg zaduživanja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F2F2F2"/>
            <w:noWrap/>
            <w:hideMark/>
          </w:tcPr>
          <w:p w:rsidR="00D84341" w:rsidRDefault="00D84341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815330 Primici od izravnog zaduživanja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813000 Primici od finansijske imovine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1.633.300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D9D9D9"/>
            <w:noWrap/>
            <w:hideMark/>
          </w:tcPr>
          <w:p w:rsidR="00D84341" w:rsidRDefault="00D8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813300 Primici od finansijske imovine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1.633.300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F2F2F2"/>
            <w:noWrap/>
            <w:hideMark/>
          </w:tcPr>
          <w:p w:rsidR="00D84341" w:rsidRDefault="00D84341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813310 Otplate od pozajmljivanja javnim preduzećima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1.633.300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BFBFBF"/>
            <w:noWrap/>
            <w:hideMark/>
          </w:tcPr>
          <w:p w:rsidR="00D84341" w:rsidRDefault="00D8434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814000 Primici od dugoročnog zaduživanja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483.093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D9D9D9"/>
            <w:noWrap/>
            <w:hideMark/>
          </w:tcPr>
          <w:p w:rsidR="00D84341" w:rsidRDefault="00D84341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814300 Primici od domaćeg zaduživanja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483.093</w:t>
            </w:r>
          </w:p>
        </w:tc>
      </w:tr>
      <w:tr w:rsidR="00D84341" w:rsidTr="00D84341">
        <w:trPr>
          <w:trHeight w:val="255"/>
        </w:trPr>
        <w:tc>
          <w:tcPr>
            <w:tcW w:w="7792" w:type="dxa"/>
            <w:shd w:val="clear" w:color="000000" w:fill="F2F2F2"/>
            <w:noWrap/>
            <w:hideMark/>
          </w:tcPr>
          <w:p w:rsidR="00D84341" w:rsidRDefault="00D84341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814330 Primici od izravnog zaduživanja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84341" w:rsidRDefault="00D84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483.093</w:t>
            </w:r>
          </w:p>
        </w:tc>
      </w:tr>
    </w:tbl>
    <w:p w:rsidR="0062337D" w:rsidRDefault="0062337D" w:rsidP="00E8452F">
      <w:pPr>
        <w:pStyle w:val="BodyText2"/>
        <w:ind w:left="720"/>
        <w:rPr>
          <w:rFonts w:ascii="Arial Unicode MS" w:eastAsia="Arial Unicode MS" w:hAnsi="Arial Unicode MS" w:cs="Arial Unicode MS"/>
          <w:sz w:val="22"/>
          <w:szCs w:val="22"/>
        </w:rPr>
      </w:pPr>
    </w:p>
    <w:p w:rsidR="00E1776E" w:rsidRDefault="002E5D42" w:rsidP="00AD35EB">
      <w:pPr>
        <w:pStyle w:val="BodyText2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  <w:r w:rsidRPr="002E5D42">
        <w:rPr>
          <w:rFonts w:ascii="Arial Unicode MS" w:eastAsia="Arial Unicode MS" w:hAnsi="Arial Unicode MS" w:cs="Arial Unicode MS"/>
          <w:sz w:val="22"/>
          <w:szCs w:val="22"/>
        </w:rPr>
        <w:t>Prihodi koji se na području Grada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ostvare po osnovu </w:t>
      </w: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t>poreza na dohodak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, koji je kao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sistem oporezivanja plaća i drugih ličnih primanja fizičkih lica, uveden 2009.godine, raspoređuju se između Grada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 xml:space="preserve"> Gradačac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i Tuzlanskog kantona u </w:t>
      </w:r>
      <w:r w:rsidR="00D17804">
        <w:rPr>
          <w:rFonts w:ascii="Arial Unicode MS" w:eastAsia="Arial Unicode MS" w:hAnsi="Arial Unicode MS" w:cs="Arial Unicode MS"/>
          <w:sz w:val="22"/>
          <w:szCs w:val="22"/>
        </w:rPr>
        <w:t>skladu sa Zakonom o pripadnosti javnih prihoda u FBiH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 Ova sredstva planirana su u 20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godini na osnovu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procjene izvršenja istih u 20</w:t>
      </w:r>
      <w:r w:rsidR="005556A5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4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1776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godini i u skladu sa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naprijed navedenim</w:t>
      </w:r>
      <w:r w:rsidR="000C303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smjernicama datim od strane viših nivoa vlasti u iznosu </w:t>
      </w:r>
      <w:r w:rsidRPr="00B868AA">
        <w:rPr>
          <w:rFonts w:ascii="Arial Unicode MS" w:eastAsia="Arial Unicode MS" w:hAnsi="Arial Unicode MS" w:cs="Arial Unicode MS"/>
          <w:sz w:val="22"/>
          <w:szCs w:val="22"/>
        </w:rPr>
        <w:t>od</w:t>
      </w:r>
      <w:r w:rsidR="000C3037" w:rsidRPr="00B868A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B868AA" w:rsidRPr="00B868AA">
        <w:rPr>
          <w:rFonts w:ascii="Arial Unicode MS" w:eastAsia="Arial Unicode MS" w:hAnsi="Arial Unicode MS" w:cs="Arial Unicode MS"/>
          <w:sz w:val="22"/>
          <w:szCs w:val="22"/>
        </w:rPr>
        <w:t>3.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740.709</w:t>
      </w:r>
      <w:r w:rsidR="00E1776E" w:rsidRPr="00B868A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B868AA">
        <w:rPr>
          <w:rFonts w:ascii="Arial Unicode MS" w:eastAsia="Arial Unicode MS" w:hAnsi="Arial Unicode MS" w:cs="Arial Unicode MS"/>
          <w:sz w:val="22"/>
          <w:szCs w:val="22"/>
        </w:rPr>
        <w:t>KM</w:t>
      </w:r>
      <w:r w:rsidRPr="00686C4D">
        <w:rPr>
          <w:rFonts w:ascii="Arial Unicode MS" w:eastAsia="Arial Unicode MS" w:hAnsi="Arial Unicode MS" w:cs="Arial Unicode MS"/>
          <w:sz w:val="22"/>
          <w:szCs w:val="22"/>
        </w:rPr>
        <w:t xml:space="preserve">, što je za 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14</w:t>
      </w:r>
      <w:r w:rsidRPr="00B868AA">
        <w:rPr>
          <w:rFonts w:ascii="Arial Unicode MS" w:eastAsia="Arial Unicode MS" w:hAnsi="Arial Unicode MS" w:cs="Arial Unicode MS"/>
          <w:sz w:val="22"/>
          <w:szCs w:val="22"/>
        </w:rPr>
        <w:t xml:space="preserve">% </w:t>
      </w:r>
      <w:r w:rsidR="00E1776E" w:rsidRPr="00B868AA">
        <w:rPr>
          <w:rFonts w:ascii="Arial Unicode MS" w:eastAsia="Arial Unicode MS" w:hAnsi="Arial Unicode MS" w:cs="Arial Unicode MS"/>
          <w:sz w:val="22"/>
          <w:szCs w:val="22"/>
        </w:rPr>
        <w:t>više</w:t>
      </w:r>
      <w:r w:rsidR="00E1776E"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>u odnosu na procijenjene prihode</w:t>
      </w:r>
      <w:r w:rsidR="00E1776E"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>po ovom osnovu u 20</w:t>
      </w:r>
      <w:r w:rsidR="005556A5" w:rsidRPr="00094B5A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4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1776E"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>godini.</w:t>
      </w:r>
      <w:r w:rsidR="00E1776E"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Kao značajnu grupu poreznih prihoda potrebno je navesti i </w:t>
      </w:r>
      <w:r w:rsidRPr="00094B5A">
        <w:rPr>
          <w:rFonts w:ascii="Arial Unicode MS" w:eastAsia="Arial Unicode MS" w:hAnsi="Arial Unicode MS" w:cs="Arial Unicode MS"/>
          <w:b/>
          <w:sz w:val="22"/>
          <w:szCs w:val="22"/>
        </w:rPr>
        <w:t>poreze od imovine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 koji se planiraju u iznosu od </w:t>
      </w:r>
      <w:r w:rsidR="00686C4D" w:rsidRPr="00B868AA">
        <w:rPr>
          <w:rFonts w:ascii="Arial Unicode MS" w:eastAsia="Arial Unicode MS" w:hAnsi="Arial Unicode MS" w:cs="Arial Unicode MS"/>
          <w:sz w:val="22"/>
          <w:szCs w:val="22"/>
        </w:rPr>
        <w:t>1.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465</w:t>
      </w:r>
      <w:r w:rsidR="00B868AA" w:rsidRPr="00B868AA">
        <w:rPr>
          <w:rFonts w:ascii="Arial Unicode MS" w:eastAsia="Arial Unicode MS" w:hAnsi="Arial Unicode MS" w:cs="Arial Unicode MS"/>
          <w:sz w:val="22"/>
          <w:szCs w:val="22"/>
        </w:rPr>
        <w:t>.000</w:t>
      </w:r>
      <w:r w:rsidR="00EF625F" w:rsidRPr="00B868A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B868AA">
        <w:rPr>
          <w:rFonts w:ascii="Arial Unicode MS" w:eastAsia="Arial Unicode MS" w:hAnsi="Arial Unicode MS" w:cs="Arial Unicode MS"/>
          <w:sz w:val="22"/>
          <w:szCs w:val="22"/>
        </w:rPr>
        <w:t>KM, a koji u ukupnim prihodima učestvuju sa</w:t>
      </w:r>
      <w:r w:rsidR="00E1776E" w:rsidRPr="00B868A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84341">
        <w:rPr>
          <w:rFonts w:ascii="Arial Unicode MS" w:eastAsia="Arial Unicode MS" w:hAnsi="Arial Unicode MS" w:cs="Arial Unicode MS"/>
          <w:sz w:val="22"/>
          <w:szCs w:val="22"/>
        </w:rPr>
        <w:t>6,5</w:t>
      </w:r>
      <w:r w:rsidRPr="006D5C6B">
        <w:rPr>
          <w:rFonts w:ascii="Arial Unicode MS" w:eastAsia="Arial Unicode MS" w:hAnsi="Arial Unicode MS" w:cs="Arial Unicode MS"/>
          <w:sz w:val="22"/>
          <w:szCs w:val="22"/>
        </w:rPr>
        <w:t>%.</w:t>
      </w:r>
      <w:r w:rsidR="00E1776E"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U ovoj grupi poreza najznačajnije mjesto zauzima </w:t>
      </w:r>
      <w:r w:rsidR="00E1776E" w:rsidRPr="00094B5A">
        <w:rPr>
          <w:rFonts w:ascii="Arial Unicode MS" w:eastAsia="Arial Unicode MS" w:hAnsi="Arial Unicode MS" w:cs="Arial Unicode MS"/>
          <w:b/>
          <w:sz w:val="22"/>
          <w:szCs w:val="22"/>
        </w:rPr>
        <w:t>prihod od indirektnih poreza</w:t>
      </w:r>
      <w:r w:rsidRPr="00094B5A">
        <w:rPr>
          <w:rFonts w:ascii="Arial Unicode MS" w:eastAsia="Arial Unicode MS" w:hAnsi="Arial Unicode MS" w:cs="Arial Unicode MS"/>
          <w:sz w:val="22"/>
          <w:szCs w:val="22"/>
        </w:rPr>
        <w:t xml:space="preserve"> sa planiranim iznosom od 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7.305.002</w:t>
      </w:r>
      <w:r w:rsidR="00E1776E" w:rsidRPr="00B868AA">
        <w:rPr>
          <w:rFonts w:ascii="Arial Unicode MS" w:eastAsia="Arial Unicode MS" w:hAnsi="Arial Unicode MS" w:cs="Arial Unicode MS"/>
          <w:sz w:val="22"/>
          <w:szCs w:val="22"/>
        </w:rPr>
        <w:t xml:space="preserve"> KM</w:t>
      </w:r>
      <w:r w:rsidRPr="00B868AA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AD35EB" w:rsidRDefault="00E1776E" w:rsidP="00676908">
      <w:pPr>
        <w:pStyle w:val="BodyText2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t>Neporezni prihodi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u 202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godini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planiraju se ostvariti u ukupnom iznosu od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84341">
        <w:rPr>
          <w:rFonts w:ascii="Arial Unicode MS" w:eastAsia="Arial Unicode MS" w:hAnsi="Arial Unicode MS" w:cs="Arial Unicode MS"/>
          <w:sz w:val="22"/>
          <w:szCs w:val="22"/>
        </w:rPr>
        <w:t>4.424.085</w:t>
      </w:r>
      <w:r w:rsidRPr="007345AD">
        <w:rPr>
          <w:rFonts w:ascii="Arial Unicode MS" w:eastAsia="Arial Unicode MS" w:hAnsi="Arial Unicode MS" w:cs="Arial Unicode MS"/>
          <w:sz w:val="22"/>
          <w:szCs w:val="22"/>
        </w:rPr>
        <w:t xml:space="preserve"> KM</w:t>
      </w:r>
      <w:r w:rsidR="002E5D42" w:rsidRPr="007345AD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a procenat ovih prihoda u ukupno planiranim prihodima 20</w:t>
      </w:r>
      <w:r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. godine iznosi 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1</w:t>
      </w:r>
      <w:r w:rsidR="00D84341">
        <w:rPr>
          <w:rFonts w:ascii="Arial Unicode MS" w:eastAsia="Arial Unicode MS" w:hAnsi="Arial Unicode MS" w:cs="Arial Unicode MS"/>
          <w:sz w:val="22"/>
          <w:szCs w:val="22"/>
        </w:rPr>
        <w:t>9,</w:t>
      </w:r>
      <w:r w:rsidR="002368BD">
        <w:rPr>
          <w:rFonts w:ascii="Arial Unicode MS" w:eastAsia="Arial Unicode MS" w:hAnsi="Arial Unicode MS" w:cs="Arial Unicode MS"/>
          <w:sz w:val="22"/>
          <w:szCs w:val="22"/>
        </w:rPr>
        <w:t>7</w:t>
      </w:r>
      <w:r w:rsidR="002E5D42" w:rsidRPr="006D5C6B">
        <w:rPr>
          <w:rFonts w:ascii="Arial Unicode MS" w:eastAsia="Arial Unicode MS" w:hAnsi="Arial Unicode MS" w:cs="Arial Unicode MS"/>
          <w:sz w:val="22"/>
          <w:szCs w:val="22"/>
        </w:rPr>
        <w:t>%.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Najznačajniji neporezni prihodi planirani</w:t>
      </w:r>
      <w:r w:rsidR="005F249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u 20</w:t>
      </w:r>
      <w:r w:rsidR="005F249A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5F249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godini</w:t>
      </w:r>
      <w:r w:rsidR="005F249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5D2281">
        <w:rPr>
          <w:rFonts w:ascii="Arial Unicode MS" w:eastAsia="Arial Unicode MS" w:hAnsi="Arial Unicode MS" w:cs="Arial Unicode MS"/>
          <w:sz w:val="22"/>
          <w:szCs w:val="22"/>
        </w:rPr>
        <w:t>su</w:t>
      </w:r>
      <w:r w:rsidR="00970BB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5D2281">
        <w:rPr>
          <w:rFonts w:ascii="Arial Unicode MS" w:eastAsia="Arial Unicode MS" w:hAnsi="Arial Unicode MS" w:cs="Arial Unicode MS"/>
          <w:sz w:val="22"/>
          <w:szCs w:val="22"/>
        </w:rPr>
        <w:t>„</w:t>
      </w:r>
      <w:r w:rsidR="00970BB5" w:rsidRPr="00970BB5">
        <w:rPr>
          <w:rFonts w:ascii="Arial Unicode MS" w:eastAsia="Arial Unicode MS" w:hAnsi="Arial Unicode MS" w:cs="Arial Unicode MS"/>
          <w:sz w:val="22"/>
          <w:szCs w:val="22"/>
        </w:rPr>
        <w:t>Naknade i pristojbe i prihodi od pružanja javnih usluga</w:t>
      </w:r>
      <w:r w:rsidR="005D2281">
        <w:rPr>
          <w:rFonts w:ascii="Arial Unicode MS" w:eastAsia="Arial Unicode MS" w:hAnsi="Arial Unicode MS" w:cs="Arial Unicode MS"/>
          <w:sz w:val="22"/>
          <w:szCs w:val="22"/>
        </w:rPr>
        <w:t>“</w:t>
      </w:r>
      <w:r w:rsidR="00970BB5" w:rsidRPr="00970BB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970BB5">
        <w:rPr>
          <w:rFonts w:ascii="Arial Unicode MS" w:eastAsia="Arial Unicode MS" w:hAnsi="Arial Unicode MS" w:cs="Arial Unicode MS"/>
          <w:sz w:val="22"/>
          <w:szCs w:val="22"/>
        </w:rPr>
        <w:t xml:space="preserve">u </w:t>
      </w:r>
      <w:r w:rsidR="003C26A9">
        <w:rPr>
          <w:rFonts w:ascii="Arial Unicode MS" w:eastAsia="Arial Unicode MS" w:hAnsi="Arial Unicode MS" w:cs="Arial Unicode MS"/>
          <w:sz w:val="22"/>
          <w:szCs w:val="22"/>
        </w:rPr>
        <w:t>3.545.385</w:t>
      </w:r>
      <w:r w:rsidR="007345AD" w:rsidRPr="007345AD">
        <w:rPr>
          <w:rFonts w:ascii="Arial Unicode MS" w:eastAsia="Arial Unicode MS" w:hAnsi="Arial Unicode MS" w:cs="Arial Unicode MS"/>
          <w:sz w:val="22"/>
          <w:szCs w:val="22"/>
        </w:rPr>
        <w:t xml:space="preserve"> KM</w:t>
      </w:r>
      <w:r w:rsidR="002E5D42" w:rsidRPr="007345AD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koje u ukupnim prihodima učestvuju sa</w:t>
      </w:r>
      <w:r w:rsidR="00970BB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C26A9">
        <w:rPr>
          <w:rFonts w:ascii="Arial Unicode MS" w:eastAsia="Arial Unicode MS" w:hAnsi="Arial Unicode MS" w:cs="Arial Unicode MS"/>
          <w:sz w:val="22"/>
          <w:szCs w:val="22"/>
        </w:rPr>
        <w:t>15,</w:t>
      </w:r>
      <w:r w:rsidR="002368BD">
        <w:rPr>
          <w:rFonts w:ascii="Arial Unicode MS" w:eastAsia="Arial Unicode MS" w:hAnsi="Arial Unicode MS" w:cs="Arial Unicode MS"/>
          <w:sz w:val="22"/>
          <w:szCs w:val="22"/>
        </w:rPr>
        <w:t>8</w:t>
      </w:r>
      <w:r w:rsidR="002E5D42" w:rsidRPr="006D5C6B">
        <w:rPr>
          <w:rFonts w:ascii="Arial Unicode MS" w:eastAsia="Arial Unicode MS" w:hAnsi="Arial Unicode MS" w:cs="Arial Unicode MS"/>
          <w:sz w:val="22"/>
          <w:szCs w:val="22"/>
        </w:rPr>
        <w:t>%,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a odnose se na 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>o</w:t>
      </w:r>
      <w:r w:rsidR="00970BB5" w:rsidRPr="00970BB5">
        <w:rPr>
          <w:rFonts w:ascii="Arial Unicode MS" w:eastAsia="Arial Unicode MS" w:hAnsi="Arial Unicode MS" w:cs="Arial Unicode MS"/>
          <w:sz w:val="22"/>
          <w:szCs w:val="22"/>
        </w:rPr>
        <w:t>pćinske administrativne pristojbe</w:t>
      </w:r>
      <w:r w:rsidR="00970BB5">
        <w:rPr>
          <w:rFonts w:ascii="Arial Unicode MS" w:eastAsia="Arial Unicode MS" w:hAnsi="Arial Unicode MS" w:cs="Arial Unicode MS"/>
          <w:sz w:val="22"/>
          <w:szCs w:val="22"/>
        </w:rPr>
        <w:t xml:space="preserve"> i takse, 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970BB5" w:rsidRPr="00970BB5">
        <w:rPr>
          <w:rFonts w:ascii="Arial Unicode MS" w:eastAsia="Arial Unicode MS" w:hAnsi="Arial Unicode MS" w:cs="Arial Unicode MS"/>
          <w:sz w:val="22"/>
          <w:szCs w:val="22"/>
        </w:rPr>
        <w:t xml:space="preserve">aknada po osnovi prirodnih </w:t>
      </w:r>
      <w:r w:rsidR="00970BB5" w:rsidRPr="00970BB5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pogodnosti </w:t>
      </w:r>
      <w:r w:rsidR="00970BB5">
        <w:rPr>
          <w:rFonts w:ascii="Arial Unicode MS" w:eastAsia="Arial Unicode MS" w:hAnsi="Arial Unicode MS" w:cs="Arial Unicode MS"/>
          <w:sz w:val="22"/>
          <w:szCs w:val="22"/>
        </w:rPr>
        <w:t>–</w:t>
      </w:r>
      <w:r w:rsidR="00970BB5" w:rsidRPr="00970BB5">
        <w:rPr>
          <w:rFonts w:ascii="Arial Unicode MS" w:eastAsia="Arial Unicode MS" w:hAnsi="Arial Unicode MS" w:cs="Arial Unicode MS"/>
          <w:sz w:val="22"/>
          <w:szCs w:val="22"/>
        </w:rPr>
        <w:t xml:space="preserve"> Renta</w:t>
      </w:r>
      <w:r w:rsidR="00970BB5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n</w:t>
      </w:r>
      <w:r w:rsidR="00AD35EB" w:rsidRPr="00AD35EB">
        <w:rPr>
          <w:rFonts w:ascii="Arial Unicode MS" w:eastAsia="Arial Unicode MS" w:hAnsi="Arial Unicode MS" w:cs="Arial Unicode MS"/>
          <w:sz w:val="22"/>
          <w:szCs w:val="22"/>
        </w:rPr>
        <w:t>aknada za vršenje usluga iz oblasti premjera i katastra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>, n</w:t>
      </w:r>
      <w:r w:rsidR="00AD35EB" w:rsidRPr="00AD35EB">
        <w:rPr>
          <w:rFonts w:ascii="Arial Unicode MS" w:eastAsia="Arial Unicode MS" w:hAnsi="Arial Unicode MS" w:cs="Arial Unicode MS"/>
          <w:sz w:val="22"/>
          <w:szCs w:val="22"/>
        </w:rPr>
        <w:t>aknada za upotrebu cesta za vozila pravnih osoba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i građana, p</w:t>
      </w:r>
      <w:r w:rsidR="00AD35EB" w:rsidRPr="00AD35EB">
        <w:rPr>
          <w:rFonts w:ascii="Arial Unicode MS" w:eastAsia="Arial Unicode MS" w:hAnsi="Arial Unicode MS" w:cs="Arial Unicode MS"/>
          <w:sz w:val="22"/>
          <w:szCs w:val="22"/>
        </w:rPr>
        <w:t>osebne naknade za zaštitu od prirodnih i drugih nepogoda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, naknada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za zauzimanje javnih površina</w:t>
      </w:r>
      <w:r w:rsidR="003C26A9">
        <w:rPr>
          <w:rFonts w:ascii="Arial Unicode MS" w:eastAsia="Arial Unicode MS" w:hAnsi="Arial Unicode MS" w:cs="Arial Unicode MS"/>
          <w:sz w:val="22"/>
          <w:szCs w:val="22"/>
        </w:rPr>
        <w:t>, te neplanirani prihodi u formi zaostalih uplata vezanih za iznajmljivanje građevinskog zemljišta</w:t>
      </w:r>
      <w:r w:rsidR="00676908">
        <w:rPr>
          <w:rFonts w:ascii="Arial Unicode MS" w:eastAsia="Arial Unicode MS" w:hAnsi="Arial Unicode MS" w:cs="Arial Unicode MS"/>
          <w:sz w:val="22"/>
          <w:szCs w:val="22"/>
        </w:rPr>
        <w:t xml:space="preserve"> i sl. 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>P</w:t>
      </w:r>
      <w:r w:rsidR="00AD35EB" w:rsidRPr="002E5D42">
        <w:rPr>
          <w:rFonts w:ascii="Arial Unicode MS" w:eastAsia="Arial Unicode MS" w:hAnsi="Arial Unicode MS" w:cs="Arial Unicode MS"/>
          <w:sz w:val="22"/>
          <w:szCs w:val="22"/>
        </w:rPr>
        <w:t>rihodi po osnovu posebne naknade za zaštitu od prirodnih i drugih nesreća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Z</w:t>
      </w:r>
      <w:r w:rsidR="00AD35EB"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akonom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o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zaštiti i spašavanju ljudi i materijalnih dobara od prirodnih i drugih nesreća („Sl.novine FBiH“,broj 39/03, 22/06, 08/10), u Budžetu 20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godine planirana su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sredstva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koja se ostvaruju po osnovu naknade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za zaštitu od prirodnih i drugih nesreća u visini od 0,5% od osnovice koju čine ispaćene neto plaće zaposlenika u radnom odnosu i svih lica angažovanih po ugovoru o vršenju privremenih i povremenih poslova i po ugovoru o djelu</w:t>
      </w:r>
      <w:r w:rsidR="004E672D">
        <w:rPr>
          <w:rFonts w:ascii="Arial Unicode MS" w:eastAsia="Arial Unicode MS" w:hAnsi="Arial Unicode MS" w:cs="Arial Unicode MS"/>
          <w:sz w:val="22"/>
          <w:szCs w:val="22"/>
        </w:rPr>
        <w:t xml:space="preserve"> kao i eventualno prenos akumuliranih sredstava po ovom osnovu iz prethodnog perioda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Korištenje ovih sredstava propisano je aktima Federacije BiH, i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to za opremanje struktura CZ,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provođenje preventivnih mjera zaštite i spašavanja, saniranje šteta nastalih prirodnom i drugom nesrećom, obuku i opremanje službi CZ i slično.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U okviru Službe civilne zaštite od naknade za zaštitu i spašavanje, u 20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92F9E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. godini, predviđena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su sredstva </w:t>
      </w:r>
      <w:r w:rsidR="00AD35EB">
        <w:rPr>
          <w:rFonts w:ascii="Arial Unicode MS" w:eastAsia="Arial Unicode MS" w:hAnsi="Arial Unicode MS" w:cs="Arial Unicode MS"/>
          <w:sz w:val="22"/>
          <w:szCs w:val="22"/>
        </w:rPr>
        <w:t>za ove namjene.</w:t>
      </w:r>
    </w:p>
    <w:p w:rsidR="00AD35EB" w:rsidRDefault="00AD35EB" w:rsidP="006558F9">
      <w:pPr>
        <w:pStyle w:val="BodyText2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t xml:space="preserve">Tekući transferi </w:t>
      </w:r>
      <w:r w:rsidR="005D2281">
        <w:rPr>
          <w:rFonts w:ascii="Arial Unicode MS" w:eastAsia="Arial Unicode MS" w:hAnsi="Arial Unicode MS" w:cs="Arial Unicode MS"/>
          <w:sz w:val="22"/>
          <w:szCs w:val="22"/>
        </w:rPr>
        <w:t xml:space="preserve">su planirani u iznosu </w:t>
      </w:r>
      <w:r w:rsidR="00C379E0">
        <w:rPr>
          <w:rFonts w:ascii="Arial Unicode MS" w:eastAsia="Arial Unicode MS" w:hAnsi="Arial Unicode MS" w:cs="Arial Unicode MS"/>
          <w:sz w:val="22"/>
          <w:szCs w:val="22"/>
        </w:rPr>
        <w:t>20</w:t>
      </w:r>
      <w:r w:rsidR="006D5C6B" w:rsidRPr="006D5C6B">
        <w:rPr>
          <w:rFonts w:ascii="Arial Unicode MS" w:eastAsia="Arial Unicode MS" w:hAnsi="Arial Unicode MS" w:cs="Arial Unicode MS"/>
          <w:sz w:val="22"/>
          <w:szCs w:val="22"/>
        </w:rPr>
        <w:t>.000</w:t>
      </w:r>
      <w:r w:rsidRPr="006D5C6B">
        <w:rPr>
          <w:rFonts w:ascii="Arial Unicode MS" w:eastAsia="Arial Unicode MS" w:hAnsi="Arial Unicode MS" w:cs="Arial Unicode MS"/>
          <w:sz w:val="22"/>
          <w:szCs w:val="22"/>
        </w:rPr>
        <w:t xml:space="preserve"> KM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i odnose se na primljene tekuće transfe</w:t>
      </w:r>
      <w:r w:rsidR="00C379E0">
        <w:rPr>
          <w:rFonts w:ascii="Arial Unicode MS" w:eastAsia="Arial Unicode MS" w:hAnsi="Arial Unicode MS" w:cs="Arial Unicode MS"/>
          <w:sz w:val="22"/>
          <w:szCs w:val="22"/>
        </w:rPr>
        <w:t>re od FBiH i Tuzlanskog kantona</w:t>
      </w:r>
      <w:r w:rsidR="006558F9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C379E0">
        <w:rPr>
          <w:rFonts w:ascii="Arial Unicode MS" w:eastAsia="Arial Unicode MS" w:hAnsi="Arial Unicode MS" w:cs="Arial Unicode MS"/>
          <w:sz w:val="22"/>
          <w:szCs w:val="22"/>
        </w:rPr>
        <w:t xml:space="preserve"> U ovom konkretnom slučaju radi se o transferu kantonalnog Zavoda za zapošljavanje za finansiranje angažmana pripravnika i volontera u organu uprave.</w:t>
      </w:r>
    </w:p>
    <w:p w:rsidR="006558F9" w:rsidRDefault="006558F9" w:rsidP="00AD35E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t>Kapitalni transferi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obuhvataju značajnu stavku u okviru planiranih prihoda u 202</w:t>
      </w:r>
      <w:r w:rsidR="005950C2">
        <w:rPr>
          <w:rFonts w:ascii="Arial Unicode MS" w:eastAsia="Arial Unicode MS" w:hAnsi="Arial Unicode MS" w:cs="Arial Unicode MS"/>
          <w:sz w:val="22"/>
          <w:szCs w:val="22"/>
        </w:rPr>
        <w:t>5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. godini i iznose </w:t>
      </w:r>
      <w:r w:rsidR="003C26A9">
        <w:rPr>
          <w:rFonts w:ascii="Arial Unicode MS" w:eastAsia="Arial Unicode MS" w:hAnsi="Arial Unicode MS" w:cs="Arial Unicode MS"/>
          <w:sz w:val="22"/>
          <w:szCs w:val="22"/>
        </w:rPr>
        <w:t>5.</w:t>
      </w:r>
      <w:r w:rsidR="002368BD">
        <w:rPr>
          <w:rFonts w:ascii="Arial Unicode MS" w:eastAsia="Arial Unicode MS" w:hAnsi="Arial Unicode MS" w:cs="Arial Unicode MS"/>
          <w:sz w:val="22"/>
          <w:szCs w:val="22"/>
        </w:rPr>
        <w:t>501</w:t>
      </w:r>
      <w:r w:rsidR="003C26A9">
        <w:rPr>
          <w:rFonts w:ascii="Arial Unicode MS" w:eastAsia="Arial Unicode MS" w:hAnsi="Arial Unicode MS" w:cs="Arial Unicode MS"/>
          <w:sz w:val="22"/>
          <w:szCs w:val="22"/>
        </w:rPr>
        <w:t>.345</w:t>
      </w:r>
      <w:r w:rsidR="002B5E31" w:rsidRPr="006D5C6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6D5C6B">
        <w:rPr>
          <w:rFonts w:ascii="Arial Unicode MS" w:eastAsia="Arial Unicode MS" w:hAnsi="Arial Unicode MS" w:cs="Arial Unicode MS"/>
          <w:sz w:val="22"/>
          <w:szCs w:val="22"/>
        </w:rPr>
        <w:t xml:space="preserve">KM, odnosno </w:t>
      </w:r>
      <w:r w:rsidR="002368BD">
        <w:rPr>
          <w:rFonts w:ascii="Arial Unicode MS" w:eastAsia="Arial Unicode MS" w:hAnsi="Arial Unicode MS" w:cs="Arial Unicode MS"/>
          <w:sz w:val="22"/>
          <w:szCs w:val="22"/>
        </w:rPr>
        <w:t>24,5</w:t>
      </w:r>
      <w:r w:rsidRPr="006D5C6B">
        <w:rPr>
          <w:rFonts w:ascii="Arial Unicode MS" w:eastAsia="Arial Unicode MS" w:hAnsi="Arial Unicode MS" w:cs="Arial Unicode MS"/>
          <w:sz w:val="22"/>
          <w:szCs w:val="22"/>
        </w:rPr>
        <w:t>% od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ukupnih prihoda. Odnose se uglavnom na kapitalne transfere od viših nivoa vlasti i međunarodnih organizacija za realizaciju konkretnih kapitalnih projekata na području grada Gradača</w:t>
      </w:r>
      <w:r w:rsidR="00E50937">
        <w:rPr>
          <w:rFonts w:ascii="Arial Unicode MS" w:eastAsia="Arial Unicode MS" w:hAnsi="Arial Unicode MS" w:cs="Arial Unicode MS"/>
          <w:sz w:val="22"/>
          <w:szCs w:val="22"/>
        </w:rPr>
        <w:t>c</w:t>
      </w:r>
      <w:r>
        <w:rPr>
          <w:rFonts w:ascii="Arial Unicode MS" w:eastAsia="Arial Unicode MS" w:hAnsi="Arial Unicode MS" w:cs="Arial Unicode MS"/>
          <w:sz w:val="22"/>
          <w:szCs w:val="22"/>
        </w:rPr>
        <w:t>. U sljedećoj tabeli možete vidjeti strukturu i iznose kapitalnih transfera:</w:t>
      </w:r>
    </w:p>
    <w:tbl>
      <w:tblPr>
        <w:tblW w:w="106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840"/>
      </w:tblGrid>
      <w:tr w:rsidR="002368BD" w:rsidTr="002368BD">
        <w:trPr>
          <w:trHeight w:val="405"/>
        </w:trPr>
        <w:tc>
          <w:tcPr>
            <w:tcW w:w="8789" w:type="dxa"/>
            <w:shd w:val="clear" w:color="auto" w:fill="auto"/>
            <w:vAlign w:val="center"/>
            <w:hideMark/>
          </w:tcPr>
          <w:p w:rsidR="002368BD" w:rsidRDefault="002368B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2025</w:t>
            </w:r>
          </w:p>
        </w:tc>
      </w:tr>
      <w:tr w:rsidR="002368BD" w:rsidTr="002368BD">
        <w:trPr>
          <w:trHeight w:val="31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740000 KAPITALNI  TRANSFERI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5.501.345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741000 Primljeni kapitalni transferi od inozemnih vlada i međunarodnih organizacija  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D9D9D9"/>
            <w:noWrap/>
            <w:hideMark/>
          </w:tcPr>
          <w:p w:rsidR="002368BD" w:rsidRDefault="002368BD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741100 Primljeni kapitalni transferi od inozemnih vlada i međunarodnih organizacija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F2F2F2"/>
            <w:noWrap/>
            <w:hideMark/>
          </w:tcPr>
          <w:p w:rsidR="002368BD" w:rsidRDefault="002368BD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741120 Primljeni kapitalni transferi od međunarodnih organizacija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741121 Primljeni kapitalni transferi od međunarodnih organizacija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742000 Kapitalni transferi od ostalih razina vlasti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4.751.345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D9D9D9"/>
            <w:noWrap/>
            <w:hideMark/>
          </w:tcPr>
          <w:p w:rsidR="002368BD" w:rsidRDefault="002368BD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742100 Kapitalni transferi od ostalih razina vlasti i fondova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4.069.649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F2F2F2"/>
            <w:noWrap/>
            <w:hideMark/>
          </w:tcPr>
          <w:p w:rsidR="002368BD" w:rsidRDefault="002368BD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742110 Kapitalni transferi od ostalih razina vlasti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4.069.649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742112 Primljeni kapitalni transferi od Federacije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1.985.500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742112/1 Min.razvoja i poduzetništva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742112/9 Vlada Federacije BiH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928.500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742112/2 Minist.prometa i komunikacija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742112/7 Fond za zašt.okoliša FBiH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742114 Primljeni kapitalni transferi od kantona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2.084.149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742114/1 Min.poljop.vodop. i šum. -Izgradnja vodoprivrednih objekata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1.110.000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742114/9 Minist.prost.uređ.-Projekti zaštite okoliša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317.962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742114/2 Otklanjanje posljedica prirodne nesrece i opremanje struktura ZiŠ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742114/5 Ministarstvo za kulturu sport i mlade TK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742114/10 Ministarstvo raseljenih TK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343.188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D9D9D9"/>
            <w:noWrap/>
            <w:hideMark/>
          </w:tcPr>
          <w:p w:rsidR="002368BD" w:rsidRDefault="002368BD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742200 Kapitalni transferi od nevladinih izvora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681.696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000000" w:fill="F2F2F2"/>
            <w:noWrap/>
            <w:hideMark/>
          </w:tcPr>
          <w:p w:rsidR="002368BD" w:rsidRDefault="002368BD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742210 Kapitalni transferi od nevladinih izvora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681.696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742213 Kapitalni transferi od pojedinaca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681.696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742213/1 Izgradnja puteva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676.696</w:t>
            </w:r>
          </w:p>
        </w:tc>
      </w:tr>
      <w:tr w:rsidR="002368BD" w:rsidTr="002368BD">
        <w:trPr>
          <w:trHeight w:val="255"/>
        </w:trPr>
        <w:tc>
          <w:tcPr>
            <w:tcW w:w="8789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742213/3 Izgradnja javne rasvjete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</w:tr>
    </w:tbl>
    <w:p w:rsidR="006D5C6B" w:rsidRDefault="006D5C6B" w:rsidP="00AD35E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EC3447" w:rsidRDefault="00EC3447" w:rsidP="00AD35E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Bitno je napomenuti da značajan dio kapitalnih transfera se prenosi iz 202</w:t>
      </w:r>
      <w:r w:rsidR="005950C2">
        <w:rPr>
          <w:rFonts w:ascii="Arial Unicode MS" w:eastAsia="Arial Unicode MS" w:hAnsi="Arial Unicode MS" w:cs="Arial Unicode MS"/>
          <w:sz w:val="22"/>
          <w:szCs w:val="22"/>
        </w:rPr>
        <w:t>4</w:t>
      </w:r>
      <w:r>
        <w:rPr>
          <w:rFonts w:ascii="Arial Unicode MS" w:eastAsia="Arial Unicode MS" w:hAnsi="Arial Unicode MS" w:cs="Arial Unicode MS"/>
          <w:sz w:val="22"/>
          <w:szCs w:val="22"/>
        </w:rPr>
        <w:t>. godine zbog kapitalnih projekata koji nisu realizirani u tom periodu, te će biti realizirani u 202</w:t>
      </w:r>
      <w:r w:rsidR="005950C2">
        <w:rPr>
          <w:rFonts w:ascii="Arial Unicode MS" w:eastAsia="Arial Unicode MS" w:hAnsi="Arial Unicode MS" w:cs="Arial Unicode MS"/>
          <w:sz w:val="22"/>
          <w:szCs w:val="22"/>
        </w:rPr>
        <w:t>5</w:t>
      </w:r>
      <w:r>
        <w:rPr>
          <w:rFonts w:ascii="Arial Unicode MS" w:eastAsia="Arial Unicode MS" w:hAnsi="Arial Unicode MS" w:cs="Arial Unicode MS"/>
          <w:sz w:val="22"/>
          <w:szCs w:val="22"/>
        </w:rPr>
        <w:t>. godini.</w:t>
      </w:r>
      <w:r w:rsidR="004E672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368BD">
        <w:rPr>
          <w:rFonts w:ascii="Arial Unicode MS" w:eastAsia="Arial Unicode MS" w:hAnsi="Arial Unicode MS" w:cs="Arial Unicode MS"/>
          <w:sz w:val="22"/>
          <w:szCs w:val="22"/>
        </w:rPr>
        <w:t xml:space="preserve">Ukupan iznos prenesenih sredstava po osnovu kapitalnih transfera iznosi </w:t>
      </w:r>
      <w:r w:rsidR="002368BD" w:rsidRPr="004C64A1">
        <w:rPr>
          <w:rFonts w:ascii="Arial Unicode MS" w:eastAsia="Arial Unicode MS" w:hAnsi="Arial Unicode MS" w:cs="Arial Unicode MS"/>
          <w:sz w:val="22"/>
          <w:szCs w:val="22"/>
        </w:rPr>
        <w:t>2.</w:t>
      </w:r>
      <w:r w:rsidR="004C64A1">
        <w:rPr>
          <w:rFonts w:ascii="Arial Unicode MS" w:eastAsia="Arial Unicode MS" w:hAnsi="Arial Unicode MS" w:cs="Arial Unicode MS"/>
          <w:sz w:val="22"/>
          <w:szCs w:val="22"/>
        </w:rPr>
        <w:t>640.218</w:t>
      </w:r>
      <w:r w:rsidR="002368BD">
        <w:rPr>
          <w:rFonts w:ascii="Arial Unicode MS" w:eastAsia="Arial Unicode MS" w:hAnsi="Arial Unicode MS" w:cs="Arial Unicode MS"/>
          <w:sz w:val="22"/>
          <w:szCs w:val="22"/>
        </w:rPr>
        <w:t xml:space="preserve"> KM.</w:t>
      </w:r>
    </w:p>
    <w:p w:rsidR="006558F9" w:rsidRDefault="006558F9" w:rsidP="00AD35E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t xml:space="preserve">Kapitalni primici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su </w:t>
      </w:r>
      <w:r w:rsidR="00506001" w:rsidRPr="00506001">
        <w:rPr>
          <w:rFonts w:ascii="Arial Unicode MS" w:eastAsia="Arial Unicode MS" w:hAnsi="Arial Unicode MS" w:cs="Arial Unicode MS"/>
          <w:sz w:val="22"/>
          <w:szCs w:val="22"/>
        </w:rPr>
        <w:t>primici  od  prodaje  nefinancijske  kapitalne  imovine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odnosno stalnih sredstava</w:t>
      </w:r>
      <w:r w:rsidR="00506001" w:rsidRPr="00506001">
        <w:rPr>
          <w:rFonts w:ascii="Arial Unicode MS" w:eastAsia="Arial Unicode MS" w:hAnsi="Arial Unicode MS" w:cs="Arial Unicode MS"/>
          <w:sz w:val="22"/>
          <w:szCs w:val="22"/>
        </w:rPr>
        <w:t xml:space="preserve">,  kao  što  su  zemljište, nematerijalna imovina, robne zalihe i dr. čiji je vijek 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trajanja </w:t>
      </w:r>
      <w:r w:rsidR="00506001" w:rsidRPr="00506001">
        <w:rPr>
          <w:rFonts w:ascii="Arial Unicode MS" w:eastAsia="Arial Unicode MS" w:hAnsi="Arial Unicode MS" w:cs="Arial Unicode MS"/>
          <w:sz w:val="22"/>
          <w:szCs w:val="22"/>
        </w:rPr>
        <w:t>du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>ži</w:t>
      </w:r>
      <w:r w:rsidR="00506001" w:rsidRPr="00506001">
        <w:rPr>
          <w:rFonts w:ascii="Arial Unicode MS" w:eastAsia="Arial Unicode MS" w:hAnsi="Arial Unicode MS" w:cs="Arial Unicode MS"/>
          <w:sz w:val="22"/>
          <w:szCs w:val="22"/>
        </w:rPr>
        <w:t xml:space="preserve"> od jedne godine.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Također obuhvataju i primitke od zaduživanja. U </w:t>
      </w:r>
      <w:r w:rsidR="00AA62B2">
        <w:rPr>
          <w:rFonts w:ascii="Arial Unicode MS" w:eastAsia="Arial Unicode MS" w:hAnsi="Arial Unicode MS" w:cs="Arial Unicode MS"/>
          <w:sz w:val="22"/>
          <w:szCs w:val="22"/>
        </w:rPr>
        <w:t>Prijedlogu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budžeta za 202</w:t>
      </w:r>
      <w:r w:rsidR="005950C2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. godinu kapitalni primici od prodaje stalnih sredstava planirani su u iznosu </w:t>
      </w:r>
      <w:r w:rsidR="002368BD">
        <w:rPr>
          <w:rFonts w:ascii="Arial Unicode MS" w:eastAsia="Arial Unicode MS" w:hAnsi="Arial Unicode MS" w:cs="Arial Unicode MS"/>
          <w:b/>
          <w:sz w:val="22"/>
          <w:szCs w:val="22"/>
        </w:rPr>
        <w:t>844</w:t>
      </w:r>
      <w:r w:rsidR="006D5C6B" w:rsidRPr="006D5C6B">
        <w:rPr>
          <w:rFonts w:ascii="Arial Unicode MS" w:eastAsia="Arial Unicode MS" w:hAnsi="Arial Unicode MS" w:cs="Arial Unicode MS"/>
          <w:b/>
          <w:sz w:val="22"/>
          <w:szCs w:val="22"/>
        </w:rPr>
        <w:t>.000</w:t>
      </w:r>
      <w:r w:rsidR="00506001" w:rsidRPr="006D5C6B">
        <w:rPr>
          <w:rFonts w:ascii="Arial Unicode MS" w:eastAsia="Arial Unicode MS" w:hAnsi="Arial Unicode MS" w:cs="Arial Unicode MS"/>
          <w:b/>
          <w:sz w:val="22"/>
          <w:szCs w:val="22"/>
        </w:rPr>
        <w:t xml:space="preserve"> KM</w:t>
      </w:r>
      <w:r w:rsidR="00506001" w:rsidRPr="006D5C6B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kapitalni primici od kratkoročnog zaduživanja</w:t>
      </w:r>
      <w:r w:rsidR="00F020A8">
        <w:rPr>
          <w:rFonts w:ascii="Arial Unicode MS" w:eastAsia="Arial Unicode MS" w:hAnsi="Arial Unicode MS" w:cs="Arial Unicode MS"/>
          <w:sz w:val="22"/>
          <w:szCs w:val="22"/>
        </w:rPr>
        <w:t xml:space="preserve"> i finansijske imovine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iznose </w:t>
      </w:r>
      <w:r w:rsidR="006D5C6B" w:rsidRPr="006D5C6B">
        <w:rPr>
          <w:rFonts w:ascii="Arial Unicode MS" w:eastAsia="Arial Unicode MS" w:hAnsi="Arial Unicode MS" w:cs="Arial Unicode MS"/>
          <w:b/>
          <w:sz w:val="22"/>
          <w:szCs w:val="22"/>
        </w:rPr>
        <w:t>2.</w:t>
      </w:r>
      <w:r w:rsidR="005950C2">
        <w:rPr>
          <w:rFonts w:ascii="Arial Unicode MS" w:eastAsia="Arial Unicode MS" w:hAnsi="Arial Unicode MS" w:cs="Arial Unicode MS"/>
          <w:b/>
          <w:sz w:val="22"/>
          <w:szCs w:val="22"/>
        </w:rPr>
        <w:t>6</w:t>
      </w:r>
      <w:r w:rsidR="002368BD">
        <w:rPr>
          <w:rFonts w:ascii="Arial Unicode MS" w:eastAsia="Arial Unicode MS" w:hAnsi="Arial Unicode MS" w:cs="Arial Unicode MS"/>
          <w:b/>
          <w:sz w:val="22"/>
          <w:szCs w:val="22"/>
        </w:rPr>
        <w:t>16</w:t>
      </w:r>
      <w:r w:rsidR="00F020A8" w:rsidRPr="006D5C6B">
        <w:rPr>
          <w:rFonts w:ascii="Arial Unicode MS" w:eastAsia="Arial Unicode MS" w:hAnsi="Arial Unicode MS" w:cs="Arial Unicode MS"/>
          <w:b/>
          <w:sz w:val="22"/>
          <w:szCs w:val="22"/>
        </w:rPr>
        <w:t>.</w:t>
      </w:r>
      <w:r w:rsidR="002368BD">
        <w:rPr>
          <w:rFonts w:ascii="Arial Unicode MS" w:eastAsia="Arial Unicode MS" w:hAnsi="Arial Unicode MS" w:cs="Arial Unicode MS"/>
          <w:b/>
          <w:sz w:val="22"/>
          <w:szCs w:val="22"/>
        </w:rPr>
        <w:t>393</w:t>
      </w:r>
      <w:r w:rsidR="00506001" w:rsidRPr="006D5C6B">
        <w:rPr>
          <w:rFonts w:ascii="Arial Unicode MS" w:eastAsia="Arial Unicode MS" w:hAnsi="Arial Unicode MS" w:cs="Arial Unicode MS"/>
          <w:b/>
          <w:sz w:val="22"/>
          <w:szCs w:val="22"/>
        </w:rPr>
        <w:t xml:space="preserve"> KM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(odnosi se na revolving kredit</w:t>
      </w:r>
      <w:r w:rsidR="006D5C6B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F020A8">
        <w:rPr>
          <w:rFonts w:ascii="Arial Unicode MS" w:eastAsia="Arial Unicode MS" w:hAnsi="Arial Unicode MS" w:cs="Arial Unicode MS"/>
          <w:sz w:val="22"/>
          <w:szCs w:val="22"/>
        </w:rPr>
        <w:t xml:space="preserve"> na primitak od JP Komunalac po osnovu otplate rate kredita EBRD</w:t>
      </w:r>
      <w:r w:rsidR="005950C2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6D5C6B">
        <w:rPr>
          <w:rFonts w:ascii="Arial Unicode MS" w:eastAsia="Arial Unicode MS" w:hAnsi="Arial Unicode MS" w:cs="Arial Unicode MS"/>
          <w:sz w:val="22"/>
          <w:szCs w:val="22"/>
        </w:rPr>
        <w:t xml:space="preserve"> na primitak od JP Komunalac po osnovu povrata pozajmice date za realizaciju projekta vodosnadbijevanja u 2023. </w:t>
      </w:r>
      <w:r w:rsidR="00E50937">
        <w:rPr>
          <w:rFonts w:ascii="Arial Unicode MS" w:eastAsia="Arial Unicode MS" w:hAnsi="Arial Unicode MS" w:cs="Arial Unicode MS"/>
          <w:sz w:val="22"/>
          <w:szCs w:val="22"/>
        </w:rPr>
        <w:t>g</w:t>
      </w:r>
      <w:r w:rsidR="006D5C6B">
        <w:rPr>
          <w:rFonts w:ascii="Arial Unicode MS" w:eastAsia="Arial Unicode MS" w:hAnsi="Arial Unicode MS" w:cs="Arial Unicode MS"/>
          <w:sz w:val="22"/>
          <w:szCs w:val="22"/>
        </w:rPr>
        <w:t>odini</w:t>
      </w:r>
      <w:r w:rsidR="005950C2">
        <w:rPr>
          <w:rFonts w:ascii="Arial Unicode MS" w:eastAsia="Arial Unicode MS" w:hAnsi="Arial Unicode MS" w:cs="Arial Unicode MS"/>
          <w:sz w:val="22"/>
          <w:szCs w:val="22"/>
        </w:rPr>
        <w:t xml:space="preserve"> te na povlačenje ostatka kredita kod Razvojne banke FBiH namijenjenog za finansiranje projekata rekonstrukcije lokalnih puteva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>), a sljedeća tabela prikazuje strukturu kapitalnih primitaka:</w:t>
      </w:r>
    </w:p>
    <w:tbl>
      <w:tblPr>
        <w:tblW w:w="103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840"/>
      </w:tblGrid>
      <w:tr w:rsidR="002368BD" w:rsidTr="002368BD">
        <w:trPr>
          <w:trHeight w:val="405"/>
        </w:trPr>
        <w:tc>
          <w:tcPr>
            <w:tcW w:w="8505" w:type="dxa"/>
            <w:shd w:val="clear" w:color="auto" w:fill="auto"/>
            <w:vAlign w:val="center"/>
            <w:hideMark/>
          </w:tcPr>
          <w:p w:rsidR="002368BD" w:rsidRDefault="002368B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2025</w:t>
            </w:r>
          </w:p>
        </w:tc>
      </w:tr>
      <w:tr w:rsidR="002368BD" w:rsidTr="002368BD">
        <w:trPr>
          <w:trHeight w:val="31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810000 K A P I T A L N I   P R I M I C I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3.460.393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811000 Kapitalni primici od prodaje stalnih sredstava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D9D9D9"/>
            <w:noWrap/>
            <w:hideMark/>
          </w:tcPr>
          <w:p w:rsidR="002368BD" w:rsidRDefault="002368BD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811100 Primici od prodaje stalnih sredstava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F2F2F2"/>
            <w:noWrap/>
            <w:hideMark/>
          </w:tcPr>
          <w:p w:rsidR="002368BD" w:rsidRDefault="002368BD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811110 Primici od prodaje stalnih sredstava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811111 Primici od prodaje zemljišta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811111/1 Primici od prodaje zemljišta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811112 Primici od prodaje zgrada i stambenih objekata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811112/1 Primici od prodaje poslovnog prostora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811112/2 Primici od prodaje zgrada i stambenih objekata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811114 Primici od prodaje prometnih vozila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811116 Primici od prodaje ostalih stalnih sredstava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815000 Primici od kratkoročnog zaduživanja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D9D9D9"/>
            <w:noWrap/>
            <w:hideMark/>
          </w:tcPr>
          <w:p w:rsidR="002368BD" w:rsidRDefault="002368BD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815300 Primici od domaćeg zaduživanja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F2F2F2"/>
            <w:noWrap/>
            <w:hideMark/>
          </w:tcPr>
          <w:p w:rsidR="002368BD" w:rsidRDefault="002368BD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815330 Primici od izravnog zaduživanja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815331 Primici od domaćih finansijskih institucija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813000 Primici od finansijske imovine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1.633.300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D9D9D9"/>
            <w:noWrap/>
            <w:hideMark/>
          </w:tcPr>
          <w:p w:rsidR="002368BD" w:rsidRDefault="002368BD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813300 Primici od finansijske imovine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1.633.300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F2F2F2"/>
            <w:noWrap/>
            <w:hideMark/>
          </w:tcPr>
          <w:p w:rsidR="002368BD" w:rsidRDefault="002368BD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813310 Otplate od pozajmljivanja javnim preduzećima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1.633.300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813311 Otplate od pozajmljivanja javnim preduzećima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1.633.300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814000 Primici od dugoročnog zaduživanja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483.093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D9D9D9"/>
            <w:noWrap/>
            <w:hideMark/>
          </w:tcPr>
          <w:p w:rsidR="002368BD" w:rsidRDefault="002368BD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814300 Primici od domaćeg zaduživanja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483.093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000000" w:fill="F2F2F2"/>
            <w:noWrap/>
            <w:hideMark/>
          </w:tcPr>
          <w:p w:rsidR="002368BD" w:rsidRDefault="002368BD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814330 Primici od izravnog zaduživanja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483.093</w:t>
            </w:r>
          </w:p>
        </w:tc>
      </w:tr>
      <w:tr w:rsidR="002368BD" w:rsidTr="002368BD">
        <w:trPr>
          <w:trHeight w:val="255"/>
        </w:trPr>
        <w:tc>
          <w:tcPr>
            <w:tcW w:w="8505" w:type="dxa"/>
            <w:shd w:val="clear" w:color="auto" w:fill="auto"/>
            <w:noWrap/>
            <w:hideMark/>
          </w:tcPr>
          <w:p w:rsidR="002368BD" w:rsidRDefault="002368BD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814331 Primici od domaćih finansijskih institucija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483.093</w:t>
            </w:r>
          </w:p>
        </w:tc>
      </w:tr>
    </w:tbl>
    <w:p w:rsidR="005104C7" w:rsidRDefault="005104C7" w:rsidP="00AD35E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2368BD" w:rsidRDefault="002368BD" w:rsidP="00AD35E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6558F9" w:rsidRDefault="002E5D42" w:rsidP="002E5D42">
      <w:pPr>
        <w:pStyle w:val="BodyText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76908">
        <w:rPr>
          <w:rFonts w:ascii="Arial Unicode MS" w:eastAsia="Arial Unicode MS" w:hAnsi="Arial Unicode MS" w:cs="Arial Unicode MS"/>
          <w:b/>
          <w:sz w:val="22"/>
          <w:szCs w:val="22"/>
        </w:rPr>
        <w:lastRenderedPageBreak/>
        <w:t>RASHODI</w:t>
      </w:r>
      <w:r w:rsidR="006558F9" w:rsidRPr="00676908">
        <w:rPr>
          <w:rFonts w:ascii="Arial Unicode MS" w:eastAsia="Arial Unicode MS" w:hAnsi="Arial Unicode MS" w:cs="Arial Unicode MS"/>
          <w:b/>
          <w:sz w:val="22"/>
          <w:szCs w:val="22"/>
        </w:rPr>
        <w:t xml:space="preserve"> I IZDACI BUDŽETA</w:t>
      </w:r>
    </w:p>
    <w:p w:rsidR="00676908" w:rsidRPr="00676908" w:rsidRDefault="00676908" w:rsidP="002E5D42">
      <w:pPr>
        <w:pStyle w:val="BodyText2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C53703" w:rsidRDefault="002368BD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Budžetom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za 20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DF7887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godinu ukupno se planiraju rasporediti sredstva u iznosu od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5104C7" w:rsidRPr="005104C7">
        <w:rPr>
          <w:rFonts w:ascii="Arial Unicode MS" w:eastAsia="Arial Unicode MS" w:hAnsi="Arial Unicode MS" w:cs="Arial Unicode MS"/>
          <w:sz w:val="22"/>
          <w:szCs w:val="22"/>
        </w:rPr>
        <w:t>2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5.928.034 </w:t>
      </w:r>
      <w:r w:rsidR="002E5D42" w:rsidRPr="005104C7">
        <w:rPr>
          <w:rFonts w:ascii="Arial Unicode MS" w:eastAsia="Arial Unicode MS" w:hAnsi="Arial Unicode MS" w:cs="Arial Unicode MS"/>
          <w:sz w:val="22"/>
          <w:szCs w:val="22"/>
        </w:rPr>
        <w:t>KM.</w:t>
      </w:r>
      <w:r w:rsidR="0050600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E5D42" w:rsidRPr="002E5D42">
        <w:rPr>
          <w:rFonts w:ascii="Arial Unicode MS" w:eastAsia="Arial Unicode MS" w:hAnsi="Arial Unicode MS" w:cs="Arial Unicode MS"/>
          <w:sz w:val="22"/>
          <w:szCs w:val="22"/>
        </w:rPr>
        <w:t>Struktura raspoređenih sredstava je slijedeća: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418"/>
      </w:tblGrid>
      <w:tr w:rsidR="002368BD" w:rsidTr="002368BD">
        <w:trPr>
          <w:trHeight w:val="405"/>
        </w:trPr>
        <w:tc>
          <w:tcPr>
            <w:tcW w:w="8222" w:type="dxa"/>
            <w:shd w:val="clear" w:color="auto" w:fill="auto"/>
            <w:vAlign w:val="center"/>
            <w:hideMark/>
          </w:tcPr>
          <w:p w:rsidR="002368BD" w:rsidRDefault="002368B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2025</w:t>
            </w:r>
          </w:p>
        </w:tc>
      </w:tr>
      <w:tr w:rsidR="002368BD" w:rsidTr="002368BD">
        <w:trPr>
          <w:trHeight w:val="360"/>
        </w:trPr>
        <w:tc>
          <w:tcPr>
            <w:tcW w:w="8222" w:type="dxa"/>
            <w:shd w:val="clear" w:color="auto" w:fill="auto"/>
            <w:noWrap/>
            <w:hideMark/>
          </w:tcPr>
          <w:p w:rsidR="002368BD" w:rsidRDefault="002368B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15.948.357</w:t>
            </w:r>
          </w:p>
        </w:tc>
      </w:tr>
      <w:tr w:rsidR="002368BD" w:rsidTr="002368BD">
        <w:trPr>
          <w:trHeight w:val="315"/>
        </w:trPr>
        <w:tc>
          <w:tcPr>
            <w:tcW w:w="8222" w:type="dxa"/>
            <w:shd w:val="clear" w:color="auto" w:fill="auto"/>
            <w:noWrap/>
            <w:hideMark/>
          </w:tcPr>
          <w:p w:rsidR="002368BD" w:rsidRDefault="002368BD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610000 TEKUĆI RASHODI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15.818.357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611000 Plaće i naknade troškova zaposlenih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4.775.882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612000 Doprinosi poslodavca i ostali doprinosi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444.440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613000 Izdaci za materijal, sitni inventar i usluge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4.852.255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614000 Tekući  transferi i drugi tekući rashodi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4.565.780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615000 Kapitalni transferi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1.125.000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616000 Izdaci za kamate i ostale naknade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</w:t>
            </w:r>
          </w:p>
        </w:tc>
      </w:tr>
      <w:tr w:rsidR="002368BD" w:rsidTr="002368BD">
        <w:trPr>
          <w:trHeight w:val="315"/>
        </w:trPr>
        <w:tc>
          <w:tcPr>
            <w:tcW w:w="8222" w:type="dxa"/>
            <w:shd w:val="clear" w:color="auto" w:fill="auto"/>
            <w:noWrap/>
            <w:hideMark/>
          </w:tcPr>
          <w:p w:rsidR="002368BD" w:rsidRDefault="002368BD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600000 TEKUĆA REZERVA BUDŽETA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600000 TEKUĆA REZERVA BUDŽETA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</w:t>
            </w:r>
          </w:p>
        </w:tc>
      </w:tr>
      <w:tr w:rsidR="002368BD" w:rsidTr="002368BD">
        <w:trPr>
          <w:trHeight w:val="315"/>
        </w:trPr>
        <w:tc>
          <w:tcPr>
            <w:tcW w:w="8222" w:type="dxa"/>
            <w:shd w:val="clear" w:color="auto" w:fill="auto"/>
            <w:noWrap/>
            <w:hideMark/>
          </w:tcPr>
          <w:p w:rsidR="002368BD" w:rsidRDefault="002368BD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820000 K A P I T A L N I   I Z D A C 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9.979.677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821000 Izdaci za nabavu stalnih sredstava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7.150.649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822000 IZDACI ZA FINANSIJSKU IMOVINU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68BD" w:rsidTr="002368BD">
        <w:trPr>
          <w:trHeight w:val="255"/>
        </w:trPr>
        <w:tc>
          <w:tcPr>
            <w:tcW w:w="8222" w:type="dxa"/>
            <w:shd w:val="clear" w:color="000000" w:fill="BFBFBF"/>
            <w:noWrap/>
            <w:hideMark/>
          </w:tcPr>
          <w:p w:rsidR="002368BD" w:rsidRDefault="002368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823000 Izdaci za otplate dugova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68BD" w:rsidRDefault="0023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2.829.028</w:t>
            </w:r>
          </w:p>
        </w:tc>
      </w:tr>
    </w:tbl>
    <w:p w:rsidR="007C2D17" w:rsidRDefault="007C2D17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A376DE" w:rsidRPr="00A376DE" w:rsidRDefault="00A376DE" w:rsidP="00A376DE">
      <w:pPr>
        <w:pStyle w:val="BodyText2"/>
        <w:numPr>
          <w:ilvl w:val="0"/>
          <w:numId w:val="9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A376DE">
        <w:rPr>
          <w:rFonts w:ascii="Arial Unicode MS" w:eastAsia="Arial Unicode MS" w:hAnsi="Arial Unicode MS" w:cs="Arial Unicode MS"/>
          <w:b/>
          <w:sz w:val="22"/>
          <w:szCs w:val="22"/>
        </w:rPr>
        <w:t>Rashodi</w:t>
      </w:r>
    </w:p>
    <w:p w:rsidR="00A376DE" w:rsidRDefault="002E5D42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 Kao i prethodnih godina, najviše sredstava se planira potrošiti u oblast društvenih djelatnosti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i lokalnog razvoja</w:t>
      </w:r>
      <w:r w:rsidR="002368BD" w:rsidRPr="002368B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368BD">
        <w:rPr>
          <w:rFonts w:ascii="Arial Unicode MS" w:eastAsia="Arial Unicode MS" w:hAnsi="Arial Unicode MS" w:cs="Arial Unicode MS"/>
          <w:sz w:val="22"/>
          <w:szCs w:val="22"/>
        </w:rPr>
        <w:t xml:space="preserve">i u </w:t>
      </w:r>
      <w:r w:rsidR="002368BD" w:rsidRPr="002E5D42">
        <w:rPr>
          <w:rFonts w:ascii="Arial Unicode MS" w:eastAsia="Arial Unicode MS" w:hAnsi="Arial Unicode MS" w:cs="Arial Unicode MS"/>
          <w:sz w:val="22"/>
          <w:szCs w:val="22"/>
        </w:rPr>
        <w:t>komunalnu oblast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 Za izdatke kojima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se finansiraju nadležnost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>i ove dvije službe u Budžetu 202</w:t>
      </w:r>
      <w:r w:rsidR="00DF7887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>godine, planiraju se sredstva u iznosu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C53703" w:rsidRPr="002B47AC">
        <w:rPr>
          <w:rFonts w:ascii="Arial Unicode MS" w:eastAsia="Arial Unicode MS" w:hAnsi="Arial Unicode MS" w:cs="Arial Unicode MS"/>
          <w:b/>
          <w:sz w:val="22"/>
          <w:szCs w:val="22"/>
        </w:rPr>
        <w:t>8.</w:t>
      </w:r>
      <w:r w:rsidR="002368BD">
        <w:rPr>
          <w:rFonts w:ascii="Arial Unicode MS" w:eastAsia="Arial Unicode MS" w:hAnsi="Arial Unicode MS" w:cs="Arial Unicode MS"/>
          <w:b/>
          <w:sz w:val="22"/>
          <w:szCs w:val="22"/>
        </w:rPr>
        <w:t>404</w:t>
      </w:r>
      <w:r w:rsidR="002B47AC" w:rsidRPr="002B47AC">
        <w:rPr>
          <w:rFonts w:ascii="Arial Unicode MS" w:eastAsia="Arial Unicode MS" w:hAnsi="Arial Unicode MS" w:cs="Arial Unicode MS"/>
          <w:b/>
          <w:sz w:val="22"/>
          <w:szCs w:val="22"/>
        </w:rPr>
        <w:t>.</w:t>
      </w:r>
      <w:r w:rsidR="002368BD">
        <w:rPr>
          <w:rFonts w:ascii="Arial Unicode MS" w:eastAsia="Arial Unicode MS" w:hAnsi="Arial Unicode MS" w:cs="Arial Unicode MS"/>
          <w:b/>
          <w:sz w:val="22"/>
          <w:szCs w:val="22"/>
        </w:rPr>
        <w:t>328</w:t>
      </w:r>
      <w:r w:rsidR="00C53703" w:rsidRPr="002B47A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2B47AC">
        <w:rPr>
          <w:rFonts w:ascii="Arial Unicode MS" w:eastAsia="Arial Unicode MS" w:hAnsi="Arial Unicode MS" w:cs="Arial Unicode MS"/>
          <w:b/>
          <w:sz w:val="22"/>
          <w:szCs w:val="22"/>
        </w:rPr>
        <w:t>KM ili</w:t>
      </w:r>
      <w:r w:rsidR="00A376DE" w:rsidRPr="002B47A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2B47AC" w:rsidRPr="002B47AC">
        <w:rPr>
          <w:rFonts w:ascii="Arial Unicode MS" w:eastAsia="Arial Unicode MS" w:hAnsi="Arial Unicode MS" w:cs="Arial Unicode MS"/>
          <w:b/>
          <w:sz w:val="22"/>
          <w:szCs w:val="22"/>
        </w:rPr>
        <w:t>5</w:t>
      </w:r>
      <w:r w:rsidR="004C64A1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  <w:r w:rsidRPr="002B47AC">
        <w:rPr>
          <w:rFonts w:ascii="Arial Unicode MS" w:eastAsia="Arial Unicode MS" w:hAnsi="Arial Unicode MS" w:cs="Arial Unicode MS"/>
          <w:b/>
          <w:sz w:val="22"/>
          <w:szCs w:val="22"/>
        </w:rPr>
        <w:t>%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ukupno planiranih 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>tekućih rashoda</w:t>
      </w:r>
      <w:r w:rsidRPr="002E5D42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="007C2D17">
        <w:rPr>
          <w:rFonts w:ascii="Arial Unicode MS" w:eastAsia="Arial Unicode MS" w:hAnsi="Arial Unicode MS" w:cs="Arial Unicode MS"/>
          <w:sz w:val="22"/>
          <w:szCs w:val="22"/>
        </w:rPr>
        <w:t xml:space="preserve">Analitički prikaz pojedinih rashoda se može naći u posebnom dijelu </w:t>
      </w:r>
      <w:r w:rsidR="00AA62B2">
        <w:rPr>
          <w:rFonts w:ascii="Arial Unicode MS" w:eastAsia="Arial Unicode MS" w:hAnsi="Arial Unicode MS" w:cs="Arial Unicode MS"/>
          <w:sz w:val="22"/>
          <w:szCs w:val="22"/>
        </w:rPr>
        <w:t>Prijedloga</w:t>
      </w:r>
      <w:r w:rsidR="007C2D17">
        <w:rPr>
          <w:rFonts w:ascii="Arial Unicode MS" w:eastAsia="Arial Unicode MS" w:hAnsi="Arial Unicode MS" w:cs="Arial Unicode MS"/>
          <w:sz w:val="22"/>
          <w:szCs w:val="22"/>
        </w:rPr>
        <w:t xml:space="preserve"> budžeta. 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Zbog </w:t>
      </w:r>
      <w:r w:rsidR="00091564">
        <w:rPr>
          <w:rFonts w:ascii="Arial Unicode MS" w:eastAsia="Arial Unicode MS" w:hAnsi="Arial Unicode MS" w:cs="Arial Unicode MS"/>
          <w:sz w:val="22"/>
          <w:szCs w:val="22"/>
        </w:rPr>
        <w:t>prenosa većeg iznosa neizmirenih obaveza prema dobavljačima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i </w:t>
      </w:r>
      <w:r w:rsidR="00091564">
        <w:rPr>
          <w:rFonts w:ascii="Arial Unicode MS" w:eastAsia="Arial Unicode MS" w:hAnsi="Arial Unicode MS" w:cs="Arial Unicode MS"/>
          <w:sz w:val="22"/>
          <w:szCs w:val="22"/>
        </w:rPr>
        <w:t>s tim povezanih problema sa likvidnošću budžeta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>, u prijedlogu budžeta za 202</w:t>
      </w:r>
      <w:r w:rsidR="00091564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. godinu </w:t>
      </w:r>
      <w:r w:rsidR="004C64A1">
        <w:rPr>
          <w:rFonts w:ascii="Arial Unicode MS" w:eastAsia="Arial Unicode MS" w:hAnsi="Arial Unicode MS" w:cs="Arial Unicode MS"/>
          <w:sz w:val="22"/>
          <w:szCs w:val="22"/>
        </w:rPr>
        <w:t>su određeni izvori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finansiranja (budžetski prihodi, transferi, primici</w:t>
      </w:r>
      <w:r w:rsidR="004C64A1">
        <w:rPr>
          <w:rFonts w:ascii="Arial Unicode MS" w:eastAsia="Arial Unicode MS" w:hAnsi="Arial Unicode MS" w:cs="Arial Unicode MS"/>
          <w:sz w:val="22"/>
          <w:szCs w:val="22"/>
        </w:rPr>
        <w:t>, zaduženja i povrati) i upareni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C64A1">
        <w:rPr>
          <w:rFonts w:ascii="Arial Unicode MS" w:eastAsia="Arial Unicode MS" w:hAnsi="Arial Unicode MS" w:cs="Arial Unicode MS"/>
          <w:sz w:val="22"/>
          <w:szCs w:val="22"/>
        </w:rPr>
        <w:t xml:space="preserve">su 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>sa određenim rashodima</w:t>
      </w:r>
      <w:r w:rsidR="004C64A1">
        <w:rPr>
          <w:rFonts w:ascii="Arial Unicode MS" w:eastAsia="Arial Unicode MS" w:hAnsi="Arial Unicode MS" w:cs="Arial Unicode MS"/>
          <w:sz w:val="22"/>
          <w:szCs w:val="22"/>
        </w:rPr>
        <w:t xml:space="preserve"> i izdacima</w:t>
      </w:r>
      <w:r w:rsidR="00A376DE">
        <w:rPr>
          <w:rFonts w:ascii="Arial Unicode MS" w:eastAsia="Arial Unicode MS" w:hAnsi="Arial Unicode MS" w:cs="Arial Unicode MS"/>
          <w:sz w:val="22"/>
          <w:szCs w:val="22"/>
        </w:rPr>
        <w:t xml:space="preserve"> radi bolje kontrole utroška sredstava koju svakako propisuje Zakon.</w:t>
      </w:r>
    </w:p>
    <w:p w:rsidR="00473C9B" w:rsidRDefault="00473C9B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7800BF" w:rsidRPr="007C2D17" w:rsidRDefault="007800BF" w:rsidP="002E5D42">
      <w:pPr>
        <w:pStyle w:val="BodyText2"/>
        <w:numPr>
          <w:ilvl w:val="0"/>
          <w:numId w:val="9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Kapitalni izdaci</w:t>
      </w:r>
    </w:p>
    <w:p w:rsidR="007800BF" w:rsidRDefault="007800BF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Kapitalni izdaci</w:t>
      </w:r>
      <w:r w:rsidRPr="007800B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su </w:t>
      </w:r>
      <w:r w:rsidRPr="007800BF">
        <w:rPr>
          <w:rFonts w:ascii="Arial Unicode MS" w:eastAsia="Arial Unicode MS" w:hAnsi="Arial Unicode MS" w:cs="Arial Unicode MS"/>
          <w:sz w:val="22"/>
          <w:szCs w:val="22"/>
        </w:rPr>
        <w:t>izdaci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800BF">
        <w:rPr>
          <w:rFonts w:ascii="Arial Unicode MS" w:eastAsia="Arial Unicode MS" w:hAnsi="Arial Unicode MS" w:cs="Arial Unicode MS"/>
          <w:sz w:val="22"/>
          <w:szCs w:val="22"/>
        </w:rPr>
        <w:t xml:space="preserve">za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nabavu zemljišta, nematerijalne imovine, zaliha, </w:t>
      </w:r>
      <w:r w:rsidRPr="007800BF">
        <w:rPr>
          <w:rFonts w:ascii="Arial Unicode MS" w:eastAsia="Arial Unicode MS" w:hAnsi="Arial Unicode MS" w:cs="Arial Unicode MS"/>
          <w:sz w:val="22"/>
          <w:szCs w:val="22"/>
        </w:rPr>
        <w:t>nefinan</w:t>
      </w:r>
      <w:r>
        <w:rPr>
          <w:rFonts w:ascii="Arial Unicode MS" w:eastAsia="Arial Unicode MS" w:hAnsi="Arial Unicode MS" w:cs="Arial Unicode MS"/>
          <w:sz w:val="22"/>
          <w:szCs w:val="22"/>
        </w:rPr>
        <w:t>s</w:t>
      </w:r>
      <w:r w:rsidRPr="007800BF">
        <w:rPr>
          <w:rFonts w:ascii="Arial Unicode MS" w:eastAsia="Arial Unicode MS" w:hAnsi="Arial Unicode MS" w:cs="Arial Unicode MS"/>
          <w:sz w:val="22"/>
          <w:szCs w:val="22"/>
        </w:rPr>
        <w:t>ijske imovine i sl. kod kojih je vijek trajanja du</w:t>
      </w:r>
      <w:r>
        <w:rPr>
          <w:rFonts w:ascii="Arial Unicode MS" w:eastAsia="Arial Unicode MS" w:hAnsi="Arial Unicode MS" w:cs="Arial Unicode MS"/>
          <w:sz w:val="22"/>
          <w:szCs w:val="22"/>
        </w:rPr>
        <w:t>ži</w:t>
      </w:r>
      <w:r w:rsidRPr="007800BF">
        <w:rPr>
          <w:rFonts w:ascii="Arial Unicode MS" w:eastAsia="Arial Unicode MS" w:hAnsi="Arial Unicode MS" w:cs="Arial Unicode MS"/>
          <w:sz w:val="22"/>
          <w:szCs w:val="22"/>
        </w:rPr>
        <w:t xml:space="preserve"> od jedne godine.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 xml:space="preserve">U ovom dijelu su također prikazani i izdaci za otplate dugova koji se odnosi na povrat kratkoročnog revolving kredita u iznosu od </w:t>
      </w:r>
      <w:r w:rsidR="00473C9B" w:rsidRPr="00C53703"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C53703" w:rsidRPr="00C53703">
        <w:rPr>
          <w:rFonts w:ascii="Arial Unicode MS" w:eastAsia="Arial Unicode MS" w:hAnsi="Arial Unicode MS" w:cs="Arial Unicode MS"/>
          <w:sz w:val="22"/>
          <w:szCs w:val="22"/>
        </w:rPr>
        <w:t>00.000</w:t>
      </w:r>
      <w:r w:rsidR="00473C9B" w:rsidRPr="00C53703">
        <w:rPr>
          <w:rFonts w:ascii="Arial Unicode MS" w:eastAsia="Arial Unicode MS" w:hAnsi="Arial Unicode MS" w:cs="Arial Unicode MS"/>
          <w:sz w:val="22"/>
          <w:szCs w:val="22"/>
        </w:rPr>
        <w:t xml:space="preserve"> KM</w:t>
      </w:r>
      <w:r w:rsidR="002B47AC">
        <w:rPr>
          <w:rFonts w:ascii="Arial Unicode MS" w:eastAsia="Arial Unicode MS" w:hAnsi="Arial Unicode MS" w:cs="Arial Unicode MS"/>
          <w:sz w:val="22"/>
          <w:szCs w:val="22"/>
        </w:rPr>
        <w:t xml:space="preserve">, povrat dijela dugoročnog kredita kod Razvojne banke FBiH u iznosu </w:t>
      </w:r>
      <w:r w:rsidR="00D81B54">
        <w:rPr>
          <w:rFonts w:ascii="Arial Unicode MS" w:eastAsia="Arial Unicode MS" w:hAnsi="Arial Unicode MS" w:cs="Arial Unicode MS"/>
          <w:sz w:val="22"/>
          <w:szCs w:val="22"/>
        </w:rPr>
        <w:t>333.336</w:t>
      </w:r>
      <w:r w:rsidR="002B47AC">
        <w:rPr>
          <w:rFonts w:ascii="Arial Unicode MS" w:eastAsia="Arial Unicode MS" w:hAnsi="Arial Unicode MS" w:cs="Arial Unicode MS"/>
          <w:sz w:val="22"/>
          <w:szCs w:val="22"/>
        </w:rPr>
        <w:t xml:space="preserve"> KM</w:t>
      </w:r>
      <w:r w:rsidR="00C53703">
        <w:rPr>
          <w:rFonts w:ascii="Arial Unicode MS" w:eastAsia="Arial Unicode MS" w:hAnsi="Arial Unicode MS" w:cs="Arial Unicode MS"/>
          <w:sz w:val="22"/>
          <w:szCs w:val="22"/>
        </w:rPr>
        <w:t xml:space="preserve"> kao</w:t>
      </w:r>
      <w:r w:rsidR="002B47AC">
        <w:rPr>
          <w:rFonts w:ascii="Arial Unicode MS" w:eastAsia="Arial Unicode MS" w:hAnsi="Arial Unicode MS" w:cs="Arial Unicode MS"/>
          <w:sz w:val="22"/>
          <w:szCs w:val="22"/>
        </w:rPr>
        <w:t xml:space="preserve"> i</w:t>
      </w:r>
      <w:r w:rsidR="00C53703">
        <w:rPr>
          <w:rFonts w:ascii="Arial Unicode MS" w:eastAsia="Arial Unicode MS" w:hAnsi="Arial Unicode MS" w:cs="Arial Unicode MS"/>
          <w:sz w:val="22"/>
          <w:szCs w:val="22"/>
        </w:rPr>
        <w:t xml:space="preserve"> izdatak za otplatu kredita EBRD </w:t>
      </w:r>
      <w:r w:rsidR="00D81B54">
        <w:rPr>
          <w:rFonts w:ascii="Arial Unicode MS" w:eastAsia="Arial Unicode MS" w:hAnsi="Arial Unicode MS" w:cs="Arial Unicode MS"/>
          <w:sz w:val="22"/>
          <w:szCs w:val="22"/>
        </w:rPr>
        <w:t>683</w:t>
      </w:r>
      <w:r w:rsidR="00C53703" w:rsidRPr="002B47AC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D81B54">
        <w:rPr>
          <w:rFonts w:ascii="Arial Unicode MS" w:eastAsia="Arial Unicode MS" w:hAnsi="Arial Unicode MS" w:cs="Arial Unicode MS"/>
          <w:sz w:val="22"/>
          <w:szCs w:val="22"/>
        </w:rPr>
        <w:t>7</w:t>
      </w:r>
      <w:r w:rsidR="00C53703" w:rsidRPr="002B47AC">
        <w:rPr>
          <w:rFonts w:ascii="Arial Unicode MS" w:eastAsia="Arial Unicode MS" w:hAnsi="Arial Unicode MS" w:cs="Arial Unicode MS"/>
          <w:sz w:val="22"/>
          <w:szCs w:val="22"/>
        </w:rPr>
        <w:t>00 KM</w:t>
      </w:r>
      <w:r w:rsidR="00D81B54">
        <w:rPr>
          <w:rFonts w:ascii="Arial Unicode MS" w:eastAsia="Arial Unicode MS" w:hAnsi="Arial Unicode MS" w:cs="Arial Unicode MS"/>
          <w:sz w:val="22"/>
          <w:szCs w:val="22"/>
        </w:rPr>
        <w:t>, kao i manji dio prenesenih dugovanja prema dobavljačima u iznosu 1.</w:t>
      </w:r>
      <w:r w:rsidR="00B5781E">
        <w:rPr>
          <w:rFonts w:ascii="Arial Unicode MS" w:eastAsia="Arial Unicode MS" w:hAnsi="Arial Unicode MS" w:cs="Arial Unicode MS"/>
          <w:sz w:val="22"/>
          <w:szCs w:val="22"/>
        </w:rPr>
        <w:t>311.992</w:t>
      </w:r>
      <w:r w:rsidR="00D81B54">
        <w:rPr>
          <w:rFonts w:ascii="Arial Unicode MS" w:eastAsia="Arial Unicode MS" w:hAnsi="Arial Unicode MS" w:cs="Arial Unicode MS"/>
          <w:sz w:val="22"/>
          <w:szCs w:val="22"/>
        </w:rPr>
        <w:t xml:space="preserve"> KM.</w:t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U budžetu Grada Gradačac za 202</w:t>
      </w:r>
      <w:r w:rsidR="00D81B54">
        <w:rPr>
          <w:rFonts w:ascii="Arial Unicode MS" w:eastAsia="Arial Unicode MS" w:hAnsi="Arial Unicode MS" w:cs="Arial Unicode MS"/>
          <w:sz w:val="22"/>
          <w:szCs w:val="22"/>
        </w:rPr>
        <w:t>5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. godinu planirani su u iznosu od </w:t>
      </w:r>
      <w:r w:rsidR="00B5781E">
        <w:rPr>
          <w:rFonts w:ascii="Arial Unicode MS" w:eastAsia="Arial Unicode MS" w:hAnsi="Arial Unicode MS" w:cs="Arial Unicode MS"/>
          <w:b/>
          <w:sz w:val="22"/>
          <w:szCs w:val="22"/>
        </w:rPr>
        <w:t>9.979.677</w:t>
      </w:r>
      <w:r w:rsidRPr="0054662B">
        <w:rPr>
          <w:rFonts w:ascii="Arial Unicode MS" w:eastAsia="Arial Unicode MS" w:hAnsi="Arial Unicode MS" w:cs="Arial Unicode MS"/>
          <w:b/>
          <w:sz w:val="22"/>
          <w:szCs w:val="22"/>
        </w:rPr>
        <w:t xml:space="preserve"> KM i čine </w:t>
      </w:r>
      <w:r w:rsidR="00B5781E">
        <w:rPr>
          <w:rFonts w:ascii="Arial Unicode MS" w:eastAsia="Arial Unicode MS" w:hAnsi="Arial Unicode MS" w:cs="Arial Unicode MS"/>
          <w:b/>
          <w:sz w:val="22"/>
          <w:szCs w:val="22"/>
        </w:rPr>
        <w:t>38</w:t>
      </w:r>
      <w:r w:rsidRPr="0054662B">
        <w:rPr>
          <w:rFonts w:ascii="Arial Unicode MS" w:eastAsia="Arial Unicode MS" w:hAnsi="Arial Unicode MS" w:cs="Arial Unicode MS"/>
          <w:b/>
          <w:sz w:val="22"/>
          <w:szCs w:val="22"/>
        </w:rPr>
        <w:t>%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ukupnog budžeta. Zbog različitih izvora finansiranja kapitalnih izdataka, u prijedlogu budžeta posebnom tabelom prikaza</w:t>
      </w:r>
      <w:r w:rsidR="00B5781E">
        <w:rPr>
          <w:rFonts w:ascii="Arial Unicode MS" w:eastAsia="Arial Unicode MS" w:hAnsi="Arial Unicode MS" w:cs="Arial Unicode MS"/>
          <w:sz w:val="22"/>
          <w:szCs w:val="22"/>
        </w:rPr>
        <w:t>ni su pojedinačni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kapitaln</w:t>
      </w:r>
      <w:r w:rsidR="00B5781E">
        <w:rPr>
          <w:rFonts w:ascii="Arial Unicode MS" w:eastAsia="Arial Unicode MS" w:hAnsi="Arial Unicode MS" w:cs="Arial Unicode MS"/>
          <w:sz w:val="22"/>
          <w:szCs w:val="22"/>
        </w:rPr>
        <w:t>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>izda</w:t>
      </w:r>
      <w:r w:rsidR="00B5781E">
        <w:rPr>
          <w:rFonts w:ascii="Arial Unicode MS" w:eastAsia="Arial Unicode MS" w:hAnsi="Arial Unicode MS" w:cs="Arial Unicode MS"/>
          <w:sz w:val="22"/>
          <w:szCs w:val="22"/>
        </w:rPr>
        <w:t>ci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zajedno sa njihovim izvorima finansiranja u skladu sa Zakonom. U sljedećoj tabeli prikazana je struktura kapitalnih izdataka:</w:t>
      </w:r>
    </w:p>
    <w:p w:rsidR="0054662B" w:rsidRDefault="0054662B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0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840"/>
      </w:tblGrid>
      <w:tr w:rsidR="006B0EDB" w:rsidTr="006B0EDB">
        <w:trPr>
          <w:trHeight w:val="405"/>
        </w:trPr>
        <w:tc>
          <w:tcPr>
            <w:tcW w:w="8217" w:type="dxa"/>
            <w:shd w:val="clear" w:color="auto" w:fill="auto"/>
            <w:vAlign w:val="center"/>
            <w:hideMark/>
          </w:tcPr>
          <w:p w:rsidR="006B0EDB" w:rsidRDefault="006B0ED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Ek.kod / Budžetska pozicija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2025</w:t>
            </w:r>
          </w:p>
        </w:tc>
      </w:tr>
      <w:tr w:rsidR="006B0EDB" w:rsidTr="006B0EDB">
        <w:trPr>
          <w:trHeight w:val="31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100" w:firstLine="24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820000 K A P I T A L N I   I Z D A C I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9.979.677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BFBFBF"/>
            <w:noWrap/>
            <w:hideMark/>
          </w:tcPr>
          <w:p w:rsidR="006B0EDB" w:rsidRDefault="006B0EDB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821000 Izdaci za nabavu stalnih sredstava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7.150.649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821100 Nabava zemljišta, šuma i višegodišnjih zasada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821110 Nabava zemljišta i ostalih materijalnih sredstava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821111 Nabava zemljišta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821111/1 Naknade za eksproprijaciju zemljišta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821111/2 Nabavka zemljišta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821200 Nabava građevina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821210 Nabava zgrada i stanova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821211 Nabava zgrada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821211/6 Kupovina kuće na gradskom trgu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821211/7 Izgradnja azila za napuštene životinje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821220 Ostali objekti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821221 Vanjska rasvjeta, pločnici i ograde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821300 Nabava opreme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710.500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821310 Uredska oprema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112.500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821311 Namještaj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39.200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821312 Kompjutorska oprema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73.300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821320 Prevozna oprema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821321 Motorna vozila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821321/5 Nabavka vozila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821340 Elektronska i fotografska oprema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821341 Elektronska oprema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821341/1 Video nadzor u gradu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821341/2 Elektronska oprema (kino sala, fotografska i dr.)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821360 Strojevi, uređaji, alati i instalacije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821361 Strojevi, uređaji, alati i instalacije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821361/1 Klima uređaji i uređaji za grijanje sa instalacijama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821361/4 Strojevi i uređaji za vatrogasce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821361/2 Povećanje priključne snage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821500 Nabava stalnih sredstava u obliku prava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821510 Materijalna prava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821512 Licencija za korištenje zemljišta, patenata itd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821512/3 Licenciranje Windowsa, Offica i aplikativnih softvera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821512/4 Registar adresa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821520 Osnivačka ulaganja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821521 Studije izvodljivosti, projektne pripreme i projektiranja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821521/1 Studije izvodljivosti,projektne pripreme i projektovanje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821521/11 Projektna dokumentacija za obnovu kule Zmaja od Bosne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821521/19 Registracija zemljišta - IDA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821521/6 Revizija projektne dokumentacije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821600 Rekonstrukcija i investicijsko održavanje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5.660.149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821610 Rekonstrukcija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5.660.149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821612 Rekonstrukcija cesta i mostova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2.070.000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821612/1 Rekonstrukcija lokalnih puteva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821612/2 Saobraćajna infrastruktura u industrijskoj zoni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821612/4 Izgradnja mostova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821618 Rekonstrukcija objekata vezanih za vodovod, kanalizaciju i čvrsti otpad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1.442.500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821618/7 Izgradnja vodoprivrednih objekata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1.242.500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821618/3 Izgradnja kanalizacione mreže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821619 Ostala rekonstrukcija i poboljšanja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1.645.649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821619/4 Sanacija klizišta i otkl.poslj.prirod.nepogode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821619/6 Obnova i zaštita kule Zmaja od Bosne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1.018.449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821619/27 Realizacija projekta utopljavanja zgrada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821619/28 Izgradnja parking prostora i uređenje zelenih površina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600" w:firstLine="1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821619/10 Izgradnja igrališta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71.200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821614 Rekonstrukcija zgrada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502.000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BFBFBF"/>
            <w:noWrap/>
            <w:hideMark/>
          </w:tcPr>
          <w:p w:rsidR="006B0EDB" w:rsidRDefault="006B0EDB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823000 Izdaci za otplate dugova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2.829.028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823200 Vanjske otplate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683.700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823210 Otplate pozajmica stranog pozajmljivača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683.700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823214 Otplate direktnih ino obaveza FBiH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683.700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823300 Otplate domaćeg pozajmljivanja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833.336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823330 Otplate izravnog pozajmljivanja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833.336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823331 Otplate domaćim finansijskim institucijama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833.336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D9D9D9"/>
            <w:noWrap/>
            <w:hideMark/>
          </w:tcPr>
          <w:p w:rsidR="006B0EDB" w:rsidRDefault="006B0EDB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823400 Otplate unutarnjeg duga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1.311.992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000000" w:fill="F2F2F2"/>
            <w:noWrap/>
            <w:hideMark/>
          </w:tcPr>
          <w:p w:rsidR="006B0EDB" w:rsidRDefault="006B0EDB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823410 Otplate unutarnjeg duga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1.311.992</w:t>
            </w:r>
          </w:p>
        </w:tc>
      </w:tr>
      <w:tr w:rsidR="006B0EDB" w:rsidTr="006B0EDB">
        <w:trPr>
          <w:trHeight w:val="255"/>
        </w:trPr>
        <w:tc>
          <w:tcPr>
            <w:tcW w:w="8217" w:type="dxa"/>
            <w:shd w:val="clear" w:color="auto" w:fill="auto"/>
            <w:noWrap/>
            <w:hideMark/>
          </w:tcPr>
          <w:p w:rsidR="006B0EDB" w:rsidRDefault="006B0EDB">
            <w:pPr>
              <w:ind w:firstLineChars="500" w:firstLine="100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823412 Otplate unutarnjeg duga - obaveze prema dobavljačima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0EDB" w:rsidRDefault="006B0E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1.311.992</w:t>
            </w:r>
          </w:p>
        </w:tc>
      </w:tr>
    </w:tbl>
    <w:p w:rsidR="0054662B" w:rsidRDefault="0054662B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54662B" w:rsidRDefault="0054662B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5C3FB9" w:rsidRDefault="005C3FB9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7800BF" w:rsidRDefault="007800BF" w:rsidP="002E5D42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</w:p>
    <w:p w:rsidR="006B0EDB" w:rsidRDefault="005C3FB9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>OBRAĐIVAČ</w:t>
      </w:r>
      <w:r w:rsidR="006B0EDB" w:rsidRPr="006B0ED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  <w:t>GRADONAČELNIK</w:t>
      </w:r>
    </w:p>
    <w:p w:rsidR="006B0EDB" w:rsidRDefault="006B0ED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Gradska služba za finansije,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>Hajrudin Mehanović</w:t>
      </w:r>
    </w:p>
    <w:p w:rsidR="002E5D42" w:rsidRDefault="006B0EDB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investicije i javne nabavke</w:t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 w:rsidR="005C3FB9"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</w:p>
    <w:p w:rsidR="005C3FB9" w:rsidRPr="002E5D42" w:rsidRDefault="005C3FB9">
      <w:pPr>
        <w:pStyle w:val="BodyText2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6B0EDB">
        <w:rPr>
          <w:rFonts w:ascii="Arial Unicode MS" w:eastAsia="Arial Unicode MS" w:hAnsi="Arial Unicode MS" w:cs="Arial Unicode MS"/>
          <w:sz w:val="22"/>
          <w:szCs w:val="22"/>
        </w:rPr>
        <w:tab/>
      </w:r>
    </w:p>
    <w:sectPr w:rsidR="005C3FB9" w:rsidRPr="002E5D42" w:rsidSect="001340CE">
      <w:pgSz w:w="11906" w:h="16838"/>
      <w:pgMar w:top="993" w:right="1286" w:bottom="127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70" w:rsidRDefault="00972E70">
      <w:r>
        <w:separator/>
      </w:r>
    </w:p>
  </w:endnote>
  <w:endnote w:type="continuationSeparator" w:id="0">
    <w:p w:rsidR="00972E70" w:rsidRDefault="0097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BD" w:rsidRDefault="00236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8BD" w:rsidRDefault="002368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BD" w:rsidRDefault="00236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B69">
      <w:rPr>
        <w:rStyle w:val="PageNumber"/>
        <w:noProof/>
      </w:rPr>
      <w:t>1</w:t>
    </w:r>
    <w:r>
      <w:rPr>
        <w:rStyle w:val="PageNumber"/>
      </w:rPr>
      <w:fldChar w:fldCharType="end"/>
    </w:r>
  </w:p>
  <w:p w:rsidR="002368BD" w:rsidRDefault="00236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70" w:rsidRDefault="00972E70">
      <w:r>
        <w:separator/>
      </w:r>
    </w:p>
  </w:footnote>
  <w:footnote w:type="continuationSeparator" w:id="0">
    <w:p w:rsidR="00972E70" w:rsidRDefault="0097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62F"/>
    <w:multiLevelType w:val="hybridMultilevel"/>
    <w:tmpl w:val="41025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2DFF"/>
    <w:multiLevelType w:val="hybridMultilevel"/>
    <w:tmpl w:val="8488CB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C21D3"/>
    <w:multiLevelType w:val="hybridMultilevel"/>
    <w:tmpl w:val="9EEEAD52"/>
    <w:lvl w:ilvl="0" w:tplc="041A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3">
    <w:nsid w:val="59A96516"/>
    <w:multiLevelType w:val="hybridMultilevel"/>
    <w:tmpl w:val="3DFA19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D62E2"/>
    <w:multiLevelType w:val="hybridMultilevel"/>
    <w:tmpl w:val="AC360CF8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93B426A"/>
    <w:multiLevelType w:val="hybridMultilevel"/>
    <w:tmpl w:val="43187ED2"/>
    <w:lvl w:ilvl="0" w:tplc="041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6AA6359C"/>
    <w:multiLevelType w:val="hybridMultilevel"/>
    <w:tmpl w:val="2F3C71C4"/>
    <w:lvl w:ilvl="0" w:tplc="041A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7">
    <w:nsid w:val="737A5DBF"/>
    <w:multiLevelType w:val="hybridMultilevel"/>
    <w:tmpl w:val="41025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56310"/>
    <w:multiLevelType w:val="hybridMultilevel"/>
    <w:tmpl w:val="631A5FF2"/>
    <w:lvl w:ilvl="0" w:tplc="041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9">
    <w:nsid w:val="7ED62680"/>
    <w:multiLevelType w:val="hybridMultilevel"/>
    <w:tmpl w:val="8D08D1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7"/>
    <w:rsid w:val="00012437"/>
    <w:rsid w:val="00015678"/>
    <w:rsid w:val="00015C68"/>
    <w:rsid w:val="00015FA1"/>
    <w:rsid w:val="000543AA"/>
    <w:rsid w:val="00091564"/>
    <w:rsid w:val="00094B5A"/>
    <w:rsid w:val="00097966"/>
    <w:rsid w:val="000B7FAA"/>
    <w:rsid w:val="000C3037"/>
    <w:rsid w:val="000D12F7"/>
    <w:rsid w:val="0010051C"/>
    <w:rsid w:val="001340CE"/>
    <w:rsid w:val="00207FB8"/>
    <w:rsid w:val="002220FE"/>
    <w:rsid w:val="002338EE"/>
    <w:rsid w:val="002368BD"/>
    <w:rsid w:val="0024478A"/>
    <w:rsid w:val="00246A6C"/>
    <w:rsid w:val="00266252"/>
    <w:rsid w:val="00277BCD"/>
    <w:rsid w:val="002B47AC"/>
    <w:rsid w:val="002B5E31"/>
    <w:rsid w:val="002C40FC"/>
    <w:rsid w:val="002E1DCC"/>
    <w:rsid w:val="002E5D42"/>
    <w:rsid w:val="002F0596"/>
    <w:rsid w:val="00304406"/>
    <w:rsid w:val="00311905"/>
    <w:rsid w:val="003127D4"/>
    <w:rsid w:val="00332B28"/>
    <w:rsid w:val="0035239F"/>
    <w:rsid w:val="00380D55"/>
    <w:rsid w:val="003931D7"/>
    <w:rsid w:val="00393393"/>
    <w:rsid w:val="003C26A9"/>
    <w:rsid w:val="00437F37"/>
    <w:rsid w:val="0044602D"/>
    <w:rsid w:val="0047105C"/>
    <w:rsid w:val="00473C9B"/>
    <w:rsid w:val="0049563F"/>
    <w:rsid w:val="00495EBC"/>
    <w:rsid w:val="004B7846"/>
    <w:rsid w:val="004C61CE"/>
    <w:rsid w:val="004C64A1"/>
    <w:rsid w:val="004D6A84"/>
    <w:rsid w:val="004E672D"/>
    <w:rsid w:val="00506001"/>
    <w:rsid w:val="00506F01"/>
    <w:rsid w:val="005104C7"/>
    <w:rsid w:val="00512B9B"/>
    <w:rsid w:val="00521967"/>
    <w:rsid w:val="00522C36"/>
    <w:rsid w:val="0054662B"/>
    <w:rsid w:val="00547C94"/>
    <w:rsid w:val="005516E1"/>
    <w:rsid w:val="005556A5"/>
    <w:rsid w:val="00555914"/>
    <w:rsid w:val="005936AE"/>
    <w:rsid w:val="005950C2"/>
    <w:rsid w:val="005C3FB9"/>
    <w:rsid w:val="005D2281"/>
    <w:rsid w:val="005D6836"/>
    <w:rsid w:val="005E1A7B"/>
    <w:rsid w:val="005E1E97"/>
    <w:rsid w:val="005F249A"/>
    <w:rsid w:val="0062120E"/>
    <w:rsid w:val="0062337D"/>
    <w:rsid w:val="00626DAB"/>
    <w:rsid w:val="006558F9"/>
    <w:rsid w:val="006628A2"/>
    <w:rsid w:val="00676908"/>
    <w:rsid w:val="006826CF"/>
    <w:rsid w:val="00686C4D"/>
    <w:rsid w:val="006B0EDB"/>
    <w:rsid w:val="006D5C6B"/>
    <w:rsid w:val="006D6143"/>
    <w:rsid w:val="00731E0D"/>
    <w:rsid w:val="007345AD"/>
    <w:rsid w:val="0075689E"/>
    <w:rsid w:val="00762B8E"/>
    <w:rsid w:val="00764406"/>
    <w:rsid w:val="0076680C"/>
    <w:rsid w:val="00771473"/>
    <w:rsid w:val="00777455"/>
    <w:rsid w:val="007800BF"/>
    <w:rsid w:val="00787DE4"/>
    <w:rsid w:val="007C2D17"/>
    <w:rsid w:val="007D0F2A"/>
    <w:rsid w:val="007D6596"/>
    <w:rsid w:val="0080188F"/>
    <w:rsid w:val="00840DDC"/>
    <w:rsid w:val="00895A04"/>
    <w:rsid w:val="00920554"/>
    <w:rsid w:val="009255B9"/>
    <w:rsid w:val="00933534"/>
    <w:rsid w:val="00957D31"/>
    <w:rsid w:val="00970BB5"/>
    <w:rsid w:val="00970F10"/>
    <w:rsid w:val="00972E70"/>
    <w:rsid w:val="00992F9E"/>
    <w:rsid w:val="009C22CA"/>
    <w:rsid w:val="009D1525"/>
    <w:rsid w:val="009E49E1"/>
    <w:rsid w:val="009E7016"/>
    <w:rsid w:val="00A14C26"/>
    <w:rsid w:val="00A3172A"/>
    <w:rsid w:val="00A358FF"/>
    <w:rsid w:val="00A376DE"/>
    <w:rsid w:val="00A7418A"/>
    <w:rsid w:val="00A936D0"/>
    <w:rsid w:val="00AA62B2"/>
    <w:rsid w:val="00AD35EB"/>
    <w:rsid w:val="00AE2E62"/>
    <w:rsid w:val="00AE3381"/>
    <w:rsid w:val="00AF780A"/>
    <w:rsid w:val="00B112A6"/>
    <w:rsid w:val="00B14103"/>
    <w:rsid w:val="00B20B69"/>
    <w:rsid w:val="00B25A6C"/>
    <w:rsid w:val="00B3731A"/>
    <w:rsid w:val="00B40D64"/>
    <w:rsid w:val="00B46C6C"/>
    <w:rsid w:val="00B5781E"/>
    <w:rsid w:val="00B739BA"/>
    <w:rsid w:val="00B868AA"/>
    <w:rsid w:val="00BC09F1"/>
    <w:rsid w:val="00BE7FCB"/>
    <w:rsid w:val="00BF17E9"/>
    <w:rsid w:val="00BF24FE"/>
    <w:rsid w:val="00C379E0"/>
    <w:rsid w:val="00C4794B"/>
    <w:rsid w:val="00C53703"/>
    <w:rsid w:val="00CA1500"/>
    <w:rsid w:val="00CA21E7"/>
    <w:rsid w:val="00D17804"/>
    <w:rsid w:val="00D306DA"/>
    <w:rsid w:val="00D3163A"/>
    <w:rsid w:val="00D348E5"/>
    <w:rsid w:val="00D81B54"/>
    <w:rsid w:val="00D84341"/>
    <w:rsid w:val="00DC5F4A"/>
    <w:rsid w:val="00DD55C7"/>
    <w:rsid w:val="00DE483B"/>
    <w:rsid w:val="00DF4E78"/>
    <w:rsid w:val="00DF7887"/>
    <w:rsid w:val="00E1776E"/>
    <w:rsid w:val="00E3639C"/>
    <w:rsid w:val="00E50937"/>
    <w:rsid w:val="00E758F9"/>
    <w:rsid w:val="00E8452F"/>
    <w:rsid w:val="00EA257D"/>
    <w:rsid w:val="00EC3447"/>
    <w:rsid w:val="00EC7F20"/>
    <w:rsid w:val="00EF625F"/>
    <w:rsid w:val="00F020A8"/>
    <w:rsid w:val="00F07B51"/>
    <w:rsid w:val="00F11F2E"/>
    <w:rsid w:val="00F206EF"/>
    <w:rsid w:val="00F31D52"/>
    <w:rsid w:val="00F41CE8"/>
    <w:rsid w:val="00F433E5"/>
    <w:rsid w:val="00FB1EA1"/>
    <w:rsid w:val="00FD6DCB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73EB08-03A3-4745-9BE1-DE9FF409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-3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-36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Arial" w:hAnsi="Arial" w:cs="Arial"/>
      <w:i/>
      <w:iCs/>
      <w:color w:val="000000"/>
      <w:sz w:val="20"/>
      <w:szCs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00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78">
    <w:name w:val="xl7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80">
    <w:name w:val="xl80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  <w:sz w:val="16"/>
      <w:szCs w:val="16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i/>
      <w:iCs/>
      <w:sz w:val="16"/>
      <w:szCs w:val="16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  <w:sz w:val="16"/>
      <w:szCs w:val="16"/>
    </w:rPr>
  </w:style>
  <w:style w:type="paragraph" w:customStyle="1" w:styleId="xl84">
    <w:name w:val="xl8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87">
    <w:name w:val="xl87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90">
    <w:name w:val="xl9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93">
    <w:name w:val="xl9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94">
    <w:name w:val="xl94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95">
    <w:name w:val="xl9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96">
    <w:name w:val="xl96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98">
    <w:name w:val="xl98"/>
    <w:basedOn w:val="Normal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03">
    <w:name w:val="xl103"/>
    <w:basedOn w:val="Normal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i/>
      <w:iCs/>
      <w:sz w:val="16"/>
      <w:szCs w:val="16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  <w:sz w:val="16"/>
      <w:szCs w:val="16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4">
    <w:name w:val="xl11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20">
    <w:name w:val="xl12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22">
    <w:name w:val="xl12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23">
    <w:name w:val="xl1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24">
    <w:name w:val="xl1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styleId="BodyTextIndent">
    <w:name w:val="Body Text Indent"/>
    <w:basedOn w:val="Normal"/>
    <w:semiHidden/>
    <w:pPr>
      <w:ind w:firstLine="708"/>
      <w:jc w:val="both"/>
    </w:pPr>
    <w:rPr>
      <w:sz w:val="2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lang w:val="en-GB" w:eastAsia="en-US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i/>
      <w:iCs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styleId="BodyText3">
    <w:name w:val="Body Text 3"/>
    <w:basedOn w:val="Normal"/>
    <w:semiHidden/>
    <w:pPr>
      <w:jc w:val="both"/>
    </w:pPr>
    <w:rPr>
      <w:sz w:val="22"/>
    </w:rPr>
  </w:style>
  <w:style w:type="paragraph" w:customStyle="1" w:styleId="xl126">
    <w:name w:val="xl1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</w:rPr>
  </w:style>
  <w:style w:type="paragraph" w:customStyle="1" w:styleId="xl127">
    <w:name w:val="xl1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28">
    <w:name w:val="xl1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customStyle="1" w:styleId="xl129">
    <w:name w:val="xl1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customStyle="1" w:styleId="xl130">
    <w:name w:val="xl130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customStyle="1" w:styleId="xl131">
    <w:name w:val="xl131"/>
    <w:basedOn w:val="Normal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customStyle="1" w:styleId="xl132">
    <w:name w:val="xl132"/>
    <w:basedOn w:val="Normal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customStyle="1" w:styleId="xl133">
    <w:name w:val="xl1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4">
    <w:name w:val="xl134"/>
    <w:basedOn w:val="Normal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paragraph" w:customStyle="1" w:styleId="xl135">
    <w:name w:val="xl135"/>
    <w:basedOn w:val="Normal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</w:rPr>
  </w:style>
  <w:style w:type="paragraph" w:customStyle="1" w:styleId="xl136">
    <w:name w:val="xl136"/>
    <w:basedOn w:val="Normal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7">
    <w:name w:val="xl13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8">
    <w:name w:val="xl13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</w:rPr>
  </w:style>
  <w:style w:type="paragraph" w:customStyle="1" w:styleId="xl139">
    <w:name w:val="xl139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16"/>
      <w:szCs w:val="16"/>
    </w:rPr>
  </w:style>
  <w:style w:type="paragraph" w:customStyle="1" w:styleId="xl141">
    <w:name w:val="xl141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</w:rPr>
  </w:style>
  <w:style w:type="paragraph" w:customStyle="1" w:styleId="xl142">
    <w:name w:val="xl142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3">
    <w:name w:val="xl143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b/>
      <w:bCs/>
    </w:rPr>
  </w:style>
  <w:style w:type="paragraph" w:customStyle="1" w:styleId="xl144">
    <w:name w:val="xl144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5">
    <w:name w:val="xl14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146">
    <w:name w:val="xl146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paragraph" w:customStyle="1" w:styleId="xl147">
    <w:name w:val="xl147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8">
    <w:name w:val="xl148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b/>
      <w:bCs/>
    </w:rPr>
  </w:style>
  <w:style w:type="paragraph" w:customStyle="1" w:styleId="xl149">
    <w:name w:val="xl14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50">
    <w:name w:val="xl150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NoSpacing">
    <w:name w:val="No Spacing"/>
    <w:uiPriority w:val="1"/>
    <w:qFormat/>
    <w:rsid w:val="003931D7"/>
    <w:rPr>
      <w:sz w:val="24"/>
      <w:szCs w:val="24"/>
    </w:rPr>
  </w:style>
  <w:style w:type="character" w:styleId="Hyperlink">
    <w:name w:val="Hyperlink"/>
    <w:uiPriority w:val="99"/>
    <w:semiHidden/>
    <w:unhideWhenUsed/>
    <w:rsid w:val="002E5D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E5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C1E2-26DD-4417-A85F-E2BE21A3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61</Pages>
  <Words>16662</Words>
  <Characters>94974</Characters>
  <Application>Microsoft Office Word</Application>
  <DocSecurity>0</DocSecurity>
  <Lines>791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Nacrt Budzeta 2024</vt:lpstr>
      <vt:lpstr>Na osnovu  člana 19</vt:lpstr>
    </vt:vector>
  </TitlesOfParts>
  <Company>Win</Company>
  <LinksUpToDate>false</LinksUpToDate>
  <CharactersWithSpaces>111414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 Budzeta 2024</dc:title>
  <dc:subject/>
  <dc:creator>Samir Iskric</dc:creator>
  <cp:keywords>Nacrt budzeta</cp:keywords>
  <dc:description/>
  <cp:lastModifiedBy>Samir Iskrić</cp:lastModifiedBy>
  <cp:revision>51</cp:revision>
  <cp:lastPrinted>2018-09-12T13:48:00Z</cp:lastPrinted>
  <dcterms:created xsi:type="dcterms:W3CDTF">2023-10-30T11:11:00Z</dcterms:created>
  <dcterms:modified xsi:type="dcterms:W3CDTF">2025-03-03T11:30:00Z</dcterms:modified>
</cp:coreProperties>
</file>