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52" w:rsidRDefault="00907652" w:rsidP="00907652">
      <w:pPr>
        <w:widowControl w:val="0"/>
        <w:tabs>
          <w:tab w:val="left" w:pos="1230"/>
        </w:tabs>
        <w:suppressAutoHyphens/>
        <w:jc w:val="center"/>
        <w:rPr>
          <w:rFonts w:eastAsia="Lucida Sans Unicode"/>
          <w:kern w:val="2"/>
          <w:lang w:val="hr-HR" w:bidi="en-US"/>
        </w:rPr>
      </w:pPr>
      <w:r>
        <w:rPr>
          <w:noProof/>
          <w:lang w:val="hr-HR" w:eastAsia="hr-HR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-76200</wp:posOffset>
            </wp:positionV>
            <wp:extent cx="435610" cy="671195"/>
            <wp:effectExtent l="19050" t="0" r="2540" b="0"/>
            <wp:wrapTight wrapText="bothSides">
              <wp:wrapPolygon edited="0">
                <wp:start x="-945" y="0"/>
                <wp:lineTo x="-945" y="20844"/>
                <wp:lineTo x="21726" y="20844"/>
                <wp:lineTo x="21726" y="0"/>
                <wp:lineTo x="-94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71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eastAsia="Lucida Sans Unicode"/>
          <w:kern w:val="2"/>
          <w:lang w:val="hr-HR" w:bidi="en-US"/>
        </w:rPr>
        <w:t>Bosna i Hercegovina</w:t>
      </w:r>
    </w:p>
    <w:p w:rsidR="00907652" w:rsidRDefault="00907652" w:rsidP="00907652">
      <w:pPr>
        <w:widowControl w:val="0"/>
        <w:tabs>
          <w:tab w:val="left" w:pos="1230"/>
        </w:tabs>
        <w:suppressAutoHyphens/>
        <w:jc w:val="center"/>
        <w:rPr>
          <w:rFonts w:eastAsia="Lucida Sans Unicode"/>
          <w:kern w:val="2"/>
          <w:lang w:val="hr-HR" w:bidi="en-US"/>
        </w:rPr>
      </w:pPr>
      <w:r>
        <w:rPr>
          <w:rFonts w:eastAsia="Lucida Sans Unicode"/>
          <w:kern w:val="2"/>
          <w:lang w:val="hr-HR" w:bidi="en-US"/>
        </w:rPr>
        <w:t>Federacija Bosne i Hercegovine</w:t>
      </w:r>
    </w:p>
    <w:p w:rsidR="00907652" w:rsidRDefault="00907652" w:rsidP="00907652">
      <w:pPr>
        <w:widowControl w:val="0"/>
        <w:tabs>
          <w:tab w:val="left" w:pos="1230"/>
        </w:tabs>
        <w:suppressAutoHyphens/>
        <w:jc w:val="center"/>
        <w:rPr>
          <w:rFonts w:eastAsia="Lucida Sans Unicode"/>
          <w:b/>
          <w:bCs/>
          <w:kern w:val="2"/>
          <w:lang w:val="hr-HR" w:bidi="en-US"/>
        </w:rPr>
      </w:pPr>
      <w:r>
        <w:rPr>
          <w:rFonts w:eastAsia="Lucida Sans Unicode"/>
          <w:kern w:val="2"/>
          <w:lang w:val="hr-HR" w:bidi="en-US"/>
        </w:rPr>
        <w:t>Tuzlanski kanton</w:t>
      </w:r>
    </w:p>
    <w:p w:rsidR="00907652" w:rsidRDefault="00907652" w:rsidP="00907652">
      <w:pPr>
        <w:widowControl w:val="0"/>
        <w:tabs>
          <w:tab w:val="left" w:pos="1230"/>
          <w:tab w:val="left" w:pos="5940"/>
        </w:tabs>
        <w:suppressAutoHyphens/>
        <w:jc w:val="center"/>
        <w:rPr>
          <w:rFonts w:eastAsia="Lucida Sans Unicode"/>
          <w:kern w:val="2"/>
          <w:sz w:val="14"/>
          <w:szCs w:val="14"/>
          <w:lang w:val="hr-HR" w:bidi="en-US"/>
        </w:rPr>
      </w:pPr>
      <w:r>
        <w:rPr>
          <w:rFonts w:eastAsia="Lucida Sans Unicode"/>
          <w:b/>
          <w:bCs/>
          <w:kern w:val="2"/>
          <w:lang w:val="hr-HR" w:bidi="en-US"/>
        </w:rPr>
        <w:t xml:space="preserve">GRAD  GRADAČAC   </w:t>
      </w:r>
    </w:p>
    <w:p w:rsidR="00907652" w:rsidRDefault="00507766" w:rsidP="00907652">
      <w:pPr>
        <w:widowControl w:val="0"/>
        <w:pBdr>
          <w:top w:val="single" w:sz="4" w:space="1" w:color="000000"/>
        </w:pBdr>
        <w:suppressAutoHyphens/>
        <w:jc w:val="center"/>
        <w:rPr>
          <w:rFonts w:eastAsia="Lucida Sans Unicode"/>
          <w:kern w:val="2"/>
          <w:lang w:val="hr-HR" w:bidi="en-US"/>
        </w:rPr>
      </w:pPr>
      <w:r>
        <w:rPr>
          <w:rFonts w:eastAsia="Lucida Sans Unicode"/>
          <w:kern w:val="2"/>
          <w:sz w:val="14"/>
          <w:szCs w:val="14"/>
          <w:lang w:val="hr-HR" w:bidi="en-US"/>
        </w:rPr>
        <w:t>Husein kapetana</w:t>
      </w:r>
      <w:r w:rsidR="00CA6466">
        <w:rPr>
          <w:rFonts w:eastAsia="Lucida Sans Unicode"/>
          <w:kern w:val="2"/>
          <w:sz w:val="14"/>
          <w:szCs w:val="14"/>
          <w:lang w:val="hr-HR" w:bidi="en-US"/>
        </w:rPr>
        <w:t xml:space="preserve"> Gradaščevića </w:t>
      </w:r>
      <w:r w:rsidR="00907652">
        <w:rPr>
          <w:rFonts w:eastAsia="Lucida Sans Unicode"/>
          <w:kern w:val="2"/>
          <w:sz w:val="14"/>
          <w:szCs w:val="14"/>
          <w:lang w:val="hr-HR" w:bidi="en-US"/>
        </w:rPr>
        <w:t>4, 76 25</w:t>
      </w:r>
      <w:r w:rsidR="00CA6466">
        <w:rPr>
          <w:rFonts w:eastAsia="Lucida Sans Unicode"/>
          <w:kern w:val="2"/>
          <w:sz w:val="14"/>
          <w:szCs w:val="14"/>
          <w:lang w:val="hr-HR" w:bidi="en-US"/>
        </w:rPr>
        <w:t>0 Gradačac,  telefon 035-369-750 , 035-369-75</w:t>
      </w:r>
      <w:r w:rsidR="00907652">
        <w:rPr>
          <w:rFonts w:eastAsia="Lucida Sans Unicode"/>
          <w:kern w:val="2"/>
          <w:sz w:val="14"/>
          <w:szCs w:val="14"/>
          <w:lang w:val="hr-HR" w:bidi="en-US"/>
        </w:rPr>
        <w:t xml:space="preserve">1,  e.mail: </w:t>
      </w:r>
      <w:r w:rsidR="00907652">
        <w:rPr>
          <w:rFonts w:eastAsia="Lucida Sans Unicode"/>
          <w:kern w:val="2"/>
          <w:sz w:val="14"/>
          <w:szCs w:val="14"/>
          <w:u w:val="single"/>
          <w:lang w:val="hr-HR" w:bidi="en-US"/>
        </w:rPr>
        <w:t>opc.grad@bih.net.ba</w:t>
      </w:r>
      <w:r w:rsidR="00907652">
        <w:rPr>
          <w:rFonts w:eastAsia="Lucida Sans Unicode"/>
          <w:kern w:val="2"/>
          <w:sz w:val="14"/>
          <w:szCs w:val="14"/>
          <w:lang w:val="hr-HR" w:bidi="en-US"/>
        </w:rPr>
        <w:t xml:space="preserve">,  www.gradacac.ba </w:t>
      </w:r>
    </w:p>
    <w:p w:rsidR="00907652" w:rsidRDefault="00907652" w:rsidP="00907652">
      <w:pPr>
        <w:widowControl w:val="0"/>
        <w:suppressAutoHyphens/>
        <w:jc w:val="right"/>
        <w:rPr>
          <w:b/>
          <w:bCs/>
          <w:lang w:val="hr-HR" w:eastAsia="ar-SA"/>
        </w:rPr>
      </w:pPr>
      <w:r>
        <w:rPr>
          <w:b/>
          <w:bCs/>
          <w:lang w:val="hr-HR" w:eastAsia="ar-SA"/>
        </w:rPr>
        <w:tab/>
      </w:r>
      <w:r>
        <w:rPr>
          <w:b/>
          <w:bCs/>
          <w:lang w:val="hr-HR" w:eastAsia="ar-SA"/>
        </w:rPr>
        <w:tab/>
      </w:r>
      <w:r>
        <w:rPr>
          <w:b/>
          <w:bCs/>
          <w:lang w:val="hr-HR" w:eastAsia="ar-SA"/>
        </w:rPr>
        <w:tab/>
      </w:r>
      <w:r>
        <w:rPr>
          <w:b/>
          <w:bCs/>
          <w:lang w:val="hr-HR" w:eastAsia="ar-SA"/>
        </w:rPr>
        <w:tab/>
      </w:r>
      <w:r>
        <w:rPr>
          <w:b/>
          <w:bCs/>
          <w:lang w:val="hr-HR" w:eastAsia="ar-SA"/>
        </w:rPr>
        <w:tab/>
      </w:r>
      <w:r>
        <w:rPr>
          <w:b/>
          <w:bCs/>
          <w:lang w:val="hr-HR" w:eastAsia="ar-SA"/>
        </w:rPr>
        <w:tab/>
      </w:r>
      <w:r>
        <w:rPr>
          <w:b/>
          <w:bCs/>
          <w:lang w:val="hr-HR" w:eastAsia="ar-SA"/>
        </w:rPr>
        <w:tab/>
      </w:r>
      <w:r>
        <w:rPr>
          <w:b/>
          <w:bCs/>
          <w:lang w:val="hr-HR" w:eastAsia="ar-SA"/>
        </w:rPr>
        <w:tab/>
      </w:r>
      <w:r>
        <w:rPr>
          <w:b/>
          <w:bCs/>
          <w:lang w:val="hr-HR" w:eastAsia="ar-SA"/>
        </w:rPr>
        <w:tab/>
      </w:r>
      <w:r>
        <w:rPr>
          <w:b/>
          <w:bCs/>
          <w:lang w:val="hr-HR" w:eastAsia="ar-SA"/>
        </w:rPr>
        <w:tab/>
      </w:r>
    </w:p>
    <w:p w:rsidR="00907652" w:rsidRDefault="00907652" w:rsidP="00907652">
      <w:pPr>
        <w:widowControl w:val="0"/>
        <w:tabs>
          <w:tab w:val="left" w:pos="426"/>
        </w:tabs>
        <w:suppressAutoHyphens/>
        <w:ind w:firstLine="426"/>
        <w:rPr>
          <w:b/>
          <w:bCs/>
          <w:lang w:val="hr-HR" w:eastAsia="ar-SA"/>
        </w:rPr>
      </w:pPr>
      <w:r>
        <w:rPr>
          <w:b/>
          <w:bCs/>
          <w:lang w:val="hr-HR" w:eastAsia="ar-SA"/>
        </w:rPr>
        <w:t xml:space="preserve">GRADONAČELNIK                                                                   </w:t>
      </w:r>
      <w:r>
        <w:rPr>
          <w:b/>
          <w:bCs/>
          <w:lang w:val="hr-HR" w:eastAsia="ar-SA"/>
        </w:rPr>
        <w:tab/>
      </w:r>
    </w:p>
    <w:p w:rsidR="00907652" w:rsidRDefault="00907652" w:rsidP="00907652">
      <w:pPr>
        <w:pStyle w:val="Header"/>
        <w:jc w:val="both"/>
        <w:rPr>
          <w:lang w:val="pl-PL"/>
        </w:rPr>
      </w:pPr>
    </w:p>
    <w:p w:rsidR="00907652" w:rsidRDefault="00907652" w:rsidP="00907652">
      <w:pPr>
        <w:pStyle w:val="Header"/>
        <w:ind w:left="426"/>
        <w:jc w:val="both"/>
        <w:rPr>
          <w:lang w:val="pl-PL"/>
        </w:rPr>
      </w:pPr>
      <w:r>
        <w:rPr>
          <w:lang w:val="pl-PL"/>
        </w:rPr>
        <w:t>Na osnovu člana 15. Zakona o principima lokalne samouprave u Federaciji Bosne i Hercegovine („Službene novine Federacije B</w:t>
      </w:r>
      <w:r w:rsidR="00507766">
        <w:rPr>
          <w:lang w:val="pl-PL"/>
        </w:rPr>
        <w:t>osne i Hercegovine“ broj: 49/06 i 51/09</w:t>
      </w:r>
      <w:r>
        <w:rPr>
          <w:lang w:val="pl-PL"/>
        </w:rPr>
        <w:t>)  i  člana 39. stav 1. tačka 6. Statuta Grada Gradačac („Službeni glasn</w:t>
      </w:r>
      <w:r w:rsidR="00507766">
        <w:rPr>
          <w:lang w:val="pl-PL"/>
        </w:rPr>
        <w:t>ik Grada Gradačac“, broj: 10/22</w:t>
      </w:r>
      <w:r>
        <w:rPr>
          <w:lang w:val="pl-PL"/>
        </w:rPr>
        <w:t xml:space="preserve">), Gradonačelnik </w:t>
      </w:r>
      <w:r w:rsidR="0046338B">
        <w:rPr>
          <w:lang w:val="pl-PL"/>
        </w:rPr>
        <w:t xml:space="preserve">Grada Gradačac </w:t>
      </w:r>
      <w:r w:rsidRPr="0046338B">
        <w:rPr>
          <w:i/>
          <w:lang w:val="pl-PL"/>
        </w:rPr>
        <w:t>donos</w:t>
      </w:r>
      <w:r w:rsidR="008A6087">
        <w:rPr>
          <w:i/>
          <w:lang w:val="pl-PL"/>
        </w:rPr>
        <w:t>i</w:t>
      </w:r>
    </w:p>
    <w:p w:rsidR="00907652" w:rsidRDefault="00907652" w:rsidP="00907652">
      <w:pPr>
        <w:pStyle w:val="Header"/>
        <w:ind w:left="426"/>
        <w:jc w:val="both"/>
        <w:rPr>
          <w:lang w:val="pl-PL"/>
        </w:rPr>
      </w:pPr>
    </w:p>
    <w:p w:rsidR="00907652" w:rsidRDefault="00907652" w:rsidP="00907652">
      <w:pPr>
        <w:pStyle w:val="Header"/>
        <w:ind w:left="840"/>
        <w:rPr>
          <w:lang w:val="pl-PL"/>
        </w:rPr>
      </w:pP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  <w:r>
        <w:rPr>
          <w:b/>
          <w:lang w:val="pl-PL"/>
        </w:rPr>
        <w:t>PRAVILNIK</w:t>
      </w: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  <w:r>
        <w:rPr>
          <w:b/>
          <w:lang w:val="pl-PL"/>
        </w:rPr>
        <w:t>o dodjeli jednokratne novčane pomoći za svako novorođeno dijete</w:t>
      </w:r>
    </w:p>
    <w:p w:rsidR="00907652" w:rsidRDefault="00907652" w:rsidP="00907652">
      <w:pPr>
        <w:pStyle w:val="Header"/>
        <w:ind w:left="840"/>
        <w:jc w:val="center"/>
        <w:rPr>
          <w:lang w:val="pl-PL"/>
        </w:rPr>
      </w:pPr>
      <w:r>
        <w:rPr>
          <w:b/>
          <w:lang w:val="pl-PL"/>
        </w:rPr>
        <w:t xml:space="preserve"> sa područja grada Gradačac</w:t>
      </w: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</w:p>
    <w:p w:rsidR="00907652" w:rsidRDefault="00907652" w:rsidP="00907652">
      <w:pPr>
        <w:pStyle w:val="Header"/>
        <w:ind w:left="840"/>
        <w:rPr>
          <w:b/>
          <w:lang w:val="pl-PL"/>
        </w:rPr>
      </w:pPr>
      <w:r>
        <w:rPr>
          <w:b/>
          <w:lang w:val="pl-PL"/>
        </w:rPr>
        <w:tab/>
        <w:t>Član 1.</w:t>
      </w:r>
    </w:p>
    <w:p w:rsidR="00907652" w:rsidRDefault="00907652" w:rsidP="00907652">
      <w:pPr>
        <w:pStyle w:val="Header"/>
        <w:ind w:left="426"/>
        <w:jc w:val="center"/>
        <w:rPr>
          <w:b/>
          <w:lang w:val="pl-PL"/>
        </w:rPr>
      </w:pPr>
    </w:p>
    <w:p w:rsidR="00907652" w:rsidRDefault="00907652" w:rsidP="002A7D9C">
      <w:pPr>
        <w:pStyle w:val="Header"/>
        <w:ind w:left="426"/>
        <w:rPr>
          <w:lang w:val="pl-PL"/>
        </w:rPr>
      </w:pPr>
      <w:r>
        <w:rPr>
          <w:lang w:val="pl-PL"/>
        </w:rPr>
        <w:t>Pravilnikom o dodjeli jednokratne novčane pomoći za svako novorođeno dijete sa područja grada Gradačac (u daljem tekstu: Pravilnik)  utvrđuje se pravo na jednokratnu novčanu pomoć za svako novorođeno  dijete koje je rođeno od 01.01. do 31.12.2025. godine i upisano u matičnu knjigu rođenih na području grada Gradačac, Republike Srpske ili Brčko Distrikta BiH, visina naknade, postupak, način isplate i druga pitanja od značaja za priznavanje prava.</w:t>
      </w:r>
    </w:p>
    <w:p w:rsidR="00907652" w:rsidRDefault="00907652" w:rsidP="00907652">
      <w:pPr>
        <w:pStyle w:val="Header"/>
        <w:ind w:left="426"/>
        <w:jc w:val="center"/>
        <w:rPr>
          <w:b/>
          <w:lang w:val="pl-PL"/>
        </w:rPr>
      </w:pPr>
    </w:p>
    <w:p w:rsidR="00907652" w:rsidRDefault="00907652" w:rsidP="00907652">
      <w:pPr>
        <w:pStyle w:val="Header"/>
        <w:ind w:left="426"/>
        <w:jc w:val="center"/>
        <w:rPr>
          <w:b/>
          <w:lang w:val="pl-PL"/>
        </w:rPr>
      </w:pPr>
      <w:r>
        <w:rPr>
          <w:b/>
          <w:lang w:val="pl-PL"/>
        </w:rPr>
        <w:t>Član 2.</w:t>
      </w:r>
    </w:p>
    <w:p w:rsidR="00907652" w:rsidRDefault="00907652" w:rsidP="00907652">
      <w:pPr>
        <w:pStyle w:val="Header"/>
        <w:ind w:left="426"/>
        <w:jc w:val="center"/>
        <w:rPr>
          <w:b/>
          <w:lang w:val="pl-PL"/>
        </w:rPr>
      </w:pPr>
    </w:p>
    <w:p w:rsidR="00907652" w:rsidRDefault="00907652" w:rsidP="00907652">
      <w:pPr>
        <w:pStyle w:val="Header"/>
        <w:tabs>
          <w:tab w:val="left" w:pos="708"/>
        </w:tabs>
        <w:ind w:left="426"/>
        <w:jc w:val="both"/>
        <w:rPr>
          <w:lang w:val="pl-PL"/>
        </w:rPr>
      </w:pPr>
      <w:r>
        <w:rPr>
          <w:lang w:val="pl-PL"/>
        </w:rPr>
        <w:t>Pravo na jednokratnu novčanu pomoć za svako novorođeno dijete u iznosu od 200,00 KM (dvijestotine konvertibilnih maraka) priznaje se roditelju/staratelju, ukoliko su ispunjeni sljedeći kriteriji:</w:t>
      </w:r>
    </w:p>
    <w:p w:rsidR="00907652" w:rsidRDefault="00907652" w:rsidP="00907652">
      <w:pPr>
        <w:pStyle w:val="Header"/>
        <w:numPr>
          <w:ilvl w:val="1"/>
          <w:numId w:val="1"/>
        </w:numPr>
        <w:tabs>
          <w:tab w:val="left" w:pos="708"/>
        </w:tabs>
        <w:ind w:left="426" w:firstLine="0"/>
        <w:jc w:val="both"/>
        <w:rPr>
          <w:lang w:val="pl-PL"/>
        </w:rPr>
      </w:pPr>
      <w:r>
        <w:rPr>
          <w:lang w:val="pl-PL"/>
        </w:rPr>
        <w:t xml:space="preserve">jedan od roditelja/staratelja djeteta ima prijavljeno prebivalište na području grada Gradačac i to u trajanju od najmanje jedne godine do dana raspisivanja javnog poziva, </w:t>
      </w:r>
    </w:p>
    <w:p w:rsidR="00907652" w:rsidRDefault="00907652" w:rsidP="00907652">
      <w:pPr>
        <w:pStyle w:val="Header"/>
        <w:numPr>
          <w:ilvl w:val="1"/>
          <w:numId w:val="1"/>
        </w:numPr>
        <w:tabs>
          <w:tab w:val="left" w:pos="708"/>
        </w:tabs>
        <w:ind w:left="426" w:firstLine="0"/>
        <w:jc w:val="both"/>
        <w:rPr>
          <w:lang w:val="pl-PL"/>
        </w:rPr>
      </w:pPr>
      <w:r>
        <w:rPr>
          <w:lang w:val="pl-PL"/>
        </w:rPr>
        <w:t>dijete ima prijavljeno prebivalište na području grada Gradačac,</w:t>
      </w:r>
    </w:p>
    <w:p w:rsidR="00907652" w:rsidRDefault="00907652" w:rsidP="00907652">
      <w:pPr>
        <w:pStyle w:val="Header"/>
        <w:numPr>
          <w:ilvl w:val="1"/>
          <w:numId w:val="1"/>
        </w:numPr>
        <w:tabs>
          <w:tab w:val="left" w:pos="708"/>
        </w:tabs>
        <w:ind w:left="426" w:firstLine="0"/>
        <w:jc w:val="both"/>
        <w:rPr>
          <w:lang w:val="pl-PL"/>
        </w:rPr>
      </w:pPr>
      <w:r>
        <w:rPr>
          <w:lang w:val="pl-PL"/>
        </w:rPr>
        <w:t xml:space="preserve">dijete je rođeno od 01.01. do 31.12.2025. godine i upisano u matičnu knjigu rođenih na području grada Gradačac, Republike Srpske ili Brčko Distrikta BiH. </w:t>
      </w:r>
    </w:p>
    <w:p w:rsidR="00907652" w:rsidRDefault="00907652" w:rsidP="00907652">
      <w:pPr>
        <w:pStyle w:val="Header"/>
        <w:ind w:left="426"/>
        <w:jc w:val="center"/>
        <w:rPr>
          <w:b/>
          <w:lang w:val="pl-PL"/>
        </w:rPr>
      </w:pPr>
    </w:p>
    <w:p w:rsidR="00907652" w:rsidRDefault="00907652" w:rsidP="00907652">
      <w:pPr>
        <w:pStyle w:val="Header"/>
        <w:ind w:left="426"/>
        <w:jc w:val="center"/>
        <w:rPr>
          <w:b/>
          <w:lang w:val="pl-PL"/>
        </w:rPr>
      </w:pPr>
      <w:r>
        <w:rPr>
          <w:b/>
          <w:lang w:val="pl-PL"/>
        </w:rPr>
        <w:t>Član 3.</w:t>
      </w:r>
    </w:p>
    <w:p w:rsidR="00907652" w:rsidRDefault="00907652" w:rsidP="00907652">
      <w:pPr>
        <w:pStyle w:val="Header"/>
        <w:ind w:left="426"/>
        <w:jc w:val="center"/>
        <w:rPr>
          <w:b/>
          <w:lang w:val="pl-PL"/>
        </w:rPr>
      </w:pPr>
    </w:p>
    <w:p w:rsidR="00907652" w:rsidRDefault="00907652" w:rsidP="00E0750A">
      <w:pPr>
        <w:pStyle w:val="Header"/>
        <w:ind w:left="426"/>
        <w:rPr>
          <w:lang w:val="pl-PL"/>
        </w:rPr>
      </w:pPr>
      <w:r>
        <w:rPr>
          <w:lang w:val="pl-PL"/>
        </w:rPr>
        <w:t>Podnosioci zahtjeva koji ispunjavaju kriterije za ostvarivanje prava na jednokratnu novčanu pomoć, prilikom podnošenja zahtjeva na propisanom obrascu dužni su dostaviti sljedeću dokumentaciju:</w:t>
      </w:r>
    </w:p>
    <w:p w:rsidR="00907652" w:rsidRDefault="00907652" w:rsidP="00E0750A">
      <w:pPr>
        <w:pStyle w:val="Header"/>
        <w:numPr>
          <w:ilvl w:val="0"/>
          <w:numId w:val="2"/>
        </w:numPr>
        <w:tabs>
          <w:tab w:val="left" w:pos="708"/>
        </w:tabs>
        <w:ind w:left="426" w:firstLine="0"/>
        <w:rPr>
          <w:lang w:val="pl-PL"/>
        </w:rPr>
      </w:pPr>
      <w:r>
        <w:rPr>
          <w:lang w:val="pl-PL"/>
        </w:rPr>
        <w:t>Izvod iz matične knjige rođenih za novorođeno dijete</w:t>
      </w:r>
      <w:r w:rsidR="00370A53">
        <w:rPr>
          <w:lang w:val="pl-PL"/>
        </w:rPr>
        <w:t xml:space="preserve"> (ovjerena kopija)</w:t>
      </w:r>
      <w:r>
        <w:rPr>
          <w:lang w:val="pl-PL"/>
        </w:rPr>
        <w:t>;</w:t>
      </w:r>
    </w:p>
    <w:p w:rsidR="00907652" w:rsidRDefault="00907652" w:rsidP="00E0750A">
      <w:pPr>
        <w:pStyle w:val="Header"/>
        <w:numPr>
          <w:ilvl w:val="0"/>
          <w:numId w:val="2"/>
        </w:numPr>
        <w:tabs>
          <w:tab w:val="left" w:pos="708"/>
        </w:tabs>
        <w:ind w:left="426" w:firstLine="0"/>
        <w:rPr>
          <w:lang w:val="pl-PL"/>
        </w:rPr>
      </w:pPr>
      <w:r>
        <w:rPr>
          <w:lang w:val="pl-PL"/>
        </w:rPr>
        <w:t>Prijavu prebivališta za oba roditelja/</w:t>
      </w:r>
      <w:r w:rsidR="00E0750A">
        <w:rPr>
          <w:lang w:val="pl-PL"/>
        </w:rPr>
        <w:t>staratelja i novorođeno dijete</w:t>
      </w:r>
      <w:r w:rsidR="00370A53">
        <w:rPr>
          <w:lang w:val="pl-PL"/>
        </w:rPr>
        <w:t>–CIPS (original/ovjerena kopija)</w:t>
      </w:r>
      <w:r>
        <w:rPr>
          <w:lang w:val="pl-PL"/>
        </w:rPr>
        <w:t>;</w:t>
      </w:r>
    </w:p>
    <w:p w:rsidR="00907652" w:rsidRDefault="00907652" w:rsidP="00E0750A">
      <w:pPr>
        <w:pStyle w:val="Header"/>
        <w:numPr>
          <w:ilvl w:val="0"/>
          <w:numId w:val="2"/>
        </w:numPr>
        <w:tabs>
          <w:tab w:val="left" w:pos="708"/>
        </w:tabs>
        <w:ind w:left="426" w:firstLine="0"/>
        <w:rPr>
          <w:lang w:val="pl-PL"/>
        </w:rPr>
      </w:pPr>
      <w:r>
        <w:rPr>
          <w:lang w:val="pl-PL"/>
        </w:rPr>
        <w:t>Ovjerenu izjavu jednog od roditelja/staratelja da ima prebivalište na području grada Gradačac najmanje jedne godine do dana raspisivanja javnog poziva;</w:t>
      </w:r>
    </w:p>
    <w:p w:rsidR="00907652" w:rsidRDefault="00907652" w:rsidP="00E0750A">
      <w:pPr>
        <w:pStyle w:val="Header"/>
        <w:numPr>
          <w:ilvl w:val="0"/>
          <w:numId w:val="2"/>
        </w:numPr>
        <w:tabs>
          <w:tab w:val="left" w:pos="708"/>
        </w:tabs>
        <w:ind w:left="426" w:firstLine="0"/>
        <w:rPr>
          <w:lang w:val="pl-PL"/>
        </w:rPr>
      </w:pPr>
      <w:r>
        <w:rPr>
          <w:lang w:val="pl-PL"/>
        </w:rPr>
        <w:t>Potvrdu o otvorenom tekućem računu iz banke za roditelja/staratelja.</w:t>
      </w:r>
    </w:p>
    <w:p w:rsidR="00907652" w:rsidRDefault="00907652" w:rsidP="00E0750A">
      <w:pPr>
        <w:pStyle w:val="Header"/>
        <w:ind w:left="426"/>
        <w:rPr>
          <w:b/>
          <w:lang w:val="pl-PL"/>
        </w:rPr>
      </w:pP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  <w:r>
        <w:rPr>
          <w:b/>
          <w:lang w:val="pl-PL"/>
        </w:rPr>
        <w:t xml:space="preserve">Član 4.  </w:t>
      </w: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</w:p>
    <w:p w:rsidR="00907652" w:rsidRDefault="00907652" w:rsidP="00907652">
      <w:pPr>
        <w:pStyle w:val="Header"/>
        <w:ind w:left="426"/>
        <w:jc w:val="both"/>
        <w:rPr>
          <w:lang w:val="pl-PL"/>
        </w:rPr>
      </w:pPr>
      <w:r>
        <w:rPr>
          <w:lang w:val="pl-PL"/>
        </w:rPr>
        <w:t xml:space="preserve">Isplatu sredstava utvrđenih u Budžetu Grada Gradačac za 2025. godinu, na ekonomskom kodu 614239/1 – Ostali grantovi pojedincima, odobravat će Gradonačelnik odlukom o dodjeli novčanih sredstava, u skladu sa utvrđenim kriterijima, a na osnovu podnesenih zahtjeva roditelja odnosno staratelja djeteta, na prijedlog Gradske služba za opću i e- upravu, informatiku i inspekcijske poslove.  </w:t>
      </w: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  <w:r>
        <w:rPr>
          <w:b/>
          <w:lang w:val="pl-PL"/>
        </w:rPr>
        <w:t>Član 5.</w:t>
      </w: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</w:p>
    <w:p w:rsidR="00907652" w:rsidRDefault="00907652" w:rsidP="00907652">
      <w:pPr>
        <w:pStyle w:val="Header"/>
        <w:tabs>
          <w:tab w:val="right" w:pos="426"/>
        </w:tabs>
        <w:ind w:left="426"/>
        <w:jc w:val="both"/>
        <w:rPr>
          <w:lang w:val="pl-PL"/>
        </w:rPr>
      </w:pPr>
      <w:r>
        <w:rPr>
          <w:lang w:val="pl-PL"/>
        </w:rPr>
        <w:t>Novčana pomoć iz člana 2. ovog Pravilnika odobrava se  odlukom, na osnovu podnesenog zahtjeva i po redoslijedu zaprimljenih zahtjeva.</w:t>
      </w:r>
    </w:p>
    <w:p w:rsidR="00907652" w:rsidRDefault="00907652" w:rsidP="00907652">
      <w:pPr>
        <w:pStyle w:val="Header"/>
        <w:tabs>
          <w:tab w:val="left" w:pos="708"/>
        </w:tabs>
        <w:ind w:left="426"/>
        <w:jc w:val="both"/>
        <w:rPr>
          <w:lang w:val="pl-PL"/>
        </w:rPr>
      </w:pPr>
      <w:r>
        <w:rPr>
          <w:lang w:val="pl-PL"/>
        </w:rPr>
        <w:t>Zahtjev sa pratećom dokumentacijom (original ili ovjerena kopija)  podnosi se najkasnije 60 dana od dana rođenja djeteta.</w:t>
      </w:r>
    </w:p>
    <w:p w:rsidR="00907652" w:rsidRDefault="00BF1A55" w:rsidP="00907652">
      <w:pPr>
        <w:pStyle w:val="Header"/>
        <w:tabs>
          <w:tab w:val="left" w:pos="708"/>
        </w:tabs>
        <w:ind w:left="426"/>
        <w:jc w:val="both"/>
        <w:rPr>
          <w:lang w:val="pl-PL"/>
        </w:rPr>
      </w:pPr>
      <w:r>
        <w:rPr>
          <w:lang w:val="pl-PL"/>
        </w:rPr>
        <w:t>Za djecu rođenu  od 01.01. do 16.03.2025</w:t>
      </w:r>
      <w:r w:rsidR="00907652">
        <w:rPr>
          <w:lang w:val="pl-PL"/>
        </w:rPr>
        <w:t>. godine i upisanu u matičnu knjigu rođenih na području grada Gradačac, Republike Srpske ili Brčko Distrikta zahtjev se</w:t>
      </w:r>
      <w:r>
        <w:rPr>
          <w:lang w:val="pl-PL"/>
        </w:rPr>
        <w:t xml:space="preserve"> može podnijeti najkasnije do 16.05.2025</w:t>
      </w:r>
      <w:r w:rsidR="00907652">
        <w:rPr>
          <w:lang w:val="pl-PL"/>
        </w:rPr>
        <w:t>. godine.</w:t>
      </w:r>
    </w:p>
    <w:p w:rsidR="00907652" w:rsidRDefault="00907652" w:rsidP="00907652">
      <w:pPr>
        <w:pStyle w:val="Header"/>
        <w:tabs>
          <w:tab w:val="right" w:pos="426"/>
        </w:tabs>
        <w:jc w:val="both"/>
        <w:rPr>
          <w:lang w:val="pl-PL"/>
        </w:rPr>
      </w:pP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  <w:r>
        <w:rPr>
          <w:b/>
          <w:lang w:val="pl-PL"/>
        </w:rPr>
        <w:t>Član 6.</w:t>
      </w:r>
    </w:p>
    <w:p w:rsidR="00907652" w:rsidRDefault="00907652" w:rsidP="00907652">
      <w:pPr>
        <w:pStyle w:val="Header"/>
        <w:tabs>
          <w:tab w:val="right" w:pos="426"/>
        </w:tabs>
        <w:ind w:left="426"/>
        <w:jc w:val="both"/>
        <w:rPr>
          <w:lang w:val="pl-PL"/>
        </w:rPr>
      </w:pPr>
    </w:p>
    <w:p w:rsidR="00907652" w:rsidRDefault="00907652" w:rsidP="00907652">
      <w:pPr>
        <w:pStyle w:val="Header"/>
        <w:tabs>
          <w:tab w:val="right" w:pos="426"/>
        </w:tabs>
        <w:ind w:left="426"/>
        <w:jc w:val="both"/>
        <w:rPr>
          <w:lang w:val="pl-PL"/>
        </w:rPr>
      </w:pPr>
      <w:r>
        <w:rPr>
          <w:lang w:val="pl-PL"/>
        </w:rPr>
        <w:t>Odobrene jednokratne novčane pomoći isplaćuju se na račun roditelja odnosno staratelja djeteta.</w:t>
      </w:r>
    </w:p>
    <w:p w:rsidR="00907652" w:rsidRDefault="00907652" w:rsidP="00907652">
      <w:pPr>
        <w:pStyle w:val="Header"/>
        <w:tabs>
          <w:tab w:val="right" w:pos="426"/>
        </w:tabs>
        <w:ind w:left="426"/>
        <w:jc w:val="both"/>
        <w:rPr>
          <w:lang w:val="pl-PL"/>
        </w:rPr>
      </w:pPr>
      <w:r>
        <w:rPr>
          <w:lang w:val="pl-PL"/>
        </w:rPr>
        <w:t xml:space="preserve">Ukoliko podneseni zahtjev nije blagovremen ili ako uz zahtjev nije priložena dokumentacija iz člana 3. ovog Pravilnika, donosi se zaključak o odbijanju zahtjeva.  </w:t>
      </w:r>
    </w:p>
    <w:p w:rsidR="00907652" w:rsidRDefault="00907652" w:rsidP="00907652">
      <w:pPr>
        <w:pStyle w:val="Header"/>
        <w:tabs>
          <w:tab w:val="right" w:pos="426"/>
        </w:tabs>
        <w:ind w:left="426"/>
        <w:jc w:val="both"/>
        <w:rPr>
          <w:lang w:val="pl-PL"/>
        </w:rPr>
      </w:pPr>
      <w:r>
        <w:rPr>
          <w:lang w:val="pl-PL"/>
        </w:rPr>
        <w:t>Protiv zaključka iz stava (2) ovog člana, nezadovoljna s</w:t>
      </w:r>
      <w:r w:rsidR="00BF1A55">
        <w:rPr>
          <w:lang w:val="pl-PL"/>
        </w:rPr>
        <w:t xml:space="preserve">tranka može izjaviti prigovor, </w:t>
      </w:r>
      <w:r>
        <w:rPr>
          <w:lang w:val="pl-PL"/>
        </w:rPr>
        <w:t xml:space="preserve">u roku od osam dana od dana prijema zaključka. </w:t>
      </w: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  <w:r>
        <w:rPr>
          <w:b/>
          <w:lang w:val="pl-PL"/>
        </w:rPr>
        <w:t>Član 7.</w:t>
      </w: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</w:p>
    <w:p w:rsidR="00907652" w:rsidRDefault="00907652" w:rsidP="00907652">
      <w:pPr>
        <w:pStyle w:val="Header"/>
        <w:ind w:left="426" w:hanging="426"/>
        <w:jc w:val="both"/>
        <w:rPr>
          <w:lang w:val="pl-PL"/>
        </w:rPr>
      </w:pPr>
      <w:r>
        <w:rPr>
          <w:lang w:val="pl-PL"/>
        </w:rPr>
        <w:t xml:space="preserve">       Gradske služba  za opću </w:t>
      </w:r>
      <w:r w:rsidR="00BF1A55">
        <w:rPr>
          <w:lang w:val="pl-PL"/>
        </w:rPr>
        <w:t>i e-</w:t>
      </w:r>
      <w:r>
        <w:rPr>
          <w:lang w:val="pl-PL"/>
        </w:rPr>
        <w:t>upravu</w:t>
      </w:r>
      <w:r w:rsidR="00BF1A55">
        <w:rPr>
          <w:lang w:val="pl-PL"/>
        </w:rPr>
        <w:t>, informatiku i inspekcijske poslove</w:t>
      </w:r>
      <w:r>
        <w:rPr>
          <w:lang w:val="pl-PL"/>
        </w:rPr>
        <w:t xml:space="preserve"> dužna je na kraju svakog mjeseca dostavljati  Stručnoj službi za poslove Grado</w:t>
      </w:r>
      <w:r w:rsidR="00BF1A55">
        <w:rPr>
          <w:lang w:val="pl-PL"/>
        </w:rPr>
        <w:t xml:space="preserve">načelnika  spisak osoba kojima </w:t>
      </w:r>
      <w:r>
        <w:rPr>
          <w:lang w:val="pl-PL"/>
        </w:rPr>
        <w:t xml:space="preserve">je u tekućem mjesecu odobrena jednokratna novčana pomoć propisana ovim Pravilnikom,  radi  rezervacije novčanih sredstava u Budžetu. </w:t>
      </w: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  <w:r>
        <w:rPr>
          <w:b/>
          <w:lang w:val="pl-PL"/>
        </w:rPr>
        <w:t xml:space="preserve">Član 8. </w:t>
      </w: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</w:p>
    <w:p w:rsidR="00907652" w:rsidRDefault="00907652" w:rsidP="00907652">
      <w:pPr>
        <w:pStyle w:val="Header"/>
        <w:ind w:left="426" w:hanging="426"/>
        <w:jc w:val="both"/>
        <w:rPr>
          <w:lang w:val="pl-PL"/>
        </w:rPr>
      </w:pPr>
      <w:r>
        <w:rPr>
          <w:lang w:val="pl-PL"/>
        </w:rPr>
        <w:t xml:space="preserve">       Na osnovu ovog Pravilnika objavit će se Javni poziv za dodjelu jednokratne novčane pomoći za svako novorođeno dijete sa područja grada Gradačac. </w:t>
      </w:r>
    </w:p>
    <w:p w:rsidR="00907652" w:rsidRDefault="00907652" w:rsidP="00907652">
      <w:pPr>
        <w:pStyle w:val="Header"/>
        <w:ind w:left="426" w:hanging="426"/>
        <w:jc w:val="both"/>
        <w:rPr>
          <w:lang w:val="pl-PL"/>
        </w:rPr>
      </w:pP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  <w:r>
        <w:rPr>
          <w:b/>
          <w:lang w:val="pl-PL"/>
        </w:rPr>
        <w:t xml:space="preserve">Član 9. </w:t>
      </w: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</w:p>
    <w:p w:rsidR="00907652" w:rsidRDefault="00907652" w:rsidP="00907652">
      <w:pPr>
        <w:pStyle w:val="Header"/>
        <w:ind w:left="426" w:hanging="426"/>
        <w:jc w:val="both"/>
        <w:rPr>
          <w:lang w:val="pl-PL"/>
        </w:rPr>
      </w:pPr>
      <w:r>
        <w:rPr>
          <w:lang w:val="pl-PL"/>
        </w:rPr>
        <w:t xml:space="preserve">       Stupanjem na snagu ovog Pravilnika prestaje da važi Pravilnik o dodjeli jednokratne novčane pomoći za svako novorođeno dijete sa područja grada Gradačac broj: 02-04-</w:t>
      </w:r>
      <w:r w:rsidR="00BF1A55">
        <w:rPr>
          <w:lang w:val="pl-PL"/>
        </w:rPr>
        <w:t>34/24 od 08.01.2024</w:t>
      </w:r>
      <w:r>
        <w:rPr>
          <w:lang w:val="pl-PL"/>
        </w:rPr>
        <w:t xml:space="preserve">. godine.  </w:t>
      </w: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  <w:r>
        <w:rPr>
          <w:b/>
          <w:lang w:val="pl-PL"/>
        </w:rPr>
        <w:t xml:space="preserve">Član 10. </w:t>
      </w:r>
    </w:p>
    <w:p w:rsidR="00907652" w:rsidRDefault="00907652" w:rsidP="00907652">
      <w:pPr>
        <w:pStyle w:val="Header"/>
        <w:ind w:left="840"/>
        <w:jc w:val="center"/>
        <w:rPr>
          <w:b/>
          <w:lang w:val="pl-PL"/>
        </w:rPr>
      </w:pPr>
    </w:p>
    <w:p w:rsidR="00907652" w:rsidRDefault="00907652" w:rsidP="00907652">
      <w:pPr>
        <w:pStyle w:val="Header"/>
        <w:ind w:left="426"/>
        <w:jc w:val="both"/>
        <w:rPr>
          <w:lang w:val="pl-PL"/>
        </w:rPr>
      </w:pPr>
      <w:r>
        <w:rPr>
          <w:lang w:val="pl-PL"/>
        </w:rPr>
        <w:t>Ovaj Pravilnik stupa na snagu narednog dana od dana donošenja, a objavit će se u S</w:t>
      </w:r>
      <w:r w:rsidR="00BF1A55">
        <w:rPr>
          <w:lang w:val="pl-PL"/>
        </w:rPr>
        <w:t>lužbenom  glasniku G</w:t>
      </w:r>
      <w:r>
        <w:rPr>
          <w:lang w:val="pl-PL"/>
        </w:rPr>
        <w:t xml:space="preserve">rada  Gradačac. </w:t>
      </w:r>
    </w:p>
    <w:p w:rsidR="00907652" w:rsidRDefault="00907652" w:rsidP="00907652">
      <w:pPr>
        <w:pStyle w:val="Header"/>
        <w:ind w:left="426"/>
        <w:jc w:val="both"/>
        <w:rPr>
          <w:lang w:val="pl-PL"/>
        </w:rPr>
      </w:pPr>
    </w:p>
    <w:p w:rsidR="00907652" w:rsidRDefault="00E27A6C" w:rsidP="00907652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lang w:val="hr-HR" w:bidi="en-US"/>
        </w:rPr>
      </w:pPr>
      <w:r>
        <w:rPr>
          <w:rFonts w:eastAsia="Lucida Sans Unicode" w:cs="Tahoma"/>
          <w:b/>
          <w:bCs/>
          <w:lang w:val="hr-HR" w:bidi="en-US"/>
        </w:rPr>
        <w:t xml:space="preserve">                  GRADONAČELNIK</w:t>
      </w:r>
    </w:p>
    <w:p w:rsidR="00907652" w:rsidRDefault="00907652" w:rsidP="00BF1A55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lang w:val="hr-HR" w:bidi="en-US"/>
        </w:rPr>
      </w:pPr>
      <w:r>
        <w:rPr>
          <w:rFonts w:eastAsia="Lucida Sans Unicode" w:cs="Tahoma"/>
          <w:lang w:val="hr-HR" w:bidi="en-US"/>
        </w:rPr>
        <w:t>Broj: 02-04-</w:t>
      </w:r>
      <w:r w:rsidR="00BF1A55">
        <w:rPr>
          <w:rFonts w:eastAsia="Lucida Sans Unicode" w:cs="Tahoma"/>
          <w:lang w:val="hr-HR" w:bidi="en-US"/>
        </w:rPr>
        <w:t>857</w:t>
      </w:r>
      <w:r w:rsidR="00071127">
        <w:rPr>
          <w:rFonts w:eastAsia="Lucida Sans Unicode" w:cs="Tahoma"/>
          <w:lang w:val="hr-HR" w:bidi="en-US"/>
        </w:rPr>
        <w:t xml:space="preserve"> /25</w:t>
      </w:r>
      <w:r>
        <w:rPr>
          <w:rFonts w:eastAsia="Lucida Sans Unicode" w:cs="Tahoma"/>
          <w:lang w:val="hr-HR" w:bidi="en-US"/>
        </w:rPr>
        <w:tab/>
      </w:r>
      <w:r>
        <w:rPr>
          <w:rFonts w:eastAsia="Lucida Sans Unicode" w:cs="Tahoma"/>
          <w:lang w:val="hr-HR" w:bidi="en-US"/>
        </w:rPr>
        <w:tab/>
      </w:r>
      <w:r>
        <w:rPr>
          <w:rFonts w:eastAsia="Lucida Sans Unicode" w:cs="Tahoma"/>
          <w:lang w:val="hr-HR" w:bidi="en-US"/>
        </w:rPr>
        <w:tab/>
      </w:r>
      <w:r>
        <w:rPr>
          <w:rFonts w:eastAsia="Lucida Sans Unicode" w:cs="Tahoma"/>
          <w:lang w:val="hr-HR" w:bidi="en-US"/>
        </w:rPr>
        <w:tab/>
      </w:r>
    </w:p>
    <w:p w:rsidR="00907652" w:rsidRDefault="00BF1A55" w:rsidP="00907652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lang w:val="hr-HR" w:bidi="en-US"/>
        </w:rPr>
      </w:pPr>
      <w:r>
        <w:rPr>
          <w:rFonts w:eastAsia="Lucida Sans Unicode" w:cs="Tahoma"/>
          <w:lang w:val="hr-HR" w:bidi="en-US"/>
        </w:rPr>
        <w:t xml:space="preserve">    Gradačac, 11.03.2025</w:t>
      </w:r>
      <w:r w:rsidR="00907652">
        <w:rPr>
          <w:rFonts w:eastAsia="Lucida Sans Unicode" w:cs="Tahoma"/>
          <w:lang w:val="hr-HR" w:bidi="en-US"/>
        </w:rPr>
        <w:t xml:space="preserve"> godine</w:t>
      </w:r>
      <w:bookmarkStart w:id="0" w:name="_GoBack"/>
      <w:bookmarkEnd w:id="0"/>
      <w:r>
        <w:rPr>
          <w:rFonts w:eastAsia="Lucida Sans Unicode" w:cs="Tahoma"/>
          <w:b/>
          <w:bCs/>
          <w:lang w:val="hr-HR" w:bidi="en-US"/>
        </w:rPr>
        <w:t>Hajrudin Mehanović</w:t>
      </w:r>
    </w:p>
    <w:p w:rsidR="0050615A" w:rsidRDefault="0050615A"/>
    <w:sectPr w:rsidR="0050615A" w:rsidSect="00C4581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297"/>
    <w:multiLevelType w:val="hybridMultilevel"/>
    <w:tmpl w:val="3E0A857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1429F"/>
    <w:multiLevelType w:val="hybridMultilevel"/>
    <w:tmpl w:val="0086619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7652"/>
    <w:rsid w:val="00071127"/>
    <w:rsid w:val="001802AD"/>
    <w:rsid w:val="002A7D9C"/>
    <w:rsid w:val="00370A53"/>
    <w:rsid w:val="0046338B"/>
    <w:rsid w:val="004B6830"/>
    <w:rsid w:val="0050615A"/>
    <w:rsid w:val="00507766"/>
    <w:rsid w:val="0068726E"/>
    <w:rsid w:val="008A6087"/>
    <w:rsid w:val="00907652"/>
    <w:rsid w:val="00BF1A55"/>
    <w:rsid w:val="00C45816"/>
    <w:rsid w:val="00CA6466"/>
    <w:rsid w:val="00D54163"/>
    <w:rsid w:val="00E0750A"/>
    <w:rsid w:val="00E2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7652"/>
    <w:pPr>
      <w:tabs>
        <w:tab w:val="center" w:pos="4536"/>
        <w:tab w:val="right" w:pos="9072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0765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Edisa Tahirović-Softić</dc:creator>
  <cp:lastModifiedBy>Edisa Tahirović-Softić</cp:lastModifiedBy>
  <cp:revision>2</cp:revision>
  <dcterms:created xsi:type="dcterms:W3CDTF">2025-03-13T07:29:00Z</dcterms:created>
  <dcterms:modified xsi:type="dcterms:W3CDTF">2025-03-13T07:29:00Z</dcterms:modified>
</cp:coreProperties>
</file>